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B3" w:rsidRDefault="00771DB3" w:rsidP="00771DB3">
      <w:pPr>
        <w:jc w:val="center"/>
        <w:rPr>
          <w:b/>
          <w:bCs/>
          <w:lang w:val="uk-UA" w:eastAsia="uk-UA"/>
        </w:rPr>
      </w:pPr>
      <w:bookmarkStart w:id="0" w:name="_GoBack"/>
      <w:bookmarkEnd w:id="0"/>
      <w:r w:rsidRPr="00A42CDB">
        <w:rPr>
          <w:b/>
          <w:bCs/>
          <w:lang w:val="uk-UA" w:eastAsia="uk-UA"/>
        </w:rPr>
        <w:t>Аналіз регуляторного впливу</w:t>
      </w:r>
    </w:p>
    <w:p w:rsidR="00771DB3" w:rsidRDefault="00771DB3" w:rsidP="00771DB3">
      <w:pPr>
        <w:jc w:val="center"/>
        <w:rPr>
          <w:b/>
          <w:bCs/>
          <w:lang w:val="uk-UA" w:eastAsia="uk-UA"/>
        </w:rPr>
      </w:pPr>
      <w:r w:rsidRPr="00A42CDB">
        <w:rPr>
          <w:b/>
          <w:bCs/>
          <w:lang w:val="uk-UA" w:eastAsia="uk-UA"/>
        </w:rPr>
        <w:t>проекту рішення Сумської міської ради</w:t>
      </w:r>
    </w:p>
    <w:p w:rsidR="00771DB3" w:rsidRPr="00A42CDB" w:rsidRDefault="00771DB3" w:rsidP="00771DB3">
      <w:pPr>
        <w:jc w:val="center"/>
        <w:rPr>
          <w:bCs/>
          <w:lang w:val="uk-UA"/>
        </w:rPr>
      </w:pPr>
      <w:r w:rsidRPr="00A42CDB">
        <w:rPr>
          <w:b/>
          <w:bCs/>
          <w:lang w:val="uk-UA" w:eastAsia="uk-UA"/>
        </w:rPr>
        <w:t>«</w:t>
      </w:r>
      <w:r w:rsidRPr="00A42CDB">
        <w:rPr>
          <w:lang w:val="uk-UA"/>
        </w:rPr>
        <w:t xml:space="preserve">Про затвердження Порядку </w:t>
      </w:r>
      <w:r w:rsidRPr="00A42CDB">
        <w:rPr>
          <w:bCs/>
          <w:lang w:val="uk-UA"/>
        </w:rPr>
        <w:t>демонтажу незаконно встановлених</w:t>
      </w:r>
      <w:r>
        <w:rPr>
          <w:bCs/>
          <w:lang w:val="uk-UA"/>
        </w:rPr>
        <w:t>/</w:t>
      </w:r>
      <w:r w:rsidRPr="00A42CDB">
        <w:rPr>
          <w:bCs/>
          <w:lang w:val="uk-UA"/>
        </w:rPr>
        <w:t>розміщених</w:t>
      </w:r>
    </w:p>
    <w:p w:rsidR="00771DB3" w:rsidRPr="00A42CDB" w:rsidRDefault="00771DB3" w:rsidP="00771DB3">
      <w:pPr>
        <w:jc w:val="center"/>
        <w:rPr>
          <w:bCs/>
          <w:lang w:val="uk-UA"/>
        </w:rPr>
      </w:pPr>
      <w:r w:rsidRPr="00A42CDB">
        <w:rPr>
          <w:bCs/>
          <w:lang w:val="uk-UA"/>
        </w:rPr>
        <w:t>елементів благоустрою, тимчасових (металевих) гаражів, тимчасових споруд</w:t>
      </w:r>
    </w:p>
    <w:p w:rsidR="00771DB3" w:rsidRPr="00A42CDB" w:rsidRDefault="00771DB3" w:rsidP="00771DB3">
      <w:pPr>
        <w:jc w:val="center"/>
        <w:rPr>
          <w:bCs/>
          <w:lang w:val="uk-UA"/>
        </w:rPr>
      </w:pPr>
      <w:r w:rsidRPr="00A42CDB">
        <w:rPr>
          <w:bCs/>
          <w:lang w:val="uk-UA"/>
        </w:rPr>
        <w:t xml:space="preserve">для </w:t>
      </w:r>
      <w:r>
        <w:rPr>
          <w:bCs/>
          <w:lang w:val="uk-UA"/>
        </w:rPr>
        <w:t>провадження</w:t>
      </w:r>
      <w:r w:rsidRPr="00A42CDB">
        <w:rPr>
          <w:bCs/>
          <w:lang w:val="uk-UA"/>
        </w:rPr>
        <w:t xml:space="preserve"> підприємницької діяльності, побутового, соціально-культурного</w:t>
      </w:r>
    </w:p>
    <w:p w:rsidR="00771DB3" w:rsidRPr="00A42CDB" w:rsidRDefault="00771DB3" w:rsidP="00771DB3">
      <w:pPr>
        <w:jc w:val="center"/>
        <w:rPr>
          <w:b/>
          <w:bCs/>
          <w:lang w:val="uk-UA" w:eastAsia="uk-UA"/>
        </w:rPr>
      </w:pPr>
      <w:r w:rsidRPr="00A42CDB">
        <w:rPr>
          <w:bCs/>
          <w:lang w:val="uk-UA"/>
        </w:rPr>
        <w:t xml:space="preserve">чи іншого призначення на території </w:t>
      </w:r>
      <w:r>
        <w:rPr>
          <w:bCs/>
          <w:lang w:val="uk-UA"/>
        </w:rPr>
        <w:t>міста</w:t>
      </w:r>
      <w:r w:rsidRPr="00CB5F98">
        <w:rPr>
          <w:bCs/>
          <w:lang w:val="uk-UA"/>
        </w:rPr>
        <w:t xml:space="preserve"> Суми</w:t>
      </w:r>
      <w:r w:rsidRPr="00A42CDB">
        <w:rPr>
          <w:b/>
          <w:bCs/>
          <w:lang w:val="uk-UA" w:eastAsia="uk-UA"/>
        </w:rPr>
        <w:t>»</w:t>
      </w:r>
      <w:r w:rsidRPr="00A42CDB">
        <w:rPr>
          <w:b/>
          <w:lang w:val="uk-UA" w:eastAsia="uk-UA"/>
        </w:rPr>
        <w:br/>
      </w:r>
      <w:r w:rsidRPr="00A42CDB">
        <w:rPr>
          <w:b/>
          <w:lang w:val="uk-UA" w:eastAsia="uk-UA"/>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40"/>
        <w:gridCol w:w="5760"/>
      </w:tblGrid>
      <w:tr w:rsidR="00771DB3" w:rsidRPr="00A42CDB" w:rsidTr="0068775E">
        <w:tc>
          <w:tcPr>
            <w:tcW w:w="3168" w:type="dxa"/>
            <w:hideMark/>
          </w:tcPr>
          <w:p w:rsidR="00771DB3" w:rsidRPr="00A42CDB" w:rsidRDefault="00771DB3" w:rsidP="0068775E">
            <w:pPr>
              <w:tabs>
                <w:tab w:val="left" w:pos="993"/>
              </w:tabs>
              <w:jc w:val="both"/>
              <w:rPr>
                <w:b/>
                <w:lang w:val="uk-UA"/>
              </w:rPr>
            </w:pPr>
            <w:r w:rsidRPr="00A42CDB">
              <w:rPr>
                <w:b/>
                <w:lang w:val="uk-UA"/>
              </w:rPr>
              <w:t>Регуляторний орган</w:t>
            </w:r>
          </w:p>
        </w:tc>
        <w:tc>
          <w:tcPr>
            <w:tcW w:w="540" w:type="dxa"/>
            <w:hideMark/>
          </w:tcPr>
          <w:p w:rsidR="00771DB3" w:rsidRPr="00A42CDB" w:rsidRDefault="00771DB3" w:rsidP="0068775E">
            <w:pPr>
              <w:tabs>
                <w:tab w:val="left" w:pos="993"/>
              </w:tabs>
              <w:jc w:val="center"/>
              <w:rPr>
                <w:b/>
                <w:lang w:val="uk-UA"/>
              </w:rPr>
            </w:pPr>
            <w:r w:rsidRPr="00A42CDB">
              <w:rPr>
                <w:b/>
                <w:lang w:val="uk-UA"/>
              </w:rPr>
              <w:t>-</w:t>
            </w:r>
          </w:p>
        </w:tc>
        <w:tc>
          <w:tcPr>
            <w:tcW w:w="5760" w:type="dxa"/>
            <w:hideMark/>
          </w:tcPr>
          <w:p w:rsidR="00771DB3" w:rsidRPr="00A42CDB" w:rsidRDefault="00771DB3" w:rsidP="0068775E">
            <w:pPr>
              <w:tabs>
                <w:tab w:val="left" w:pos="993"/>
              </w:tabs>
              <w:jc w:val="both"/>
              <w:rPr>
                <w:b/>
                <w:lang w:val="uk-UA"/>
              </w:rPr>
            </w:pPr>
            <w:r w:rsidRPr="00A42CDB">
              <w:rPr>
                <w:lang w:val="uk-UA"/>
              </w:rPr>
              <w:t>Сумська міська рада</w:t>
            </w:r>
          </w:p>
        </w:tc>
      </w:tr>
      <w:tr w:rsidR="00771DB3" w:rsidRPr="00A42CDB" w:rsidTr="0068775E">
        <w:tc>
          <w:tcPr>
            <w:tcW w:w="3168" w:type="dxa"/>
            <w:hideMark/>
          </w:tcPr>
          <w:p w:rsidR="00771DB3" w:rsidRPr="00A42CDB" w:rsidRDefault="00771DB3" w:rsidP="0068775E">
            <w:pPr>
              <w:jc w:val="both"/>
              <w:rPr>
                <w:b/>
                <w:lang w:val="uk-UA"/>
              </w:rPr>
            </w:pPr>
            <w:r w:rsidRPr="00A42CDB">
              <w:rPr>
                <w:b/>
                <w:lang w:val="uk-UA"/>
              </w:rPr>
              <w:t>Розробник документа</w:t>
            </w:r>
          </w:p>
        </w:tc>
        <w:tc>
          <w:tcPr>
            <w:tcW w:w="540" w:type="dxa"/>
            <w:hideMark/>
          </w:tcPr>
          <w:p w:rsidR="00771DB3" w:rsidRPr="00A42CDB" w:rsidRDefault="00771DB3" w:rsidP="0068775E">
            <w:pPr>
              <w:tabs>
                <w:tab w:val="left" w:pos="993"/>
              </w:tabs>
              <w:jc w:val="center"/>
              <w:rPr>
                <w:b/>
                <w:lang w:val="uk-UA"/>
              </w:rPr>
            </w:pPr>
            <w:r w:rsidRPr="00A42CDB">
              <w:rPr>
                <w:b/>
                <w:lang w:val="uk-UA"/>
              </w:rPr>
              <w:t>-</w:t>
            </w:r>
          </w:p>
        </w:tc>
        <w:tc>
          <w:tcPr>
            <w:tcW w:w="5760" w:type="dxa"/>
            <w:hideMark/>
          </w:tcPr>
          <w:p w:rsidR="00771DB3" w:rsidRPr="00A42CDB" w:rsidRDefault="00771DB3" w:rsidP="0068775E">
            <w:pPr>
              <w:tabs>
                <w:tab w:val="left" w:pos="993"/>
              </w:tabs>
              <w:rPr>
                <w:lang w:val="uk-UA"/>
              </w:rPr>
            </w:pPr>
            <w:r w:rsidRPr="00A42CDB">
              <w:rPr>
                <w:lang w:val="uk-UA"/>
              </w:rPr>
              <w:t>управління архітектури та містобудування</w:t>
            </w:r>
          </w:p>
        </w:tc>
      </w:tr>
      <w:tr w:rsidR="00771DB3" w:rsidRPr="00A42CDB" w:rsidTr="0068775E">
        <w:tc>
          <w:tcPr>
            <w:tcW w:w="3168" w:type="dxa"/>
            <w:hideMark/>
          </w:tcPr>
          <w:p w:rsidR="00771DB3" w:rsidRPr="00A42CDB" w:rsidRDefault="00771DB3" w:rsidP="0068775E">
            <w:pPr>
              <w:tabs>
                <w:tab w:val="left" w:pos="993"/>
              </w:tabs>
              <w:jc w:val="both"/>
              <w:rPr>
                <w:b/>
                <w:lang w:val="uk-UA"/>
              </w:rPr>
            </w:pPr>
            <w:r w:rsidRPr="00A42CDB">
              <w:rPr>
                <w:b/>
                <w:lang w:val="uk-UA"/>
              </w:rPr>
              <w:t>Поштова адреса</w:t>
            </w:r>
          </w:p>
        </w:tc>
        <w:tc>
          <w:tcPr>
            <w:tcW w:w="540" w:type="dxa"/>
            <w:hideMark/>
          </w:tcPr>
          <w:p w:rsidR="00771DB3" w:rsidRPr="00A42CDB" w:rsidRDefault="00771DB3" w:rsidP="0068775E">
            <w:pPr>
              <w:tabs>
                <w:tab w:val="left" w:pos="993"/>
              </w:tabs>
              <w:jc w:val="center"/>
              <w:rPr>
                <w:b/>
                <w:lang w:val="uk-UA"/>
              </w:rPr>
            </w:pPr>
            <w:r w:rsidRPr="00A42CDB">
              <w:rPr>
                <w:b/>
                <w:lang w:val="uk-UA"/>
              </w:rPr>
              <w:t>-</w:t>
            </w:r>
          </w:p>
        </w:tc>
        <w:tc>
          <w:tcPr>
            <w:tcW w:w="5760" w:type="dxa"/>
            <w:hideMark/>
          </w:tcPr>
          <w:p w:rsidR="00771DB3" w:rsidRPr="00A42CDB" w:rsidRDefault="00771DB3" w:rsidP="0068775E">
            <w:pPr>
              <w:tabs>
                <w:tab w:val="left" w:pos="993"/>
              </w:tabs>
              <w:jc w:val="both"/>
              <w:rPr>
                <w:lang w:val="uk-UA"/>
              </w:rPr>
            </w:pPr>
            <w:r w:rsidRPr="00A42CDB">
              <w:rPr>
                <w:lang w:val="uk-UA"/>
              </w:rPr>
              <w:t>місто Суми, вул. Воскресенська, 8А</w:t>
            </w:r>
          </w:p>
        </w:tc>
      </w:tr>
      <w:tr w:rsidR="00771DB3" w:rsidRPr="00A42CDB" w:rsidTr="0068775E">
        <w:tc>
          <w:tcPr>
            <w:tcW w:w="3168" w:type="dxa"/>
            <w:hideMark/>
          </w:tcPr>
          <w:p w:rsidR="00771DB3" w:rsidRPr="00A42CDB" w:rsidRDefault="00771DB3" w:rsidP="0068775E">
            <w:pPr>
              <w:tabs>
                <w:tab w:val="left" w:pos="993"/>
              </w:tabs>
              <w:jc w:val="both"/>
              <w:rPr>
                <w:b/>
                <w:lang w:val="uk-UA"/>
              </w:rPr>
            </w:pPr>
            <w:r w:rsidRPr="00A42CDB">
              <w:rPr>
                <w:b/>
                <w:lang w:val="uk-UA"/>
              </w:rPr>
              <w:t>Відповідальна особа</w:t>
            </w:r>
          </w:p>
        </w:tc>
        <w:tc>
          <w:tcPr>
            <w:tcW w:w="540" w:type="dxa"/>
            <w:hideMark/>
          </w:tcPr>
          <w:p w:rsidR="00771DB3" w:rsidRPr="00A42CDB" w:rsidRDefault="00771DB3" w:rsidP="0068775E">
            <w:pPr>
              <w:tabs>
                <w:tab w:val="left" w:pos="993"/>
              </w:tabs>
              <w:jc w:val="center"/>
              <w:rPr>
                <w:b/>
                <w:lang w:val="uk-UA"/>
              </w:rPr>
            </w:pPr>
            <w:r w:rsidRPr="00A42CDB">
              <w:rPr>
                <w:b/>
                <w:lang w:val="uk-UA"/>
              </w:rPr>
              <w:t>-</w:t>
            </w:r>
          </w:p>
        </w:tc>
        <w:tc>
          <w:tcPr>
            <w:tcW w:w="5760" w:type="dxa"/>
            <w:hideMark/>
          </w:tcPr>
          <w:p w:rsidR="00771DB3" w:rsidRPr="00A42CDB" w:rsidRDefault="00771DB3" w:rsidP="0068775E">
            <w:pPr>
              <w:tabs>
                <w:tab w:val="left" w:pos="993"/>
              </w:tabs>
              <w:jc w:val="both"/>
              <w:rPr>
                <w:b/>
                <w:lang w:val="uk-UA"/>
              </w:rPr>
            </w:pPr>
            <w:r w:rsidRPr="00A42CDB">
              <w:rPr>
                <w:lang w:val="uk-UA"/>
              </w:rPr>
              <w:t>Кривцов Андрій Володимирович</w:t>
            </w:r>
          </w:p>
        </w:tc>
      </w:tr>
      <w:tr w:rsidR="00771DB3" w:rsidRPr="00A42CDB" w:rsidTr="0068775E">
        <w:tc>
          <w:tcPr>
            <w:tcW w:w="3168" w:type="dxa"/>
            <w:hideMark/>
          </w:tcPr>
          <w:p w:rsidR="00771DB3" w:rsidRPr="00A42CDB" w:rsidRDefault="00771DB3" w:rsidP="0068775E">
            <w:pPr>
              <w:tabs>
                <w:tab w:val="left" w:pos="993"/>
              </w:tabs>
              <w:jc w:val="both"/>
              <w:rPr>
                <w:b/>
                <w:lang w:val="uk-UA"/>
              </w:rPr>
            </w:pPr>
            <w:r w:rsidRPr="00A42CDB">
              <w:rPr>
                <w:b/>
                <w:lang w:val="uk-UA"/>
              </w:rPr>
              <w:t>Контактний телефон</w:t>
            </w:r>
          </w:p>
        </w:tc>
        <w:tc>
          <w:tcPr>
            <w:tcW w:w="540" w:type="dxa"/>
            <w:hideMark/>
          </w:tcPr>
          <w:p w:rsidR="00771DB3" w:rsidRPr="00A42CDB" w:rsidRDefault="00771DB3" w:rsidP="0068775E">
            <w:pPr>
              <w:tabs>
                <w:tab w:val="left" w:pos="993"/>
              </w:tabs>
              <w:jc w:val="center"/>
              <w:rPr>
                <w:b/>
                <w:lang w:val="uk-UA"/>
              </w:rPr>
            </w:pPr>
            <w:r w:rsidRPr="00A42CDB">
              <w:rPr>
                <w:b/>
                <w:lang w:val="uk-UA"/>
              </w:rPr>
              <w:t>-</w:t>
            </w:r>
          </w:p>
        </w:tc>
        <w:tc>
          <w:tcPr>
            <w:tcW w:w="5760" w:type="dxa"/>
            <w:hideMark/>
          </w:tcPr>
          <w:p w:rsidR="00771DB3" w:rsidRPr="00A42CDB" w:rsidRDefault="00771DB3" w:rsidP="0068775E">
            <w:pPr>
              <w:tabs>
                <w:tab w:val="left" w:pos="993"/>
              </w:tabs>
              <w:jc w:val="both"/>
              <w:rPr>
                <w:b/>
                <w:lang w:val="uk-UA"/>
              </w:rPr>
            </w:pPr>
            <w:r w:rsidRPr="00A42CDB">
              <w:rPr>
                <w:shd w:val="clear" w:color="auto" w:fill="FFFFFF"/>
                <w:lang w:val="uk-UA"/>
              </w:rPr>
              <w:t>(0542)</w:t>
            </w:r>
            <w:r w:rsidRPr="00A42CDB">
              <w:rPr>
                <w:lang w:val="uk-UA"/>
              </w:rPr>
              <w:t xml:space="preserve"> 700-105</w:t>
            </w:r>
          </w:p>
        </w:tc>
      </w:tr>
    </w:tbl>
    <w:p w:rsidR="00771DB3" w:rsidRPr="00A42CDB" w:rsidRDefault="00771DB3" w:rsidP="00771DB3">
      <w:pPr>
        <w:jc w:val="both"/>
        <w:rPr>
          <w:lang w:val="uk-UA"/>
        </w:rPr>
      </w:pPr>
    </w:p>
    <w:p w:rsidR="00771DB3" w:rsidRPr="00A42CDB" w:rsidRDefault="00771DB3" w:rsidP="00771DB3">
      <w:pPr>
        <w:jc w:val="both"/>
        <w:rPr>
          <w:lang w:val="uk-UA"/>
        </w:rPr>
      </w:pPr>
    </w:p>
    <w:p w:rsidR="00771DB3" w:rsidRPr="00A42CDB" w:rsidRDefault="00771DB3" w:rsidP="00771DB3">
      <w:pPr>
        <w:ind w:firstLine="708"/>
        <w:jc w:val="both"/>
        <w:rPr>
          <w:lang w:val="uk-UA"/>
        </w:rPr>
      </w:pPr>
      <w:r w:rsidRPr="00A42CDB">
        <w:rPr>
          <w:lang w:val="uk-UA"/>
        </w:rPr>
        <w:t xml:space="preserve">Аналіз регуляторного впливу до проекту рішення Сумської міської ради «Про затвердження Порядку  </w:t>
      </w:r>
      <w:r w:rsidRPr="00A42CDB">
        <w:rPr>
          <w:bCs/>
          <w:lang w:val="uk-UA"/>
        </w:rPr>
        <w:t>демонтажу незаконно встановлених</w:t>
      </w:r>
      <w:r>
        <w:rPr>
          <w:bCs/>
          <w:lang w:val="uk-UA"/>
        </w:rPr>
        <w:t>/</w:t>
      </w:r>
      <w:r w:rsidRPr="00A42CDB">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A42CDB">
        <w:rPr>
          <w:bCs/>
          <w:lang w:val="uk-UA"/>
        </w:rPr>
        <w:t xml:space="preserve"> підприємницької діяльності, побутового, соціально-культурного чи іншого призначення на території міста Суми</w:t>
      </w:r>
      <w:r w:rsidRPr="00A42CDB">
        <w:rPr>
          <w:lang w:val="uk-UA"/>
        </w:rPr>
        <w:t>» розроблений згідно вимог Закону України «Про засади державної регуляторної політики у сфері господарської</w:t>
      </w:r>
      <w:r>
        <w:rPr>
          <w:lang w:val="uk-UA"/>
        </w:rPr>
        <w:t xml:space="preserve"> </w:t>
      </w:r>
      <w:r w:rsidRPr="00A42CDB">
        <w:rPr>
          <w:lang w:val="uk-UA"/>
        </w:rPr>
        <w:t>діяльності» та Методики проведення аналізу впливу регуляторного акта, затвердженої Постановою Кабінету Міністрів України від 11.03.2004 №308 зі змінами від 16.12.2015 №1151.</w:t>
      </w:r>
    </w:p>
    <w:p w:rsidR="00771DB3" w:rsidRPr="00A42CDB" w:rsidRDefault="00771DB3" w:rsidP="00771DB3">
      <w:pPr>
        <w:jc w:val="both"/>
        <w:rPr>
          <w:lang w:val="uk-UA"/>
        </w:rPr>
      </w:pPr>
    </w:p>
    <w:p w:rsidR="00771DB3" w:rsidRDefault="00771DB3" w:rsidP="00771DB3">
      <w:pPr>
        <w:jc w:val="center"/>
        <w:rPr>
          <w:b/>
          <w:bCs/>
          <w:lang w:val="uk-UA" w:eastAsia="uk-UA"/>
        </w:rPr>
      </w:pPr>
      <w:r w:rsidRPr="002734C6">
        <w:rPr>
          <w:b/>
          <w:bCs/>
          <w:lang w:val="uk-UA" w:eastAsia="uk-UA"/>
        </w:rPr>
        <w:t>І. Визначення проблеми</w:t>
      </w:r>
    </w:p>
    <w:p w:rsidR="00771DB3" w:rsidRPr="002734C6" w:rsidRDefault="00771DB3" w:rsidP="00771DB3">
      <w:pPr>
        <w:jc w:val="center"/>
        <w:rPr>
          <w:b/>
          <w:bCs/>
          <w:lang w:val="uk-UA" w:eastAsia="uk-UA"/>
        </w:rPr>
      </w:pPr>
    </w:p>
    <w:p w:rsidR="00771DB3" w:rsidRPr="00DF5A98" w:rsidRDefault="00771DB3" w:rsidP="00771DB3">
      <w:pPr>
        <w:ind w:firstLine="540"/>
        <w:jc w:val="both"/>
        <w:rPr>
          <w:lang w:val="uk-UA"/>
        </w:rPr>
      </w:pPr>
      <w:r w:rsidRPr="00DF5A98">
        <w:rPr>
          <w:lang w:val="uk-UA"/>
        </w:rPr>
        <w:t>Дане рішення розроблено з</w:t>
      </w:r>
      <w:r w:rsidRPr="00DF5A98">
        <w:rPr>
          <w:rFonts w:eastAsia="Calibri"/>
          <w:lang w:val="uk-UA"/>
        </w:rPr>
        <w:t xml:space="preserve"> метою впорядкування </w:t>
      </w:r>
      <w:r>
        <w:rPr>
          <w:rFonts w:eastAsia="Calibri"/>
          <w:lang w:val="uk-UA"/>
        </w:rPr>
        <w:t>встановлення/</w:t>
      </w:r>
      <w:r w:rsidRPr="00DF5A98">
        <w:rPr>
          <w:rFonts w:eastAsia="Calibri"/>
          <w:lang w:val="uk-UA"/>
        </w:rPr>
        <w:t xml:space="preserve">розміщення </w:t>
      </w:r>
      <w:r w:rsidRPr="00DF5A98">
        <w:rPr>
          <w:bCs/>
          <w:lang w:val="uk-UA"/>
        </w:rPr>
        <w:t xml:space="preserve">елементів благоустрою, </w:t>
      </w:r>
      <w:r w:rsidRPr="00B11581">
        <w:rPr>
          <w:bCs/>
          <w:lang w:val="uk-UA"/>
        </w:rPr>
        <w:t>тимчасових (металевих) гаражів</w:t>
      </w:r>
      <w:r>
        <w:rPr>
          <w:bCs/>
          <w:lang w:val="uk-UA"/>
        </w:rPr>
        <w:t xml:space="preserve"> </w:t>
      </w:r>
      <w:r w:rsidRPr="00611E03">
        <w:rPr>
          <w:lang w:val="uk-UA"/>
        </w:rPr>
        <w:t>(надалі – ТГ)</w:t>
      </w:r>
      <w:r w:rsidRPr="00DF5A98">
        <w:rPr>
          <w:bCs/>
          <w:lang w:val="uk-UA"/>
        </w:rPr>
        <w:t xml:space="preserve">, тимчасових споруд для </w:t>
      </w:r>
      <w:r>
        <w:rPr>
          <w:bCs/>
          <w:lang w:val="uk-UA"/>
        </w:rPr>
        <w:t>провадження</w:t>
      </w:r>
      <w:r w:rsidRPr="00DF5A98">
        <w:rPr>
          <w:bCs/>
          <w:lang w:val="uk-UA"/>
        </w:rPr>
        <w:t xml:space="preserve"> підприємницької діяльності, побутового, соціально-культурного чи іншого призначення </w:t>
      </w:r>
      <w:r w:rsidRPr="00611E03">
        <w:rPr>
          <w:lang w:val="uk-UA"/>
        </w:rPr>
        <w:t xml:space="preserve">(надалі – </w:t>
      </w:r>
      <w:r>
        <w:rPr>
          <w:lang w:val="uk-UA"/>
        </w:rPr>
        <w:t>ТС</w:t>
      </w:r>
      <w:r w:rsidRPr="00611E03">
        <w:rPr>
          <w:lang w:val="uk-UA"/>
        </w:rPr>
        <w:t>)</w:t>
      </w:r>
      <w:r>
        <w:rPr>
          <w:lang w:val="uk-UA"/>
        </w:rPr>
        <w:t xml:space="preserve"> </w:t>
      </w:r>
      <w:r w:rsidRPr="00DF5A98">
        <w:rPr>
          <w:bCs/>
          <w:lang w:val="uk-UA"/>
        </w:rPr>
        <w:t>на території м</w:t>
      </w:r>
      <w:r>
        <w:rPr>
          <w:bCs/>
          <w:lang w:val="uk-UA"/>
        </w:rPr>
        <w:t>іста</w:t>
      </w:r>
      <w:r w:rsidRPr="00DF5A98">
        <w:rPr>
          <w:bCs/>
          <w:lang w:val="uk-UA"/>
        </w:rPr>
        <w:t xml:space="preserve"> Суми</w:t>
      </w:r>
      <w:r w:rsidRPr="00DF5A98">
        <w:rPr>
          <w:rFonts w:eastAsia="Calibri"/>
          <w:lang w:val="uk-UA"/>
        </w:rPr>
        <w:t xml:space="preserve">, відповідно до Закону України «Про регулювання містобудівної діяльності», Закону України «Про благоустрій населених пунктів», Земельного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w:t>
      </w:r>
      <w:r w:rsidRPr="00DF5A98">
        <w:rPr>
          <w:lang w:val="uk-UA"/>
        </w:rPr>
        <w:t>та усунення порушень щодо їх розміщення в місті, покращення естетичного вигляду забудови міста та забезпечення належного рівня благоустрою, озеленення міста.</w:t>
      </w:r>
    </w:p>
    <w:p w:rsidR="00771DB3" w:rsidRDefault="00771DB3" w:rsidP="00771DB3">
      <w:pPr>
        <w:ind w:firstLine="540"/>
        <w:jc w:val="both"/>
        <w:rPr>
          <w:lang w:val="uk-UA"/>
        </w:rPr>
      </w:pPr>
      <w:r>
        <w:rPr>
          <w:bCs/>
          <w:lang w:val="uk-UA"/>
        </w:rPr>
        <w:t>Е</w:t>
      </w:r>
      <w:r w:rsidRPr="00953D15">
        <w:rPr>
          <w:bCs/>
          <w:lang w:val="uk-UA"/>
        </w:rPr>
        <w:t>лемент</w:t>
      </w:r>
      <w:r>
        <w:rPr>
          <w:bCs/>
          <w:lang w:val="uk-UA"/>
        </w:rPr>
        <w:t>и</w:t>
      </w:r>
      <w:r w:rsidRPr="00953D15">
        <w:rPr>
          <w:bCs/>
          <w:lang w:val="uk-UA"/>
        </w:rPr>
        <w:t xml:space="preserve"> благоустрою, </w:t>
      </w:r>
      <w:r w:rsidRPr="00611E03">
        <w:rPr>
          <w:lang w:val="uk-UA"/>
        </w:rPr>
        <w:t>ТГ</w:t>
      </w:r>
      <w:r w:rsidRPr="00953D15">
        <w:rPr>
          <w:bCs/>
          <w:lang w:val="uk-UA"/>
        </w:rPr>
        <w:t xml:space="preserve">, </w:t>
      </w:r>
      <w:r w:rsidRPr="00611E03">
        <w:rPr>
          <w:lang w:val="uk-UA"/>
        </w:rPr>
        <w:t>ТС</w:t>
      </w:r>
      <w:r w:rsidRPr="00953D15">
        <w:rPr>
          <w:lang w:val="uk-UA"/>
        </w:rPr>
        <w:t xml:space="preserve"> суттєво вплива</w:t>
      </w:r>
      <w:r>
        <w:rPr>
          <w:lang w:val="uk-UA"/>
        </w:rPr>
        <w:t>ють</w:t>
      </w:r>
      <w:r w:rsidRPr="00953D15">
        <w:rPr>
          <w:lang w:val="uk-UA"/>
        </w:rPr>
        <w:t xml:space="preserve"> на загальний вигляд міста, його художньо-естетичне оформлення, а також викону</w:t>
      </w:r>
      <w:r>
        <w:rPr>
          <w:lang w:val="uk-UA"/>
        </w:rPr>
        <w:t>ють</w:t>
      </w:r>
      <w:r w:rsidRPr="00953D15">
        <w:rPr>
          <w:lang w:val="uk-UA"/>
        </w:rPr>
        <w:t xml:space="preserve"> містобудівні та архітектурні функції. Належне </w:t>
      </w:r>
      <w:r>
        <w:rPr>
          <w:lang w:val="uk-UA"/>
        </w:rPr>
        <w:t>встановлення/</w:t>
      </w:r>
      <w:r w:rsidRPr="00953D15">
        <w:rPr>
          <w:lang w:val="uk-UA"/>
        </w:rPr>
        <w:t xml:space="preserve">розміщення </w:t>
      </w:r>
      <w:r w:rsidRPr="00953D15">
        <w:rPr>
          <w:bCs/>
          <w:lang w:val="uk-UA"/>
        </w:rPr>
        <w:t xml:space="preserve">елементів благоустрою, </w:t>
      </w:r>
      <w:r w:rsidRPr="00611E03">
        <w:rPr>
          <w:lang w:val="uk-UA"/>
        </w:rPr>
        <w:t>ТГ</w:t>
      </w:r>
      <w:r w:rsidRPr="00953D15">
        <w:rPr>
          <w:bCs/>
          <w:lang w:val="uk-UA"/>
        </w:rPr>
        <w:t xml:space="preserve">, </w:t>
      </w:r>
      <w:r w:rsidRPr="00611E03">
        <w:rPr>
          <w:lang w:val="uk-UA"/>
        </w:rPr>
        <w:t>ТС</w:t>
      </w:r>
      <w:r w:rsidRPr="00953D15">
        <w:rPr>
          <w:lang w:val="uk-UA"/>
        </w:rPr>
        <w:t xml:space="preserve"> в структурі забудови міста може суттєво підвищити естетичні якості міського середовища та його привабливість. І навпаки, безсистемне розміщення </w:t>
      </w:r>
      <w:r w:rsidRPr="00953D15">
        <w:rPr>
          <w:bCs/>
          <w:lang w:val="uk-UA"/>
        </w:rPr>
        <w:t xml:space="preserve">елементів благоустрою, </w:t>
      </w:r>
      <w:r w:rsidRPr="00611E03">
        <w:rPr>
          <w:lang w:val="uk-UA"/>
        </w:rPr>
        <w:t>ТГ</w:t>
      </w:r>
      <w:r w:rsidRPr="00953D15">
        <w:rPr>
          <w:bCs/>
          <w:lang w:val="uk-UA"/>
        </w:rPr>
        <w:t xml:space="preserve">, </w:t>
      </w:r>
      <w:r w:rsidRPr="00611E03">
        <w:rPr>
          <w:lang w:val="uk-UA"/>
        </w:rPr>
        <w:t>ТС</w:t>
      </w:r>
      <w:r w:rsidRPr="00953D15">
        <w:rPr>
          <w:lang w:val="uk-UA"/>
        </w:rPr>
        <w:t xml:space="preserve"> на території міста без належного урахування оточення, характеру архітектури забудови, природного ландшафту знижує якість сприйняття міського середовища в цілому, порушує його сформований віками масштаб та художні властивості.</w:t>
      </w:r>
    </w:p>
    <w:p w:rsidR="00771DB3" w:rsidRPr="00372452" w:rsidRDefault="00771DB3" w:rsidP="00771DB3">
      <w:pPr>
        <w:ind w:firstLine="540"/>
        <w:jc w:val="both"/>
        <w:rPr>
          <w:lang w:val="uk-UA"/>
        </w:rPr>
      </w:pPr>
      <w:r w:rsidRPr="00372452">
        <w:rPr>
          <w:lang w:val="uk-UA"/>
        </w:rPr>
        <w:t>Рішенням Сумської міської ради від 25</w:t>
      </w:r>
      <w:r>
        <w:rPr>
          <w:lang w:val="uk-UA"/>
        </w:rPr>
        <w:t>.07.</w:t>
      </w:r>
      <w:r w:rsidRPr="00372452">
        <w:rPr>
          <w:lang w:val="uk-UA"/>
        </w:rPr>
        <w:t>2012 № 1668-МР</w:t>
      </w:r>
      <w:r w:rsidRPr="00372452">
        <w:rPr>
          <w:i/>
          <w:lang w:val="uk-UA"/>
        </w:rPr>
        <w:t xml:space="preserve"> «</w:t>
      </w:r>
      <w:r w:rsidRPr="00372452">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w:t>
      </w:r>
      <w:r w:rsidRPr="00372452">
        <w:rPr>
          <w:lang w:val="uk-UA"/>
        </w:rPr>
        <w:t>рішенням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r>
        <w:rPr>
          <w:lang w:val="uk-UA"/>
        </w:rPr>
        <w:t xml:space="preserve"> затверджено Порядки демонтажу </w:t>
      </w:r>
      <w:r w:rsidRPr="00372452">
        <w:rPr>
          <w:rStyle w:val="af0"/>
          <w:i w:val="0"/>
          <w:lang w:val="uk-UA"/>
        </w:rPr>
        <w:t>тимчасових споруд для здійснення підприємницької діяльності</w:t>
      </w:r>
      <w:r>
        <w:rPr>
          <w:rStyle w:val="af0"/>
          <w:i w:val="0"/>
          <w:lang w:val="uk-UA"/>
        </w:rPr>
        <w:t xml:space="preserve"> </w:t>
      </w:r>
      <w:r>
        <w:rPr>
          <w:lang w:val="uk-UA"/>
        </w:rPr>
        <w:t xml:space="preserve">та </w:t>
      </w:r>
      <w:r w:rsidRPr="00372452">
        <w:rPr>
          <w:lang w:val="uk-UA"/>
        </w:rPr>
        <w:t>тимчасових збірно-розбірних індивідуальних гаражів</w:t>
      </w:r>
      <w:r>
        <w:rPr>
          <w:lang w:val="uk-UA"/>
        </w:rPr>
        <w:t>.</w:t>
      </w:r>
    </w:p>
    <w:p w:rsidR="00771DB3" w:rsidRPr="00C85C3A" w:rsidRDefault="00771DB3" w:rsidP="00771DB3">
      <w:pPr>
        <w:pStyle w:val="a4"/>
        <w:shd w:val="clear" w:color="auto" w:fill="FFFFFF"/>
        <w:spacing w:before="0" w:beforeAutospacing="0" w:after="0" w:afterAutospacing="0"/>
        <w:jc w:val="both"/>
      </w:pPr>
      <w:r w:rsidRPr="00C351F2">
        <w:tab/>
        <w:t xml:space="preserve">У зв’язку зі змінами чинного законодавства України, нагальним є питання удосконалення механізму упорядкування розміщення </w:t>
      </w:r>
      <w:r w:rsidRPr="00953D15">
        <w:rPr>
          <w:bCs/>
        </w:rPr>
        <w:t xml:space="preserve">елементів благоустрою, </w:t>
      </w:r>
      <w:r w:rsidRPr="00611E03">
        <w:t>ТГ</w:t>
      </w:r>
      <w:r w:rsidRPr="00953D15">
        <w:rPr>
          <w:bCs/>
        </w:rPr>
        <w:t xml:space="preserve">, </w:t>
      </w:r>
      <w:r w:rsidRPr="00611E03">
        <w:t>ТС</w:t>
      </w:r>
      <w:r w:rsidRPr="00C351F2">
        <w:t xml:space="preserve"> на </w:t>
      </w:r>
      <w:r w:rsidRPr="00C85C3A">
        <w:t>території м</w:t>
      </w:r>
      <w:r>
        <w:t>іста</w:t>
      </w:r>
      <w:r w:rsidRPr="00C85C3A">
        <w:t xml:space="preserve"> Суми, а</w:t>
      </w:r>
      <w:r>
        <w:t xml:space="preserve"> </w:t>
      </w:r>
      <w:r w:rsidRPr="00C85C3A">
        <w:t xml:space="preserve">існуючі Порядки потребують </w:t>
      </w:r>
      <w:r w:rsidRPr="00C85C3A">
        <w:rPr>
          <w:shd w:val="clear" w:color="auto" w:fill="FFFFFF"/>
        </w:rPr>
        <w:t xml:space="preserve">удосконалення та чіткої деталізації </w:t>
      </w:r>
      <w:r w:rsidRPr="00C85C3A">
        <w:rPr>
          <w:shd w:val="clear" w:color="auto" w:fill="FFFFFF"/>
        </w:rPr>
        <w:lastRenderedPageBreak/>
        <w:t>процедури демонтажу,</w:t>
      </w:r>
      <w:r w:rsidRPr="00C85C3A">
        <w:t xml:space="preserve"> обліку, зберігання, оцінки майна (</w:t>
      </w:r>
      <w:r w:rsidRPr="00C85C3A">
        <w:rPr>
          <w:bCs/>
        </w:rPr>
        <w:t xml:space="preserve">елемент благоустрою, </w:t>
      </w:r>
      <w:r w:rsidRPr="00C85C3A">
        <w:t>ТГ</w:t>
      </w:r>
      <w:r w:rsidRPr="00C85C3A">
        <w:rPr>
          <w:bCs/>
        </w:rPr>
        <w:t>, ТС</w:t>
      </w:r>
      <w:r w:rsidRPr="00C85C3A">
        <w:t>) і розпорядження ним.</w:t>
      </w:r>
    </w:p>
    <w:p w:rsidR="00771DB3" w:rsidRPr="00C351F2" w:rsidRDefault="00771DB3" w:rsidP="00771DB3">
      <w:pPr>
        <w:ind w:firstLine="708"/>
        <w:jc w:val="both"/>
        <w:rPr>
          <w:color w:val="000000"/>
          <w:lang w:val="uk-UA"/>
        </w:rPr>
      </w:pPr>
      <w:r w:rsidRPr="00C351F2">
        <w:rPr>
          <w:lang w:val="uk-UA"/>
        </w:rPr>
        <w:t>Хаотичне та не систематизоване розміщення даних об’єктів створює небезпеку учасникам дорожнього руху, обмежується або повністю створюється перешкоди для доступ</w:t>
      </w:r>
      <w:r>
        <w:rPr>
          <w:lang w:val="uk-UA"/>
        </w:rPr>
        <w:t>у</w:t>
      </w:r>
      <w:r w:rsidRPr="00C351F2">
        <w:rPr>
          <w:lang w:val="uk-UA"/>
        </w:rPr>
        <w:t xml:space="preserve"> до підземних інженерних мереж, погіршуються архітектурний, естетичний вигляд міста. Вищевказані проблеми значним чином негативно впливають на туристичну привабливість та </w:t>
      </w:r>
      <w:r w:rsidRPr="00C351F2">
        <w:rPr>
          <w:color w:val="000000"/>
          <w:lang w:val="uk-UA"/>
        </w:rPr>
        <w:t>економічний розвиток міста в цілому.</w:t>
      </w:r>
    </w:p>
    <w:p w:rsidR="00771DB3" w:rsidRDefault="00771DB3" w:rsidP="00771DB3">
      <w:pPr>
        <w:pStyle w:val="ae"/>
        <w:tabs>
          <w:tab w:val="left" w:pos="540"/>
          <w:tab w:val="left" w:pos="3960"/>
          <w:tab w:val="left" w:pos="4140"/>
        </w:tabs>
        <w:ind w:right="0"/>
        <w:rPr>
          <w:b w:val="0"/>
          <w:color w:val="000000"/>
          <w:szCs w:val="24"/>
          <w:lang w:val="uk-UA"/>
        </w:rPr>
      </w:pPr>
    </w:p>
    <w:p w:rsidR="00771DB3" w:rsidRPr="005210D9" w:rsidRDefault="00771DB3" w:rsidP="00771DB3">
      <w:pPr>
        <w:ind w:firstLine="708"/>
        <w:jc w:val="both"/>
        <w:rPr>
          <w:b/>
          <w:lang w:val="uk-UA"/>
        </w:rPr>
      </w:pPr>
      <w:bookmarkStart w:id="1" w:name="n96"/>
      <w:bookmarkStart w:id="2" w:name="n99"/>
      <w:bookmarkEnd w:id="1"/>
      <w:bookmarkEnd w:id="2"/>
      <w:r w:rsidRPr="005210D9">
        <w:rPr>
          <w:b/>
          <w:lang w:val="uk-UA"/>
        </w:rPr>
        <w:t>Визначення основних груп (підгруп), на які проблема справляє вплив: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8"/>
        <w:gridCol w:w="2109"/>
        <w:gridCol w:w="2652"/>
      </w:tblGrid>
      <w:tr w:rsidR="00771DB3" w:rsidRPr="005210D9" w:rsidTr="0068775E">
        <w:tc>
          <w:tcPr>
            <w:tcW w:w="4968" w:type="dxa"/>
          </w:tcPr>
          <w:p w:rsidR="00771DB3" w:rsidRPr="005210D9" w:rsidRDefault="00771DB3" w:rsidP="0068775E">
            <w:pPr>
              <w:jc w:val="center"/>
              <w:rPr>
                <w:lang w:val="uk-UA"/>
              </w:rPr>
            </w:pPr>
            <w:r w:rsidRPr="005210D9">
              <w:rPr>
                <w:lang w:val="uk-UA"/>
              </w:rPr>
              <w:t>Групи (підгрупи)</w:t>
            </w:r>
          </w:p>
        </w:tc>
        <w:tc>
          <w:tcPr>
            <w:tcW w:w="2160" w:type="dxa"/>
          </w:tcPr>
          <w:p w:rsidR="00771DB3" w:rsidRPr="005210D9" w:rsidRDefault="00771DB3" w:rsidP="0068775E">
            <w:pPr>
              <w:jc w:val="center"/>
              <w:rPr>
                <w:lang w:val="uk-UA"/>
              </w:rPr>
            </w:pPr>
            <w:r w:rsidRPr="005210D9">
              <w:rPr>
                <w:lang w:val="uk-UA"/>
              </w:rPr>
              <w:t>Так</w:t>
            </w:r>
          </w:p>
        </w:tc>
        <w:tc>
          <w:tcPr>
            <w:tcW w:w="2726" w:type="dxa"/>
          </w:tcPr>
          <w:p w:rsidR="00771DB3" w:rsidRPr="005210D9" w:rsidRDefault="00771DB3" w:rsidP="0068775E">
            <w:pPr>
              <w:jc w:val="center"/>
              <w:rPr>
                <w:lang w:val="uk-UA"/>
              </w:rPr>
            </w:pPr>
            <w:r w:rsidRPr="005210D9">
              <w:rPr>
                <w:lang w:val="uk-UA"/>
              </w:rPr>
              <w:t>Ні</w:t>
            </w:r>
          </w:p>
        </w:tc>
      </w:tr>
      <w:tr w:rsidR="00771DB3" w:rsidRPr="005210D9" w:rsidTr="0068775E">
        <w:tc>
          <w:tcPr>
            <w:tcW w:w="4968" w:type="dxa"/>
          </w:tcPr>
          <w:p w:rsidR="00771DB3" w:rsidRPr="005210D9" w:rsidRDefault="00771DB3" w:rsidP="0068775E">
            <w:pPr>
              <w:jc w:val="both"/>
              <w:rPr>
                <w:lang w:val="uk-UA"/>
              </w:rPr>
            </w:pPr>
            <w:r w:rsidRPr="005210D9">
              <w:rPr>
                <w:lang w:val="uk-UA"/>
              </w:rPr>
              <w:t>Громадяни</w:t>
            </w:r>
          </w:p>
        </w:tc>
        <w:tc>
          <w:tcPr>
            <w:tcW w:w="2160" w:type="dxa"/>
          </w:tcPr>
          <w:p w:rsidR="00771DB3" w:rsidRPr="005210D9" w:rsidRDefault="00771DB3" w:rsidP="0068775E">
            <w:pPr>
              <w:jc w:val="center"/>
              <w:rPr>
                <w:lang w:val="uk-UA"/>
              </w:rPr>
            </w:pPr>
            <w:r w:rsidRPr="005210D9">
              <w:rPr>
                <w:lang w:val="uk-UA"/>
              </w:rPr>
              <w:t>+</w:t>
            </w:r>
          </w:p>
        </w:tc>
        <w:tc>
          <w:tcPr>
            <w:tcW w:w="2726" w:type="dxa"/>
          </w:tcPr>
          <w:p w:rsidR="00771DB3" w:rsidRPr="005210D9" w:rsidRDefault="00771DB3" w:rsidP="0068775E">
            <w:pPr>
              <w:jc w:val="center"/>
              <w:rPr>
                <w:lang w:val="uk-UA"/>
              </w:rPr>
            </w:pPr>
            <w:r w:rsidRPr="005210D9">
              <w:rPr>
                <w:lang w:val="uk-UA"/>
              </w:rPr>
              <w:t>-</w:t>
            </w:r>
          </w:p>
        </w:tc>
      </w:tr>
      <w:tr w:rsidR="00771DB3" w:rsidRPr="005210D9" w:rsidTr="0068775E">
        <w:tc>
          <w:tcPr>
            <w:tcW w:w="4968" w:type="dxa"/>
          </w:tcPr>
          <w:p w:rsidR="00771DB3" w:rsidRPr="005210D9" w:rsidRDefault="00771DB3" w:rsidP="0068775E">
            <w:pPr>
              <w:jc w:val="both"/>
              <w:rPr>
                <w:lang w:val="uk-UA"/>
              </w:rPr>
            </w:pPr>
            <w:r w:rsidRPr="005210D9">
              <w:rPr>
                <w:lang w:val="uk-UA"/>
              </w:rPr>
              <w:t>Держава</w:t>
            </w:r>
          </w:p>
        </w:tc>
        <w:tc>
          <w:tcPr>
            <w:tcW w:w="2160" w:type="dxa"/>
          </w:tcPr>
          <w:p w:rsidR="00771DB3" w:rsidRPr="005210D9" w:rsidRDefault="00771DB3" w:rsidP="0068775E">
            <w:pPr>
              <w:jc w:val="center"/>
              <w:rPr>
                <w:lang w:val="uk-UA"/>
              </w:rPr>
            </w:pPr>
            <w:r w:rsidRPr="005210D9">
              <w:rPr>
                <w:lang w:val="uk-UA"/>
              </w:rPr>
              <w:t>+</w:t>
            </w:r>
          </w:p>
        </w:tc>
        <w:tc>
          <w:tcPr>
            <w:tcW w:w="2726" w:type="dxa"/>
          </w:tcPr>
          <w:p w:rsidR="00771DB3" w:rsidRPr="005210D9" w:rsidRDefault="00771DB3" w:rsidP="0068775E">
            <w:pPr>
              <w:jc w:val="center"/>
              <w:rPr>
                <w:lang w:val="uk-UA"/>
              </w:rPr>
            </w:pPr>
            <w:r w:rsidRPr="005210D9">
              <w:rPr>
                <w:lang w:val="uk-UA"/>
              </w:rPr>
              <w:t>-</w:t>
            </w:r>
          </w:p>
        </w:tc>
      </w:tr>
      <w:tr w:rsidR="00771DB3" w:rsidRPr="005210D9" w:rsidTr="0068775E">
        <w:tc>
          <w:tcPr>
            <w:tcW w:w="4968" w:type="dxa"/>
          </w:tcPr>
          <w:p w:rsidR="00771DB3" w:rsidRPr="005210D9" w:rsidRDefault="00771DB3" w:rsidP="0068775E">
            <w:pPr>
              <w:rPr>
                <w:lang w:val="uk-UA"/>
              </w:rPr>
            </w:pPr>
            <w:r w:rsidRPr="005210D9">
              <w:rPr>
                <w:lang w:val="uk-UA"/>
              </w:rPr>
              <w:t xml:space="preserve">Суб’єкти господарювання </w:t>
            </w:r>
          </w:p>
        </w:tc>
        <w:tc>
          <w:tcPr>
            <w:tcW w:w="2160" w:type="dxa"/>
          </w:tcPr>
          <w:p w:rsidR="00771DB3" w:rsidRPr="005210D9" w:rsidRDefault="00771DB3" w:rsidP="0068775E">
            <w:pPr>
              <w:jc w:val="center"/>
              <w:rPr>
                <w:lang w:val="uk-UA"/>
              </w:rPr>
            </w:pPr>
            <w:r w:rsidRPr="005210D9">
              <w:rPr>
                <w:lang w:val="uk-UA"/>
              </w:rPr>
              <w:t>+</w:t>
            </w:r>
          </w:p>
        </w:tc>
        <w:tc>
          <w:tcPr>
            <w:tcW w:w="2726" w:type="dxa"/>
          </w:tcPr>
          <w:p w:rsidR="00771DB3" w:rsidRPr="005210D9" w:rsidRDefault="00771DB3" w:rsidP="0068775E">
            <w:pPr>
              <w:jc w:val="center"/>
              <w:rPr>
                <w:lang w:val="uk-UA"/>
              </w:rPr>
            </w:pPr>
            <w:r w:rsidRPr="005210D9">
              <w:rPr>
                <w:lang w:val="uk-UA"/>
              </w:rPr>
              <w:t>-</w:t>
            </w:r>
          </w:p>
        </w:tc>
      </w:tr>
      <w:tr w:rsidR="00771DB3" w:rsidRPr="005210D9" w:rsidTr="0068775E">
        <w:tc>
          <w:tcPr>
            <w:tcW w:w="4968" w:type="dxa"/>
          </w:tcPr>
          <w:p w:rsidR="00771DB3" w:rsidRPr="005210D9" w:rsidRDefault="00771DB3" w:rsidP="0068775E">
            <w:pPr>
              <w:rPr>
                <w:lang w:val="uk-UA"/>
              </w:rPr>
            </w:pPr>
            <w:r w:rsidRPr="005210D9">
              <w:rPr>
                <w:lang w:val="uk-UA"/>
              </w:rPr>
              <w:t>у тому числі суб’єкти малого підприємництва</w:t>
            </w:r>
          </w:p>
        </w:tc>
        <w:tc>
          <w:tcPr>
            <w:tcW w:w="2160" w:type="dxa"/>
          </w:tcPr>
          <w:p w:rsidR="00771DB3" w:rsidRPr="005210D9" w:rsidRDefault="00771DB3" w:rsidP="0068775E">
            <w:pPr>
              <w:jc w:val="center"/>
              <w:rPr>
                <w:lang w:val="uk-UA"/>
              </w:rPr>
            </w:pPr>
            <w:r w:rsidRPr="005210D9">
              <w:rPr>
                <w:lang w:val="uk-UA"/>
              </w:rPr>
              <w:t>+</w:t>
            </w:r>
          </w:p>
        </w:tc>
        <w:tc>
          <w:tcPr>
            <w:tcW w:w="2726" w:type="dxa"/>
          </w:tcPr>
          <w:p w:rsidR="00771DB3" w:rsidRPr="005210D9" w:rsidRDefault="00771DB3" w:rsidP="0068775E">
            <w:pPr>
              <w:jc w:val="center"/>
              <w:rPr>
                <w:lang w:val="uk-UA"/>
              </w:rPr>
            </w:pPr>
            <w:r w:rsidRPr="005210D9">
              <w:rPr>
                <w:lang w:val="uk-UA"/>
              </w:rPr>
              <w:t>-</w:t>
            </w:r>
          </w:p>
        </w:tc>
      </w:tr>
    </w:tbl>
    <w:p w:rsidR="00771DB3" w:rsidRDefault="00771DB3" w:rsidP="00771DB3">
      <w:pPr>
        <w:ind w:firstLine="540"/>
        <w:jc w:val="both"/>
        <w:rPr>
          <w:lang w:val="uk-UA"/>
        </w:rPr>
      </w:pPr>
    </w:p>
    <w:p w:rsidR="00771DB3" w:rsidRDefault="00771DB3" w:rsidP="00771DB3">
      <w:pPr>
        <w:ind w:firstLine="708"/>
        <w:jc w:val="both"/>
        <w:rPr>
          <w:lang w:val="uk-UA"/>
        </w:rPr>
      </w:pPr>
      <w:r w:rsidRPr="00953D15">
        <w:rPr>
          <w:lang w:val="uk-UA"/>
        </w:rPr>
        <w:t xml:space="preserve">З огляду на кількісне зростання </w:t>
      </w:r>
      <w:r w:rsidRPr="00953D15">
        <w:rPr>
          <w:bCs/>
          <w:lang w:val="uk-UA"/>
        </w:rPr>
        <w:t xml:space="preserve">елементів благоустрою, </w:t>
      </w:r>
      <w:r w:rsidRPr="00611E03">
        <w:rPr>
          <w:lang w:val="uk-UA"/>
        </w:rPr>
        <w:t>ТГ</w:t>
      </w:r>
      <w:r w:rsidRPr="00953D15">
        <w:rPr>
          <w:bCs/>
          <w:lang w:val="uk-UA"/>
        </w:rPr>
        <w:t xml:space="preserve">, </w:t>
      </w:r>
      <w:r w:rsidRPr="00611E03">
        <w:rPr>
          <w:lang w:val="uk-UA"/>
        </w:rPr>
        <w:t>ТС</w:t>
      </w:r>
      <w:r w:rsidRPr="00C351F2">
        <w:rPr>
          <w:lang w:val="uk-UA"/>
        </w:rPr>
        <w:t xml:space="preserve"> на </w:t>
      </w:r>
      <w:r w:rsidRPr="00C85C3A">
        <w:rPr>
          <w:lang w:val="uk-UA"/>
        </w:rPr>
        <w:t>території</w:t>
      </w:r>
      <w:r>
        <w:rPr>
          <w:lang w:val="uk-UA"/>
        </w:rPr>
        <w:t xml:space="preserve"> міста</w:t>
      </w:r>
      <w:r w:rsidRPr="00CA6AFA">
        <w:rPr>
          <w:lang w:val="uk-UA"/>
        </w:rPr>
        <w:t xml:space="preserve"> Суми</w:t>
      </w:r>
      <w:r w:rsidRPr="00953D15">
        <w:rPr>
          <w:lang w:val="uk-UA"/>
        </w:rPr>
        <w:t xml:space="preserve">, </w:t>
      </w:r>
      <w:r w:rsidRPr="00CB3D6A">
        <w:rPr>
          <w:lang w:val="uk-UA"/>
        </w:rPr>
        <w:t xml:space="preserve">введення </w:t>
      </w:r>
      <w:r w:rsidRPr="00A42CDB">
        <w:rPr>
          <w:lang w:val="uk-UA"/>
        </w:rPr>
        <w:t xml:space="preserve">Порядку </w:t>
      </w:r>
      <w:r w:rsidRPr="00A42CDB">
        <w:rPr>
          <w:bCs/>
          <w:lang w:val="uk-UA"/>
        </w:rPr>
        <w:t>демонтажу незаконно встановлених</w:t>
      </w:r>
      <w:r>
        <w:rPr>
          <w:bCs/>
          <w:lang w:val="uk-UA"/>
        </w:rPr>
        <w:t>/</w:t>
      </w:r>
      <w:r w:rsidRPr="00A42CDB">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A42CDB">
        <w:rPr>
          <w:bCs/>
          <w:lang w:val="uk-UA"/>
        </w:rPr>
        <w:t xml:space="preserve"> підприємницької діяльності, побутового, соціально-культурного чи іншого призначення на території</w:t>
      </w:r>
      <w:r>
        <w:rPr>
          <w:bCs/>
          <w:lang w:val="uk-UA"/>
        </w:rPr>
        <w:t xml:space="preserve"> </w:t>
      </w:r>
      <w:r w:rsidRPr="00CB5F98">
        <w:rPr>
          <w:bCs/>
          <w:lang w:val="uk-UA"/>
        </w:rPr>
        <w:t xml:space="preserve">міста </w:t>
      </w:r>
      <w:r w:rsidRPr="00A42CDB">
        <w:rPr>
          <w:bCs/>
          <w:lang w:val="uk-UA"/>
        </w:rPr>
        <w:t>Суми</w:t>
      </w:r>
      <w:r w:rsidRPr="00CB3D6A">
        <w:rPr>
          <w:bCs/>
          <w:lang w:val="uk-UA"/>
        </w:rPr>
        <w:t xml:space="preserve"> (надалі - Порядок) </w:t>
      </w:r>
      <w:r w:rsidRPr="00CB3D6A">
        <w:rPr>
          <w:lang w:val="uk-UA"/>
        </w:rPr>
        <w:t>з однієї сторони має</w:t>
      </w:r>
      <w:r w:rsidRPr="00CA6AFA">
        <w:rPr>
          <w:lang w:val="uk-UA"/>
        </w:rPr>
        <w:t xml:space="preserve"> стимулювати </w:t>
      </w:r>
      <w:r>
        <w:rPr>
          <w:lang w:val="uk-UA"/>
        </w:rPr>
        <w:t xml:space="preserve">громадян та суб’єктів господарювання встановлювати/розміщувати </w:t>
      </w:r>
      <w:r w:rsidRPr="00953D15">
        <w:rPr>
          <w:bCs/>
          <w:lang w:val="uk-UA"/>
        </w:rPr>
        <w:t>елемент</w:t>
      </w:r>
      <w:r>
        <w:rPr>
          <w:bCs/>
          <w:lang w:val="uk-UA"/>
        </w:rPr>
        <w:t>и</w:t>
      </w:r>
      <w:r w:rsidRPr="00953D15">
        <w:rPr>
          <w:bCs/>
          <w:lang w:val="uk-UA"/>
        </w:rPr>
        <w:t xml:space="preserve"> благоустрою, </w:t>
      </w:r>
      <w:r w:rsidRPr="00611E03">
        <w:rPr>
          <w:lang w:val="uk-UA"/>
        </w:rPr>
        <w:t>ТГ</w:t>
      </w:r>
      <w:r w:rsidRPr="00953D15">
        <w:rPr>
          <w:bCs/>
          <w:lang w:val="uk-UA"/>
        </w:rPr>
        <w:t xml:space="preserve">, </w:t>
      </w:r>
      <w:r w:rsidRPr="00611E03">
        <w:rPr>
          <w:lang w:val="uk-UA"/>
        </w:rPr>
        <w:t>ТС</w:t>
      </w:r>
      <w:r>
        <w:rPr>
          <w:lang w:val="uk-UA"/>
        </w:rPr>
        <w:t xml:space="preserve"> відповідно до вимог норм чинного законодавства України</w:t>
      </w:r>
      <w:r w:rsidRPr="00CA6AFA">
        <w:rPr>
          <w:lang w:val="uk-UA"/>
        </w:rPr>
        <w:t>, а з іншої- дозволить забезпечити належний контроль за встановленням</w:t>
      </w:r>
      <w:r>
        <w:rPr>
          <w:lang w:val="uk-UA"/>
        </w:rPr>
        <w:t>/розміщенням</w:t>
      </w:r>
      <w:r w:rsidRPr="00CA6AFA">
        <w:rPr>
          <w:lang w:val="uk-UA"/>
        </w:rPr>
        <w:t xml:space="preserve"> і використання</w:t>
      </w:r>
      <w:r>
        <w:rPr>
          <w:lang w:val="uk-UA"/>
        </w:rPr>
        <w:t xml:space="preserve">м </w:t>
      </w:r>
      <w:r w:rsidRPr="00953D15">
        <w:rPr>
          <w:bCs/>
          <w:lang w:val="uk-UA"/>
        </w:rPr>
        <w:t xml:space="preserve">елементів благоустрою, </w:t>
      </w:r>
      <w:r w:rsidRPr="00611E03">
        <w:rPr>
          <w:lang w:val="uk-UA"/>
        </w:rPr>
        <w:t>ТГ</w:t>
      </w:r>
      <w:r w:rsidRPr="00953D15">
        <w:rPr>
          <w:bCs/>
          <w:lang w:val="uk-UA"/>
        </w:rPr>
        <w:t xml:space="preserve">, </w:t>
      </w:r>
      <w:r w:rsidRPr="00611E03">
        <w:rPr>
          <w:lang w:val="uk-UA"/>
        </w:rPr>
        <w:t>ТС</w:t>
      </w:r>
      <w:r w:rsidRPr="00C351F2">
        <w:rPr>
          <w:lang w:val="uk-UA"/>
        </w:rPr>
        <w:t xml:space="preserve"> на </w:t>
      </w:r>
      <w:r w:rsidRPr="00C85C3A">
        <w:rPr>
          <w:lang w:val="uk-UA"/>
        </w:rPr>
        <w:t>території</w:t>
      </w:r>
      <w:r w:rsidRPr="00CA6AFA">
        <w:rPr>
          <w:lang w:val="uk-UA"/>
        </w:rPr>
        <w:t xml:space="preserve"> м</w:t>
      </w:r>
      <w:r>
        <w:rPr>
          <w:lang w:val="uk-UA"/>
        </w:rPr>
        <w:t>іста</w:t>
      </w:r>
      <w:r w:rsidRPr="00CA6AFA">
        <w:rPr>
          <w:lang w:val="uk-UA"/>
        </w:rPr>
        <w:t xml:space="preserve"> Суми</w:t>
      </w:r>
      <w:r>
        <w:rPr>
          <w:lang w:val="uk-UA"/>
        </w:rPr>
        <w:t>.</w:t>
      </w:r>
    </w:p>
    <w:p w:rsidR="00771DB3" w:rsidRDefault="00771DB3" w:rsidP="00771DB3">
      <w:pPr>
        <w:ind w:firstLine="360"/>
        <w:jc w:val="both"/>
        <w:rPr>
          <w:lang w:val="uk-UA"/>
        </w:rPr>
      </w:pPr>
    </w:p>
    <w:p w:rsidR="00771DB3" w:rsidRPr="00C351F2" w:rsidRDefault="00771DB3" w:rsidP="00771DB3">
      <w:pPr>
        <w:shd w:val="clear" w:color="auto" w:fill="FFFFFF"/>
        <w:ind w:firstLine="450"/>
        <w:jc w:val="center"/>
        <w:textAlignment w:val="baseline"/>
        <w:rPr>
          <w:b/>
          <w:bCs/>
          <w:color w:val="000000"/>
          <w:lang w:val="uk-UA"/>
        </w:rPr>
      </w:pPr>
      <w:r w:rsidRPr="00C351F2">
        <w:rPr>
          <w:b/>
          <w:bCs/>
          <w:color w:val="000000"/>
          <w:lang w:val="uk-UA"/>
        </w:rPr>
        <w:t>ІІ. Цілі державного регулювання</w:t>
      </w:r>
    </w:p>
    <w:p w:rsidR="00771DB3" w:rsidRPr="00C351F2" w:rsidRDefault="00771DB3" w:rsidP="00771DB3">
      <w:pPr>
        <w:shd w:val="clear" w:color="auto" w:fill="FFFFFF"/>
        <w:jc w:val="center"/>
        <w:textAlignment w:val="baseline"/>
        <w:rPr>
          <w:bCs/>
          <w:color w:val="000000"/>
          <w:lang w:val="uk-UA"/>
        </w:rPr>
      </w:pPr>
    </w:p>
    <w:p w:rsidR="00771DB3" w:rsidRPr="00C351F2" w:rsidRDefault="00771DB3" w:rsidP="00771DB3">
      <w:pPr>
        <w:shd w:val="clear" w:color="auto" w:fill="FFFFFF"/>
        <w:ind w:firstLine="708"/>
        <w:jc w:val="both"/>
        <w:textAlignment w:val="baseline"/>
        <w:rPr>
          <w:shd w:val="clear" w:color="auto" w:fill="FFFFFF"/>
          <w:lang w:val="uk-UA"/>
        </w:rPr>
      </w:pPr>
      <w:r w:rsidRPr="00C351F2">
        <w:rPr>
          <w:lang w:val="uk-UA"/>
        </w:rPr>
        <w:t>Детальне регламентування П</w:t>
      </w:r>
      <w:r w:rsidRPr="00C351F2">
        <w:rPr>
          <w:bCs/>
          <w:lang w:val="uk-UA"/>
        </w:rPr>
        <w:t xml:space="preserve">орядку </w:t>
      </w:r>
      <w:r w:rsidRPr="00C351F2">
        <w:rPr>
          <w:spacing w:val="-1"/>
          <w:lang w:val="uk-UA"/>
        </w:rPr>
        <w:t xml:space="preserve">дасть можливість упорядкувати та зменшити кількість </w:t>
      </w:r>
      <w:r w:rsidRPr="00953D15">
        <w:rPr>
          <w:bCs/>
          <w:lang w:val="uk-UA"/>
        </w:rPr>
        <w:t>елемент</w:t>
      </w:r>
      <w:r>
        <w:rPr>
          <w:bCs/>
          <w:lang w:val="uk-UA"/>
        </w:rPr>
        <w:t>ів</w:t>
      </w:r>
      <w:r w:rsidRPr="00953D15">
        <w:rPr>
          <w:bCs/>
          <w:lang w:val="uk-UA"/>
        </w:rPr>
        <w:t xml:space="preserve"> благоустрою, </w:t>
      </w:r>
      <w:r w:rsidRPr="00611E03">
        <w:rPr>
          <w:lang w:val="uk-UA"/>
        </w:rPr>
        <w:t>ТГ</w:t>
      </w:r>
      <w:r w:rsidRPr="00953D15">
        <w:rPr>
          <w:bCs/>
          <w:lang w:val="uk-UA"/>
        </w:rPr>
        <w:t xml:space="preserve">, </w:t>
      </w:r>
      <w:r w:rsidRPr="00611E03">
        <w:rPr>
          <w:lang w:val="uk-UA"/>
        </w:rPr>
        <w:t>ТС</w:t>
      </w:r>
      <w:r w:rsidRPr="00C351F2">
        <w:rPr>
          <w:spacing w:val="-1"/>
          <w:lang w:val="uk-UA"/>
        </w:rPr>
        <w:t>, які розміщені хаотично та без дотримання норм чинного законодавства.</w:t>
      </w:r>
    </w:p>
    <w:p w:rsidR="00771DB3" w:rsidRPr="00C351F2" w:rsidRDefault="00771DB3" w:rsidP="00771DB3">
      <w:pPr>
        <w:pStyle w:val="11"/>
        <w:ind w:firstLine="567"/>
        <w:jc w:val="both"/>
        <w:rPr>
          <w:sz w:val="24"/>
          <w:szCs w:val="24"/>
          <w:shd w:val="clear" w:color="auto" w:fill="FFFFFF"/>
          <w:lang w:val="uk-UA"/>
        </w:rPr>
      </w:pPr>
      <w:r w:rsidRPr="00C351F2">
        <w:rPr>
          <w:sz w:val="24"/>
          <w:szCs w:val="24"/>
          <w:shd w:val="clear" w:color="auto" w:fill="FFFFFF"/>
          <w:lang w:val="uk-UA"/>
        </w:rPr>
        <w:t>Розроблення нового Порядку надасть наступні можливості:</w:t>
      </w:r>
    </w:p>
    <w:p w:rsidR="00771DB3" w:rsidRPr="00C351F2" w:rsidRDefault="00771DB3" w:rsidP="00771DB3">
      <w:pPr>
        <w:pStyle w:val="11"/>
        <w:numPr>
          <w:ilvl w:val="0"/>
          <w:numId w:val="12"/>
        </w:numPr>
        <w:tabs>
          <w:tab w:val="clear" w:pos="1332"/>
        </w:tabs>
        <w:ind w:left="0" w:firstLine="0"/>
        <w:jc w:val="both"/>
        <w:rPr>
          <w:sz w:val="24"/>
          <w:szCs w:val="24"/>
          <w:shd w:val="clear" w:color="auto" w:fill="FFFFFF"/>
          <w:lang w:val="uk-UA"/>
        </w:rPr>
      </w:pPr>
      <w:r w:rsidRPr="00C351F2">
        <w:rPr>
          <w:sz w:val="24"/>
          <w:szCs w:val="24"/>
          <w:shd w:val="clear" w:color="auto" w:fill="FFFFFF"/>
          <w:lang w:val="uk-UA"/>
        </w:rPr>
        <w:t>покращити стан благоустрою міста та зберегти архітектурний та історичний вигляд міста;</w:t>
      </w:r>
    </w:p>
    <w:p w:rsidR="00771DB3" w:rsidRPr="00C351F2" w:rsidRDefault="00771DB3" w:rsidP="00771DB3">
      <w:pPr>
        <w:pStyle w:val="11"/>
        <w:numPr>
          <w:ilvl w:val="0"/>
          <w:numId w:val="12"/>
        </w:numPr>
        <w:tabs>
          <w:tab w:val="clear" w:pos="1332"/>
        </w:tabs>
        <w:ind w:left="0" w:firstLine="0"/>
        <w:jc w:val="both"/>
        <w:rPr>
          <w:sz w:val="24"/>
          <w:szCs w:val="24"/>
          <w:lang w:val="uk-UA"/>
        </w:rPr>
      </w:pPr>
      <w:r w:rsidRPr="00C351F2">
        <w:rPr>
          <w:sz w:val="24"/>
          <w:szCs w:val="24"/>
          <w:shd w:val="clear" w:color="auto" w:fill="FFFFFF"/>
          <w:lang w:val="uk-UA"/>
        </w:rPr>
        <w:t xml:space="preserve">зберегти охороні зони інженерних мереж міста; </w:t>
      </w:r>
    </w:p>
    <w:p w:rsidR="00771DB3" w:rsidRPr="00C351F2" w:rsidRDefault="00771DB3" w:rsidP="00771DB3">
      <w:pPr>
        <w:pStyle w:val="11"/>
        <w:numPr>
          <w:ilvl w:val="0"/>
          <w:numId w:val="12"/>
        </w:numPr>
        <w:tabs>
          <w:tab w:val="clear" w:pos="1332"/>
        </w:tabs>
        <w:ind w:left="0" w:firstLine="0"/>
        <w:jc w:val="both"/>
        <w:rPr>
          <w:sz w:val="24"/>
          <w:szCs w:val="24"/>
          <w:lang w:val="uk-UA"/>
        </w:rPr>
      </w:pPr>
      <w:r w:rsidRPr="00C351F2">
        <w:rPr>
          <w:sz w:val="24"/>
          <w:szCs w:val="24"/>
          <w:shd w:val="clear" w:color="auto" w:fill="FFFFFF"/>
          <w:lang w:val="uk-UA"/>
        </w:rPr>
        <w:t>в</w:t>
      </w:r>
      <w:r w:rsidRPr="00C351F2">
        <w:rPr>
          <w:sz w:val="24"/>
          <w:szCs w:val="24"/>
          <w:lang w:val="uk-UA"/>
        </w:rPr>
        <w:t>станов</w:t>
      </w:r>
      <w:r>
        <w:rPr>
          <w:sz w:val="24"/>
          <w:szCs w:val="24"/>
          <w:lang w:val="uk-UA"/>
        </w:rPr>
        <w:t>ити</w:t>
      </w:r>
      <w:r w:rsidRPr="00C351F2">
        <w:rPr>
          <w:sz w:val="24"/>
          <w:szCs w:val="24"/>
          <w:lang w:val="uk-UA"/>
        </w:rPr>
        <w:t xml:space="preserve"> єдин</w:t>
      </w:r>
      <w:r>
        <w:rPr>
          <w:sz w:val="24"/>
          <w:szCs w:val="24"/>
          <w:lang w:val="uk-UA"/>
        </w:rPr>
        <w:t>ий підхід</w:t>
      </w:r>
      <w:r w:rsidRPr="00C351F2">
        <w:rPr>
          <w:sz w:val="24"/>
          <w:szCs w:val="24"/>
          <w:lang w:val="uk-UA"/>
        </w:rPr>
        <w:t xml:space="preserve"> у вирішенні питань щодо захисту прав територіальної громади</w:t>
      </w:r>
      <w:r>
        <w:rPr>
          <w:sz w:val="24"/>
          <w:szCs w:val="24"/>
          <w:lang w:val="uk-UA"/>
        </w:rPr>
        <w:t xml:space="preserve"> міста Суми</w:t>
      </w:r>
      <w:r w:rsidRPr="00C351F2">
        <w:rPr>
          <w:sz w:val="24"/>
          <w:szCs w:val="24"/>
          <w:lang w:val="uk-UA"/>
        </w:rPr>
        <w:t>;</w:t>
      </w:r>
    </w:p>
    <w:p w:rsidR="00771DB3" w:rsidRPr="00B11581" w:rsidRDefault="00771DB3" w:rsidP="00771DB3">
      <w:pPr>
        <w:pStyle w:val="11"/>
        <w:numPr>
          <w:ilvl w:val="0"/>
          <w:numId w:val="12"/>
        </w:numPr>
        <w:tabs>
          <w:tab w:val="clear" w:pos="1332"/>
        </w:tabs>
        <w:ind w:left="0" w:firstLine="0"/>
        <w:jc w:val="both"/>
        <w:rPr>
          <w:b/>
          <w:spacing w:val="-1"/>
          <w:sz w:val="24"/>
          <w:szCs w:val="24"/>
          <w:lang w:val="uk-UA"/>
        </w:rPr>
      </w:pPr>
      <w:r w:rsidRPr="00B11581">
        <w:rPr>
          <w:sz w:val="24"/>
          <w:szCs w:val="24"/>
          <w:lang w:val="uk-UA"/>
        </w:rPr>
        <w:t xml:space="preserve">врегулювати правові відносини між органами місцевого самоврядування та фізичними і юридичними особами незалежно від форм власності, які виникають під час демонтажу </w:t>
      </w:r>
      <w:r w:rsidRPr="00B11581">
        <w:rPr>
          <w:bCs/>
          <w:sz w:val="24"/>
          <w:szCs w:val="24"/>
          <w:lang w:val="uk-UA"/>
        </w:rPr>
        <w:t xml:space="preserve">елементів благоустрою, </w:t>
      </w:r>
      <w:r w:rsidRPr="00B11581">
        <w:rPr>
          <w:sz w:val="24"/>
          <w:szCs w:val="24"/>
          <w:lang w:val="uk-UA"/>
        </w:rPr>
        <w:t>ТГ</w:t>
      </w:r>
      <w:r w:rsidRPr="00B11581">
        <w:rPr>
          <w:bCs/>
          <w:sz w:val="24"/>
          <w:szCs w:val="24"/>
          <w:lang w:val="uk-UA"/>
        </w:rPr>
        <w:t xml:space="preserve">, </w:t>
      </w:r>
      <w:r w:rsidRPr="00B11581">
        <w:rPr>
          <w:sz w:val="24"/>
          <w:szCs w:val="24"/>
          <w:lang w:val="uk-UA"/>
        </w:rPr>
        <w:t>ТС;</w:t>
      </w:r>
    </w:p>
    <w:p w:rsidR="00771DB3" w:rsidRPr="00B11581" w:rsidRDefault="00771DB3" w:rsidP="00771DB3">
      <w:pPr>
        <w:pStyle w:val="11"/>
        <w:numPr>
          <w:ilvl w:val="0"/>
          <w:numId w:val="12"/>
        </w:numPr>
        <w:tabs>
          <w:tab w:val="clear" w:pos="1332"/>
        </w:tabs>
        <w:ind w:left="0" w:firstLine="0"/>
        <w:jc w:val="both"/>
        <w:rPr>
          <w:b/>
          <w:spacing w:val="-1"/>
          <w:sz w:val="24"/>
          <w:szCs w:val="24"/>
          <w:lang w:val="uk-UA"/>
        </w:rPr>
      </w:pPr>
      <w:r w:rsidRPr="00B11581">
        <w:rPr>
          <w:sz w:val="24"/>
          <w:szCs w:val="24"/>
          <w:lang w:val="uk-UA"/>
        </w:rPr>
        <w:t>роз`яснити процедуру</w:t>
      </w:r>
      <w:r>
        <w:rPr>
          <w:sz w:val="24"/>
          <w:szCs w:val="24"/>
          <w:lang w:val="uk-UA"/>
        </w:rPr>
        <w:t xml:space="preserve"> </w:t>
      </w:r>
      <w:r w:rsidRPr="00B11581">
        <w:rPr>
          <w:sz w:val="24"/>
          <w:szCs w:val="24"/>
          <w:shd w:val="clear" w:color="auto" w:fill="FFFFFF"/>
          <w:lang w:val="uk-UA"/>
        </w:rPr>
        <w:t>демонтажу</w:t>
      </w:r>
      <w:r w:rsidRPr="00B11581">
        <w:rPr>
          <w:sz w:val="24"/>
          <w:szCs w:val="24"/>
          <w:shd w:val="clear" w:color="auto" w:fill="FFFFFF"/>
        </w:rPr>
        <w:t>,</w:t>
      </w:r>
      <w:r w:rsidRPr="00B11581">
        <w:rPr>
          <w:sz w:val="24"/>
          <w:szCs w:val="24"/>
        </w:rPr>
        <w:t xml:space="preserve"> обліку, зберігання, оцінки майна (</w:t>
      </w:r>
      <w:r w:rsidRPr="00B11581">
        <w:rPr>
          <w:bCs/>
          <w:sz w:val="24"/>
          <w:szCs w:val="24"/>
        </w:rPr>
        <w:t xml:space="preserve">елемент благоустрою, </w:t>
      </w:r>
      <w:r w:rsidRPr="00B11581">
        <w:rPr>
          <w:sz w:val="24"/>
          <w:szCs w:val="24"/>
        </w:rPr>
        <w:t>ТГ</w:t>
      </w:r>
      <w:r w:rsidRPr="00B11581">
        <w:rPr>
          <w:bCs/>
          <w:sz w:val="24"/>
          <w:szCs w:val="24"/>
        </w:rPr>
        <w:t>, ТС</w:t>
      </w:r>
      <w:r w:rsidRPr="00B11581">
        <w:rPr>
          <w:sz w:val="24"/>
          <w:szCs w:val="24"/>
        </w:rPr>
        <w:t>) і розпорядження ним</w:t>
      </w:r>
      <w:r w:rsidRPr="00B11581">
        <w:rPr>
          <w:sz w:val="24"/>
          <w:szCs w:val="24"/>
          <w:lang w:val="uk-UA"/>
        </w:rPr>
        <w:t>;</w:t>
      </w:r>
    </w:p>
    <w:p w:rsidR="00771DB3" w:rsidRPr="00B11581" w:rsidRDefault="00771DB3" w:rsidP="00771DB3">
      <w:pPr>
        <w:pStyle w:val="11"/>
        <w:numPr>
          <w:ilvl w:val="0"/>
          <w:numId w:val="12"/>
        </w:numPr>
        <w:tabs>
          <w:tab w:val="clear" w:pos="1332"/>
        </w:tabs>
        <w:ind w:left="0" w:firstLine="0"/>
        <w:jc w:val="both"/>
        <w:rPr>
          <w:b/>
          <w:spacing w:val="-1"/>
          <w:sz w:val="24"/>
          <w:szCs w:val="24"/>
          <w:lang w:val="uk-UA"/>
        </w:rPr>
      </w:pPr>
      <w:r w:rsidRPr="00B11581">
        <w:rPr>
          <w:sz w:val="24"/>
          <w:szCs w:val="24"/>
          <w:lang w:val="uk-UA"/>
        </w:rPr>
        <w:t xml:space="preserve">регламентувати порядок повернення власнику демонтованого </w:t>
      </w:r>
      <w:r w:rsidRPr="00B11581">
        <w:rPr>
          <w:bCs/>
          <w:sz w:val="24"/>
          <w:szCs w:val="24"/>
          <w:lang w:val="uk-UA"/>
        </w:rPr>
        <w:t xml:space="preserve">елементу благоустрою, </w:t>
      </w:r>
      <w:r w:rsidRPr="00B11581">
        <w:rPr>
          <w:sz w:val="24"/>
          <w:szCs w:val="24"/>
          <w:lang w:val="uk-UA"/>
        </w:rPr>
        <w:t>ТГ</w:t>
      </w:r>
      <w:r w:rsidRPr="00B11581">
        <w:rPr>
          <w:bCs/>
          <w:sz w:val="24"/>
          <w:szCs w:val="24"/>
          <w:lang w:val="uk-UA"/>
        </w:rPr>
        <w:t xml:space="preserve">, </w:t>
      </w:r>
      <w:r w:rsidRPr="00B11581">
        <w:rPr>
          <w:sz w:val="24"/>
          <w:szCs w:val="24"/>
          <w:lang w:val="uk-UA"/>
        </w:rPr>
        <w:t>ТС та компенсації ним до міського бюджету витрат понесених при проведенні робіт по відключенню від інженерних мереж, робіт з демонтажу, прибирання території (від сміття, що залишилось після демонтажу), перевезенню, розвантаженню та зберіганню даних об’єктів.</w:t>
      </w:r>
    </w:p>
    <w:p w:rsidR="00771DB3" w:rsidRPr="00B11581" w:rsidRDefault="00771DB3" w:rsidP="00771DB3">
      <w:pPr>
        <w:ind w:firstLine="708"/>
        <w:jc w:val="both"/>
      </w:pPr>
      <w:r w:rsidRPr="00B11581">
        <w:t xml:space="preserve">Зазначений акт предбачає врахування змін чинного законодавства України, їх впорядкування та створення єдиного локального акту, яким будуть врегульовані питання </w:t>
      </w:r>
      <w:r w:rsidRPr="00B11581">
        <w:rPr>
          <w:lang w:val="uk-UA"/>
        </w:rPr>
        <w:t xml:space="preserve">демонтажу </w:t>
      </w:r>
      <w:r w:rsidRPr="00B11581">
        <w:rPr>
          <w:bCs/>
          <w:lang w:val="uk-UA"/>
        </w:rPr>
        <w:t xml:space="preserve">елементів благоустрою, </w:t>
      </w:r>
      <w:r w:rsidRPr="00B11581">
        <w:rPr>
          <w:lang w:val="uk-UA"/>
        </w:rPr>
        <w:t>ТГ</w:t>
      </w:r>
      <w:r w:rsidRPr="00B11581">
        <w:rPr>
          <w:bCs/>
          <w:lang w:val="uk-UA"/>
        </w:rPr>
        <w:t xml:space="preserve">, </w:t>
      </w:r>
      <w:r w:rsidRPr="00B11581">
        <w:rPr>
          <w:lang w:val="uk-UA"/>
        </w:rPr>
        <w:t>ТС</w:t>
      </w:r>
      <w:r w:rsidRPr="00B11581">
        <w:t xml:space="preserve"> на території міста Суми.</w:t>
      </w:r>
    </w:p>
    <w:p w:rsidR="00771DB3" w:rsidRPr="00B11581" w:rsidRDefault="00771DB3" w:rsidP="00771DB3">
      <w:pPr>
        <w:pStyle w:val="11"/>
        <w:jc w:val="both"/>
        <w:rPr>
          <w:b/>
          <w:spacing w:val="-1"/>
          <w:sz w:val="24"/>
          <w:szCs w:val="24"/>
          <w:lang w:val="uk-UA"/>
        </w:rPr>
      </w:pPr>
    </w:p>
    <w:p w:rsidR="00771DB3" w:rsidRDefault="00771DB3" w:rsidP="00771DB3">
      <w:pPr>
        <w:ind w:firstLine="708"/>
        <w:jc w:val="center"/>
        <w:rPr>
          <w:b/>
          <w:lang w:val="uk-UA"/>
        </w:rPr>
      </w:pPr>
      <w:r w:rsidRPr="005210D9">
        <w:rPr>
          <w:b/>
          <w:bCs/>
          <w:spacing w:val="4"/>
          <w:lang w:val="uk-UA"/>
        </w:rPr>
        <w:t>III</w:t>
      </w:r>
      <w:r w:rsidRPr="005210D9">
        <w:rPr>
          <w:b/>
          <w:lang w:val="uk-UA"/>
        </w:rPr>
        <w:t>. Визначення та оцінка альтернативних способів досягнення цілей</w:t>
      </w:r>
    </w:p>
    <w:p w:rsidR="00771DB3" w:rsidRDefault="00771DB3" w:rsidP="00771DB3">
      <w:pPr>
        <w:ind w:firstLine="708"/>
        <w:jc w:val="center"/>
        <w:rPr>
          <w:b/>
          <w:lang w:val="uk-UA"/>
        </w:rPr>
      </w:pPr>
    </w:p>
    <w:p w:rsidR="00771DB3" w:rsidRPr="005210D9" w:rsidRDefault="00771DB3" w:rsidP="00771DB3">
      <w:pPr>
        <w:ind w:firstLine="708"/>
        <w:jc w:val="both"/>
        <w:rPr>
          <w:b/>
          <w:lang w:val="uk-UA"/>
        </w:rPr>
      </w:pPr>
      <w:r w:rsidRPr="005210D9">
        <w:rPr>
          <w:b/>
          <w:lang w:val="uk-UA"/>
        </w:rPr>
        <w:t>1. Визначення альтернативних способів досягнення цілей державного регулювання.</w:t>
      </w:r>
    </w:p>
    <w:p w:rsidR="00771DB3" w:rsidRDefault="00771DB3" w:rsidP="00771DB3">
      <w:pPr>
        <w:ind w:firstLine="708"/>
        <w:jc w:val="both"/>
        <w:rPr>
          <w:lang w:val="uk-UA"/>
        </w:rPr>
      </w:pPr>
      <w:r w:rsidRPr="005210D9">
        <w:rPr>
          <w:lang w:val="uk-UA"/>
        </w:rPr>
        <w:lastRenderedPageBreak/>
        <w:t>Під час підготовки зазначеного проекту рішення Сумської міської ради розглянуто такі альтернативні способи досягнення цілей регуляторного акта</w:t>
      </w:r>
      <w:r w:rsidRPr="005210D9">
        <w:t>:</w:t>
      </w:r>
    </w:p>
    <w:p w:rsidR="00771DB3" w:rsidRDefault="00771DB3" w:rsidP="00771DB3">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1"/>
        <w:gridCol w:w="6808"/>
      </w:tblGrid>
      <w:tr w:rsidR="00771DB3" w:rsidRPr="00282E7A" w:rsidTr="0068775E">
        <w:trPr>
          <w:jc w:val="center"/>
        </w:trPr>
        <w:tc>
          <w:tcPr>
            <w:tcW w:w="1465" w:type="pct"/>
          </w:tcPr>
          <w:p w:rsidR="00771DB3" w:rsidRPr="00282E7A" w:rsidRDefault="00771DB3" w:rsidP="0068775E">
            <w:pPr>
              <w:jc w:val="center"/>
              <w:textAlignment w:val="baseline"/>
              <w:rPr>
                <w:lang w:val="uk-UA"/>
              </w:rPr>
            </w:pPr>
            <w:bookmarkStart w:id="3" w:name="n102"/>
            <w:bookmarkStart w:id="4" w:name="n104"/>
            <w:bookmarkEnd w:id="3"/>
            <w:bookmarkEnd w:id="4"/>
            <w:r w:rsidRPr="00282E7A">
              <w:rPr>
                <w:lang w:val="uk-UA"/>
              </w:rPr>
              <w:t>Вид альтернативи</w:t>
            </w:r>
          </w:p>
        </w:tc>
        <w:tc>
          <w:tcPr>
            <w:tcW w:w="3535" w:type="pct"/>
          </w:tcPr>
          <w:p w:rsidR="00771DB3" w:rsidRPr="00282E7A" w:rsidRDefault="00771DB3" w:rsidP="0068775E">
            <w:pPr>
              <w:jc w:val="center"/>
              <w:textAlignment w:val="baseline"/>
              <w:rPr>
                <w:lang w:val="uk-UA"/>
              </w:rPr>
            </w:pPr>
            <w:r w:rsidRPr="00282E7A">
              <w:rPr>
                <w:lang w:val="uk-UA"/>
              </w:rPr>
              <w:t>Опис альтернативи</w:t>
            </w:r>
          </w:p>
        </w:tc>
      </w:tr>
      <w:tr w:rsidR="00771DB3" w:rsidRPr="00CB5F98" w:rsidTr="0068775E">
        <w:trPr>
          <w:jc w:val="center"/>
        </w:trPr>
        <w:tc>
          <w:tcPr>
            <w:tcW w:w="1465" w:type="pct"/>
          </w:tcPr>
          <w:p w:rsidR="00771DB3" w:rsidRPr="00F7691B" w:rsidRDefault="00771DB3" w:rsidP="0068775E">
            <w:pPr>
              <w:jc w:val="center"/>
              <w:textAlignment w:val="baseline"/>
              <w:rPr>
                <w:lang w:val="uk-UA"/>
              </w:rPr>
            </w:pPr>
            <w:r w:rsidRPr="00F7691B">
              <w:rPr>
                <w:lang w:val="uk-UA"/>
              </w:rPr>
              <w:t>Альтернатива 1</w:t>
            </w:r>
          </w:p>
        </w:tc>
        <w:tc>
          <w:tcPr>
            <w:tcW w:w="3535" w:type="pct"/>
          </w:tcPr>
          <w:p w:rsidR="00771DB3" w:rsidRPr="00F7691B" w:rsidRDefault="00771DB3" w:rsidP="0068775E">
            <w:pPr>
              <w:jc w:val="both"/>
              <w:textAlignment w:val="baseline"/>
              <w:rPr>
                <w:lang w:val="uk-UA"/>
              </w:rPr>
            </w:pPr>
            <w:r w:rsidRPr="00F7691B">
              <w:rPr>
                <w:lang w:val="uk-UA"/>
              </w:rPr>
              <w:t>Прийняття рішення «</w:t>
            </w:r>
            <w:r w:rsidRPr="00B11581">
              <w:rPr>
                <w:lang w:val="uk-UA"/>
              </w:rPr>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p>
        </w:tc>
      </w:tr>
      <w:tr w:rsidR="00771DB3" w:rsidRPr="00CB5F98" w:rsidTr="0068775E">
        <w:trPr>
          <w:jc w:val="center"/>
        </w:trPr>
        <w:tc>
          <w:tcPr>
            <w:tcW w:w="1465" w:type="pct"/>
          </w:tcPr>
          <w:p w:rsidR="00771DB3" w:rsidRPr="00F7691B" w:rsidRDefault="00771DB3" w:rsidP="0068775E">
            <w:pPr>
              <w:jc w:val="center"/>
              <w:textAlignment w:val="baseline"/>
              <w:rPr>
                <w:lang w:val="uk-UA"/>
              </w:rPr>
            </w:pPr>
            <w:r w:rsidRPr="00F7691B">
              <w:rPr>
                <w:lang w:val="uk-UA"/>
              </w:rPr>
              <w:t>Альтернатива 2</w:t>
            </w:r>
          </w:p>
        </w:tc>
        <w:tc>
          <w:tcPr>
            <w:tcW w:w="3535" w:type="pct"/>
          </w:tcPr>
          <w:p w:rsidR="00771DB3" w:rsidRPr="00F7691B" w:rsidRDefault="00771DB3" w:rsidP="0068775E">
            <w:pPr>
              <w:jc w:val="both"/>
              <w:textAlignment w:val="baseline"/>
              <w:rPr>
                <w:lang w:val="uk-UA"/>
              </w:rPr>
            </w:pPr>
            <w:r w:rsidRPr="00F7691B">
              <w:rPr>
                <w:spacing w:val="1"/>
                <w:lang w:val="uk-UA"/>
              </w:rPr>
              <w:t xml:space="preserve">Неприйняття </w:t>
            </w:r>
            <w:r w:rsidRPr="00F7691B">
              <w:rPr>
                <w:lang w:val="uk-UA"/>
              </w:rPr>
              <w:t>рішення «</w:t>
            </w:r>
            <w:r w:rsidRPr="00B11581">
              <w:rPr>
                <w:lang w:val="uk-UA"/>
              </w:rPr>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p>
        </w:tc>
      </w:tr>
      <w:tr w:rsidR="00771DB3" w:rsidRPr="00826F16" w:rsidTr="0068775E">
        <w:trPr>
          <w:jc w:val="center"/>
        </w:trPr>
        <w:tc>
          <w:tcPr>
            <w:tcW w:w="1465" w:type="pct"/>
          </w:tcPr>
          <w:p w:rsidR="00771DB3" w:rsidRPr="00F7691B" w:rsidRDefault="00771DB3" w:rsidP="0068775E">
            <w:pPr>
              <w:jc w:val="center"/>
              <w:textAlignment w:val="baseline"/>
              <w:rPr>
                <w:lang w:val="uk-UA"/>
              </w:rPr>
            </w:pPr>
            <w:r w:rsidRPr="00F7691B">
              <w:rPr>
                <w:lang w:val="uk-UA"/>
              </w:rPr>
              <w:t>Альтернатива 3</w:t>
            </w:r>
          </w:p>
        </w:tc>
        <w:tc>
          <w:tcPr>
            <w:tcW w:w="3535" w:type="pct"/>
          </w:tcPr>
          <w:p w:rsidR="00771DB3" w:rsidRPr="00A915AD" w:rsidRDefault="00771DB3" w:rsidP="0068775E">
            <w:pPr>
              <w:jc w:val="both"/>
              <w:textAlignment w:val="baseline"/>
              <w:rPr>
                <w:spacing w:val="1"/>
                <w:lang w:val="uk-UA"/>
              </w:rPr>
            </w:pPr>
            <w:r w:rsidRPr="00A915AD">
              <w:rPr>
                <w:lang w:val="uk-UA"/>
              </w:rPr>
              <w:t>Прийняття рішення про внесення змін до рішення Сумської міської ради від 25.07.2012 № 1668-МР</w:t>
            </w:r>
            <w:r w:rsidRPr="00A915AD">
              <w:rPr>
                <w:i/>
                <w:lang w:val="uk-UA"/>
              </w:rPr>
              <w:t xml:space="preserve"> «</w:t>
            </w:r>
            <w:r w:rsidRPr="00A915AD">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A915AD">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p>
        </w:tc>
      </w:tr>
    </w:tbl>
    <w:p w:rsidR="00771DB3" w:rsidRPr="00F56855" w:rsidRDefault="00771DB3" w:rsidP="00771DB3">
      <w:pPr>
        <w:ind w:firstLine="708"/>
        <w:jc w:val="both"/>
        <w:rPr>
          <w:b/>
          <w:sz w:val="28"/>
          <w:szCs w:val="28"/>
          <w:lang w:val="uk-UA"/>
        </w:rPr>
      </w:pPr>
      <w:bookmarkStart w:id="5" w:name="n105"/>
      <w:bookmarkStart w:id="6" w:name="n118"/>
      <w:bookmarkEnd w:id="5"/>
      <w:bookmarkEnd w:id="6"/>
    </w:p>
    <w:p w:rsidR="00771DB3" w:rsidRPr="00EB4014" w:rsidRDefault="00771DB3" w:rsidP="00771DB3">
      <w:pPr>
        <w:ind w:firstLine="708"/>
        <w:jc w:val="both"/>
        <w:rPr>
          <w:b/>
          <w:lang w:val="uk-UA"/>
        </w:rPr>
      </w:pPr>
      <w:r w:rsidRPr="00EB4014">
        <w:rPr>
          <w:b/>
          <w:lang w:val="uk-UA"/>
        </w:rPr>
        <w:t>2. Оцінка вибраних альтернативних способів досягнення цілей</w:t>
      </w:r>
    </w:p>
    <w:p w:rsidR="00771DB3" w:rsidRPr="0006541D" w:rsidRDefault="00771DB3" w:rsidP="00771DB3">
      <w:pPr>
        <w:shd w:val="clear" w:color="auto" w:fill="FFFFFF"/>
        <w:ind w:firstLine="450"/>
        <w:jc w:val="center"/>
        <w:textAlignment w:val="baseline"/>
        <w:rPr>
          <w:i/>
          <w:color w:val="000000"/>
          <w:lang w:val="uk-UA"/>
        </w:rPr>
      </w:pPr>
      <w:r w:rsidRPr="00C675AB">
        <w:rPr>
          <w:color w:val="000000"/>
          <w:shd w:val="clear" w:color="auto" w:fill="FFFFFF"/>
          <w:lang w:val="uk-UA"/>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5"/>
        <w:gridCol w:w="3284"/>
        <w:gridCol w:w="2840"/>
      </w:tblGrid>
      <w:tr w:rsidR="00771DB3" w:rsidRPr="00C351F2" w:rsidTr="0068775E">
        <w:tc>
          <w:tcPr>
            <w:tcW w:w="0" w:type="auto"/>
          </w:tcPr>
          <w:p w:rsidR="00771DB3" w:rsidRPr="00C351F2" w:rsidRDefault="00771DB3" w:rsidP="0068775E">
            <w:pPr>
              <w:jc w:val="center"/>
              <w:textAlignment w:val="baseline"/>
              <w:rPr>
                <w:lang w:val="uk-UA"/>
              </w:rPr>
            </w:pPr>
            <w:r w:rsidRPr="00C351F2">
              <w:rPr>
                <w:lang w:val="uk-UA"/>
              </w:rPr>
              <w:t>Вид альтернативи</w:t>
            </w:r>
          </w:p>
        </w:tc>
        <w:tc>
          <w:tcPr>
            <w:tcW w:w="3284" w:type="dxa"/>
          </w:tcPr>
          <w:p w:rsidR="00771DB3" w:rsidRPr="00C351F2" w:rsidRDefault="00771DB3" w:rsidP="0068775E">
            <w:pPr>
              <w:jc w:val="center"/>
              <w:textAlignment w:val="baseline"/>
              <w:rPr>
                <w:lang w:val="uk-UA"/>
              </w:rPr>
            </w:pPr>
            <w:r w:rsidRPr="00C351F2">
              <w:rPr>
                <w:lang w:val="uk-UA"/>
              </w:rPr>
              <w:t>Вигоди</w:t>
            </w:r>
          </w:p>
        </w:tc>
        <w:tc>
          <w:tcPr>
            <w:tcW w:w="2840" w:type="dxa"/>
          </w:tcPr>
          <w:p w:rsidR="00771DB3" w:rsidRPr="00C351F2" w:rsidRDefault="00771DB3" w:rsidP="0068775E">
            <w:pPr>
              <w:jc w:val="center"/>
              <w:textAlignment w:val="baseline"/>
              <w:rPr>
                <w:lang w:val="uk-UA"/>
              </w:rPr>
            </w:pPr>
            <w:r w:rsidRPr="00C351F2">
              <w:rPr>
                <w:lang w:val="uk-UA"/>
              </w:rPr>
              <w:t>Витрати</w:t>
            </w:r>
          </w:p>
        </w:tc>
      </w:tr>
      <w:tr w:rsidR="00771DB3" w:rsidRPr="00C351F2" w:rsidTr="0068775E">
        <w:tc>
          <w:tcPr>
            <w:tcW w:w="0" w:type="auto"/>
          </w:tcPr>
          <w:p w:rsidR="00771DB3" w:rsidRPr="00C351F2" w:rsidRDefault="00771DB3" w:rsidP="0068775E">
            <w:pPr>
              <w:ind w:right="151"/>
              <w:jc w:val="both"/>
              <w:textAlignment w:val="baseline"/>
              <w:rPr>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3284" w:type="dxa"/>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1. </w:t>
            </w:r>
            <w:r w:rsidRPr="00C351F2">
              <w:rPr>
                <w:sz w:val="24"/>
                <w:szCs w:val="24"/>
                <w:shd w:val="clear" w:color="auto" w:fill="FFFFFF"/>
                <w:lang w:val="uk-UA"/>
              </w:rPr>
              <w:t>Покращ</w:t>
            </w:r>
            <w:r>
              <w:rPr>
                <w:sz w:val="24"/>
                <w:szCs w:val="24"/>
                <w:shd w:val="clear" w:color="auto" w:fill="FFFFFF"/>
                <w:lang w:val="uk-UA"/>
              </w:rPr>
              <w:t>ення</w:t>
            </w:r>
            <w:r w:rsidRPr="00C351F2">
              <w:rPr>
                <w:sz w:val="24"/>
                <w:szCs w:val="24"/>
                <w:shd w:val="clear" w:color="auto" w:fill="FFFFFF"/>
                <w:lang w:val="uk-UA"/>
              </w:rPr>
              <w:t xml:space="preserve"> стан</w:t>
            </w:r>
            <w:r>
              <w:rPr>
                <w:sz w:val="24"/>
                <w:szCs w:val="24"/>
                <w:shd w:val="clear" w:color="auto" w:fill="FFFFFF"/>
                <w:lang w:val="uk-UA"/>
              </w:rPr>
              <w:t>у</w:t>
            </w:r>
            <w:r w:rsidRPr="00C351F2">
              <w:rPr>
                <w:sz w:val="24"/>
                <w:szCs w:val="24"/>
                <w:shd w:val="clear" w:color="auto" w:fill="FFFFFF"/>
                <w:lang w:val="uk-UA"/>
              </w:rPr>
              <w:t xml:space="preserve"> благоустрою міста та збере</w:t>
            </w:r>
            <w:r>
              <w:rPr>
                <w:sz w:val="24"/>
                <w:szCs w:val="24"/>
                <w:shd w:val="clear" w:color="auto" w:fill="FFFFFF"/>
                <w:lang w:val="uk-UA"/>
              </w:rPr>
              <w:t>ження</w:t>
            </w:r>
            <w:r w:rsidRPr="00C351F2">
              <w:rPr>
                <w:sz w:val="24"/>
                <w:szCs w:val="24"/>
                <w:shd w:val="clear" w:color="auto" w:fill="FFFFFF"/>
                <w:lang w:val="uk-UA"/>
              </w:rPr>
              <w:t xml:space="preserve"> 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ого</w:t>
            </w:r>
            <w:r w:rsidRPr="00C351F2">
              <w:rPr>
                <w:sz w:val="24"/>
                <w:szCs w:val="24"/>
                <w:shd w:val="clear" w:color="auto" w:fill="FFFFFF"/>
                <w:lang w:val="uk-UA"/>
              </w:rPr>
              <w:t xml:space="preserve"> 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охорон</w:t>
            </w:r>
            <w:r>
              <w:rPr>
                <w:sz w:val="24"/>
                <w:szCs w:val="24"/>
                <w:shd w:val="clear" w:color="auto" w:fill="FFFFFF"/>
                <w:lang w:val="uk-UA"/>
              </w:rPr>
              <w:t>них</w:t>
            </w:r>
            <w:r w:rsidRPr="00C351F2">
              <w:rPr>
                <w:sz w:val="24"/>
                <w:szCs w:val="24"/>
                <w:shd w:val="clear" w:color="auto" w:fill="FFFFFF"/>
                <w:lang w:val="uk-UA"/>
              </w:rPr>
              <w:t xml:space="preserve"> зон</w:t>
            </w:r>
            <w:r>
              <w:rPr>
                <w:sz w:val="24"/>
                <w:szCs w:val="24"/>
                <w:shd w:val="clear" w:color="auto" w:fill="FFFFFF"/>
                <w:lang w:val="uk-UA"/>
              </w:rPr>
              <w:t xml:space="preserve"> інженерних мереж міста.</w:t>
            </w:r>
          </w:p>
          <w:p w:rsidR="00771DB3" w:rsidRPr="00C351F2" w:rsidRDefault="00771DB3" w:rsidP="0068775E">
            <w:pPr>
              <w:pStyle w:val="11"/>
              <w:ind w:firstLine="181"/>
              <w:jc w:val="both"/>
              <w:rPr>
                <w:sz w:val="24"/>
                <w:szCs w:val="24"/>
                <w:lang w:val="uk-UA"/>
              </w:rPr>
            </w:pPr>
            <w:r>
              <w:rPr>
                <w:sz w:val="24"/>
                <w:szCs w:val="24"/>
                <w:shd w:val="clear" w:color="auto" w:fill="FFFFFF"/>
                <w:lang w:val="uk-UA"/>
              </w:rPr>
              <w:t>2. </w:t>
            </w:r>
            <w:r w:rsidRPr="00C351F2">
              <w:rPr>
                <w:sz w:val="24"/>
                <w:szCs w:val="24"/>
                <w:shd w:val="clear" w:color="auto" w:fill="FFFFFF"/>
                <w:lang w:val="uk-UA"/>
              </w:rPr>
              <w:t>В</w:t>
            </w:r>
            <w:r w:rsidRPr="00C351F2">
              <w:rPr>
                <w:sz w:val="24"/>
                <w:szCs w:val="24"/>
                <w:lang w:val="uk-UA"/>
              </w:rPr>
              <w:t>становлення єдиного підходу у вирішенні питань щодо захисту прав територіальної громади</w:t>
            </w:r>
            <w:r>
              <w:rPr>
                <w:sz w:val="24"/>
                <w:szCs w:val="24"/>
                <w:lang w:val="uk-UA"/>
              </w:rPr>
              <w:t xml:space="preserve"> міста</w:t>
            </w:r>
            <w:r w:rsidRPr="00C351F2">
              <w:rPr>
                <w:sz w:val="24"/>
                <w:szCs w:val="24"/>
                <w:lang w:val="uk-UA"/>
              </w:rPr>
              <w:t xml:space="preserve"> </w:t>
            </w:r>
            <w:r>
              <w:rPr>
                <w:sz w:val="24"/>
                <w:szCs w:val="24"/>
                <w:lang w:val="uk-UA"/>
              </w:rPr>
              <w:t>Суми.</w:t>
            </w:r>
          </w:p>
          <w:p w:rsidR="00771DB3" w:rsidRPr="00EB4014" w:rsidRDefault="00771DB3" w:rsidP="0068775E">
            <w:pPr>
              <w:pStyle w:val="11"/>
              <w:ind w:firstLine="181"/>
              <w:jc w:val="both"/>
              <w:rPr>
                <w:sz w:val="24"/>
                <w:szCs w:val="24"/>
                <w:lang w:val="uk-UA"/>
              </w:rPr>
            </w:pPr>
            <w:r w:rsidRPr="00EB4014">
              <w:rPr>
                <w:sz w:val="24"/>
                <w:szCs w:val="24"/>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p>
          <w:p w:rsidR="00771DB3" w:rsidRPr="00C351F2" w:rsidRDefault="00771DB3" w:rsidP="0068775E">
            <w:pPr>
              <w:pStyle w:val="11"/>
              <w:ind w:firstLine="181"/>
              <w:jc w:val="both"/>
              <w:rPr>
                <w:sz w:val="24"/>
                <w:szCs w:val="24"/>
                <w:lang w:val="uk-UA"/>
              </w:rPr>
            </w:pPr>
            <w:r>
              <w:rPr>
                <w:sz w:val="24"/>
                <w:szCs w:val="24"/>
                <w:lang w:val="uk-UA"/>
              </w:rPr>
              <w:t>4. Р</w:t>
            </w:r>
            <w:r w:rsidRPr="00C351F2">
              <w:rPr>
                <w:sz w:val="24"/>
                <w:szCs w:val="24"/>
                <w:lang w:val="uk-UA"/>
              </w:rPr>
              <w:t>оз`ясн</w:t>
            </w:r>
            <w:r>
              <w:rPr>
                <w:sz w:val="24"/>
                <w:szCs w:val="24"/>
                <w:lang w:val="uk-UA"/>
              </w:rPr>
              <w:t>ення</w:t>
            </w:r>
            <w:r w:rsidRPr="00C351F2">
              <w:rPr>
                <w:sz w:val="24"/>
                <w:szCs w:val="24"/>
                <w:lang w:val="uk-UA"/>
              </w:rPr>
              <w:t xml:space="preserve"> процедур</w:t>
            </w:r>
            <w:r>
              <w:rPr>
                <w:sz w:val="24"/>
                <w:szCs w:val="24"/>
                <w:lang w:val="uk-UA"/>
              </w:rPr>
              <w:t xml:space="preserve">и </w:t>
            </w:r>
            <w:r w:rsidRPr="00C85C3A">
              <w:rPr>
                <w:sz w:val="24"/>
                <w:szCs w:val="24"/>
                <w:shd w:val="clear" w:color="auto" w:fill="FFFFFF"/>
                <w:lang w:val="uk-UA"/>
              </w:rPr>
              <w:t>демонтажу</w:t>
            </w:r>
            <w:r w:rsidRPr="00EB4014">
              <w:rPr>
                <w:sz w:val="24"/>
                <w:szCs w:val="24"/>
                <w:shd w:val="clear" w:color="auto" w:fill="FFFFFF"/>
                <w:lang w:val="uk-UA"/>
              </w:rPr>
              <w:t>,</w:t>
            </w:r>
            <w:r w:rsidRPr="00EB4014">
              <w:rPr>
                <w:sz w:val="24"/>
                <w:szCs w:val="24"/>
                <w:lang w:val="uk-UA"/>
              </w:rPr>
              <w:t xml:space="preserve"> обліку, зберігання, оцінки майна (</w:t>
            </w:r>
            <w:r w:rsidRPr="00EB4014">
              <w:rPr>
                <w:bCs/>
                <w:sz w:val="24"/>
                <w:szCs w:val="24"/>
                <w:lang w:val="uk-UA"/>
              </w:rPr>
              <w:t xml:space="preserve">елемент благоустрою, </w:t>
            </w:r>
            <w:r w:rsidRPr="00EB4014">
              <w:rPr>
                <w:sz w:val="24"/>
                <w:szCs w:val="24"/>
                <w:lang w:val="uk-UA"/>
              </w:rPr>
              <w:t>ТГ</w:t>
            </w:r>
            <w:r w:rsidRPr="00EB4014">
              <w:rPr>
                <w:bCs/>
                <w:sz w:val="24"/>
                <w:szCs w:val="24"/>
                <w:lang w:val="uk-UA"/>
              </w:rPr>
              <w:t>, ТС</w:t>
            </w:r>
            <w:r w:rsidRPr="00EB4014">
              <w:rPr>
                <w:sz w:val="24"/>
                <w:szCs w:val="24"/>
                <w:lang w:val="uk-UA"/>
              </w:rPr>
              <w:t>) і розпорядження ним</w:t>
            </w:r>
            <w:r>
              <w:rPr>
                <w:sz w:val="24"/>
                <w:szCs w:val="24"/>
                <w:lang w:val="uk-UA"/>
              </w:rPr>
              <w:t>. 5. </w:t>
            </w:r>
            <w:r w:rsidRPr="00C351F2">
              <w:rPr>
                <w:sz w:val="24"/>
                <w:szCs w:val="24"/>
                <w:lang w:val="uk-UA"/>
              </w:rPr>
              <w:t>Регламентува</w:t>
            </w:r>
            <w:r>
              <w:rPr>
                <w:sz w:val="24"/>
                <w:szCs w:val="24"/>
                <w:lang w:val="uk-UA"/>
              </w:rPr>
              <w:t>ння</w:t>
            </w:r>
            <w:r w:rsidRPr="00C351F2">
              <w:rPr>
                <w:sz w:val="24"/>
                <w:szCs w:val="24"/>
                <w:lang w:val="uk-UA"/>
              </w:rPr>
              <w:t xml:space="preserve"> поряд</w:t>
            </w:r>
            <w:r>
              <w:rPr>
                <w:sz w:val="24"/>
                <w:szCs w:val="24"/>
                <w:lang w:val="uk-UA"/>
              </w:rPr>
              <w:t>ку</w:t>
            </w:r>
            <w:r w:rsidRPr="00C351F2">
              <w:rPr>
                <w:sz w:val="24"/>
                <w:szCs w:val="24"/>
                <w:lang w:val="uk-UA"/>
              </w:rPr>
              <w:t xml:space="preserve"> повернення власнику демонтовано</w:t>
            </w:r>
            <w:r>
              <w:rPr>
                <w:sz w:val="24"/>
                <w:szCs w:val="24"/>
                <w:lang w:val="uk-UA"/>
              </w:rPr>
              <w:t xml:space="preserve">го </w:t>
            </w:r>
            <w:r w:rsidRPr="00EB4014">
              <w:rPr>
                <w:bCs/>
                <w:sz w:val="24"/>
                <w:szCs w:val="24"/>
                <w:lang w:val="uk-UA"/>
              </w:rPr>
              <w:t>елемент</w:t>
            </w:r>
            <w:r>
              <w:rPr>
                <w:bCs/>
                <w:sz w:val="24"/>
                <w:szCs w:val="24"/>
                <w:lang w:val="uk-UA"/>
              </w:rPr>
              <w:t>у</w:t>
            </w:r>
            <w:r w:rsidRPr="00EB4014">
              <w:rPr>
                <w:bCs/>
                <w:sz w:val="24"/>
                <w:szCs w:val="24"/>
                <w:lang w:val="uk-UA"/>
              </w:rPr>
              <w:t xml:space="preserve"> </w:t>
            </w:r>
            <w:r w:rsidRPr="00EB4014">
              <w:rPr>
                <w:bCs/>
                <w:sz w:val="24"/>
                <w:szCs w:val="24"/>
                <w:lang w:val="uk-UA"/>
              </w:rPr>
              <w:lastRenderedPageBreak/>
              <w:t xml:space="preserve">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sidRPr="00C351F2">
              <w:rPr>
                <w:sz w:val="24"/>
                <w:szCs w:val="24"/>
                <w:lang w:val="uk-UA"/>
              </w:rPr>
              <w:t xml:space="preserve"> та компенсації ним до міського бюджету витрат на демонтаж даних об’єктів</w:t>
            </w:r>
            <w:r>
              <w:rPr>
                <w:sz w:val="24"/>
                <w:szCs w:val="24"/>
                <w:lang w:val="uk-UA"/>
              </w:rPr>
              <w:t>.</w:t>
            </w:r>
          </w:p>
          <w:p w:rsidR="00771DB3" w:rsidRPr="00C351F2" w:rsidRDefault="00771DB3" w:rsidP="0068775E">
            <w:pPr>
              <w:ind w:firstLine="181"/>
              <w:textAlignment w:val="baseline"/>
              <w:rPr>
                <w:lang w:val="uk-UA"/>
              </w:rPr>
            </w:pPr>
            <w:r>
              <w:rPr>
                <w:lang w:val="uk-UA"/>
              </w:rPr>
              <w:t>6. </w:t>
            </w:r>
            <w:r w:rsidRPr="00C351F2">
              <w:rPr>
                <w:lang w:val="uk-UA"/>
              </w:rPr>
              <w:t>Вдосконалення нормативно-правової бази.</w:t>
            </w:r>
          </w:p>
          <w:p w:rsidR="00771DB3" w:rsidRPr="00C351F2" w:rsidRDefault="00771DB3" w:rsidP="0068775E">
            <w:pPr>
              <w:ind w:firstLine="181"/>
              <w:textAlignment w:val="baseline"/>
              <w:rPr>
                <w:lang w:val="uk-UA"/>
              </w:rPr>
            </w:pPr>
            <w:r>
              <w:rPr>
                <w:lang w:val="uk-UA"/>
              </w:rPr>
              <w:t>7. </w:t>
            </w:r>
            <w:r w:rsidRPr="00C351F2">
              <w:rPr>
                <w:lang w:val="uk-UA"/>
              </w:rPr>
              <w:t>Компенсація до міського бюджет</w:t>
            </w:r>
            <w:r>
              <w:rPr>
                <w:lang w:val="uk-UA"/>
              </w:rPr>
              <w:t>у коштів витрачених на демонтаж.</w:t>
            </w:r>
          </w:p>
        </w:tc>
        <w:tc>
          <w:tcPr>
            <w:tcW w:w="2840" w:type="dxa"/>
          </w:tcPr>
          <w:p w:rsidR="00771DB3" w:rsidRPr="00C351F2" w:rsidRDefault="00771DB3" w:rsidP="0068775E">
            <w:pPr>
              <w:textAlignment w:val="baseline"/>
              <w:rPr>
                <w:lang w:val="uk-UA"/>
              </w:rPr>
            </w:pPr>
            <w:r>
              <w:rPr>
                <w:lang w:val="uk-UA"/>
              </w:rPr>
              <w:lastRenderedPageBreak/>
              <w:t xml:space="preserve">Відсутні </w:t>
            </w:r>
          </w:p>
        </w:tc>
      </w:tr>
      <w:tr w:rsidR="00771DB3" w:rsidRPr="00C351F2" w:rsidTr="0068775E">
        <w:tc>
          <w:tcPr>
            <w:tcW w:w="0" w:type="auto"/>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w:t>
            </w:r>
            <w:r>
              <w:rPr>
                <w:bCs/>
                <w:lang w:val="uk-UA"/>
              </w:rPr>
              <w:t xml:space="preserve">                  </w:t>
            </w:r>
            <w:r w:rsidRPr="00B11581">
              <w:rPr>
                <w:bCs/>
                <w:lang w:val="uk-UA"/>
              </w:rPr>
              <w:t>міста Суми</w:t>
            </w:r>
            <w:r w:rsidRPr="00F7691B">
              <w:rPr>
                <w:bCs/>
                <w:lang w:val="uk-UA"/>
              </w:rPr>
              <w:t>»</w:t>
            </w:r>
            <w:r>
              <w:rPr>
                <w:bCs/>
                <w:lang w:val="uk-UA"/>
              </w:rPr>
              <w:t>)</w:t>
            </w:r>
          </w:p>
        </w:tc>
        <w:tc>
          <w:tcPr>
            <w:tcW w:w="3284" w:type="dxa"/>
          </w:tcPr>
          <w:p w:rsidR="00771DB3" w:rsidRPr="00C351F2" w:rsidRDefault="00771DB3" w:rsidP="0068775E">
            <w:pPr>
              <w:textAlignment w:val="baseline"/>
              <w:rPr>
                <w:lang w:val="uk-UA"/>
              </w:rPr>
            </w:pPr>
            <w:r w:rsidRPr="00C351F2">
              <w:rPr>
                <w:lang w:val="uk-UA"/>
              </w:rPr>
              <w:t>Відсутні</w:t>
            </w:r>
          </w:p>
        </w:tc>
        <w:tc>
          <w:tcPr>
            <w:tcW w:w="2840" w:type="dxa"/>
          </w:tcPr>
          <w:p w:rsidR="00771DB3" w:rsidRPr="00C351F2" w:rsidRDefault="00771DB3" w:rsidP="0068775E">
            <w:pPr>
              <w:pStyle w:val="11"/>
              <w:ind w:firstLine="181"/>
              <w:jc w:val="both"/>
              <w:rPr>
                <w:sz w:val="24"/>
                <w:szCs w:val="24"/>
                <w:shd w:val="clear" w:color="auto" w:fill="FFFFFF"/>
                <w:lang w:val="uk-UA"/>
              </w:rPr>
            </w:pPr>
            <w:r w:rsidRPr="00C351F2">
              <w:rPr>
                <w:sz w:val="24"/>
                <w:szCs w:val="24"/>
                <w:shd w:val="clear" w:color="auto" w:fill="FFFFFF"/>
                <w:lang w:val="uk-UA"/>
              </w:rPr>
              <w:t xml:space="preserve">1. </w:t>
            </w:r>
            <w:r>
              <w:rPr>
                <w:sz w:val="24"/>
                <w:szCs w:val="24"/>
                <w:shd w:val="clear" w:color="auto" w:fill="FFFFFF"/>
                <w:lang w:val="uk-UA"/>
              </w:rPr>
              <w:t xml:space="preserve">Погіршення </w:t>
            </w:r>
            <w:r w:rsidRPr="00C351F2">
              <w:rPr>
                <w:sz w:val="24"/>
                <w:szCs w:val="24"/>
                <w:shd w:val="clear" w:color="auto" w:fill="FFFFFF"/>
                <w:lang w:val="uk-UA"/>
              </w:rPr>
              <w:t>стан</w:t>
            </w:r>
            <w:r>
              <w:rPr>
                <w:sz w:val="24"/>
                <w:szCs w:val="24"/>
                <w:shd w:val="clear" w:color="auto" w:fill="FFFFFF"/>
                <w:lang w:val="uk-UA"/>
              </w:rPr>
              <w:t>у</w:t>
            </w:r>
            <w:r w:rsidRPr="00C351F2">
              <w:rPr>
                <w:sz w:val="24"/>
                <w:szCs w:val="24"/>
                <w:shd w:val="clear" w:color="auto" w:fill="FFFFFF"/>
                <w:lang w:val="uk-UA"/>
              </w:rPr>
              <w:t xml:space="preserve"> благоустрою міста</w:t>
            </w:r>
            <w:r>
              <w:rPr>
                <w:sz w:val="24"/>
                <w:szCs w:val="24"/>
                <w:shd w:val="clear" w:color="auto" w:fill="FFFFFF"/>
                <w:lang w:val="uk-UA"/>
              </w:rPr>
              <w:t xml:space="preserve">, занедбання </w:t>
            </w:r>
            <w:r w:rsidRPr="00C351F2">
              <w:rPr>
                <w:sz w:val="24"/>
                <w:szCs w:val="24"/>
                <w:shd w:val="clear" w:color="auto" w:fill="FFFFFF"/>
                <w:lang w:val="uk-UA"/>
              </w:rPr>
              <w:t>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 xml:space="preserve">ого </w:t>
            </w:r>
            <w:r w:rsidRPr="00C351F2">
              <w:rPr>
                <w:sz w:val="24"/>
                <w:szCs w:val="24"/>
                <w:shd w:val="clear" w:color="auto" w:fill="FFFFFF"/>
                <w:lang w:val="uk-UA"/>
              </w:rPr>
              <w:t>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блокування інженерних мереж міста.</w:t>
            </w:r>
          </w:p>
          <w:p w:rsidR="00771DB3" w:rsidRPr="00C351F2" w:rsidRDefault="00771DB3" w:rsidP="0068775E">
            <w:pPr>
              <w:pStyle w:val="11"/>
              <w:ind w:firstLine="181"/>
              <w:jc w:val="both"/>
              <w:rPr>
                <w:sz w:val="24"/>
                <w:szCs w:val="24"/>
                <w:lang w:val="uk-UA"/>
              </w:rPr>
            </w:pPr>
            <w:r>
              <w:rPr>
                <w:sz w:val="24"/>
                <w:szCs w:val="24"/>
                <w:lang w:val="uk-UA"/>
              </w:rPr>
              <w:t>2</w:t>
            </w:r>
            <w:r w:rsidRPr="00C351F2">
              <w:rPr>
                <w:sz w:val="24"/>
                <w:szCs w:val="24"/>
                <w:lang w:val="uk-UA"/>
              </w:rPr>
              <w:t xml:space="preserve">. </w:t>
            </w:r>
            <w:r>
              <w:rPr>
                <w:sz w:val="24"/>
                <w:szCs w:val="24"/>
                <w:lang w:val="uk-UA"/>
              </w:rPr>
              <w:t>Нев</w:t>
            </w:r>
            <w:r w:rsidRPr="00C351F2">
              <w:rPr>
                <w:sz w:val="24"/>
                <w:szCs w:val="24"/>
                <w:lang w:val="uk-UA"/>
              </w:rPr>
              <w:t>регул</w:t>
            </w:r>
            <w:r>
              <w:rPr>
                <w:sz w:val="24"/>
                <w:szCs w:val="24"/>
                <w:lang w:val="uk-UA"/>
              </w:rPr>
              <w:t xml:space="preserve">ьованість </w:t>
            </w:r>
            <w:r w:rsidRPr="00C351F2">
              <w:rPr>
                <w:sz w:val="24"/>
                <w:szCs w:val="24"/>
                <w:lang w:val="uk-UA"/>
              </w:rPr>
              <w:t xml:space="preserve">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Pr>
                <w:sz w:val="24"/>
                <w:szCs w:val="24"/>
                <w:lang w:val="uk-UA"/>
              </w:rPr>
              <w:t>.</w:t>
            </w:r>
          </w:p>
          <w:p w:rsidR="00771DB3" w:rsidRDefault="00771DB3" w:rsidP="0068775E">
            <w:pPr>
              <w:textAlignment w:val="baseline"/>
              <w:rPr>
                <w:lang w:val="uk-UA"/>
              </w:rPr>
            </w:pPr>
            <w:r>
              <w:rPr>
                <w:lang w:val="uk-UA"/>
              </w:rPr>
              <w:t>3</w:t>
            </w:r>
            <w:r w:rsidRPr="00C351F2">
              <w:rPr>
                <w:lang w:val="uk-UA"/>
              </w:rPr>
              <w:t xml:space="preserve">. </w:t>
            </w:r>
            <w:r>
              <w:rPr>
                <w:lang w:val="uk-UA"/>
              </w:rPr>
              <w:t>Відсутність ре</w:t>
            </w:r>
            <w:r w:rsidRPr="00C351F2">
              <w:rPr>
                <w:lang w:val="uk-UA"/>
              </w:rPr>
              <w:t>гламент</w:t>
            </w:r>
            <w:r>
              <w:rPr>
                <w:lang w:val="uk-UA"/>
              </w:rPr>
              <w:t>о</w:t>
            </w:r>
            <w:r w:rsidRPr="00C351F2">
              <w:rPr>
                <w:lang w:val="uk-UA"/>
              </w:rPr>
              <w:t>ва</w:t>
            </w:r>
            <w:r>
              <w:rPr>
                <w:lang w:val="uk-UA"/>
              </w:rPr>
              <w:t>ного</w:t>
            </w:r>
            <w:r w:rsidRPr="00C351F2">
              <w:rPr>
                <w:lang w:val="uk-UA"/>
              </w:rPr>
              <w:t xml:space="preserve"> порядк</w:t>
            </w:r>
            <w:r>
              <w:rPr>
                <w:lang w:val="uk-UA"/>
              </w:rPr>
              <w:t>у</w:t>
            </w:r>
            <w:r w:rsidRPr="00C351F2">
              <w:rPr>
                <w:lang w:val="uk-UA"/>
              </w:rPr>
              <w:t xml:space="preserve"> повернення власнику демонтовано</w:t>
            </w:r>
            <w:r>
              <w:rPr>
                <w:lang w:val="uk-UA"/>
              </w:rPr>
              <w:t xml:space="preserve">го </w:t>
            </w:r>
            <w:r w:rsidRPr="00EB4014">
              <w:rPr>
                <w:bCs/>
                <w:lang w:val="uk-UA"/>
              </w:rPr>
              <w:t>елемент</w:t>
            </w:r>
            <w:r>
              <w:rPr>
                <w:bCs/>
                <w:lang w:val="uk-UA"/>
              </w:rPr>
              <w:t>у</w:t>
            </w:r>
            <w:r w:rsidRPr="00EB4014">
              <w:rPr>
                <w:bCs/>
                <w:lang w:val="uk-UA"/>
              </w:rPr>
              <w:t xml:space="preserve"> благоустрою, </w:t>
            </w:r>
            <w:r w:rsidRPr="00EB4014">
              <w:rPr>
                <w:lang w:val="uk-UA"/>
              </w:rPr>
              <w:t>ТГ</w:t>
            </w:r>
            <w:r w:rsidRPr="00EB4014">
              <w:rPr>
                <w:bCs/>
                <w:lang w:val="uk-UA"/>
              </w:rPr>
              <w:t xml:space="preserve">, </w:t>
            </w:r>
            <w:r w:rsidRPr="00EB4014">
              <w:rPr>
                <w:lang w:val="uk-UA"/>
              </w:rPr>
              <w:t>ТС</w:t>
            </w:r>
            <w:r>
              <w:rPr>
                <w:lang w:val="uk-UA"/>
              </w:rPr>
              <w:t xml:space="preserve"> </w:t>
            </w:r>
            <w:r w:rsidRPr="00C351F2">
              <w:rPr>
                <w:lang w:val="uk-UA"/>
              </w:rPr>
              <w:t>та компенсації ним до міського бюджету витрат на демонтаж даних об’єктів</w:t>
            </w:r>
            <w:r>
              <w:rPr>
                <w:lang w:val="uk-UA"/>
              </w:rPr>
              <w:t>;</w:t>
            </w:r>
          </w:p>
          <w:p w:rsidR="00771DB3" w:rsidRPr="00C351F2" w:rsidRDefault="00771DB3" w:rsidP="0068775E">
            <w:pPr>
              <w:textAlignment w:val="baseline"/>
              <w:rPr>
                <w:lang w:val="uk-UA"/>
              </w:rPr>
            </w:pPr>
            <w:r>
              <w:rPr>
                <w:lang w:val="uk-UA"/>
              </w:rPr>
              <w:t>4</w:t>
            </w:r>
            <w:r w:rsidRPr="00C351F2">
              <w:rPr>
                <w:lang w:val="uk-UA"/>
              </w:rPr>
              <w:t xml:space="preserve">. </w:t>
            </w:r>
            <w:r>
              <w:rPr>
                <w:lang w:val="uk-UA"/>
              </w:rPr>
              <w:t xml:space="preserve">Витрати </w:t>
            </w:r>
            <w:r w:rsidRPr="00C351F2">
              <w:rPr>
                <w:lang w:val="uk-UA"/>
              </w:rPr>
              <w:t>міського бюджету</w:t>
            </w:r>
            <w:r>
              <w:rPr>
                <w:lang w:val="uk-UA"/>
              </w:rPr>
              <w:t xml:space="preserve">, неможливість повернення </w:t>
            </w:r>
            <w:r w:rsidRPr="00C351F2">
              <w:rPr>
                <w:lang w:val="uk-UA"/>
              </w:rPr>
              <w:t>коштів витрачених на демонтаж</w:t>
            </w:r>
            <w:r>
              <w:rPr>
                <w:lang w:val="uk-UA"/>
              </w:rPr>
              <w:t>.</w:t>
            </w:r>
          </w:p>
        </w:tc>
      </w:tr>
      <w:tr w:rsidR="00771DB3" w:rsidRPr="00C351F2" w:rsidTr="0068775E">
        <w:tc>
          <w:tcPr>
            <w:tcW w:w="0" w:type="auto"/>
          </w:tcPr>
          <w:p w:rsidR="00771DB3" w:rsidRPr="00A915AD" w:rsidRDefault="00771DB3" w:rsidP="0068775E">
            <w:pPr>
              <w:ind w:right="54"/>
              <w:jc w:val="both"/>
              <w:textAlignment w:val="baseline"/>
              <w:rPr>
                <w:lang w:val="uk-UA"/>
              </w:rPr>
            </w:pPr>
            <w:r w:rsidRPr="00A915AD">
              <w:rPr>
                <w:lang w:val="uk-UA"/>
              </w:rPr>
              <w:t>Альтернатива 3 (прийняття рішення про внесення змін до рішення Сумської міської ради від 25.07.2012 № 1668-МР</w:t>
            </w:r>
            <w:r w:rsidRPr="00A915AD">
              <w:rPr>
                <w:i/>
                <w:lang w:val="uk-UA"/>
              </w:rPr>
              <w:t xml:space="preserve"> «</w:t>
            </w:r>
            <w:r w:rsidRPr="00A915AD">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A915AD">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p>
        </w:tc>
        <w:tc>
          <w:tcPr>
            <w:tcW w:w="3284" w:type="dxa"/>
          </w:tcPr>
          <w:p w:rsidR="00771DB3" w:rsidRPr="00C351F2" w:rsidRDefault="00771DB3" w:rsidP="0068775E">
            <w:pPr>
              <w:textAlignment w:val="baseline"/>
              <w:rPr>
                <w:lang w:val="uk-UA"/>
              </w:rPr>
            </w:pPr>
            <w:r>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c>
          <w:tcPr>
            <w:tcW w:w="2840" w:type="dxa"/>
          </w:tcPr>
          <w:p w:rsidR="00771DB3" w:rsidRPr="00C351F2" w:rsidRDefault="00771DB3" w:rsidP="0068775E">
            <w:pPr>
              <w:textAlignment w:val="baseline"/>
              <w:rPr>
                <w:lang w:val="uk-UA"/>
              </w:rPr>
            </w:pPr>
            <w:r>
              <w:rPr>
                <w:lang w:val="uk-UA"/>
              </w:rPr>
              <w:t xml:space="preserve">Відсутні </w:t>
            </w:r>
          </w:p>
        </w:tc>
      </w:tr>
    </w:tbl>
    <w:p w:rsidR="00771DB3" w:rsidRPr="00C351F2" w:rsidRDefault="00771DB3" w:rsidP="00771DB3">
      <w:pPr>
        <w:shd w:val="clear" w:color="auto" w:fill="FFFFFF"/>
        <w:textAlignment w:val="baseline"/>
        <w:rPr>
          <w:i/>
          <w:color w:val="000000"/>
          <w:lang w:val="uk-UA"/>
        </w:rPr>
      </w:pPr>
      <w:bookmarkStart w:id="7" w:name="n120"/>
      <w:bookmarkStart w:id="8" w:name="n121"/>
      <w:bookmarkStart w:id="9" w:name="n129"/>
      <w:bookmarkEnd w:id="7"/>
      <w:bookmarkEnd w:id="8"/>
      <w:bookmarkEnd w:id="9"/>
    </w:p>
    <w:p w:rsidR="00771DB3" w:rsidRDefault="00771DB3" w:rsidP="00771DB3">
      <w:pPr>
        <w:shd w:val="clear" w:color="auto" w:fill="FFFFFF"/>
        <w:ind w:firstLine="450"/>
        <w:jc w:val="center"/>
        <w:textAlignment w:val="baseline"/>
        <w:rPr>
          <w:color w:val="000000"/>
          <w:lang w:val="uk-UA"/>
        </w:rPr>
      </w:pPr>
      <w:bookmarkStart w:id="10" w:name="n130"/>
      <w:bookmarkEnd w:id="10"/>
      <w:r w:rsidRPr="0006541D">
        <w:rPr>
          <w:color w:val="000000"/>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7"/>
        <w:gridCol w:w="3216"/>
        <w:gridCol w:w="3216"/>
      </w:tblGrid>
      <w:tr w:rsidR="00771DB3" w:rsidRPr="0006541D" w:rsidTr="0068775E">
        <w:tc>
          <w:tcPr>
            <w:tcW w:w="3217" w:type="dxa"/>
          </w:tcPr>
          <w:p w:rsidR="00771DB3" w:rsidRPr="0006541D" w:rsidRDefault="00771DB3" w:rsidP="0068775E">
            <w:pPr>
              <w:jc w:val="center"/>
              <w:textAlignment w:val="baseline"/>
              <w:rPr>
                <w:lang w:val="uk-UA"/>
              </w:rPr>
            </w:pPr>
            <w:bookmarkStart w:id="11" w:name="n131"/>
            <w:bookmarkEnd w:id="11"/>
            <w:r w:rsidRPr="0006541D">
              <w:rPr>
                <w:lang w:val="uk-UA"/>
              </w:rPr>
              <w:t>Вид альтернативи</w:t>
            </w:r>
          </w:p>
        </w:tc>
        <w:tc>
          <w:tcPr>
            <w:tcW w:w="3216" w:type="dxa"/>
          </w:tcPr>
          <w:p w:rsidR="00771DB3" w:rsidRPr="0006541D" w:rsidRDefault="00771DB3" w:rsidP="0068775E">
            <w:pPr>
              <w:jc w:val="center"/>
              <w:textAlignment w:val="baseline"/>
              <w:rPr>
                <w:lang w:val="uk-UA"/>
              </w:rPr>
            </w:pPr>
            <w:r w:rsidRPr="0006541D">
              <w:rPr>
                <w:lang w:val="uk-UA"/>
              </w:rPr>
              <w:t>Вигоди</w:t>
            </w:r>
          </w:p>
        </w:tc>
        <w:tc>
          <w:tcPr>
            <w:tcW w:w="3216" w:type="dxa"/>
          </w:tcPr>
          <w:p w:rsidR="00771DB3" w:rsidRPr="0006541D" w:rsidRDefault="00771DB3" w:rsidP="0068775E">
            <w:pPr>
              <w:jc w:val="center"/>
              <w:textAlignment w:val="baseline"/>
              <w:rPr>
                <w:lang w:val="uk-UA"/>
              </w:rPr>
            </w:pPr>
            <w:r w:rsidRPr="0006541D">
              <w:rPr>
                <w:lang w:val="uk-UA"/>
              </w:rPr>
              <w:t>Витрати</w:t>
            </w:r>
          </w:p>
        </w:tc>
      </w:tr>
      <w:tr w:rsidR="00771DB3" w:rsidRPr="0006541D" w:rsidTr="0068775E">
        <w:tc>
          <w:tcPr>
            <w:tcW w:w="3217" w:type="dxa"/>
          </w:tcPr>
          <w:p w:rsidR="00771DB3" w:rsidRPr="00C351F2" w:rsidRDefault="00771DB3" w:rsidP="0068775E">
            <w:pPr>
              <w:jc w:val="both"/>
              <w:textAlignment w:val="baseline"/>
              <w:rPr>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3216" w:type="dxa"/>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1. </w:t>
            </w:r>
            <w:r w:rsidRPr="00C351F2">
              <w:rPr>
                <w:sz w:val="24"/>
                <w:szCs w:val="24"/>
                <w:shd w:val="clear" w:color="auto" w:fill="FFFFFF"/>
                <w:lang w:val="uk-UA"/>
              </w:rPr>
              <w:t>Покращ</w:t>
            </w:r>
            <w:r>
              <w:rPr>
                <w:sz w:val="24"/>
                <w:szCs w:val="24"/>
                <w:shd w:val="clear" w:color="auto" w:fill="FFFFFF"/>
                <w:lang w:val="uk-UA"/>
              </w:rPr>
              <w:t>ення</w:t>
            </w:r>
            <w:r w:rsidRPr="00C351F2">
              <w:rPr>
                <w:sz w:val="24"/>
                <w:szCs w:val="24"/>
                <w:shd w:val="clear" w:color="auto" w:fill="FFFFFF"/>
                <w:lang w:val="uk-UA"/>
              </w:rPr>
              <w:t xml:space="preserve"> стан</w:t>
            </w:r>
            <w:r>
              <w:rPr>
                <w:sz w:val="24"/>
                <w:szCs w:val="24"/>
                <w:shd w:val="clear" w:color="auto" w:fill="FFFFFF"/>
                <w:lang w:val="uk-UA"/>
              </w:rPr>
              <w:t>у</w:t>
            </w:r>
            <w:r w:rsidRPr="00C351F2">
              <w:rPr>
                <w:sz w:val="24"/>
                <w:szCs w:val="24"/>
                <w:shd w:val="clear" w:color="auto" w:fill="FFFFFF"/>
                <w:lang w:val="uk-UA"/>
              </w:rPr>
              <w:t xml:space="preserve"> благоустрою міста та збере</w:t>
            </w:r>
            <w:r>
              <w:rPr>
                <w:sz w:val="24"/>
                <w:szCs w:val="24"/>
                <w:shd w:val="clear" w:color="auto" w:fill="FFFFFF"/>
                <w:lang w:val="uk-UA"/>
              </w:rPr>
              <w:t>ження</w:t>
            </w:r>
            <w:r w:rsidRPr="00C351F2">
              <w:rPr>
                <w:sz w:val="24"/>
                <w:szCs w:val="24"/>
                <w:shd w:val="clear" w:color="auto" w:fill="FFFFFF"/>
                <w:lang w:val="uk-UA"/>
              </w:rPr>
              <w:t xml:space="preserve"> 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ого</w:t>
            </w:r>
            <w:r w:rsidRPr="00C351F2">
              <w:rPr>
                <w:sz w:val="24"/>
                <w:szCs w:val="24"/>
                <w:shd w:val="clear" w:color="auto" w:fill="FFFFFF"/>
                <w:lang w:val="uk-UA"/>
              </w:rPr>
              <w:t xml:space="preserve"> 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охорон</w:t>
            </w:r>
            <w:r>
              <w:rPr>
                <w:sz w:val="24"/>
                <w:szCs w:val="24"/>
                <w:shd w:val="clear" w:color="auto" w:fill="FFFFFF"/>
                <w:lang w:val="uk-UA"/>
              </w:rPr>
              <w:t>них</w:t>
            </w:r>
            <w:r w:rsidRPr="00C351F2">
              <w:rPr>
                <w:sz w:val="24"/>
                <w:szCs w:val="24"/>
                <w:shd w:val="clear" w:color="auto" w:fill="FFFFFF"/>
                <w:lang w:val="uk-UA"/>
              </w:rPr>
              <w:t xml:space="preserve"> зон</w:t>
            </w:r>
            <w:r>
              <w:rPr>
                <w:sz w:val="24"/>
                <w:szCs w:val="24"/>
                <w:shd w:val="clear" w:color="auto" w:fill="FFFFFF"/>
                <w:lang w:val="uk-UA"/>
              </w:rPr>
              <w:t xml:space="preserve"> інженерних мереж міста.</w:t>
            </w:r>
          </w:p>
          <w:p w:rsidR="00771DB3" w:rsidRPr="00C351F2" w:rsidRDefault="00771DB3" w:rsidP="0068775E">
            <w:pPr>
              <w:pStyle w:val="11"/>
              <w:ind w:firstLine="181"/>
              <w:jc w:val="both"/>
              <w:rPr>
                <w:sz w:val="24"/>
                <w:szCs w:val="24"/>
                <w:lang w:val="uk-UA"/>
              </w:rPr>
            </w:pPr>
            <w:r>
              <w:rPr>
                <w:sz w:val="24"/>
                <w:szCs w:val="24"/>
                <w:shd w:val="clear" w:color="auto" w:fill="FFFFFF"/>
                <w:lang w:val="uk-UA"/>
              </w:rPr>
              <w:t>2. </w:t>
            </w:r>
            <w:r w:rsidRPr="00C351F2">
              <w:rPr>
                <w:sz w:val="24"/>
                <w:szCs w:val="24"/>
                <w:shd w:val="clear" w:color="auto" w:fill="FFFFFF"/>
                <w:lang w:val="uk-UA"/>
              </w:rPr>
              <w:t>В</w:t>
            </w:r>
            <w:r w:rsidRPr="00C351F2">
              <w:rPr>
                <w:sz w:val="24"/>
                <w:szCs w:val="24"/>
                <w:lang w:val="uk-UA"/>
              </w:rPr>
              <w:t>становлення єдиного підходу у вирішенні питань щодо захисту прав територіальної громади</w:t>
            </w:r>
            <w:r>
              <w:rPr>
                <w:sz w:val="24"/>
                <w:szCs w:val="24"/>
                <w:lang w:val="uk-UA"/>
              </w:rPr>
              <w:t xml:space="preserve"> міста Суми.</w:t>
            </w:r>
          </w:p>
          <w:p w:rsidR="00771DB3" w:rsidRPr="00EB4014" w:rsidRDefault="00771DB3" w:rsidP="0068775E">
            <w:pPr>
              <w:pStyle w:val="11"/>
              <w:ind w:firstLine="181"/>
              <w:jc w:val="both"/>
              <w:rPr>
                <w:sz w:val="24"/>
                <w:szCs w:val="24"/>
                <w:lang w:val="uk-UA"/>
              </w:rPr>
            </w:pPr>
            <w:r w:rsidRPr="00EB4014">
              <w:rPr>
                <w:sz w:val="24"/>
                <w:szCs w:val="24"/>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p>
          <w:p w:rsidR="00771DB3" w:rsidRPr="00C351F2" w:rsidRDefault="00771DB3" w:rsidP="0068775E">
            <w:pPr>
              <w:pStyle w:val="11"/>
              <w:ind w:firstLine="181"/>
              <w:jc w:val="both"/>
              <w:rPr>
                <w:sz w:val="24"/>
                <w:szCs w:val="24"/>
                <w:lang w:val="uk-UA"/>
              </w:rPr>
            </w:pPr>
            <w:r>
              <w:rPr>
                <w:sz w:val="24"/>
                <w:szCs w:val="24"/>
                <w:lang w:val="uk-UA"/>
              </w:rPr>
              <w:t>4. Р</w:t>
            </w:r>
            <w:r w:rsidRPr="00C351F2">
              <w:rPr>
                <w:sz w:val="24"/>
                <w:szCs w:val="24"/>
                <w:lang w:val="uk-UA"/>
              </w:rPr>
              <w:t>оз`ясн</w:t>
            </w:r>
            <w:r>
              <w:rPr>
                <w:sz w:val="24"/>
                <w:szCs w:val="24"/>
                <w:lang w:val="uk-UA"/>
              </w:rPr>
              <w:t>ення</w:t>
            </w:r>
            <w:r w:rsidRPr="00C351F2">
              <w:rPr>
                <w:sz w:val="24"/>
                <w:szCs w:val="24"/>
                <w:lang w:val="uk-UA"/>
              </w:rPr>
              <w:t xml:space="preserve"> процедур</w:t>
            </w:r>
            <w:r>
              <w:rPr>
                <w:sz w:val="24"/>
                <w:szCs w:val="24"/>
                <w:lang w:val="uk-UA"/>
              </w:rPr>
              <w:t xml:space="preserve">и </w:t>
            </w:r>
            <w:r w:rsidRPr="00C85C3A">
              <w:rPr>
                <w:sz w:val="24"/>
                <w:szCs w:val="24"/>
                <w:shd w:val="clear" w:color="auto" w:fill="FFFFFF"/>
                <w:lang w:val="uk-UA"/>
              </w:rPr>
              <w:t>демонтажу</w:t>
            </w:r>
            <w:r w:rsidRPr="00EB4014">
              <w:rPr>
                <w:sz w:val="24"/>
                <w:szCs w:val="24"/>
                <w:shd w:val="clear" w:color="auto" w:fill="FFFFFF"/>
                <w:lang w:val="uk-UA"/>
              </w:rPr>
              <w:t>,</w:t>
            </w:r>
            <w:r w:rsidRPr="00EB4014">
              <w:rPr>
                <w:sz w:val="24"/>
                <w:szCs w:val="24"/>
                <w:lang w:val="uk-UA"/>
              </w:rPr>
              <w:t xml:space="preserve"> обліку, зберігання, оцінки майна (</w:t>
            </w:r>
            <w:r w:rsidRPr="00EB4014">
              <w:rPr>
                <w:bCs/>
                <w:sz w:val="24"/>
                <w:szCs w:val="24"/>
                <w:lang w:val="uk-UA"/>
              </w:rPr>
              <w:t xml:space="preserve">елемент благоустрою, </w:t>
            </w:r>
            <w:r w:rsidRPr="00EB4014">
              <w:rPr>
                <w:sz w:val="24"/>
                <w:szCs w:val="24"/>
                <w:lang w:val="uk-UA"/>
              </w:rPr>
              <w:t>ТГ</w:t>
            </w:r>
            <w:r w:rsidRPr="00EB4014">
              <w:rPr>
                <w:bCs/>
                <w:sz w:val="24"/>
                <w:szCs w:val="24"/>
                <w:lang w:val="uk-UA"/>
              </w:rPr>
              <w:t>, ТС</w:t>
            </w:r>
            <w:r w:rsidRPr="00EB4014">
              <w:rPr>
                <w:sz w:val="24"/>
                <w:szCs w:val="24"/>
                <w:lang w:val="uk-UA"/>
              </w:rPr>
              <w:t>) і розпорядження ним</w:t>
            </w:r>
            <w:r>
              <w:rPr>
                <w:sz w:val="24"/>
                <w:szCs w:val="24"/>
                <w:lang w:val="uk-UA"/>
              </w:rPr>
              <w:t>. 5. </w:t>
            </w:r>
            <w:r w:rsidRPr="00C351F2">
              <w:rPr>
                <w:sz w:val="24"/>
                <w:szCs w:val="24"/>
                <w:lang w:val="uk-UA"/>
              </w:rPr>
              <w:t>Регламентува</w:t>
            </w:r>
            <w:r>
              <w:rPr>
                <w:sz w:val="24"/>
                <w:szCs w:val="24"/>
                <w:lang w:val="uk-UA"/>
              </w:rPr>
              <w:t>ння</w:t>
            </w:r>
            <w:r w:rsidRPr="00C351F2">
              <w:rPr>
                <w:sz w:val="24"/>
                <w:szCs w:val="24"/>
                <w:lang w:val="uk-UA"/>
              </w:rPr>
              <w:t xml:space="preserve"> поряд</w:t>
            </w:r>
            <w:r>
              <w:rPr>
                <w:sz w:val="24"/>
                <w:szCs w:val="24"/>
                <w:lang w:val="uk-UA"/>
              </w:rPr>
              <w:t>ку</w:t>
            </w:r>
            <w:r w:rsidRPr="00C351F2">
              <w:rPr>
                <w:sz w:val="24"/>
                <w:szCs w:val="24"/>
                <w:lang w:val="uk-UA"/>
              </w:rPr>
              <w:t xml:space="preserve"> повернення власнику демонтовано</w:t>
            </w:r>
            <w:r>
              <w:rPr>
                <w:sz w:val="24"/>
                <w:szCs w:val="24"/>
                <w:lang w:val="uk-UA"/>
              </w:rPr>
              <w:t xml:space="preserve">го </w:t>
            </w:r>
            <w:r w:rsidRPr="00EB4014">
              <w:rPr>
                <w:bCs/>
                <w:sz w:val="24"/>
                <w:szCs w:val="24"/>
                <w:lang w:val="uk-UA"/>
              </w:rPr>
              <w:t>елемент</w:t>
            </w:r>
            <w:r>
              <w:rPr>
                <w:bCs/>
                <w:sz w:val="24"/>
                <w:szCs w:val="24"/>
                <w:lang w:val="uk-UA"/>
              </w:rPr>
              <w:t>у</w:t>
            </w:r>
            <w:r w:rsidRPr="00EB4014">
              <w:rPr>
                <w:bCs/>
                <w:sz w:val="24"/>
                <w:szCs w:val="24"/>
                <w:lang w:val="uk-UA"/>
              </w:rPr>
              <w:t xml:space="preserve">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sidRPr="00C351F2">
              <w:rPr>
                <w:sz w:val="24"/>
                <w:szCs w:val="24"/>
                <w:lang w:val="uk-UA"/>
              </w:rPr>
              <w:t xml:space="preserve"> та компенсації ним до міського бюджету витрат на демонтаж даних об’єктів</w:t>
            </w:r>
            <w:r>
              <w:rPr>
                <w:sz w:val="24"/>
                <w:szCs w:val="24"/>
                <w:lang w:val="uk-UA"/>
              </w:rPr>
              <w:t>.</w:t>
            </w:r>
          </w:p>
          <w:p w:rsidR="00771DB3" w:rsidRPr="00C351F2" w:rsidRDefault="00771DB3" w:rsidP="0068775E">
            <w:pPr>
              <w:ind w:firstLine="181"/>
              <w:textAlignment w:val="baseline"/>
              <w:rPr>
                <w:lang w:val="uk-UA"/>
              </w:rPr>
            </w:pPr>
            <w:r>
              <w:rPr>
                <w:lang w:val="uk-UA"/>
              </w:rPr>
              <w:t>6. </w:t>
            </w:r>
            <w:r w:rsidRPr="00C351F2">
              <w:rPr>
                <w:lang w:val="uk-UA"/>
              </w:rPr>
              <w:t>Вдосконалення нормативно-правової бази.</w:t>
            </w:r>
          </w:p>
          <w:p w:rsidR="00771DB3" w:rsidRPr="00C351F2" w:rsidRDefault="00771DB3" w:rsidP="0068775E">
            <w:pPr>
              <w:ind w:firstLine="181"/>
              <w:textAlignment w:val="baseline"/>
              <w:rPr>
                <w:lang w:val="uk-UA"/>
              </w:rPr>
            </w:pPr>
            <w:r>
              <w:rPr>
                <w:lang w:val="uk-UA"/>
              </w:rPr>
              <w:t>7. </w:t>
            </w:r>
            <w:r w:rsidRPr="00C351F2">
              <w:rPr>
                <w:lang w:val="uk-UA"/>
              </w:rPr>
              <w:t>Компенсація до міського бюджет</w:t>
            </w:r>
            <w:r>
              <w:rPr>
                <w:lang w:val="uk-UA"/>
              </w:rPr>
              <w:t>у коштів витрачених на демонтаж.</w:t>
            </w:r>
          </w:p>
        </w:tc>
        <w:tc>
          <w:tcPr>
            <w:tcW w:w="3216" w:type="dxa"/>
          </w:tcPr>
          <w:p w:rsidR="00771DB3" w:rsidRPr="0006541D" w:rsidRDefault="00771DB3" w:rsidP="0068775E">
            <w:pPr>
              <w:textAlignment w:val="baseline"/>
              <w:rPr>
                <w:lang w:val="uk-UA"/>
              </w:rPr>
            </w:pPr>
            <w:r>
              <w:rPr>
                <w:lang w:val="uk-UA"/>
              </w:rPr>
              <w:t xml:space="preserve">Відсутні </w:t>
            </w:r>
          </w:p>
        </w:tc>
      </w:tr>
      <w:tr w:rsidR="00771DB3" w:rsidRPr="0006541D" w:rsidTr="0068775E">
        <w:tc>
          <w:tcPr>
            <w:tcW w:w="3217" w:type="dxa"/>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3216" w:type="dxa"/>
          </w:tcPr>
          <w:p w:rsidR="00771DB3" w:rsidRPr="00C351F2" w:rsidRDefault="00771DB3" w:rsidP="0068775E">
            <w:pPr>
              <w:textAlignment w:val="baseline"/>
              <w:rPr>
                <w:lang w:val="uk-UA"/>
              </w:rPr>
            </w:pPr>
            <w:r w:rsidRPr="00C351F2">
              <w:rPr>
                <w:lang w:val="uk-UA"/>
              </w:rPr>
              <w:t>Відсутні</w:t>
            </w:r>
          </w:p>
        </w:tc>
        <w:tc>
          <w:tcPr>
            <w:tcW w:w="3216" w:type="dxa"/>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 xml:space="preserve">1. Погіршення </w:t>
            </w:r>
            <w:r w:rsidRPr="00C351F2">
              <w:rPr>
                <w:sz w:val="24"/>
                <w:szCs w:val="24"/>
                <w:shd w:val="clear" w:color="auto" w:fill="FFFFFF"/>
                <w:lang w:val="uk-UA"/>
              </w:rPr>
              <w:t>стан</w:t>
            </w:r>
            <w:r>
              <w:rPr>
                <w:sz w:val="24"/>
                <w:szCs w:val="24"/>
                <w:shd w:val="clear" w:color="auto" w:fill="FFFFFF"/>
                <w:lang w:val="uk-UA"/>
              </w:rPr>
              <w:t>у</w:t>
            </w:r>
            <w:r w:rsidRPr="00C351F2">
              <w:rPr>
                <w:sz w:val="24"/>
                <w:szCs w:val="24"/>
                <w:shd w:val="clear" w:color="auto" w:fill="FFFFFF"/>
                <w:lang w:val="uk-UA"/>
              </w:rPr>
              <w:t xml:space="preserve"> благоустрою міста</w:t>
            </w:r>
            <w:r>
              <w:rPr>
                <w:sz w:val="24"/>
                <w:szCs w:val="24"/>
                <w:shd w:val="clear" w:color="auto" w:fill="FFFFFF"/>
                <w:lang w:val="uk-UA"/>
              </w:rPr>
              <w:t xml:space="preserve">, занедбання </w:t>
            </w:r>
            <w:r w:rsidRPr="00C351F2">
              <w:rPr>
                <w:sz w:val="24"/>
                <w:szCs w:val="24"/>
                <w:shd w:val="clear" w:color="auto" w:fill="FFFFFF"/>
                <w:lang w:val="uk-UA"/>
              </w:rPr>
              <w:t>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 xml:space="preserve">ого </w:t>
            </w:r>
            <w:r w:rsidRPr="00C351F2">
              <w:rPr>
                <w:sz w:val="24"/>
                <w:szCs w:val="24"/>
                <w:shd w:val="clear" w:color="auto" w:fill="FFFFFF"/>
                <w:lang w:val="uk-UA"/>
              </w:rPr>
              <w:t>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блокування інженерних мереж міста.</w:t>
            </w:r>
          </w:p>
          <w:p w:rsidR="00771DB3" w:rsidRPr="00C351F2" w:rsidRDefault="00771DB3" w:rsidP="0068775E">
            <w:pPr>
              <w:pStyle w:val="11"/>
              <w:ind w:firstLine="181"/>
              <w:jc w:val="both"/>
              <w:rPr>
                <w:sz w:val="24"/>
                <w:szCs w:val="24"/>
                <w:lang w:val="uk-UA"/>
              </w:rPr>
            </w:pPr>
            <w:r>
              <w:rPr>
                <w:sz w:val="24"/>
                <w:szCs w:val="24"/>
                <w:lang w:val="uk-UA"/>
              </w:rPr>
              <w:t>2</w:t>
            </w:r>
            <w:r w:rsidRPr="00C351F2">
              <w:rPr>
                <w:sz w:val="24"/>
                <w:szCs w:val="24"/>
                <w:lang w:val="uk-UA"/>
              </w:rPr>
              <w:t xml:space="preserve">. </w:t>
            </w:r>
            <w:r>
              <w:rPr>
                <w:sz w:val="24"/>
                <w:szCs w:val="24"/>
                <w:lang w:val="uk-UA"/>
              </w:rPr>
              <w:t>Нев</w:t>
            </w:r>
            <w:r w:rsidRPr="00C351F2">
              <w:rPr>
                <w:sz w:val="24"/>
                <w:szCs w:val="24"/>
                <w:lang w:val="uk-UA"/>
              </w:rPr>
              <w:t>регул</w:t>
            </w:r>
            <w:r>
              <w:rPr>
                <w:sz w:val="24"/>
                <w:szCs w:val="24"/>
                <w:lang w:val="uk-UA"/>
              </w:rPr>
              <w:t xml:space="preserve">ьованість </w:t>
            </w:r>
            <w:r w:rsidRPr="00C351F2">
              <w:rPr>
                <w:sz w:val="24"/>
                <w:szCs w:val="24"/>
                <w:lang w:val="uk-UA"/>
              </w:rPr>
              <w:t xml:space="preserve">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Pr>
                <w:sz w:val="24"/>
                <w:szCs w:val="24"/>
                <w:lang w:val="uk-UA"/>
              </w:rPr>
              <w:t>.</w:t>
            </w:r>
          </w:p>
          <w:p w:rsidR="00771DB3" w:rsidRDefault="00771DB3" w:rsidP="0068775E">
            <w:pPr>
              <w:textAlignment w:val="baseline"/>
              <w:rPr>
                <w:lang w:val="uk-UA"/>
              </w:rPr>
            </w:pPr>
            <w:r>
              <w:rPr>
                <w:lang w:val="uk-UA"/>
              </w:rPr>
              <w:t>3</w:t>
            </w:r>
            <w:r w:rsidRPr="00C351F2">
              <w:rPr>
                <w:lang w:val="uk-UA"/>
              </w:rPr>
              <w:t xml:space="preserve">. </w:t>
            </w:r>
            <w:r>
              <w:rPr>
                <w:lang w:val="uk-UA"/>
              </w:rPr>
              <w:t xml:space="preserve">Відсутність </w:t>
            </w:r>
            <w:r>
              <w:rPr>
                <w:lang w:val="uk-UA"/>
              </w:rPr>
              <w:lastRenderedPageBreak/>
              <w:t>ре</w:t>
            </w:r>
            <w:r w:rsidRPr="00C351F2">
              <w:rPr>
                <w:lang w:val="uk-UA"/>
              </w:rPr>
              <w:t>гламент</w:t>
            </w:r>
            <w:r>
              <w:rPr>
                <w:lang w:val="uk-UA"/>
              </w:rPr>
              <w:t>о</w:t>
            </w:r>
            <w:r w:rsidRPr="00C351F2">
              <w:rPr>
                <w:lang w:val="uk-UA"/>
              </w:rPr>
              <w:t>ва</w:t>
            </w:r>
            <w:r>
              <w:rPr>
                <w:lang w:val="uk-UA"/>
              </w:rPr>
              <w:t>ного</w:t>
            </w:r>
            <w:r w:rsidRPr="00C351F2">
              <w:rPr>
                <w:lang w:val="uk-UA"/>
              </w:rPr>
              <w:t xml:space="preserve"> порядк</w:t>
            </w:r>
            <w:r>
              <w:rPr>
                <w:lang w:val="uk-UA"/>
              </w:rPr>
              <w:t>у</w:t>
            </w:r>
            <w:r w:rsidRPr="00C351F2">
              <w:rPr>
                <w:lang w:val="uk-UA"/>
              </w:rPr>
              <w:t xml:space="preserve"> повернення власнику демонтовано</w:t>
            </w:r>
            <w:r>
              <w:rPr>
                <w:lang w:val="uk-UA"/>
              </w:rPr>
              <w:t xml:space="preserve">го </w:t>
            </w:r>
            <w:r w:rsidRPr="00EB4014">
              <w:rPr>
                <w:bCs/>
                <w:lang w:val="uk-UA"/>
              </w:rPr>
              <w:t>елемент</w:t>
            </w:r>
            <w:r>
              <w:rPr>
                <w:bCs/>
                <w:lang w:val="uk-UA"/>
              </w:rPr>
              <w:t>у</w:t>
            </w:r>
            <w:r w:rsidRPr="00EB4014">
              <w:rPr>
                <w:bCs/>
                <w:lang w:val="uk-UA"/>
              </w:rPr>
              <w:t xml:space="preserve"> благоустрою, </w:t>
            </w:r>
            <w:r w:rsidRPr="00EB4014">
              <w:rPr>
                <w:lang w:val="uk-UA"/>
              </w:rPr>
              <w:t>ТГ</w:t>
            </w:r>
            <w:r w:rsidRPr="00EB4014">
              <w:rPr>
                <w:bCs/>
                <w:lang w:val="uk-UA"/>
              </w:rPr>
              <w:t xml:space="preserve">, </w:t>
            </w:r>
            <w:r w:rsidRPr="00EB4014">
              <w:rPr>
                <w:lang w:val="uk-UA"/>
              </w:rPr>
              <w:t>ТС</w:t>
            </w:r>
            <w:r w:rsidRPr="00C351F2">
              <w:rPr>
                <w:lang w:val="uk-UA"/>
              </w:rPr>
              <w:t xml:space="preserve"> та компенсації ним до міського бюджету витрат на демонтаж даних об’єктів</w:t>
            </w:r>
            <w:r>
              <w:rPr>
                <w:lang w:val="uk-UA"/>
              </w:rPr>
              <w:t>;</w:t>
            </w:r>
          </w:p>
          <w:p w:rsidR="00771DB3" w:rsidRDefault="00771DB3" w:rsidP="0068775E">
            <w:pPr>
              <w:textAlignment w:val="baseline"/>
              <w:rPr>
                <w:lang w:val="uk-UA"/>
              </w:rPr>
            </w:pPr>
            <w:r>
              <w:rPr>
                <w:lang w:val="uk-UA"/>
              </w:rPr>
              <w:t xml:space="preserve">4. Витрати </w:t>
            </w:r>
            <w:r w:rsidRPr="00C351F2">
              <w:rPr>
                <w:lang w:val="uk-UA"/>
              </w:rPr>
              <w:t>міського бюджету</w:t>
            </w:r>
            <w:r>
              <w:rPr>
                <w:lang w:val="uk-UA"/>
              </w:rPr>
              <w:t xml:space="preserve">, неможливість повернення </w:t>
            </w:r>
            <w:r w:rsidRPr="00C351F2">
              <w:rPr>
                <w:lang w:val="uk-UA"/>
              </w:rPr>
              <w:t>коштів витрачених на демонтаж</w:t>
            </w:r>
            <w:r>
              <w:rPr>
                <w:lang w:val="uk-UA"/>
              </w:rPr>
              <w:t>.</w:t>
            </w:r>
          </w:p>
          <w:p w:rsidR="00771DB3" w:rsidRPr="0006541D" w:rsidRDefault="00771DB3" w:rsidP="0068775E">
            <w:pPr>
              <w:shd w:val="clear" w:color="auto" w:fill="FFFFFF"/>
              <w:ind w:firstLine="61"/>
              <w:jc w:val="both"/>
              <w:textAlignment w:val="baseline"/>
              <w:rPr>
                <w:lang w:val="uk-UA"/>
              </w:rPr>
            </w:pPr>
            <w:r>
              <w:rPr>
                <w:lang w:val="uk-UA"/>
              </w:rPr>
              <w:t xml:space="preserve">5. Негативний </w:t>
            </w:r>
            <w:r w:rsidRPr="00D91E4E">
              <w:rPr>
                <w:lang w:val="uk-UA"/>
              </w:rPr>
              <w:t>вплив на здоров’я, безпеку, права та гідність громадян</w:t>
            </w:r>
            <w:r>
              <w:rPr>
                <w:lang w:val="uk-UA"/>
              </w:rPr>
              <w:t>, у зв’язку із порушенням умов проживання та працю.</w:t>
            </w:r>
          </w:p>
        </w:tc>
      </w:tr>
      <w:tr w:rsidR="00771DB3" w:rsidRPr="0006541D" w:rsidTr="0068775E">
        <w:tc>
          <w:tcPr>
            <w:tcW w:w="3217" w:type="dxa"/>
          </w:tcPr>
          <w:p w:rsidR="00771DB3" w:rsidRDefault="00771DB3" w:rsidP="0068775E">
            <w:pPr>
              <w:jc w:val="both"/>
              <w:textAlignment w:val="baseline"/>
              <w:rPr>
                <w:lang w:val="uk-UA"/>
              </w:rPr>
            </w:pPr>
            <w:r w:rsidRPr="00F7691B">
              <w:rPr>
                <w:lang w:val="uk-UA"/>
              </w:rPr>
              <w:lastRenderedPageBreak/>
              <w:t xml:space="preserve">Альтернатива </w:t>
            </w:r>
            <w:r>
              <w:rPr>
                <w:lang w:val="uk-UA"/>
              </w:rPr>
              <w:t>3 (п</w:t>
            </w:r>
            <w:r w:rsidRPr="00F7691B">
              <w:rPr>
                <w:lang w:val="uk-UA"/>
              </w:rPr>
              <w:t>рийняття рішення про внесення змін до рішення Сумської міської ради від25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F7691B">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r>
              <w:rPr>
                <w:lang w:val="uk-UA"/>
              </w:rPr>
              <w:t>)</w:t>
            </w:r>
          </w:p>
        </w:tc>
        <w:tc>
          <w:tcPr>
            <w:tcW w:w="3216" w:type="dxa"/>
          </w:tcPr>
          <w:p w:rsidR="00771DB3" w:rsidRPr="00C351F2" w:rsidRDefault="00771DB3" w:rsidP="0068775E">
            <w:pPr>
              <w:textAlignment w:val="baseline"/>
              <w:rPr>
                <w:lang w:val="uk-UA"/>
              </w:rPr>
            </w:pPr>
            <w:r>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c>
          <w:tcPr>
            <w:tcW w:w="3216" w:type="dxa"/>
          </w:tcPr>
          <w:p w:rsidR="00771DB3" w:rsidRPr="0006541D" w:rsidRDefault="00771DB3" w:rsidP="0068775E">
            <w:pPr>
              <w:textAlignment w:val="baseline"/>
              <w:rPr>
                <w:lang w:val="uk-UA"/>
              </w:rPr>
            </w:pPr>
            <w:r>
              <w:rPr>
                <w:lang w:val="uk-UA"/>
              </w:rPr>
              <w:t xml:space="preserve">Відсутні </w:t>
            </w:r>
          </w:p>
        </w:tc>
      </w:tr>
    </w:tbl>
    <w:p w:rsidR="00771DB3" w:rsidRPr="00B109E9" w:rsidRDefault="00771DB3" w:rsidP="00771DB3">
      <w:pPr>
        <w:shd w:val="clear" w:color="auto" w:fill="FFFFFF"/>
        <w:ind w:firstLine="450"/>
        <w:jc w:val="both"/>
        <w:textAlignment w:val="baseline"/>
        <w:rPr>
          <w:color w:val="000000"/>
          <w:lang w:val="uk-UA"/>
        </w:rPr>
      </w:pPr>
      <w:bookmarkStart w:id="12" w:name="n132"/>
      <w:bookmarkStart w:id="13" w:name="n133"/>
      <w:bookmarkEnd w:id="12"/>
      <w:bookmarkEnd w:id="13"/>
    </w:p>
    <w:p w:rsidR="00771DB3" w:rsidRPr="00426C6C" w:rsidRDefault="00771DB3" w:rsidP="00771DB3">
      <w:bookmarkStart w:id="14" w:name="n141"/>
      <w:bookmarkEnd w:id="14"/>
      <w:r w:rsidRPr="00426C6C">
        <w:t>Оцінка впливу на сферу інтересів суб’єктів господарювання</w:t>
      </w:r>
    </w:p>
    <w:p w:rsidR="00771DB3" w:rsidRPr="00426C6C" w:rsidRDefault="00771DB3" w:rsidP="00771DB3">
      <w:pPr>
        <w:rPr>
          <w:b/>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1418"/>
        <w:gridCol w:w="1417"/>
        <w:gridCol w:w="1276"/>
        <w:gridCol w:w="1276"/>
        <w:gridCol w:w="1275"/>
      </w:tblGrid>
      <w:tr w:rsidR="00771DB3" w:rsidRPr="00426C6C" w:rsidTr="0068775E">
        <w:trPr>
          <w:trHeight w:val="585"/>
        </w:trPr>
        <w:tc>
          <w:tcPr>
            <w:tcW w:w="2864" w:type="dxa"/>
            <w:shd w:val="clear" w:color="auto" w:fill="auto"/>
          </w:tcPr>
          <w:p w:rsidR="00771DB3" w:rsidRPr="0023610C" w:rsidRDefault="00771DB3" w:rsidP="0068775E">
            <w:pPr>
              <w:jc w:val="center"/>
              <w:rPr>
                <w:b/>
                <w:lang w:val="uk-UA"/>
              </w:rPr>
            </w:pPr>
            <w:r w:rsidRPr="0023610C">
              <w:rPr>
                <w:lang w:val="uk-UA"/>
              </w:rPr>
              <w:t>Показник</w:t>
            </w:r>
          </w:p>
        </w:tc>
        <w:tc>
          <w:tcPr>
            <w:tcW w:w="1418" w:type="dxa"/>
            <w:shd w:val="clear" w:color="auto" w:fill="auto"/>
          </w:tcPr>
          <w:p w:rsidR="00771DB3" w:rsidRPr="0023610C" w:rsidRDefault="00771DB3" w:rsidP="0068775E">
            <w:pPr>
              <w:jc w:val="center"/>
              <w:rPr>
                <w:b/>
                <w:lang w:val="uk-UA"/>
              </w:rPr>
            </w:pPr>
            <w:r w:rsidRPr="0023610C">
              <w:rPr>
                <w:lang w:val="uk-UA"/>
              </w:rPr>
              <w:t>Великі</w:t>
            </w:r>
          </w:p>
        </w:tc>
        <w:tc>
          <w:tcPr>
            <w:tcW w:w="1417" w:type="dxa"/>
            <w:shd w:val="clear" w:color="auto" w:fill="auto"/>
          </w:tcPr>
          <w:p w:rsidR="00771DB3" w:rsidRPr="0023610C" w:rsidRDefault="00771DB3" w:rsidP="0068775E">
            <w:pPr>
              <w:jc w:val="center"/>
              <w:rPr>
                <w:b/>
                <w:lang w:val="uk-UA"/>
              </w:rPr>
            </w:pPr>
            <w:r w:rsidRPr="0023610C">
              <w:rPr>
                <w:lang w:val="uk-UA"/>
              </w:rPr>
              <w:t>Середні</w:t>
            </w:r>
          </w:p>
        </w:tc>
        <w:tc>
          <w:tcPr>
            <w:tcW w:w="1276" w:type="dxa"/>
            <w:shd w:val="clear" w:color="auto" w:fill="auto"/>
          </w:tcPr>
          <w:p w:rsidR="00771DB3" w:rsidRPr="0023610C" w:rsidRDefault="00771DB3" w:rsidP="0068775E">
            <w:pPr>
              <w:jc w:val="center"/>
              <w:rPr>
                <w:b/>
                <w:lang w:val="uk-UA"/>
              </w:rPr>
            </w:pPr>
            <w:r w:rsidRPr="0023610C">
              <w:rPr>
                <w:lang w:val="uk-UA"/>
              </w:rPr>
              <w:t>Малі</w:t>
            </w:r>
          </w:p>
        </w:tc>
        <w:tc>
          <w:tcPr>
            <w:tcW w:w="1276" w:type="dxa"/>
            <w:shd w:val="clear" w:color="auto" w:fill="auto"/>
          </w:tcPr>
          <w:p w:rsidR="00771DB3" w:rsidRPr="0023610C" w:rsidRDefault="00771DB3" w:rsidP="0068775E">
            <w:pPr>
              <w:jc w:val="center"/>
              <w:rPr>
                <w:b/>
                <w:lang w:val="uk-UA"/>
              </w:rPr>
            </w:pPr>
            <w:r w:rsidRPr="0023610C">
              <w:rPr>
                <w:lang w:val="uk-UA"/>
              </w:rPr>
              <w:t>Мікро</w:t>
            </w:r>
          </w:p>
        </w:tc>
        <w:tc>
          <w:tcPr>
            <w:tcW w:w="1275" w:type="dxa"/>
            <w:shd w:val="clear" w:color="auto" w:fill="auto"/>
          </w:tcPr>
          <w:p w:rsidR="00771DB3" w:rsidRPr="0023610C" w:rsidRDefault="00771DB3" w:rsidP="0068775E">
            <w:pPr>
              <w:jc w:val="center"/>
              <w:rPr>
                <w:b/>
                <w:lang w:val="uk-UA"/>
              </w:rPr>
            </w:pPr>
            <w:r w:rsidRPr="0023610C">
              <w:rPr>
                <w:lang w:val="uk-UA"/>
              </w:rPr>
              <w:t>Разом</w:t>
            </w:r>
          </w:p>
        </w:tc>
      </w:tr>
      <w:tr w:rsidR="00771DB3" w:rsidRPr="00426C6C" w:rsidTr="0068775E">
        <w:tc>
          <w:tcPr>
            <w:tcW w:w="2864" w:type="dxa"/>
            <w:shd w:val="clear" w:color="auto" w:fill="auto"/>
          </w:tcPr>
          <w:p w:rsidR="00771DB3" w:rsidRPr="0023610C" w:rsidRDefault="00771DB3" w:rsidP="0068775E">
            <w:pPr>
              <w:rPr>
                <w:b/>
                <w:lang w:val="uk-UA"/>
              </w:rPr>
            </w:pPr>
            <w:r w:rsidRPr="0023610C">
              <w:rPr>
                <w:lang w:val="uk-UA"/>
              </w:rPr>
              <w:t>Кількість суб'єктів господарювання, що підпадають під дію регулювання, одиниць</w:t>
            </w:r>
          </w:p>
        </w:tc>
        <w:tc>
          <w:tcPr>
            <w:tcW w:w="1418"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sidRPr="0023610C">
              <w:rPr>
                <w:lang w:val="uk-UA"/>
              </w:rPr>
              <w:t>Х</w:t>
            </w:r>
          </w:p>
        </w:tc>
        <w:tc>
          <w:tcPr>
            <w:tcW w:w="1417"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sidRPr="0023610C">
              <w:rPr>
                <w:lang w:val="uk-UA"/>
              </w:rPr>
              <w:t>Х</w:t>
            </w:r>
          </w:p>
        </w:tc>
        <w:tc>
          <w:tcPr>
            <w:tcW w:w="1276" w:type="dxa"/>
            <w:shd w:val="clear" w:color="auto" w:fill="auto"/>
          </w:tcPr>
          <w:p w:rsidR="00771DB3" w:rsidRPr="0023610C" w:rsidRDefault="00771DB3" w:rsidP="0068775E">
            <w:pPr>
              <w:jc w:val="center"/>
              <w:rPr>
                <w:lang w:val="uk-UA"/>
              </w:rPr>
            </w:pPr>
          </w:p>
          <w:p w:rsidR="00771DB3" w:rsidRPr="0023610C" w:rsidRDefault="00771DB3" w:rsidP="0068775E">
            <w:pPr>
              <w:jc w:val="center"/>
              <w:rPr>
                <w:color w:val="C00000"/>
                <w:lang w:val="uk-UA"/>
              </w:rPr>
            </w:pPr>
            <w:r>
              <w:rPr>
                <w:lang w:val="uk-UA"/>
              </w:rPr>
              <w:t>16</w:t>
            </w:r>
          </w:p>
        </w:tc>
        <w:tc>
          <w:tcPr>
            <w:tcW w:w="1276"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Pr>
                <w:lang w:val="uk-UA"/>
              </w:rPr>
              <w:t>705</w:t>
            </w:r>
          </w:p>
        </w:tc>
        <w:tc>
          <w:tcPr>
            <w:tcW w:w="1275"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Pr>
                <w:lang w:val="uk-UA"/>
              </w:rPr>
              <w:t>721</w:t>
            </w:r>
          </w:p>
        </w:tc>
      </w:tr>
      <w:tr w:rsidR="00771DB3" w:rsidRPr="00426C6C" w:rsidTr="0068775E">
        <w:tc>
          <w:tcPr>
            <w:tcW w:w="2864" w:type="dxa"/>
            <w:shd w:val="clear" w:color="auto" w:fill="auto"/>
          </w:tcPr>
          <w:p w:rsidR="00771DB3" w:rsidRPr="0023610C" w:rsidRDefault="00771DB3" w:rsidP="0068775E">
            <w:pPr>
              <w:rPr>
                <w:b/>
                <w:lang w:val="uk-UA"/>
              </w:rPr>
            </w:pPr>
            <w:r w:rsidRPr="0023610C">
              <w:rPr>
                <w:lang w:val="uk-UA"/>
              </w:rPr>
              <w:t>Питома вага групи у загальній кількості, відсотків</w:t>
            </w:r>
          </w:p>
        </w:tc>
        <w:tc>
          <w:tcPr>
            <w:tcW w:w="1418"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sidRPr="0023610C">
              <w:rPr>
                <w:lang w:val="uk-UA"/>
              </w:rPr>
              <w:t>Х</w:t>
            </w:r>
          </w:p>
        </w:tc>
        <w:tc>
          <w:tcPr>
            <w:tcW w:w="1417"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sidRPr="0023610C">
              <w:rPr>
                <w:lang w:val="uk-UA"/>
              </w:rPr>
              <w:t>Х</w:t>
            </w:r>
          </w:p>
        </w:tc>
        <w:tc>
          <w:tcPr>
            <w:tcW w:w="1276"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Pr>
                <w:lang w:val="uk-UA"/>
              </w:rPr>
              <w:t>2%</w:t>
            </w:r>
          </w:p>
        </w:tc>
        <w:tc>
          <w:tcPr>
            <w:tcW w:w="1276" w:type="dxa"/>
            <w:shd w:val="clear" w:color="auto" w:fill="auto"/>
          </w:tcPr>
          <w:p w:rsidR="00771DB3" w:rsidRPr="0023610C" w:rsidRDefault="00771DB3" w:rsidP="0068775E">
            <w:pPr>
              <w:jc w:val="center"/>
              <w:rPr>
                <w:lang w:val="uk-UA"/>
              </w:rPr>
            </w:pPr>
          </w:p>
          <w:p w:rsidR="00771DB3" w:rsidRPr="0023610C" w:rsidRDefault="00771DB3" w:rsidP="0068775E">
            <w:pPr>
              <w:jc w:val="center"/>
              <w:rPr>
                <w:lang w:val="uk-UA"/>
              </w:rPr>
            </w:pPr>
            <w:r>
              <w:rPr>
                <w:lang w:val="uk-UA"/>
              </w:rPr>
              <w:t>98</w:t>
            </w:r>
            <w:r w:rsidRPr="0023610C">
              <w:rPr>
                <w:lang w:val="uk-UA"/>
              </w:rPr>
              <w:t>%</w:t>
            </w:r>
          </w:p>
        </w:tc>
        <w:tc>
          <w:tcPr>
            <w:tcW w:w="1275" w:type="dxa"/>
            <w:shd w:val="clear" w:color="auto" w:fill="auto"/>
          </w:tcPr>
          <w:p w:rsidR="00771DB3" w:rsidRPr="0023610C" w:rsidRDefault="00771DB3" w:rsidP="0068775E">
            <w:pPr>
              <w:jc w:val="center"/>
              <w:rPr>
                <w:lang w:val="uk-UA"/>
              </w:rPr>
            </w:pPr>
          </w:p>
          <w:p w:rsidR="00771DB3" w:rsidRPr="0023610C" w:rsidRDefault="00771DB3" w:rsidP="0068775E">
            <w:pPr>
              <w:jc w:val="center"/>
              <w:rPr>
                <w:b/>
                <w:lang w:val="uk-UA"/>
              </w:rPr>
            </w:pPr>
            <w:r w:rsidRPr="0023610C">
              <w:rPr>
                <w:lang w:val="uk-UA"/>
              </w:rPr>
              <w:t>100%</w:t>
            </w:r>
          </w:p>
        </w:tc>
      </w:tr>
    </w:tbl>
    <w:p w:rsidR="00771DB3" w:rsidRPr="00426C6C" w:rsidRDefault="00771DB3" w:rsidP="00771D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3"/>
        <w:gridCol w:w="3219"/>
        <w:gridCol w:w="3217"/>
      </w:tblGrid>
      <w:tr w:rsidR="00771DB3" w:rsidRPr="007239F4" w:rsidTr="0068775E">
        <w:tc>
          <w:tcPr>
            <w:tcW w:w="1665" w:type="pct"/>
          </w:tcPr>
          <w:p w:rsidR="00771DB3" w:rsidRPr="007239F4" w:rsidRDefault="00771DB3" w:rsidP="0068775E">
            <w:pPr>
              <w:jc w:val="center"/>
              <w:textAlignment w:val="baseline"/>
              <w:rPr>
                <w:lang w:val="uk-UA"/>
              </w:rPr>
            </w:pPr>
            <w:r w:rsidRPr="007239F4">
              <w:rPr>
                <w:lang w:val="uk-UA"/>
              </w:rPr>
              <w:t>Вид альтернативи</w:t>
            </w:r>
          </w:p>
        </w:tc>
        <w:tc>
          <w:tcPr>
            <w:tcW w:w="1668" w:type="pct"/>
          </w:tcPr>
          <w:p w:rsidR="00771DB3" w:rsidRPr="007239F4" w:rsidRDefault="00771DB3" w:rsidP="0068775E">
            <w:pPr>
              <w:jc w:val="center"/>
              <w:textAlignment w:val="baseline"/>
              <w:rPr>
                <w:lang w:val="uk-UA"/>
              </w:rPr>
            </w:pPr>
            <w:r w:rsidRPr="007239F4">
              <w:rPr>
                <w:lang w:val="uk-UA"/>
              </w:rPr>
              <w:t>Вигоди</w:t>
            </w:r>
          </w:p>
        </w:tc>
        <w:tc>
          <w:tcPr>
            <w:tcW w:w="1667" w:type="pct"/>
          </w:tcPr>
          <w:p w:rsidR="00771DB3" w:rsidRPr="007239F4" w:rsidRDefault="00771DB3" w:rsidP="0068775E">
            <w:pPr>
              <w:jc w:val="center"/>
              <w:textAlignment w:val="baseline"/>
              <w:rPr>
                <w:lang w:val="uk-UA"/>
              </w:rPr>
            </w:pPr>
            <w:r w:rsidRPr="007239F4">
              <w:rPr>
                <w:lang w:val="uk-UA"/>
              </w:rPr>
              <w:t>Витрати</w:t>
            </w:r>
          </w:p>
        </w:tc>
      </w:tr>
      <w:tr w:rsidR="00771DB3" w:rsidRPr="007239F4" w:rsidTr="0068775E">
        <w:tc>
          <w:tcPr>
            <w:tcW w:w="1665" w:type="pct"/>
          </w:tcPr>
          <w:p w:rsidR="00771DB3" w:rsidRPr="00C351F2" w:rsidRDefault="00771DB3" w:rsidP="0068775E">
            <w:pPr>
              <w:jc w:val="both"/>
              <w:textAlignment w:val="baseline"/>
              <w:rPr>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w:t>
            </w:r>
            <w:r w:rsidRPr="00B11581">
              <w:rPr>
                <w:bCs/>
                <w:lang w:val="uk-UA"/>
              </w:rPr>
              <w:lastRenderedPageBreak/>
              <w:t xml:space="preserve">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1668" w:type="pct"/>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lastRenderedPageBreak/>
              <w:t>1. </w:t>
            </w:r>
            <w:r w:rsidRPr="00C351F2">
              <w:rPr>
                <w:sz w:val="24"/>
                <w:szCs w:val="24"/>
                <w:shd w:val="clear" w:color="auto" w:fill="FFFFFF"/>
                <w:lang w:val="uk-UA"/>
              </w:rPr>
              <w:t>Покращ</w:t>
            </w:r>
            <w:r>
              <w:rPr>
                <w:sz w:val="24"/>
                <w:szCs w:val="24"/>
                <w:shd w:val="clear" w:color="auto" w:fill="FFFFFF"/>
                <w:lang w:val="uk-UA"/>
              </w:rPr>
              <w:t>ення</w:t>
            </w:r>
            <w:r w:rsidRPr="00C351F2">
              <w:rPr>
                <w:sz w:val="24"/>
                <w:szCs w:val="24"/>
                <w:shd w:val="clear" w:color="auto" w:fill="FFFFFF"/>
                <w:lang w:val="uk-UA"/>
              </w:rPr>
              <w:t xml:space="preserve"> стан</w:t>
            </w:r>
            <w:r>
              <w:rPr>
                <w:sz w:val="24"/>
                <w:szCs w:val="24"/>
                <w:shd w:val="clear" w:color="auto" w:fill="FFFFFF"/>
                <w:lang w:val="uk-UA"/>
              </w:rPr>
              <w:t>у</w:t>
            </w:r>
            <w:r w:rsidRPr="00C351F2">
              <w:rPr>
                <w:sz w:val="24"/>
                <w:szCs w:val="24"/>
                <w:shd w:val="clear" w:color="auto" w:fill="FFFFFF"/>
                <w:lang w:val="uk-UA"/>
              </w:rPr>
              <w:t xml:space="preserve"> благоустрою міста та збере</w:t>
            </w:r>
            <w:r>
              <w:rPr>
                <w:sz w:val="24"/>
                <w:szCs w:val="24"/>
                <w:shd w:val="clear" w:color="auto" w:fill="FFFFFF"/>
                <w:lang w:val="uk-UA"/>
              </w:rPr>
              <w:t>ження</w:t>
            </w:r>
            <w:r w:rsidRPr="00C351F2">
              <w:rPr>
                <w:sz w:val="24"/>
                <w:szCs w:val="24"/>
                <w:shd w:val="clear" w:color="auto" w:fill="FFFFFF"/>
                <w:lang w:val="uk-UA"/>
              </w:rPr>
              <w:t xml:space="preserve"> 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ого</w:t>
            </w:r>
            <w:r w:rsidRPr="00C351F2">
              <w:rPr>
                <w:sz w:val="24"/>
                <w:szCs w:val="24"/>
                <w:shd w:val="clear" w:color="auto" w:fill="FFFFFF"/>
                <w:lang w:val="uk-UA"/>
              </w:rPr>
              <w:t xml:space="preserve"> 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охорон</w:t>
            </w:r>
            <w:r>
              <w:rPr>
                <w:sz w:val="24"/>
                <w:szCs w:val="24"/>
                <w:shd w:val="clear" w:color="auto" w:fill="FFFFFF"/>
                <w:lang w:val="uk-UA"/>
              </w:rPr>
              <w:t>них</w:t>
            </w:r>
            <w:r w:rsidRPr="00C351F2">
              <w:rPr>
                <w:sz w:val="24"/>
                <w:szCs w:val="24"/>
                <w:shd w:val="clear" w:color="auto" w:fill="FFFFFF"/>
                <w:lang w:val="uk-UA"/>
              </w:rPr>
              <w:t xml:space="preserve"> зон</w:t>
            </w:r>
            <w:r>
              <w:rPr>
                <w:sz w:val="24"/>
                <w:szCs w:val="24"/>
                <w:shd w:val="clear" w:color="auto" w:fill="FFFFFF"/>
                <w:lang w:val="uk-UA"/>
              </w:rPr>
              <w:t xml:space="preserve"> </w:t>
            </w:r>
            <w:r>
              <w:rPr>
                <w:sz w:val="24"/>
                <w:szCs w:val="24"/>
                <w:shd w:val="clear" w:color="auto" w:fill="FFFFFF"/>
                <w:lang w:val="uk-UA"/>
              </w:rPr>
              <w:lastRenderedPageBreak/>
              <w:t>інженерних мереж міста.</w:t>
            </w:r>
          </w:p>
          <w:p w:rsidR="00771DB3" w:rsidRPr="00C351F2" w:rsidRDefault="00771DB3" w:rsidP="0068775E">
            <w:pPr>
              <w:pStyle w:val="11"/>
              <w:ind w:firstLine="181"/>
              <w:jc w:val="both"/>
              <w:rPr>
                <w:sz w:val="24"/>
                <w:szCs w:val="24"/>
                <w:lang w:val="uk-UA"/>
              </w:rPr>
            </w:pPr>
            <w:r>
              <w:rPr>
                <w:sz w:val="24"/>
                <w:szCs w:val="24"/>
                <w:shd w:val="clear" w:color="auto" w:fill="FFFFFF"/>
                <w:lang w:val="uk-UA"/>
              </w:rPr>
              <w:t>2. </w:t>
            </w:r>
            <w:r w:rsidRPr="00C351F2">
              <w:rPr>
                <w:sz w:val="24"/>
                <w:szCs w:val="24"/>
                <w:shd w:val="clear" w:color="auto" w:fill="FFFFFF"/>
                <w:lang w:val="uk-UA"/>
              </w:rPr>
              <w:t>В</w:t>
            </w:r>
            <w:r w:rsidRPr="00C351F2">
              <w:rPr>
                <w:sz w:val="24"/>
                <w:szCs w:val="24"/>
                <w:lang w:val="uk-UA"/>
              </w:rPr>
              <w:t>становлення єдиного підходу у вирішенні питань щодо захисту прав територіальної громади</w:t>
            </w:r>
            <w:r>
              <w:rPr>
                <w:sz w:val="24"/>
                <w:szCs w:val="24"/>
                <w:lang w:val="uk-UA"/>
              </w:rPr>
              <w:t xml:space="preserve"> міста</w:t>
            </w:r>
            <w:r w:rsidRPr="00C351F2">
              <w:rPr>
                <w:sz w:val="24"/>
                <w:szCs w:val="24"/>
                <w:lang w:val="uk-UA"/>
              </w:rPr>
              <w:t xml:space="preserve"> </w:t>
            </w:r>
            <w:r>
              <w:rPr>
                <w:sz w:val="24"/>
                <w:szCs w:val="24"/>
                <w:lang w:val="uk-UA"/>
              </w:rPr>
              <w:t>Суми.</w:t>
            </w:r>
          </w:p>
          <w:p w:rsidR="00771DB3" w:rsidRPr="00EB4014" w:rsidRDefault="00771DB3" w:rsidP="0068775E">
            <w:pPr>
              <w:pStyle w:val="11"/>
              <w:ind w:firstLine="181"/>
              <w:jc w:val="both"/>
              <w:rPr>
                <w:sz w:val="24"/>
                <w:szCs w:val="24"/>
                <w:lang w:val="uk-UA"/>
              </w:rPr>
            </w:pPr>
            <w:r w:rsidRPr="00EB4014">
              <w:rPr>
                <w:sz w:val="24"/>
                <w:szCs w:val="24"/>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p>
          <w:p w:rsidR="00771DB3" w:rsidRPr="00C351F2" w:rsidRDefault="00771DB3" w:rsidP="0068775E">
            <w:pPr>
              <w:pStyle w:val="11"/>
              <w:ind w:firstLine="181"/>
              <w:jc w:val="both"/>
              <w:rPr>
                <w:sz w:val="24"/>
                <w:szCs w:val="24"/>
                <w:lang w:val="uk-UA"/>
              </w:rPr>
            </w:pPr>
            <w:r>
              <w:rPr>
                <w:sz w:val="24"/>
                <w:szCs w:val="24"/>
                <w:lang w:val="uk-UA"/>
              </w:rPr>
              <w:t>4. Р</w:t>
            </w:r>
            <w:r w:rsidRPr="00C351F2">
              <w:rPr>
                <w:sz w:val="24"/>
                <w:szCs w:val="24"/>
                <w:lang w:val="uk-UA"/>
              </w:rPr>
              <w:t>оз`ясн</w:t>
            </w:r>
            <w:r>
              <w:rPr>
                <w:sz w:val="24"/>
                <w:szCs w:val="24"/>
                <w:lang w:val="uk-UA"/>
              </w:rPr>
              <w:t>ення</w:t>
            </w:r>
            <w:r w:rsidRPr="00C351F2">
              <w:rPr>
                <w:sz w:val="24"/>
                <w:szCs w:val="24"/>
                <w:lang w:val="uk-UA"/>
              </w:rPr>
              <w:t xml:space="preserve"> процедур</w:t>
            </w:r>
            <w:r>
              <w:rPr>
                <w:sz w:val="24"/>
                <w:szCs w:val="24"/>
                <w:lang w:val="uk-UA"/>
              </w:rPr>
              <w:t xml:space="preserve">и </w:t>
            </w:r>
            <w:r w:rsidRPr="00C85C3A">
              <w:rPr>
                <w:sz w:val="24"/>
                <w:szCs w:val="24"/>
                <w:shd w:val="clear" w:color="auto" w:fill="FFFFFF"/>
                <w:lang w:val="uk-UA"/>
              </w:rPr>
              <w:t>демонтажу</w:t>
            </w:r>
            <w:r w:rsidRPr="00EB4014">
              <w:rPr>
                <w:sz w:val="24"/>
                <w:szCs w:val="24"/>
                <w:shd w:val="clear" w:color="auto" w:fill="FFFFFF"/>
                <w:lang w:val="uk-UA"/>
              </w:rPr>
              <w:t>,</w:t>
            </w:r>
            <w:r w:rsidRPr="00EB4014">
              <w:rPr>
                <w:sz w:val="24"/>
                <w:szCs w:val="24"/>
                <w:lang w:val="uk-UA"/>
              </w:rPr>
              <w:t xml:space="preserve"> обліку, зберігання, оцінки майна (</w:t>
            </w:r>
            <w:r w:rsidRPr="00EB4014">
              <w:rPr>
                <w:bCs/>
                <w:sz w:val="24"/>
                <w:szCs w:val="24"/>
                <w:lang w:val="uk-UA"/>
              </w:rPr>
              <w:t xml:space="preserve">елемент благоустрою, </w:t>
            </w:r>
            <w:r w:rsidRPr="00EB4014">
              <w:rPr>
                <w:sz w:val="24"/>
                <w:szCs w:val="24"/>
                <w:lang w:val="uk-UA"/>
              </w:rPr>
              <w:t>ТГ</w:t>
            </w:r>
            <w:r w:rsidRPr="00EB4014">
              <w:rPr>
                <w:bCs/>
                <w:sz w:val="24"/>
                <w:szCs w:val="24"/>
                <w:lang w:val="uk-UA"/>
              </w:rPr>
              <w:t>, ТС</w:t>
            </w:r>
            <w:r w:rsidRPr="00EB4014">
              <w:rPr>
                <w:sz w:val="24"/>
                <w:szCs w:val="24"/>
                <w:lang w:val="uk-UA"/>
              </w:rPr>
              <w:t>) і розпорядження ним</w:t>
            </w:r>
            <w:r>
              <w:rPr>
                <w:sz w:val="24"/>
                <w:szCs w:val="24"/>
                <w:lang w:val="uk-UA"/>
              </w:rPr>
              <w:t>. 5. </w:t>
            </w:r>
            <w:r w:rsidRPr="00C351F2">
              <w:rPr>
                <w:sz w:val="24"/>
                <w:szCs w:val="24"/>
                <w:lang w:val="uk-UA"/>
              </w:rPr>
              <w:t>Регламентува</w:t>
            </w:r>
            <w:r>
              <w:rPr>
                <w:sz w:val="24"/>
                <w:szCs w:val="24"/>
                <w:lang w:val="uk-UA"/>
              </w:rPr>
              <w:t>ння</w:t>
            </w:r>
            <w:r w:rsidRPr="00C351F2">
              <w:rPr>
                <w:sz w:val="24"/>
                <w:szCs w:val="24"/>
                <w:lang w:val="uk-UA"/>
              </w:rPr>
              <w:t xml:space="preserve"> поряд</w:t>
            </w:r>
            <w:r>
              <w:rPr>
                <w:sz w:val="24"/>
                <w:szCs w:val="24"/>
                <w:lang w:val="uk-UA"/>
              </w:rPr>
              <w:t>ку</w:t>
            </w:r>
            <w:r w:rsidRPr="00C351F2">
              <w:rPr>
                <w:sz w:val="24"/>
                <w:szCs w:val="24"/>
                <w:lang w:val="uk-UA"/>
              </w:rPr>
              <w:t xml:space="preserve"> повернення власнику демонтовано</w:t>
            </w:r>
            <w:r>
              <w:rPr>
                <w:sz w:val="24"/>
                <w:szCs w:val="24"/>
                <w:lang w:val="uk-UA"/>
              </w:rPr>
              <w:t xml:space="preserve">го </w:t>
            </w:r>
            <w:r w:rsidRPr="00EB4014">
              <w:rPr>
                <w:bCs/>
                <w:sz w:val="24"/>
                <w:szCs w:val="24"/>
                <w:lang w:val="uk-UA"/>
              </w:rPr>
              <w:t>елемент</w:t>
            </w:r>
            <w:r>
              <w:rPr>
                <w:bCs/>
                <w:sz w:val="24"/>
                <w:szCs w:val="24"/>
                <w:lang w:val="uk-UA"/>
              </w:rPr>
              <w:t>у</w:t>
            </w:r>
            <w:r w:rsidRPr="00EB4014">
              <w:rPr>
                <w:bCs/>
                <w:sz w:val="24"/>
                <w:szCs w:val="24"/>
                <w:lang w:val="uk-UA"/>
              </w:rPr>
              <w:t xml:space="preserve">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sidRPr="00C351F2">
              <w:rPr>
                <w:sz w:val="24"/>
                <w:szCs w:val="24"/>
                <w:lang w:val="uk-UA"/>
              </w:rPr>
              <w:t xml:space="preserve"> та компенсації ним до міського бюджету витрат на демонтаж даних об’єктів</w:t>
            </w:r>
            <w:r>
              <w:rPr>
                <w:sz w:val="24"/>
                <w:szCs w:val="24"/>
                <w:lang w:val="uk-UA"/>
              </w:rPr>
              <w:t>.</w:t>
            </w:r>
          </w:p>
          <w:p w:rsidR="00771DB3" w:rsidRPr="00C351F2" w:rsidRDefault="00771DB3" w:rsidP="0068775E">
            <w:pPr>
              <w:ind w:firstLine="181"/>
              <w:textAlignment w:val="baseline"/>
              <w:rPr>
                <w:lang w:val="uk-UA"/>
              </w:rPr>
            </w:pPr>
            <w:r>
              <w:rPr>
                <w:lang w:val="uk-UA"/>
              </w:rPr>
              <w:t>6. </w:t>
            </w:r>
            <w:r w:rsidRPr="00C351F2">
              <w:rPr>
                <w:lang w:val="uk-UA"/>
              </w:rPr>
              <w:t>Вдосконалення нормативно-правової бази.</w:t>
            </w:r>
          </w:p>
          <w:p w:rsidR="00771DB3" w:rsidRPr="00C351F2" w:rsidRDefault="00771DB3" w:rsidP="0068775E">
            <w:pPr>
              <w:ind w:firstLine="181"/>
              <w:textAlignment w:val="baseline"/>
              <w:rPr>
                <w:lang w:val="uk-UA"/>
              </w:rPr>
            </w:pPr>
            <w:r>
              <w:rPr>
                <w:lang w:val="uk-UA"/>
              </w:rPr>
              <w:t>7. </w:t>
            </w:r>
            <w:r w:rsidRPr="00C351F2">
              <w:rPr>
                <w:lang w:val="uk-UA"/>
              </w:rPr>
              <w:t>Компенсація до міського бюджет</w:t>
            </w:r>
            <w:r>
              <w:rPr>
                <w:lang w:val="uk-UA"/>
              </w:rPr>
              <w:t>у коштів витрачених на демонтаж.</w:t>
            </w:r>
          </w:p>
        </w:tc>
        <w:tc>
          <w:tcPr>
            <w:tcW w:w="1667" w:type="pct"/>
          </w:tcPr>
          <w:p w:rsidR="00771DB3" w:rsidRPr="007239F4" w:rsidRDefault="00771DB3" w:rsidP="0068775E">
            <w:pPr>
              <w:textAlignment w:val="baseline"/>
              <w:rPr>
                <w:lang w:val="uk-UA"/>
              </w:rPr>
            </w:pPr>
            <w:r>
              <w:rPr>
                <w:lang w:val="uk-UA"/>
              </w:rPr>
              <w:lastRenderedPageBreak/>
              <w:t>Витрати на штрафні санкції.</w:t>
            </w:r>
          </w:p>
          <w:p w:rsidR="00771DB3" w:rsidRPr="007239F4" w:rsidRDefault="00771DB3" w:rsidP="0068775E">
            <w:pPr>
              <w:textAlignment w:val="baseline"/>
              <w:rPr>
                <w:lang w:val="uk-UA"/>
              </w:rPr>
            </w:pPr>
          </w:p>
        </w:tc>
      </w:tr>
      <w:tr w:rsidR="00771DB3" w:rsidRPr="007239F4" w:rsidTr="0068775E">
        <w:tc>
          <w:tcPr>
            <w:tcW w:w="1665" w:type="pct"/>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1668" w:type="pct"/>
          </w:tcPr>
          <w:p w:rsidR="00771DB3" w:rsidRPr="00C351F2" w:rsidRDefault="00771DB3" w:rsidP="0068775E">
            <w:pPr>
              <w:textAlignment w:val="baseline"/>
              <w:rPr>
                <w:lang w:val="uk-UA"/>
              </w:rPr>
            </w:pPr>
            <w:r w:rsidRPr="00C351F2">
              <w:rPr>
                <w:lang w:val="uk-UA"/>
              </w:rPr>
              <w:t>Відсутні</w:t>
            </w:r>
          </w:p>
        </w:tc>
        <w:tc>
          <w:tcPr>
            <w:tcW w:w="1667" w:type="pct"/>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 xml:space="preserve">1. Погіршення </w:t>
            </w:r>
            <w:r w:rsidRPr="00C351F2">
              <w:rPr>
                <w:sz w:val="24"/>
                <w:szCs w:val="24"/>
                <w:shd w:val="clear" w:color="auto" w:fill="FFFFFF"/>
                <w:lang w:val="uk-UA"/>
              </w:rPr>
              <w:t>стан</w:t>
            </w:r>
            <w:r>
              <w:rPr>
                <w:sz w:val="24"/>
                <w:szCs w:val="24"/>
                <w:shd w:val="clear" w:color="auto" w:fill="FFFFFF"/>
                <w:lang w:val="uk-UA"/>
              </w:rPr>
              <w:t>у</w:t>
            </w:r>
            <w:r w:rsidRPr="00C351F2">
              <w:rPr>
                <w:sz w:val="24"/>
                <w:szCs w:val="24"/>
                <w:shd w:val="clear" w:color="auto" w:fill="FFFFFF"/>
                <w:lang w:val="uk-UA"/>
              </w:rPr>
              <w:t xml:space="preserve"> благоустрою міста</w:t>
            </w:r>
            <w:r>
              <w:rPr>
                <w:sz w:val="24"/>
                <w:szCs w:val="24"/>
                <w:shd w:val="clear" w:color="auto" w:fill="FFFFFF"/>
                <w:lang w:val="uk-UA"/>
              </w:rPr>
              <w:t xml:space="preserve">, занедбання </w:t>
            </w:r>
            <w:r w:rsidRPr="00C351F2">
              <w:rPr>
                <w:sz w:val="24"/>
                <w:szCs w:val="24"/>
                <w:shd w:val="clear" w:color="auto" w:fill="FFFFFF"/>
                <w:lang w:val="uk-UA"/>
              </w:rPr>
              <w:t>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 xml:space="preserve">ого </w:t>
            </w:r>
            <w:r w:rsidRPr="00C351F2">
              <w:rPr>
                <w:sz w:val="24"/>
                <w:szCs w:val="24"/>
                <w:shd w:val="clear" w:color="auto" w:fill="FFFFFF"/>
                <w:lang w:val="uk-UA"/>
              </w:rPr>
              <w:t>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блокування інженерних мереж міста.</w:t>
            </w:r>
          </w:p>
          <w:p w:rsidR="00771DB3" w:rsidRPr="00C351F2" w:rsidRDefault="00771DB3" w:rsidP="0068775E">
            <w:pPr>
              <w:pStyle w:val="11"/>
              <w:ind w:firstLine="181"/>
              <w:jc w:val="both"/>
              <w:rPr>
                <w:sz w:val="24"/>
                <w:szCs w:val="24"/>
                <w:lang w:val="uk-UA"/>
              </w:rPr>
            </w:pPr>
            <w:r>
              <w:rPr>
                <w:sz w:val="24"/>
                <w:szCs w:val="24"/>
                <w:lang w:val="uk-UA"/>
              </w:rPr>
              <w:t>2</w:t>
            </w:r>
            <w:r w:rsidRPr="00C351F2">
              <w:rPr>
                <w:sz w:val="24"/>
                <w:szCs w:val="24"/>
                <w:lang w:val="uk-UA"/>
              </w:rPr>
              <w:t xml:space="preserve">. </w:t>
            </w:r>
            <w:r>
              <w:rPr>
                <w:sz w:val="24"/>
                <w:szCs w:val="24"/>
                <w:lang w:val="uk-UA"/>
              </w:rPr>
              <w:t>Нев</w:t>
            </w:r>
            <w:r w:rsidRPr="00C351F2">
              <w:rPr>
                <w:sz w:val="24"/>
                <w:szCs w:val="24"/>
                <w:lang w:val="uk-UA"/>
              </w:rPr>
              <w:t>регул</w:t>
            </w:r>
            <w:r>
              <w:rPr>
                <w:sz w:val="24"/>
                <w:szCs w:val="24"/>
                <w:lang w:val="uk-UA"/>
              </w:rPr>
              <w:t xml:space="preserve">ьованість </w:t>
            </w:r>
            <w:r w:rsidRPr="00C351F2">
              <w:rPr>
                <w:sz w:val="24"/>
                <w:szCs w:val="24"/>
                <w:lang w:val="uk-UA"/>
              </w:rPr>
              <w:t xml:space="preserve">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Pr>
                <w:sz w:val="24"/>
                <w:szCs w:val="24"/>
                <w:lang w:val="uk-UA"/>
              </w:rPr>
              <w:t>.</w:t>
            </w:r>
          </w:p>
          <w:p w:rsidR="00771DB3" w:rsidRDefault="00771DB3" w:rsidP="0068775E">
            <w:pPr>
              <w:textAlignment w:val="baseline"/>
              <w:rPr>
                <w:lang w:val="uk-UA"/>
              </w:rPr>
            </w:pPr>
            <w:r>
              <w:rPr>
                <w:lang w:val="uk-UA"/>
              </w:rPr>
              <w:t>3</w:t>
            </w:r>
            <w:r w:rsidRPr="00C351F2">
              <w:rPr>
                <w:lang w:val="uk-UA"/>
              </w:rPr>
              <w:t xml:space="preserve">. </w:t>
            </w:r>
            <w:r>
              <w:rPr>
                <w:lang w:val="uk-UA"/>
              </w:rPr>
              <w:t>Відсутність ре</w:t>
            </w:r>
            <w:r w:rsidRPr="00C351F2">
              <w:rPr>
                <w:lang w:val="uk-UA"/>
              </w:rPr>
              <w:t>гламент</w:t>
            </w:r>
            <w:r>
              <w:rPr>
                <w:lang w:val="uk-UA"/>
              </w:rPr>
              <w:t>о</w:t>
            </w:r>
            <w:r w:rsidRPr="00C351F2">
              <w:rPr>
                <w:lang w:val="uk-UA"/>
              </w:rPr>
              <w:t>ва</w:t>
            </w:r>
            <w:r>
              <w:rPr>
                <w:lang w:val="uk-UA"/>
              </w:rPr>
              <w:t>ного</w:t>
            </w:r>
            <w:r w:rsidRPr="00C351F2">
              <w:rPr>
                <w:lang w:val="uk-UA"/>
              </w:rPr>
              <w:t xml:space="preserve"> порядк</w:t>
            </w:r>
            <w:r>
              <w:rPr>
                <w:lang w:val="uk-UA"/>
              </w:rPr>
              <w:t>у</w:t>
            </w:r>
            <w:r w:rsidRPr="00C351F2">
              <w:rPr>
                <w:lang w:val="uk-UA"/>
              </w:rPr>
              <w:t xml:space="preserve"> повернення власнику демонтовано</w:t>
            </w:r>
            <w:r>
              <w:rPr>
                <w:lang w:val="uk-UA"/>
              </w:rPr>
              <w:t xml:space="preserve">го </w:t>
            </w:r>
            <w:r w:rsidRPr="00EB4014">
              <w:rPr>
                <w:bCs/>
                <w:lang w:val="uk-UA"/>
              </w:rPr>
              <w:t>елемент</w:t>
            </w:r>
            <w:r>
              <w:rPr>
                <w:bCs/>
                <w:lang w:val="uk-UA"/>
              </w:rPr>
              <w:t>у</w:t>
            </w:r>
            <w:r w:rsidRPr="00EB4014">
              <w:rPr>
                <w:bCs/>
                <w:lang w:val="uk-UA"/>
              </w:rPr>
              <w:t xml:space="preserve"> благоустрою, </w:t>
            </w:r>
            <w:r w:rsidRPr="00EB4014">
              <w:rPr>
                <w:lang w:val="uk-UA"/>
              </w:rPr>
              <w:t>ТГ</w:t>
            </w:r>
            <w:r w:rsidRPr="00EB4014">
              <w:rPr>
                <w:bCs/>
                <w:lang w:val="uk-UA"/>
              </w:rPr>
              <w:t xml:space="preserve">, </w:t>
            </w:r>
            <w:r w:rsidRPr="00EB4014">
              <w:rPr>
                <w:lang w:val="uk-UA"/>
              </w:rPr>
              <w:t>ТС</w:t>
            </w:r>
            <w:r w:rsidRPr="00C351F2">
              <w:rPr>
                <w:lang w:val="uk-UA"/>
              </w:rPr>
              <w:t xml:space="preserve"> та компенсації ним до міського бюджету витрат на демонтаж даних об’єктів</w:t>
            </w:r>
            <w:r>
              <w:rPr>
                <w:lang w:val="uk-UA"/>
              </w:rPr>
              <w:t>;</w:t>
            </w:r>
          </w:p>
          <w:p w:rsidR="00771DB3" w:rsidRDefault="00771DB3" w:rsidP="0068775E">
            <w:pPr>
              <w:textAlignment w:val="baseline"/>
              <w:rPr>
                <w:lang w:val="uk-UA"/>
              </w:rPr>
            </w:pPr>
            <w:r>
              <w:rPr>
                <w:lang w:val="uk-UA"/>
              </w:rPr>
              <w:t xml:space="preserve">4. Витрати </w:t>
            </w:r>
            <w:r w:rsidRPr="00C351F2">
              <w:rPr>
                <w:lang w:val="uk-UA"/>
              </w:rPr>
              <w:t>міського бюджету</w:t>
            </w:r>
            <w:r>
              <w:rPr>
                <w:lang w:val="uk-UA"/>
              </w:rPr>
              <w:t xml:space="preserve">, </w:t>
            </w:r>
            <w:r>
              <w:rPr>
                <w:lang w:val="uk-UA"/>
              </w:rPr>
              <w:lastRenderedPageBreak/>
              <w:t xml:space="preserve">неможливість повернення </w:t>
            </w:r>
            <w:r w:rsidRPr="00C351F2">
              <w:rPr>
                <w:lang w:val="uk-UA"/>
              </w:rPr>
              <w:t>коштів витрачених на демонтаж</w:t>
            </w:r>
            <w:r>
              <w:rPr>
                <w:lang w:val="uk-UA"/>
              </w:rPr>
              <w:t>.</w:t>
            </w:r>
          </w:p>
          <w:p w:rsidR="00771DB3" w:rsidRDefault="00771DB3" w:rsidP="0068775E">
            <w:pPr>
              <w:textAlignment w:val="baseline"/>
              <w:rPr>
                <w:lang w:val="uk-UA"/>
              </w:rPr>
            </w:pPr>
            <w:r>
              <w:rPr>
                <w:lang w:val="uk-UA"/>
              </w:rPr>
              <w:t xml:space="preserve">5. Негативний </w:t>
            </w:r>
            <w:r w:rsidRPr="00D91E4E">
              <w:rPr>
                <w:lang w:val="uk-UA"/>
              </w:rPr>
              <w:t>вплив на здоров’я, безпеку, права та гідність громадян</w:t>
            </w:r>
            <w:r>
              <w:rPr>
                <w:lang w:val="uk-UA"/>
              </w:rPr>
              <w:t>, у зв’язку із порушенням умов проживання та працю.</w:t>
            </w:r>
          </w:p>
          <w:p w:rsidR="00771DB3" w:rsidRPr="007239F4" w:rsidRDefault="00771DB3" w:rsidP="0068775E">
            <w:pPr>
              <w:jc w:val="both"/>
              <w:textAlignment w:val="baseline"/>
              <w:rPr>
                <w:lang w:val="uk-UA"/>
              </w:rPr>
            </w:pPr>
            <w:r>
              <w:rPr>
                <w:lang w:val="uk-UA"/>
              </w:rPr>
              <w:t>6. Відсутність будь-кого розвитку та провадження інновацій.</w:t>
            </w:r>
          </w:p>
        </w:tc>
      </w:tr>
      <w:tr w:rsidR="00771DB3" w:rsidRPr="007239F4" w:rsidTr="0068775E">
        <w:tc>
          <w:tcPr>
            <w:tcW w:w="1665" w:type="pct"/>
          </w:tcPr>
          <w:p w:rsidR="00771DB3" w:rsidRDefault="00771DB3" w:rsidP="0068775E">
            <w:pPr>
              <w:jc w:val="both"/>
              <w:textAlignment w:val="baseline"/>
              <w:rPr>
                <w:lang w:val="uk-UA"/>
              </w:rPr>
            </w:pPr>
            <w:r w:rsidRPr="00F7691B">
              <w:rPr>
                <w:lang w:val="uk-UA"/>
              </w:rPr>
              <w:lastRenderedPageBreak/>
              <w:t xml:space="preserve">Альтернатива </w:t>
            </w:r>
            <w:r>
              <w:rPr>
                <w:lang w:val="uk-UA"/>
              </w:rPr>
              <w:t>3 (п</w:t>
            </w:r>
            <w:r w:rsidRPr="00F7691B">
              <w:rPr>
                <w:lang w:val="uk-UA"/>
              </w:rPr>
              <w:t>рийняття рішення про внесення змін до рішення Сумської міської ради від25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F7691B">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r>
              <w:rPr>
                <w:lang w:val="uk-UA"/>
              </w:rPr>
              <w:t>)</w:t>
            </w:r>
          </w:p>
        </w:tc>
        <w:tc>
          <w:tcPr>
            <w:tcW w:w="1668" w:type="pct"/>
          </w:tcPr>
          <w:p w:rsidR="00771DB3" w:rsidRPr="00C351F2" w:rsidRDefault="00771DB3" w:rsidP="0068775E">
            <w:pPr>
              <w:textAlignment w:val="baseline"/>
              <w:rPr>
                <w:lang w:val="uk-UA"/>
              </w:rPr>
            </w:pPr>
            <w:r>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c>
          <w:tcPr>
            <w:tcW w:w="1667" w:type="pct"/>
          </w:tcPr>
          <w:p w:rsidR="00771DB3" w:rsidRPr="007239F4" w:rsidRDefault="00771DB3" w:rsidP="0068775E">
            <w:pPr>
              <w:textAlignment w:val="baseline"/>
              <w:rPr>
                <w:lang w:val="uk-UA"/>
              </w:rPr>
            </w:pPr>
            <w:r>
              <w:rPr>
                <w:lang w:val="uk-UA"/>
              </w:rPr>
              <w:t xml:space="preserve">Відсутні </w:t>
            </w:r>
          </w:p>
        </w:tc>
      </w:tr>
    </w:tbl>
    <w:p w:rsidR="00771DB3" w:rsidRDefault="00771DB3" w:rsidP="00771DB3">
      <w:pPr>
        <w:shd w:val="clear" w:color="auto" w:fill="FFFFFF"/>
        <w:ind w:firstLine="450"/>
        <w:jc w:val="both"/>
        <w:textAlignment w:val="baseline"/>
        <w:rPr>
          <w:i/>
          <w:color w:val="000000"/>
          <w:lang w:val="uk-UA"/>
        </w:rPr>
      </w:pPr>
    </w:p>
    <w:p w:rsidR="00771DB3" w:rsidRDefault="00771DB3" w:rsidP="00771DB3">
      <w:pPr>
        <w:shd w:val="clear" w:color="auto" w:fill="FFFFFF"/>
        <w:ind w:firstLine="450"/>
        <w:jc w:val="both"/>
        <w:textAlignment w:val="baseline"/>
        <w:rPr>
          <w:i/>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7"/>
        <w:gridCol w:w="3022"/>
      </w:tblGrid>
      <w:tr w:rsidR="00771DB3" w:rsidRPr="00C351F2" w:rsidTr="0068775E">
        <w:tc>
          <w:tcPr>
            <w:tcW w:w="3434" w:type="pct"/>
          </w:tcPr>
          <w:p w:rsidR="00771DB3" w:rsidRPr="003D1ADA" w:rsidRDefault="00771DB3" w:rsidP="0068775E">
            <w:pPr>
              <w:jc w:val="center"/>
              <w:textAlignment w:val="baseline"/>
              <w:rPr>
                <w:b/>
                <w:lang w:val="uk-UA"/>
              </w:rPr>
            </w:pPr>
            <w:bookmarkStart w:id="15" w:name="n150"/>
            <w:bookmarkEnd w:id="15"/>
            <w:r w:rsidRPr="003D1ADA">
              <w:rPr>
                <w:b/>
                <w:lang w:val="uk-UA"/>
              </w:rPr>
              <w:t>Сумарні витрати за альтернативами</w:t>
            </w:r>
          </w:p>
        </w:tc>
        <w:tc>
          <w:tcPr>
            <w:tcW w:w="1566" w:type="pct"/>
          </w:tcPr>
          <w:p w:rsidR="00771DB3" w:rsidRPr="003D1ADA" w:rsidRDefault="00771DB3" w:rsidP="0068775E">
            <w:pPr>
              <w:jc w:val="center"/>
              <w:textAlignment w:val="baseline"/>
              <w:rPr>
                <w:b/>
                <w:lang w:val="uk-UA"/>
              </w:rPr>
            </w:pPr>
            <w:r w:rsidRPr="003D1ADA">
              <w:rPr>
                <w:b/>
                <w:lang w:val="uk-UA"/>
              </w:rPr>
              <w:t>Сума витрат, гривень</w:t>
            </w:r>
          </w:p>
        </w:tc>
      </w:tr>
      <w:tr w:rsidR="00771DB3" w:rsidRPr="00C351F2" w:rsidTr="0068775E">
        <w:tc>
          <w:tcPr>
            <w:tcW w:w="3434" w:type="pct"/>
          </w:tcPr>
          <w:p w:rsidR="00771DB3" w:rsidRPr="00F7691B" w:rsidRDefault="00771DB3" w:rsidP="0068775E">
            <w:pPr>
              <w:jc w:val="both"/>
              <w:textAlignment w:val="baseline"/>
              <w:rPr>
                <w:lang w:val="uk-UA"/>
              </w:rPr>
            </w:pPr>
            <w:r w:rsidRPr="00F7691B">
              <w:rPr>
                <w:lang w:val="uk-UA"/>
              </w:rPr>
              <w:t>Прийняття рішення «</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p>
        </w:tc>
        <w:tc>
          <w:tcPr>
            <w:tcW w:w="1566" w:type="pct"/>
          </w:tcPr>
          <w:p w:rsidR="00771DB3" w:rsidRDefault="00771DB3" w:rsidP="0068775E">
            <w:pPr>
              <w:jc w:val="center"/>
              <w:textAlignment w:val="baseline"/>
              <w:rPr>
                <w:lang w:val="uk-UA"/>
              </w:rPr>
            </w:pPr>
            <w:r>
              <w:rPr>
                <w:lang w:val="uk-UA"/>
              </w:rPr>
              <w:t>850,00 - 1700,00 (за адміністративне правопорушення ст. 152 КУпАП)</w:t>
            </w:r>
          </w:p>
          <w:p w:rsidR="00771DB3" w:rsidRDefault="00771DB3" w:rsidP="0068775E">
            <w:pPr>
              <w:jc w:val="both"/>
              <w:textAlignment w:val="baseline"/>
              <w:rPr>
                <w:lang w:val="uk-UA"/>
              </w:rPr>
            </w:pPr>
            <w:r>
              <w:rPr>
                <w:lang w:val="uk-UA"/>
              </w:rPr>
              <w:t>Внаслідок дії регуляторного акта суб’єктами господарювання витрат на придбання обладнання, податків та зборів, подання звітності, отриманням адміністративних послуг, витрат на оборотні активи  не передбачено</w:t>
            </w:r>
          </w:p>
          <w:p w:rsidR="00771DB3" w:rsidRPr="003D1ADA" w:rsidRDefault="00771DB3" w:rsidP="0068775E">
            <w:pPr>
              <w:jc w:val="both"/>
              <w:textAlignment w:val="baseline"/>
              <w:rPr>
                <w:lang w:val="uk-UA"/>
              </w:rPr>
            </w:pPr>
          </w:p>
        </w:tc>
      </w:tr>
      <w:tr w:rsidR="00771DB3" w:rsidRPr="00C351F2" w:rsidTr="0068775E">
        <w:tc>
          <w:tcPr>
            <w:tcW w:w="3434" w:type="pct"/>
          </w:tcPr>
          <w:p w:rsidR="00771DB3" w:rsidRPr="00F7691B" w:rsidRDefault="00771DB3" w:rsidP="0068775E">
            <w:pPr>
              <w:jc w:val="both"/>
              <w:textAlignment w:val="baseline"/>
              <w:rPr>
                <w:lang w:val="uk-UA"/>
              </w:rPr>
            </w:pPr>
            <w:r w:rsidRPr="00F7691B">
              <w:rPr>
                <w:spacing w:val="1"/>
                <w:lang w:val="uk-UA"/>
              </w:rPr>
              <w:t xml:space="preserve">Неприйняття </w:t>
            </w:r>
            <w:r w:rsidRPr="00F7691B">
              <w:rPr>
                <w:lang w:val="uk-UA"/>
              </w:rPr>
              <w:t>рішення «</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p>
        </w:tc>
        <w:tc>
          <w:tcPr>
            <w:tcW w:w="1566" w:type="pct"/>
          </w:tcPr>
          <w:p w:rsidR="00771DB3" w:rsidRDefault="00771DB3" w:rsidP="0068775E">
            <w:pPr>
              <w:jc w:val="center"/>
              <w:textAlignment w:val="baseline"/>
              <w:rPr>
                <w:lang w:val="uk-UA"/>
              </w:rPr>
            </w:pPr>
            <w:r>
              <w:rPr>
                <w:lang w:val="uk-UA"/>
              </w:rPr>
              <w:t>850,00 - 1700,00 (за адміністративне правопорушення ст. 152 КУпАП)</w:t>
            </w:r>
          </w:p>
          <w:p w:rsidR="00771DB3" w:rsidRPr="003D1ADA" w:rsidRDefault="00771DB3" w:rsidP="0068775E">
            <w:pPr>
              <w:jc w:val="center"/>
              <w:textAlignment w:val="baseline"/>
              <w:rPr>
                <w:lang w:val="uk-UA"/>
              </w:rPr>
            </w:pPr>
            <w:r>
              <w:rPr>
                <w:lang w:val="uk-UA"/>
              </w:rPr>
              <w:t xml:space="preserve">Внаслідок дії регуляторного акта суб’єктами господарювання витрат на придбання обладнання, </w:t>
            </w:r>
            <w:r>
              <w:rPr>
                <w:lang w:val="uk-UA"/>
              </w:rPr>
              <w:lastRenderedPageBreak/>
              <w:t>податків та зборів, подання звітності, отриманням адміністративних послуг, витрат на оборотні активи  не передбачено</w:t>
            </w:r>
          </w:p>
        </w:tc>
      </w:tr>
      <w:tr w:rsidR="00771DB3" w:rsidRPr="00C351F2" w:rsidTr="0068775E">
        <w:tc>
          <w:tcPr>
            <w:tcW w:w="3434" w:type="pct"/>
          </w:tcPr>
          <w:p w:rsidR="00771DB3" w:rsidRPr="00F7691B" w:rsidRDefault="00771DB3" w:rsidP="0068775E">
            <w:pPr>
              <w:jc w:val="both"/>
              <w:textAlignment w:val="baseline"/>
              <w:rPr>
                <w:spacing w:val="1"/>
                <w:lang w:val="uk-UA"/>
              </w:rPr>
            </w:pPr>
            <w:r w:rsidRPr="00F7691B">
              <w:rPr>
                <w:lang w:val="uk-UA"/>
              </w:rPr>
              <w:lastRenderedPageBreak/>
              <w:t>Прийняття рішення про внесення змін до рішення Сумської міської ради від 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F7691B">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p>
        </w:tc>
        <w:tc>
          <w:tcPr>
            <w:tcW w:w="1566" w:type="pct"/>
          </w:tcPr>
          <w:p w:rsidR="00771DB3" w:rsidRDefault="00771DB3" w:rsidP="0068775E">
            <w:pPr>
              <w:jc w:val="center"/>
              <w:textAlignment w:val="baseline"/>
              <w:rPr>
                <w:lang w:val="uk-UA"/>
              </w:rPr>
            </w:pPr>
            <w:r>
              <w:rPr>
                <w:lang w:val="uk-UA"/>
              </w:rPr>
              <w:t>850,00 - 1700,00 (за адміністративне правопорушення ст. 152 КУпАП)</w:t>
            </w:r>
          </w:p>
          <w:p w:rsidR="00771DB3" w:rsidRPr="003D1ADA" w:rsidRDefault="00771DB3" w:rsidP="0068775E">
            <w:pPr>
              <w:jc w:val="center"/>
              <w:textAlignment w:val="baseline"/>
              <w:rPr>
                <w:lang w:val="uk-UA"/>
              </w:rPr>
            </w:pPr>
            <w:r>
              <w:rPr>
                <w:lang w:val="uk-UA"/>
              </w:rPr>
              <w:t>Внаслідок дії регуляторного акта суб’єктами господарювання витрат на придбання обладнання, податків та зборів, подання звітності, отриманням адміністративних послуг, витрат на оборотні активи  не передбачено</w:t>
            </w:r>
          </w:p>
        </w:tc>
      </w:tr>
    </w:tbl>
    <w:p w:rsidR="00771DB3" w:rsidRDefault="00771DB3" w:rsidP="00771DB3">
      <w:pPr>
        <w:shd w:val="clear" w:color="auto" w:fill="FFFFFF"/>
        <w:jc w:val="center"/>
        <w:textAlignment w:val="baseline"/>
        <w:rPr>
          <w:b/>
          <w:bCs/>
          <w:i/>
          <w:color w:val="000000"/>
          <w:lang w:val="uk-UA"/>
        </w:rPr>
      </w:pPr>
      <w:bookmarkStart w:id="16" w:name="n151"/>
      <w:bookmarkEnd w:id="16"/>
    </w:p>
    <w:p w:rsidR="00771DB3" w:rsidRPr="004F5CD2" w:rsidRDefault="00771DB3" w:rsidP="00771DB3">
      <w:pPr>
        <w:shd w:val="clear" w:color="auto" w:fill="FFFFFF"/>
        <w:jc w:val="center"/>
        <w:textAlignment w:val="baseline"/>
        <w:rPr>
          <w:color w:val="000000"/>
          <w:lang w:val="uk-UA"/>
        </w:rPr>
      </w:pPr>
      <w:r w:rsidRPr="004F5CD2">
        <w:rPr>
          <w:b/>
          <w:bCs/>
          <w:color w:val="000000"/>
          <w:lang w:val="uk-UA"/>
        </w:rPr>
        <w:t>IV. Вибір найбільш оптимального альтернативного способу досягнення цілей</w:t>
      </w:r>
    </w:p>
    <w:p w:rsidR="00771DB3" w:rsidRDefault="00771DB3" w:rsidP="00771DB3">
      <w:pPr>
        <w:ind w:firstLine="708"/>
        <w:jc w:val="both"/>
        <w:rPr>
          <w:b/>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4"/>
        <w:gridCol w:w="3021"/>
        <w:gridCol w:w="2924"/>
      </w:tblGrid>
      <w:tr w:rsidR="00771DB3" w:rsidRPr="004F5CD2" w:rsidTr="0068775E">
        <w:trPr>
          <w:jc w:val="center"/>
        </w:trPr>
        <w:tc>
          <w:tcPr>
            <w:tcW w:w="1919" w:type="pct"/>
          </w:tcPr>
          <w:p w:rsidR="00771DB3" w:rsidRPr="004F5CD2" w:rsidRDefault="00771DB3" w:rsidP="0068775E">
            <w:pPr>
              <w:jc w:val="center"/>
              <w:textAlignment w:val="baseline"/>
              <w:rPr>
                <w:lang w:val="uk-UA"/>
              </w:rPr>
            </w:pPr>
            <w:r w:rsidRPr="004F5CD2">
              <w:rPr>
                <w:lang w:val="uk-UA"/>
              </w:rPr>
              <w:t>Рейтинг результативності (досягнення цілей під час вирішення проблеми)</w:t>
            </w:r>
          </w:p>
        </w:tc>
        <w:tc>
          <w:tcPr>
            <w:tcW w:w="1565" w:type="pct"/>
          </w:tcPr>
          <w:p w:rsidR="00771DB3" w:rsidRPr="004F5CD2" w:rsidRDefault="00771DB3" w:rsidP="0068775E">
            <w:pPr>
              <w:jc w:val="center"/>
              <w:textAlignment w:val="baseline"/>
              <w:rPr>
                <w:lang w:val="uk-UA"/>
              </w:rPr>
            </w:pPr>
            <w:r w:rsidRPr="004F5CD2">
              <w:rPr>
                <w:lang w:val="uk-UA"/>
              </w:rPr>
              <w:t>Бал результативності (за чотирибальною системою оцінки)</w:t>
            </w:r>
          </w:p>
        </w:tc>
        <w:tc>
          <w:tcPr>
            <w:tcW w:w="1515" w:type="pct"/>
          </w:tcPr>
          <w:p w:rsidR="00771DB3" w:rsidRPr="004F5CD2" w:rsidRDefault="00771DB3" w:rsidP="0068775E">
            <w:pPr>
              <w:jc w:val="center"/>
              <w:textAlignment w:val="baseline"/>
              <w:rPr>
                <w:lang w:val="uk-UA"/>
              </w:rPr>
            </w:pPr>
            <w:r w:rsidRPr="004F5CD2">
              <w:rPr>
                <w:lang w:val="uk-UA"/>
              </w:rPr>
              <w:t>Коментарі щодо присвоєння відповідного бала</w:t>
            </w:r>
          </w:p>
        </w:tc>
      </w:tr>
      <w:tr w:rsidR="00771DB3" w:rsidRPr="004F5CD2" w:rsidTr="0068775E">
        <w:trPr>
          <w:jc w:val="center"/>
        </w:trPr>
        <w:tc>
          <w:tcPr>
            <w:tcW w:w="1919" w:type="pct"/>
          </w:tcPr>
          <w:p w:rsidR="00771DB3" w:rsidRPr="00C351F2" w:rsidRDefault="00771DB3" w:rsidP="0068775E">
            <w:pPr>
              <w:jc w:val="both"/>
              <w:textAlignment w:val="baseline"/>
              <w:rPr>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1565" w:type="pct"/>
          </w:tcPr>
          <w:p w:rsidR="00771DB3" w:rsidRPr="004F5CD2" w:rsidRDefault="00771DB3" w:rsidP="0068775E">
            <w:pPr>
              <w:jc w:val="center"/>
              <w:textAlignment w:val="baseline"/>
              <w:rPr>
                <w:lang w:val="uk-UA"/>
              </w:rPr>
            </w:pPr>
            <w:r>
              <w:rPr>
                <w:lang w:val="uk-UA"/>
              </w:rPr>
              <w:t>4</w:t>
            </w:r>
          </w:p>
        </w:tc>
        <w:tc>
          <w:tcPr>
            <w:tcW w:w="1515" w:type="pct"/>
          </w:tcPr>
          <w:p w:rsidR="00771DB3" w:rsidRPr="004F5CD2" w:rsidRDefault="00771DB3" w:rsidP="0068775E">
            <w:pPr>
              <w:jc w:val="both"/>
              <w:textAlignment w:val="baseline"/>
              <w:rPr>
                <w:lang w:val="uk-UA"/>
              </w:rPr>
            </w:pPr>
            <w:r w:rsidRPr="004F5CD2">
              <w:rPr>
                <w:color w:val="000000"/>
                <w:lang w:val="uk-UA"/>
              </w:rPr>
              <w:t xml:space="preserve">цілі </w:t>
            </w:r>
            <w:r>
              <w:rPr>
                <w:color w:val="000000"/>
                <w:lang w:val="uk-UA"/>
              </w:rPr>
              <w:t xml:space="preserve">будуть досягнуті повною мірою (проблема більше не існуватиме) </w:t>
            </w:r>
          </w:p>
        </w:tc>
      </w:tr>
      <w:tr w:rsidR="00771DB3" w:rsidRPr="004F5CD2" w:rsidTr="0068775E">
        <w:trPr>
          <w:jc w:val="center"/>
        </w:trPr>
        <w:tc>
          <w:tcPr>
            <w:tcW w:w="1919" w:type="pct"/>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1565" w:type="pct"/>
          </w:tcPr>
          <w:p w:rsidR="00771DB3" w:rsidRPr="004F5CD2" w:rsidRDefault="00771DB3" w:rsidP="0068775E">
            <w:pPr>
              <w:jc w:val="center"/>
              <w:textAlignment w:val="baseline"/>
              <w:rPr>
                <w:lang w:val="uk-UA"/>
              </w:rPr>
            </w:pPr>
            <w:r>
              <w:rPr>
                <w:lang w:val="uk-UA"/>
              </w:rPr>
              <w:t>2</w:t>
            </w:r>
          </w:p>
        </w:tc>
        <w:tc>
          <w:tcPr>
            <w:tcW w:w="1515" w:type="pct"/>
          </w:tcPr>
          <w:p w:rsidR="00771DB3" w:rsidRDefault="00771DB3" w:rsidP="0068775E">
            <w:pPr>
              <w:ind w:firstLine="138"/>
              <w:jc w:val="both"/>
              <w:textAlignment w:val="baseline"/>
              <w:rPr>
                <w:color w:val="000000"/>
                <w:lang w:val="uk-UA"/>
              </w:rPr>
            </w:pPr>
            <w:r w:rsidRPr="004F5CD2">
              <w:rPr>
                <w:color w:val="000000"/>
                <w:lang w:val="uk-UA"/>
              </w:rPr>
              <w:t>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771DB3" w:rsidRPr="004F5CD2" w:rsidRDefault="00771DB3" w:rsidP="0068775E">
            <w:pPr>
              <w:jc w:val="both"/>
              <w:textAlignment w:val="baseline"/>
              <w:rPr>
                <w:lang w:val="uk-UA"/>
              </w:rPr>
            </w:pPr>
          </w:p>
        </w:tc>
      </w:tr>
      <w:tr w:rsidR="00771DB3" w:rsidRPr="004F5CD2" w:rsidTr="0068775E">
        <w:trPr>
          <w:jc w:val="center"/>
        </w:trPr>
        <w:tc>
          <w:tcPr>
            <w:tcW w:w="1919" w:type="pct"/>
          </w:tcPr>
          <w:p w:rsidR="00771DB3" w:rsidRDefault="00771DB3" w:rsidP="0068775E">
            <w:pPr>
              <w:jc w:val="both"/>
              <w:textAlignment w:val="baseline"/>
              <w:rPr>
                <w:lang w:val="uk-UA"/>
              </w:rPr>
            </w:pPr>
            <w:r w:rsidRPr="00F7691B">
              <w:rPr>
                <w:lang w:val="uk-UA"/>
              </w:rPr>
              <w:t xml:space="preserve">Альтернатива </w:t>
            </w:r>
            <w:r>
              <w:rPr>
                <w:lang w:val="uk-UA"/>
              </w:rPr>
              <w:t>3 (п</w:t>
            </w:r>
            <w:r w:rsidRPr="00F7691B">
              <w:rPr>
                <w:lang w:val="uk-UA"/>
              </w:rPr>
              <w:t>рийняття рішення про внесення змін до рішення Сумської міської ради від25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w:t>
            </w:r>
            <w:r w:rsidRPr="00F7691B">
              <w:rPr>
                <w:rStyle w:val="af0"/>
                <w:i w:val="0"/>
                <w:lang w:val="uk-UA"/>
              </w:rPr>
              <w:lastRenderedPageBreak/>
              <w:t xml:space="preserve">для здійснення підприємницької діяльності на території міста Суми» (зі змінами) та </w:t>
            </w:r>
            <w:r w:rsidRPr="00F7691B">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r>
              <w:rPr>
                <w:lang w:val="uk-UA"/>
              </w:rPr>
              <w:t>)</w:t>
            </w:r>
          </w:p>
        </w:tc>
        <w:tc>
          <w:tcPr>
            <w:tcW w:w="1565" w:type="pct"/>
          </w:tcPr>
          <w:p w:rsidR="00771DB3" w:rsidRPr="004F5CD2" w:rsidRDefault="00771DB3" w:rsidP="0068775E">
            <w:pPr>
              <w:jc w:val="center"/>
              <w:textAlignment w:val="baseline"/>
              <w:rPr>
                <w:lang w:val="uk-UA"/>
              </w:rPr>
            </w:pPr>
            <w:r>
              <w:rPr>
                <w:lang w:val="uk-UA"/>
              </w:rPr>
              <w:lastRenderedPageBreak/>
              <w:t>3</w:t>
            </w:r>
          </w:p>
        </w:tc>
        <w:tc>
          <w:tcPr>
            <w:tcW w:w="1515" w:type="pct"/>
          </w:tcPr>
          <w:p w:rsidR="00771DB3" w:rsidRPr="004F5CD2" w:rsidRDefault="00771DB3" w:rsidP="0068775E">
            <w:pPr>
              <w:jc w:val="both"/>
              <w:textAlignment w:val="baseline"/>
              <w:rPr>
                <w:lang w:val="uk-UA"/>
              </w:rPr>
            </w:pPr>
            <w:r>
              <w:rPr>
                <w:color w:val="000000"/>
                <w:lang w:val="uk-UA"/>
              </w:rPr>
              <w:t xml:space="preserve">цілі </w:t>
            </w:r>
            <w:r w:rsidRPr="004F5CD2">
              <w:rPr>
                <w:color w:val="000000"/>
                <w:lang w:val="uk-UA"/>
              </w:rPr>
              <w:t>прийняття регуляторного акта, які можуть бути досягнуті майже  повною мірою (усі важливі аспекти проблеми існувати не будуть)</w:t>
            </w:r>
          </w:p>
        </w:tc>
      </w:tr>
    </w:tbl>
    <w:p w:rsidR="00771DB3" w:rsidRPr="004F5CD2" w:rsidRDefault="00771DB3" w:rsidP="00771DB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445"/>
        <w:gridCol w:w="2646"/>
        <w:gridCol w:w="2426"/>
      </w:tblGrid>
      <w:tr w:rsidR="00771DB3" w:rsidRPr="00E40B0A" w:rsidTr="0068775E">
        <w:tc>
          <w:tcPr>
            <w:tcW w:w="2132" w:type="dxa"/>
          </w:tcPr>
          <w:p w:rsidR="00771DB3" w:rsidRPr="00E40B0A" w:rsidRDefault="00771DB3" w:rsidP="0068775E">
            <w:pPr>
              <w:jc w:val="center"/>
              <w:textAlignment w:val="baseline"/>
              <w:rPr>
                <w:lang w:val="uk-UA"/>
              </w:rPr>
            </w:pPr>
            <w:bookmarkStart w:id="17" w:name="n159"/>
            <w:bookmarkEnd w:id="17"/>
            <w:r w:rsidRPr="00E40B0A">
              <w:rPr>
                <w:lang w:val="uk-UA"/>
              </w:rPr>
              <w:t>Рейтинг результативності</w:t>
            </w:r>
          </w:p>
        </w:tc>
        <w:tc>
          <w:tcPr>
            <w:tcW w:w="2445" w:type="dxa"/>
          </w:tcPr>
          <w:p w:rsidR="00771DB3" w:rsidRPr="00E40B0A" w:rsidRDefault="00771DB3" w:rsidP="0068775E">
            <w:pPr>
              <w:jc w:val="center"/>
              <w:textAlignment w:val="baseline"/>
              <w:rPr>
                <w:lang w:val="uk-UA"/>
              </w:rPr>
            </w:pPr>
            <w:r w:rsidRPr="00E40B0A">
              <w:rPr>
                <w:lang w:val="uk-UA"/>
              </w:rPr>
              <w:t>Вигоди (підсумок)</w:t>
            </w:r>
          </w:p>
        </w:tc>
        <w:tc>
          <w:tcPr>
            <w:tcW w:w="2646" w:type="dxa"/>
          </w:tcPr>
          <w:p w:rsidR="00771DB3" w:rsidRPr="00E40B0A" w:rsidRDefault="00771DB3" w:rsidP="0068775E">
            <w:pPr>
              <w:jc w:val="center"/>
              <w:textAlignment w:val="baseline"/>
              <w:rPr>
                <w:lang w:val="uk-UA"/>
              </w:rPr>
            </w:pPr>
            <w:r w:rsidRPr="00E40B0A">
              <w:rPr>
                <w:lang w:val="uk-UA"/>
              </w:rPr>
              <w:t>Витрати (підсумок)</w:t>
            </w:r>
          </w:p>
        </w:tc>
        <w:tc>
          <w:tcPr>
            <w:tcW w:w="2426" w:type="dxa"/>
          </w:tcPr>
          <w:p w:rsidR="00771DB3" w:rsidRPr="00E40B0A" w:rsidRDefault="00771DB3" w:rsidP="0068775E">
            <w:pPr>
              <w:jc w:val="both"/>
              <w:textAlignment w:val="baseline"/>
              <w:rPr>
                <w:lang w:val="uk-UA"/>
              </w:rPr>
            </w:pPr>
            <w:r w:rsidRPr="00E40B0A">
              <w:rPr>
                <w:lang w:val="uk-UA"/>
              </w:rPr>
              <w:t>Обґрунтування відповідного місця альтернативи у рейтингу</w:t>
            </w:r>
          </w:p>
        </w:tc>
      </w:tr>
      <w:tr w:rsidR="00771DB3" w:rsidRPr="00E40B0A" w:rsidTr="0068775E">
        <w:tc>
          <w:tcPr>
            <w:tcW w:w="2132" w:type="dxa"/>
          </w:tcPr>
          <w:p w:rsidR="00771DB3" w:rsidRPr="00C351F2" w:rsidRDefault="00771DB3" w:rsidP="0068775E">
            <w:pPr>
              <w:jc w:val="both"/>
              <w:textAlignment w:val="baseline"/>
              <w:rPr>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2445" w:type="dxa"/>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1. </w:t>
            </w:r>
            <w:r w:rsidRPr="00C351F2">
              <w:rPr>
                <w:sz w:val="24"/>
                <w:szCs w:val="24"/>
                <w:shd w:val="clear" w:color="auto" w:fill="FFFFFF"/>
                <w:lang w:val="uk-UA"/>
              </w:rPr>
              <w:t>Покращ</w:t>
            </w:r>
            <w:r>
              <w:rPr>
                <w:sz w:val="24"/>
                <w:szCs w:val="24"/>
                <w:shd w:val="clear" w:color="auto" w:fill="FFFFFF"/>
                <w:lang w:val="uk-UA"/>
              </w:rPr>
              <w:t>ення</w:t>
            </w:r>
            <w:r w:rsidRPr="00C351F2">
              <w:rPr>
                <w:sz w:val="24"/>
                <w:szCs w:val="24"/>
                <w:shd w:val="clear" w:color="auto" w:fill="FFFFFF"/>
                <w:lang w:val="uk-UA"/>
              </w:rPr>
              <w:t xml:space="preserve"> стан</w:t>
            </w:r>
            <w:r>
              <w:rPr>
                <w:sz w:val="24"/>
                <w:szCs w:val="24"/>
                <w:shd w:val="clear" w:color="auto" w:fill="FFFFFF"/>
                <w:lang w:val="uk-UA"/>
              </w:rPr>
              <w:t>у</w:t>
            </w:r>
            <w:r w:rsidRPr="00C351F2">
              <w:rPr>
                <w:sz w:val="24"/>
                <w:szCs w:val="24"/>
                <w:shd w:val="clear" w:color="auto" w:fill="FFFFFF"/>
                <w:lang w:val="uk-UA"/>
              </w:rPr>
              <w:t xml:space="preserve"> благоустрою міста та збере</w:t>
            </w:r>
            <w:r>
              <w:rPr>
                <w:sz w:val="24"/>
                <w:szCs w:val="24"/>
                <w:shd w:val="clear" w:color="auto" w:fill="FFFFFF"/>
                <w:lang w:val="uk-UA"/>
              </w:rPr>
              <w:t>ження</w:t>
            </w:r>
            <w:r w:rsidRPr="00C351F2">
              <w:rPr>
                <w:sz w:val="24"/>
                <w:szCs w:val="24"/>
                <w:shd w:val="clear" w:color="auto" w:fill="FFFFFF"/>
                <w:lang w:val="uk-UA"/>
              </w:rPr>
              <w:t xml:space="preserve"> 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ого</w:t>
            </w:r>
            <w:r w:rsidRPr="00C351F2">
              <w:rPr>
                <w:sz w:val="24"/>
                <w:szCs w:val="24"/>
                <w:shd w:val="clear" w:color="auto" w:fill="FFFFFF"/>
                <w:lang w:val="uk-UA"/>
              </w:rPr>
              <w:t xml:space="preserve"> 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охорон</w:t>
            </w:r>
            <w:r>
              <w:rPr>
                <w:sz w:val="24"/>
                <w:szCs w:val="24"/>
                <w:shd w:val="clear" w:color="auto" w:fill="FFFFFF"/>
                <w:lang w:val="uk-UA"/>
              </w:rPr>
              <w:t>них</w:t>
            </w:r>
            <w:r w:rsidRPr="00C351F2">
              <w:rPr>
                <w:sz w:val="24"/>
                <w:szCs w:val="24"/>
                <w:shd w:val="clear" w:color="auto" w:fill="FFFFFF"/>
                <w:lang w:val="uk-UA"/>
              </w:rPr>
              <w:t xml:space="preserve"> зон</w:t>
            </w:r>
            <w:r>
              <w:rPr>
                <w:sz w:val="24"/>
                <w:szCs w:val="24"/>
                <w:shd w:val="clear" w:color="auto" w:fill="FFFFFF"/>
                <w:lang w:val="uk-UA"/>
              </w:rPr>
              <w:t xml:space="preserve"> інженерних мереж міста.</w:t>
            </w:r>
          </w:p>
          <w:p w:rsidR="00771DB3" w:rsidRPr="00C351F2" w:rsidRDefault="00771DB3" w:rsidP="0068775E">
            <w:pPr>
              <w:pStyle w:val="11"/>
              <w:ind w:firstLine="181"/>
              <w:jc w:val="both"/>
              <w:rPr>
                <w:sz w:val="24"/>
                <w:szCs w:val="24"/>
                <w:lang w:val="uk-UA"/>
              </w:rPr>
            </w:pPr>
            <w:r>
              <w:rPr>
                <w:sz w:val="24"/>
                <w:szCs w:val="24"/>
                <w:shd w:val="clear" w:color="auto" w:fill="FFFFFF"/>
                <w:lang w:val="uk-UA"/>
              </w:rPr>
              <w:t>2. </w:t>
            </w:r>
            <w:r w:rsidRPr="00C351F2">
              <w:rPr>
                <w:sz w:val="24"/>
                <w:szCs w:val="24"/>
                <w:shd w:val="clear" w:color="auto" w:fill="FFFFFF"/>
                <w:lang w:val="uk-UA"/>
              </w:rPr>
              <w:t>В</w:t>
            </w:r>
            <w:r w:rsidRPr="00C351F2">
              <w:rPr>
                <w:sz w:val="24"/>
                <w:szCs w:val="24"/>
                <w:lang w:val="uk-UA"/>
              </w:rPr>
              <w:t>становлення єдиного підходу у вирішенні питань щодо захисту прав територіальної громади</w:t>
            </w:r>
            <w:r>
              <w:rPr>
                <w:sz w:val="24"/>
                <w:szCs w:val="24"/>
                <w:lang w:val="uk-UA"/>
              </w:rPr>
              <w:t xml:space="preserve"> </w:t>
            </w:r>
            <w:r w:rsidRPr="00C351F2">
              <w:rPr>
                <w:sz w:val="24"/>
                <w:szCs w:val="24"/>
                <w:lang w:val="uk-UA"/>
              </w:rPr>
              <w:t>м</w:t>
            </w:r>
            <w:r>
              <w:rPr>
                <w:sz w:val="24"/>
                <w:szCs w:val="24"/>
                <w:lang w:val="uk-UA"/>
              </w:rPr>
              <w:t>іста</w:t>
            </w:r>
            <w:r w:rsidRPr="00C351F2">
              <w:rPr>
                <w:sz w:val="24"/>
                <w:szCs w:val="24"/>
                <w:lang w:val="uk-UA"/>
              </w:rPr>
              <w:t xml:space="preserve"> </w:t>
            </w:r>
            <w:r>
              <w:rPr>
                <w:sz w:val="24"/>
                <w:szCs w:val="24"/>
                <w:lang w:val="uk-UA"/>
              </w:rPr>
              <w:t>Суми.</w:t>
            </w:r>
          </w:p>
          <w:p w:rsidR="00771DB3" w:rsidRPr="00EB4014" w:rsidRDefault="00771DB3" w:rsidP="0068775E">
            <w:pPr>
              <w:pStyle w:val="11"/>
              <w:ind w:firstLine="181"/>
              <w:jc w:val="both"/>
              <w:rPr>
                <w:sz w:val="24"/>
                <w:szCs w:val="24"/>
                <w:lang w:val="uk-UA"/>
              </w:rPr>
            </w:pPr>
            <w:r w:rsidRPr="00EB4014">
              <w:rPr>
                <w:sz w:val="24"/>
                <w:szCs w:val="24"/>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p>
          <w:p w:rsidR="00771DB3" w:rsidRPr="00C351F2" w:rsidRDefault="00771DB3" w:rsidP="0068775E">
            <w:pPr>
              <w:pStyle w:val="11"/>
              <w:ind w:firstLine="181"/>
              <w:jc w:val="both"/>
              <w:rPr>
                <w:sz w:val="24"/>
                <w:szCs w:val="24"/>
                <w:lang w:val="uk-UA"/>
              </w:rPr>
            </w:pPr>
            <w:r>
              <w:rPr>
                <w:sz w:val="24"/>
                <w:szCs w:val="24"/>
                <w:lang w:val="uk-UA"/>
              </w:rPr>
              <w:t>4. Р</w:t>
            </w:r>
            <w:r w:rsidRPr="00C351F2">
              <w:rPr>
                <w:sz w:val="24"/>
                <w:szCs w:val="24"/>
                <w:lang w:val="uk-UA"/>
              </w:rPr>
              <w:t>оз`ясн</w:t>
            </w:r>
            <w:r>
              <w:rPr>
                <w:sz w:val="24"/>
                <w:szCs w:val="24"/>
                <w:lang w:val="uk-UA"/>
              </w:rPr>
              <w:t>ення</w:t>
            </w:r>
            <w:r w:rsidRPr="00C351F2">
              <w:rPr>
                <w:sz w:val="24"/>
                <w:szCs w:val="24"/>
                <w:lang w:val="uk-UA"/>
              </w:rPr>
              <w:t xml:space="preserve"> процедур</w:t>
            </w:r>
            <w:r>
              <w:rPr>
                <w:sz w:val="24"/>
                <w:szCs w:val="24"/>
                <w:lang w:val="uk-UA"/>
              </w:rPr>
              <w:t xml:space="preserve">и </w:t>
            </w:r>
            <w:r w:rsidRPr="00C85C3A">
              <w:rPr>
                <w:sz w:val="24"/>
                <w:szCs w:val="24"/>
                <w:shd w:val="clear" w:color="auto" w:fill="FFFFFF"/>
                <w:lang w:val="uk-UA"/>
              </w:rPr>
              <w:t>демонтажу</w:t>
            </w:r>
            <w:r w:rsidRPr="00EB4014">
              <w:rPr>
                <w:sz w:val="24"/>
                <w:szCs w:val="24"/>
                <w:shd w:val="clear" w:color="auto" w:fill="FFFFFF"/>
                <w:lang w:val="uk-UA"/>
              </w:rPr>
              <w:t>,</w:t>
            </w:r>
            <w:r w:rsidRPr="00EB4014">
              <w:rPr>
                <w:sz w:val="24"/>
                <w:szCs w:val="24"/>
                <w:lang w:val="uk-UA"/>
              </w:rPr>
              <w:t xml:space="preserve"> обліку, зберігання, оцінки майна (</w:t>
            </w:r>
            <w:r w:rsidRPr="00EB4014">
              <w:rPr>
                <w:bCs/>
                <w:sz w:val="24"/>
                <w:szCs w:val="24"/>
                <w:lang w:val="uk-UA"/>
              </w:rPr>
              <w:t xml:space="preserve">елемент благоустрою, </w:t>
            </w:r>
            <w:r w:rsidRPr="00EB4014">
              <w:rPr>
                <w:sz w:val="24"/>
                <w:szCs w:val="24"/>
                <w:lang w:val="uk-UA"/>
              </w:rPr>
              <w:t>ТГ</w:t>
            </w:r>
            <w:r w:rsidRPr="00EB4014">
              <w:rPr>
                <w:bCs/>
                <w:sz w:val="24"/>
                <w:szCs w:val="24"/>
                <w:lang w:val="uk-UA"/>
              </w:rPr>
              <w:t>, ТС</w:t>
            </w:r>
            <w:r w:rsidRPr="00EB4014">
              <w:rPr>
                <w:sz w:val="24"/>
                <w:szCs w:val="24"/>
                <w:lang w:val="uk-UA"/>
              </w:rPr>
              <w:t>) і розпорядження ним</w:t>
            </w:r>
            <w:r>
              <w:rPr>
                <w:sz w:val="24"/>
                <w:szCs w:val="24"/>
                <w:lang w:val="uk-UA"/>
              </w:rPr>
              <w:t>. 5. </w:t>
            </w:r>
            <w:r w:rsidRPr="00C351F2">
              <w:rPr>
                <w:sz w:val="24"/>
                <w:szCs w:val="24"/>
                <w:lang w:val="uk-UA"/>
              </w:rPr>
              <w:t>Регламентува</w:t>
            </w:r>
            <w:r>
              <w:rPr>
                <w:sz w:val="24"/>
                <w:szCs w:val="24"/>
                <w:lang w:val="uk-UA"/>
              </w:rPr>
              <w:t>ння</w:t>
            </w:r>
            <w:r w:rsidRPr="00C351F2">
              <w:rPr>
                <w:sz w:val="24"/>
                <w:szCs w:val="24"/>
                <w:lang w:val="uk-UA"/>
              </w:rPr>
              <w:t xml:space="preserve"> поряд</w:t>
            </w:r>
            <w:r>
              <w:rPr>
                <w:sz w:val="24"/>
                <w:szCs w:val="24"/>
                <w:lang w:val="uk-UA"/>
              </w:rPr>
              <w:t>ку</w:t>
            </w:r>
            <w:r w:rsidRPr="00C351F2">
              <w:rPr>
                <w:sz w:val="24"/>
                <w:szCs w:val="24"/>
                <w:lang w:val="uk-UA"/>
              </w:rPr>
              <w:t xml:space="preserve"> повернення власнику демонтовано</w:t>
            </w:r>
            <w:r>
              <w:rPr>
                <w:sz w:val="24"/>
                <w:szCs w:val="24"/>
                <w:lang w:val="uk-UA"/>
              </w:rPr>
              <w:t xml:space="preserve">го </w:t>
            </w:r>
            <w:r w:rsidRPr="00EB4014">
              <w:rPr>
                <w:bCs/>
                <w:sz w:val="24"/>
                <w:szCs w:val="24"/>
                <w:lang w:val="uk-UA"/>
              </w:rPr>
              <w:t>елемент</w:t>
            </w:r>
            <w:r>
              <w:rPr>
                <w:bCs/>
                <w:sz w:val="24"/>
                <w:szCs w:val="24"/>
                <w:lang w:val="uk-UA"/>
              </w:rPr>
              <w:t>у</w:t>
            </w:r>
            <w:r w:rsidRPr="00EB4014">
              <w:rPr>
                <w:bCs/>
                <w:sz w:val="24"/>
                <w:szCs w:val="24"/>
                <w:lang w:val="uk-UA"/>
              </w:rPr>
              <w:t xml:space="preserve">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sidRPr="00C351F2">
              <w:rPr>
                <w:sz w:val="24"/>
                <w:szCs w:val="24"/>
                <w:lang w:val="uk-UA"/>
              </w:rPr>
              <w:t xml:space="preserve"> та компенсації ним до міського </w:t>
            </w:r>
            <w:r w:rsidRPr="00C351F2">
              <w:rPr>
                <w:sz w:val="24"/>
                <w:szCs w:val="24"/>
                <w:lang w:val="uk-UA"/>
              </w:rPr>
              <w:lastRenderedPageBreak/>
              <w:t>бюджету витрат на демонтаж даних об’єктів</w:t>
            </w:r>
            <w:r>
              <w:rPr>
                <w:sz w:val="24"/>
                <w:szCs w:val="24"/>
                <w:lang w:val="uk-UA"/>
              </w:rPr>
              <w:t>.</w:t>
            </w:r>
          </w:p>
          <w:p w:rsidR="00771DB3" w:rsidRPr="00C351F2" w:rsidRDefault="00771DB3" w:rsidP="0068775E">
            <w:pPr>
              <w:ind w:firstLine="181"/>
              <w:textAlignment w:val="baseline"/>
              <w:rPr>
                <w:lang w:val="uk-UA"/>
              </w:rPr>
            </w:pPr>
            <w:r>
              <w:rPr>
                <w:lang w:val="uk-UA"/>
              </w:rPr>
              <w:t>6. </w:t>
            </w:r>
            <w:r w:rsidRPr="00C351F2">
              <w:rPr>
                <w:lang w:val="uk-UA"/>
              </w:rPr>
              <w:t>Вдосконалення нормативно-правової бази.</w:t>
            </w:r>
          </w:p>
          <w:p w:rsidR="00771DB3" w:rsidRPr="00E40B0A" w:rsidRDefault="00771DB3" w:rsidP="0068775E">
            <w:pPr>
              <w:textAlignment w:val="baseline"/>
              <w:rPr>
                <w:lang w:val="uk-UA"/>
              </w:rPr>
            </w:pPr>
            <w:r>
              <w:rPr>
                <w:lang w:val="uk-UA"/>
              </w:rPr>
              <w:t>7. </w:t>
            </w:r>
            <w:r w:rsidRPr="00C351F2">
              <w:rPr>
                <w:lang w:val="uk-UA"/>
              </w:rPr>
              <w:t>Компенсація до міського бюджет</w:t>
            </w:r>
            <w:r>
              <w:rPr>
                <w:lang w:val="uk-UA"/>
              </w:rPr>
              <w:t>у коштів витрачених на демонтаж.</w:t>
            </w:r>
          </w:p>
        </w:tc>
        <w:tc>
          <w:tcPr>
            <w:tcW w:w="2646" w:type="dxa"/>
          </w:tcPr>
          <w:p w:rsidR="00771DB3" w:rsidRPr="00E40B0A" w:rsidRDefault="00771DB3" w:rsidP="0068775E">
            <w:pPr>
              <w:ind w:firstLine="708"/>
              <w:jc w:val="both"/>
              <w:rPr>
                <w:lang w:val="uk-UA"/>
              </w:rPr>
            </w:pPr>
            <w:r>
              <w:rPr>
                <w:lang w:val="uk-UA"/>
              </w:rPr>
              <w:lastRenderedPageBreak/>
              <w:t>Встановлення/р</w:t>
            </w:r>
            <w:r w:rsidRPr="00E40B0A">
              <w:rPr>
                <w:lang w:val="uk-UA"/>
              </w:rPr>
              <w:t xml:space="preserve">озміщення </w:t>
            </w:r>
            <w:r w:rsidRPr="00EB4014">
              <w:rPr>
                <w:bCs/>
                <w:lang w:val="uk-UA"/>
              </w:rPr>
              <w:t xml:space="preserve">елементів благоустрою, </w:t>
            </w:r>
            <w:r w:rsidRPr="00EB4014">
              <w:rPr>
                <w:lang w:val="uk-UA"/>
              </w:rPr>
              <w:t>ТГ</w:t>
            </w:r>
            <w:r w:rsidRPr="00EB4014">
              <w:rPr>
                <w:bCs/>
                <w:lang w:val="uk-UA"/>
              </w:rPr>
              <w:t xml:space="preserve">, </w:t>
            </w:r>
            <w:r w:rsidRPr="00EB4014">
              <w:rPr>
                <w:lang w:val="uk-UA"/>
              </w:rPr>
              <w:t>ТС</w:t>
            </w:r>
            <w:r>
              <w:rPr>
                <w:lang w:val="uk-UA"/>
              </w:rPr>
              <w:t xml:space="preserve"> </w:t>
            </w:r>
            <w:r w:rsidRPr="00E40B0A">
              <w:rPr>
                <w:lang w:val="uk-UA"/>
              </w:rPr>
              <w:t xml:space="preserve">на вулицях і проспектах, у парках, скверах, на майданчиках, алеях, у дворах багатоквартирних житлових будинків загального користування без </w:t>
            </w:r>
            <w:r>
              <w:rPr>
                <w:lang w:val="uk-UA"/>
              </w:rPr>
              <w:t xml:space="preserve">належного оформлення (погодження) </w:t>
            </w:r>
            <w:r w:rsidRPr="00E40B0A">
              <w:rPr>
                <w:lang w:val="uk-UA"/>
              </w:rPr>
              <w:t xml:space="preserve">на території міста </w:t>
            </w:r>
            <w:r>
              <w:rPr>
                <w:lang w:val="uk-UA"/>
              </w:rPr>
              <w:t>Суми</w:t>
            </w:r>
            <w:r w:rsidRPr="00E40B0A">
              <w:rPr>
                <w:lang w:val="uk-UA"/>
              </w:rPr>
              <w:t xml:space="preserve"> перш за все є порушенням Правил благоустрою, санітарного утримання територій, забезпечення чистоти і порядку в </w:t>
            </w:r>
            <w:r>
              <w:rPr>
                <w:lang w:val="uk-UA"/>
              </w:rPr>
              <w:t>місті</w:t>
            </w:r>
            <w:r w:rsidRPr="00E40B0A">
              <w:rPr>
                <w:lang w:val="uk-UA"/>
              </w:rPr>
              <w:t xml:space="preserve"> </w:t>
            </w:r>
            <w:r>
              <w:rPr>
                <w:lang w:val="uk-UA"/>
              </w:rPr>
              <w:t>Суми</w:t>
            </w:r>
            <w:r w:rsidRPr="00E40B0A">
              <w:rPr>
                <w:lang w:val="uk-UA"/>
              </w:rPr>
              <w:t xml:space="preserve"> та тягне за собою адміністративну відповідальність.</w:t>
            </w:r>
          </w:p>
          <w:p w:rsidR="00771DB3" w:rsidRPr="00E40B0A" w:rsidRDefault="00771DB3" w:rsidP="0068775E">
            <w:pPr>
              <w:textAlignment w:val="baseline"/>
              <w:rPr>
                <w:lang w:val="uk-UA"/>
              </w:rPr>
            </w:pPr>
          </w:p>
        </w:tc>
        <w:tc>
          <w:tcPr>
            <w:tcW w:w="2426" w:type="dxa"/>
          </w:tcPr>
          <w:p w:rsidR="00771DB3" w:rsidRPr="00E40B0A" w:rsidRDefault="00771DB3" w:rsidP="0068775E">
            <w:pPr>
              <w:jc w:val="both"/>
              <w:textAlignment w:val="baseline"/>
              <w:rPr>
                <w:lang w:val="uk-UA"/>
              </w:rPr>
            </w:pPr>
            <w:r w:rsidRPr="00E40B0A">
              <w:rPr>
                <w:lang w:val="uk-UA"/>
              </w:rPr>
              <w:t xml:space="preserve">Хаотичне та не систематизоване розміщення даних об’єктів створює небезпеку учасникам дорожнього руху, обмежується або повністю створюється перешкоди для доступ до підземних інженерних мереж, погіршуються архітектурний, естетичний вигляд міста. Вищевказані проблеми значним чином негативно впливають на туристичну привабливість та </w:t>
            </w:r>
            <w:r w:rsidRPr="00E40B0A">
              <w:rPr>
                <w:color w:val="000000"/>
                <w:lang w:val="uk-UA"/>
              </w:rPr>
              <w:t>економічний розвиток міста в цілому.</w:t>
            </w:r>
          </w:p>
        </w:tc>
      </w:tr>
      <w:tr w:rsidR="00771DB3" w:rsidRPr="00E40B0A" w:rsidTr="0068775E">
        <w:tc>
          <w:tcPr>
            <w:tcW w:w="2132" w:type="dxa"/>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2445" w:type="dxa"/>
          </w:tcPr>
          <w:p w:rsidR="00771DB3" w:rsidRPr="00E40B0A" w:rsidRDefault="00771DB3" w:rsidP="0068775E">
            <w:pPr>
              <w:textAlignment w:val="baseline"/>
              <w:rPr>
                <w:lang w:val="uk-UA"/>
              </w:rPr>
            </w:pPr>
            <w:r w:rsidRPr="00E40B0A">
              <w:rPr>
                <w:lang w:val="uk-UA"/>
              </w:rPr>
              <w:t xml:space="preserve">Відсутні </w:t>
            </w:r>
          </w:p>
        </w:tc>
        <w:tc>
          <w:tcPr>
            <w:tcW w:w="2646" w:type="dxa"/>
          </w:tcPr>
          <w:p w:rsidR="00771DB3" w:rsidRPr="00E40B0A" w:rsidRDefault="00771DB3" w:rsidP="0068775E">
            <w:pPr>
              <w:ind w:firstLine="708"/>
              <w:jc w:val="both"/>
              <w:rPr>
                <w:lang w:val="uk-UA"/>
              </w:rPr>
            </w:pPr>
            <w:r w:rsidRPr="00E40B0A">
              <w:rPr>
                <w:lang w:val="uk-UA"/>
              </w:rPr>
              <w:t xml:space="preserve">Розміщення </w:t>
            </w:r>
            <w:r w:rsidRPr="00EB4014">
              <w:rPr>
                <w:bCs/>
                <w:lang w:val="uk-UA"/>
              </w:rPr>
              <w:t xml:space="preserve">елементів благоустрою, </w:t>
            </w:r>
            <w:r w:rsidRPr="00EB4014">
              <w:rPr>
                <w:lang w:val="uk-UA"/>
              </w:rPr>
              <w:t>ТГ</w:t>
            </w:r>
            <w:r w:rsidRPr="00EB4014">
              <w:rPr>
                <w:bCs/>
                <w:lang w:val="uk-UA"/>
              </w:rPr>
              <w:t xml:space="preserve">, </w:t>
            </w:r>
            <w:r w:rsidRPr="00EB4014">
              <w:rPr>
                <w:lang w:val="uk-UA"/>
              </w:rPr>
              <w:t>ТС</w:t>
            </w:r>
            <w:r w:rsidRPr="00E40B0A">
              <w:rPr>
                <w:lang w:val="uk-UA"/>
              </w:rPr>
              <w:t xml:space="preserve"> на вулицях і проспектах, у парках, скверах, на майданчиках, алеях, у дворах багатоквартирних житлових будинків загального користування без </w:t>
            </w:r>
            <w:r>
              <w:rPr>
                <w:lang w:val="uk-UA"/>
              </w:rPr>
              <w:t xml:space="preserve">належного оформлення (погодження) </w:t>
            </w:r>
            <w:r w:rsidRPr="00E40B0A">
              <w:rPr>
                <w:lang w:val="uk-UA"/>
              </w:rPr>
              <w:t xml:space="preserve">на території міста </w:t>
            </w:r>
            <w:r>
              <w:rPr>
                <w:lang w:val="uk-UA"/>
              </w:rPr>
              <w:t>Суми</w:t>
            </w:r>
            <w:r w:rsidRPr="00E40B0A">
              <w:rPr>
                <w:lang w:val="uk-UA"/>
              </w:rPr>
              <w:t xml:space="preserve"> перш за все є порушенням Правил благоустрою, санітарного утримання територій, забезпечення чистоти і порядку в </w:t>
            </w:r>
            <w:r>
              <w:rPr>
                <w:lang w:val="uk-UA"/>
              </w:rPr>
              <w:t>місті</w:t>
            </w:r>
            <w:r w:rsidRPr="00E40B0A">
              <w:rPr>
                <w:lang w:val="uk-UA"/>
              </w:rPr>
              <w:t xml:space="preserve"> </w:t>
            </w:r>
            <w:r>
              <w:rPr>
                <w:lang w:val="uk-UA"/>
              </w:rPr>
              <w:t>Суми</w:t>
            </w:r>
            <w:r w:rsidRPr="00E40B0A">
              <w:rPr>
                <w:lang w:val="uk-UA"/>
              </w:rPr>
              <w:t xml:space="preserve"> та тягне за собою адміністративну відповідальність.</w:t>
            </w:r>
          </w:p>
          <w:p w:rsidR="00771DB3" w:rsidRPr="00E40B0A" w:rsidRDefault="00771DB3" w:rsidP="0068775E">
            <w:pPr>
              <w:textAlignment w:val="baseline"/>
              <w:rPr>
                <w:lang w:val="uk-UA"/>
              </w:rPr>
            </w:pPr>
          </w:p>
        </w:tc>
        <w:tc>
          <w:tcPr>
            <w:tcW w:w="2426" w:type="dxa"/>
          </w:tcPr>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 xml:space="preserve">1. Погіршення </w:t>
            </w:r>
            <w:r w:rsidRPr="00C351F2">
              <w:rPr>
                <w:sz w:val="24"/>
                <w:szCs w:val="24"/>
                <w:shd w:val="clear" w:color="auto" w:fill="FFFFFF"/>
                <w:lang w:val="uk-UA"/>
              </w:rPr>
              <w:t>стан</w:t>
            </w:r>
            <w:r>
              <w:rPr>
                <w:sz w:val="24"/>
                <w:szCs w:val="24"/>
                <w:shd w:val="clear" w:color="auto" w:fill="FFFFFF"/>
                <w:lang w:val="uk-UA"/>
              </w:rPr>
              <w:t>у</w:t>
            </w:r>
            <w:r w:rsidRPr="00C351F2">
              <w:rPr>
                <w:sz w:val="24"/>
                <w:szCs w:val="24"/>
                <w:shd w:val="clear" w:color="auto" w:fill="FFFFFF"/>
                <w:lang w:val="uk-UA"/>
              </w:rPr>
              <w:t xml:space="preserve"> благоустрою міста</w:t>
            </w:r>
            <w:r>
              <w:rPr>
                <w:sz w:val="24"/>
                <w:szCs w:val="24"/>
                <w:shd w:val="clear" w:color="auto" w:fill="FFFFFF"/>
                <w:lang w:val="uk-UA"/>
              </w:rPr>
              <w:t xml:space="preserve">, занедбання </w:t>
            </w:r>
            <w:r w:rsidRPr="00C351F2">
              <w:rPr>
                <w:sz w:val="24"/>
                <w:szCs w:val="24"/>
                <w:shd w:val="clear" w:color="auto" w:fill="FFFFFF"/>
                <w:lang w:val="uk-UA"/>
              </w:rPr>
              <w:t>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 xml:space="preserve">ого </w:t>
            </w:r>
            <w:r w:rsidRPr="00C351F2">
              <w:rPr>
                <w:sz w:val="24"/>
                <w:szCs w:val="24"/>
                <w:shd w:val="clear" w:color="auto" w:fill="FFFFFF"/>
                <w:lang w:val="uk-UA"/>
              </w:rPr>
              <w:t>вигляд</w:t>
            </w:r>
            <w:r>
              <w:rPr>
                <w:sz w:val="24"/>
                <w:szCs w:val="24"/>
                <w:shd w:val="clear" w:color="auto" w:fill="FFFFFF"/>
                <w:lang w:val="uk-UA"/>
              </w:rPr>
              <w:t>у міста;</w:t>
            </w:r>
          </w:p>
          <w:p w:rsidR="00771DB3" w:rsidRPr="00C351F2" w:rsidRDefault="00771DB3" w:rsidP="0068775E">
            <w:pPr>
              <w:pStyle w:val="11"/>
              <w:ind w:firstLine="181"/>
              <w:jc w:val="both"/>
              <w:rPr>
                <w:sz w:val="24"/>
                <w:szCs w:val="24"/>
                <w:shd w:val="clear" w:color="auto" w:fill="FFFFFF"/>
                <w:lang w:val="uk-UA"/>
              </w:rPr>
            </w:pPr>
            <w:r>
              <w:rPr>
                <w:sz w:val="24"/>
                <w:szCs w:val="24"/>
                <w:shd w:val="clear" w:color="auto" w:fill="FFFFFF"/>
                <w:lang w:val="uk-UA"/>
              </w:rPr>
              <w:t>блокування інженерних мереж міста.</w:t>
            </w:r>
          </w:p>
          <w:p w:rsidR="00771DB3" w:rsidRPr="00C351F2" w:rsidRDefault="00771DB3" w:rsidP="0068775E">
            <w:pPr>
              <w:pStyle w:val="11"/>
              <w:ind w:firstLine="181"/>
              <w:jc w:val="both"/>
              <w:rPr>
                <w:sz w:val="24"/>
                <w:szCs w:val="24"/>
                <w:lang w:val="uk-UA"/>
              </w:rPr>
            </w:pPr>
            <w:r>
              <w:rPr>
                <w:sz w:val="24"/>
                <w:szCs w:val="24"/>
                <w:lang w:val="uk-UA"/>
              </w:rPr>
              <w:t>2</w:t>
            </w:r>
            <w:r w:rsidRPr="00C351F2">
              <w:rPr>
                <w:sz w:val="24"/>
                <w:szCs w:val="24"/>
                <w:lang w:val="uk-UA"/>
              </w:rPr>
              <w:t xml:space="preserve">. </w:t>
            </w:r>
            <w:r>
              <w:rPr>
                <w:sz w:val="24"/>
                <w:szCs w:val="24"/>
                <w:lang w:val="uk-UA"/>
              </w:rPr>
              <w:t>Нев</w:t>
            </w:r>
            <w:r w:rsidRPr="00C351F2">
              <w:rPr>
                <w:sz w:val="24"/>
                <w:szCs w:val="24"/>
                <w:lang w:val="uk-UA"/>
              </w:rPr>
              <w:t>регул</w:t>
            </w:r>
            <w:r>
              <w:rPr>
                <w:sz w:val="24"/>
                <w:szCs w:val="24"/>
                <w:lang w:val="uk-UA"/>
              </w:rPr>
              <w:t xml:space="preserve">ьованість </w:t>
            </w:r>
            <w:r w:rsidRPr="00C351F2">
              <w:rPr>
                <w:sz w:val="24"/>
                <w:szCs w:val="24"/>
                <w:lang w:val="uk-UA"/>
              </w:rPr>
              <w:t xml:space="preserve">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Pr>
                <w:sz w:val="24"/>
                <w:szCs w:val="24"/>
                <w:lang w:val="uk-UA"/>
              </w:rPr>
              <w:t>.</w:t>
            </w:r>
          </w:p>
          <w:p w:rsidR="00771DB3" w:rsidRDefault="00771DB3" w:rsidP="0068775E">
            <w:pPr>
              <w:jc w:val="both"/>
              <w:textAlignment w:val="baseline"/>
              <w:rPr>
                <w:lang w:val="uk-UA"/>
              </w:rPr>
            </w:pPr>
            <w:r>
              <w:rPr>
                <w:lang w:val="uk-UA"/>
              </w:rPr>
              <w:t>3</w:t>
            </w:r>
            <w:r w:rsidRPr="00C351F2">
              <w:rPr>
                <w:lang w:val="uk-UA"/>
              </w:rPr>
              <w:t xml:space="preserve">. </w:t>
            </w:r>
            <w:r>
              <w:rPr>
                <w:lang w:val="uk-UA"/>
              </w:rPr>
              <w:t>Відсутність ре</w:t>
            </w:r>
            <w:r w:rsidRPr="00C351F2">
              <w:rPr>
                <w:lang w:val="uk-UA"/>
              </w:rPr>
              <w:t>гламент</w:t>
            </w:r>
            <w:r>
              <w:rPr>
                <w:lang w:val="uk-UA"/>
              </w:rPr>
              <w:t>о</w:t>
            </w:r>
            <w:r w:rsidRPr="00C351F2">
              <w:rPr>
                <w:lang w:val="uk-UA"/>
              </w:rPr>
              <w:t>ва</w:t>
            </w:r>
            <w:r>
              <w:rPr>
                <w:lang w:val="uk-UA"/>
              </w:rPr>
              <w:t>ного</w:t>
            </w:r>
            <w:r w:rsidRPr="00C351F2">
              <w:rPr>
                <w:lang w:val="uk-UA"/>
              </w:rPr>
              <w:t xml:space="preserve"> порядк</w:t>
            </w:r>
            <w:r>
              <w:rPr>
                <w:lang w:val="uk-UA"/>
              </w:rPr>
              <w:t>у</w:t>
            </w:r>
            <w:r w:rsidRPr="00C351F2">
              <w:rPr>
                <w:lang w:val="uk-UA"/>
              </w:rPr>
              <w:t xml:space="preserve"> повернення власнику демонтовано</w:t>
            </w:r>
            <w:r>
              <w:rPr>
                <w:lang w:val="uk-UA"/>
              </w:rPr>
              <w:t xml:space="preserve">го </w:t>
            </w:r>
            <w:r w:rsidRPr="00EB4014">
              <w:rPr>
                <w:bCs/>
                <w:lang w:val="uk-UA"/>
              </w:rPr>
              <w:t>елемент</w:t>
            </w:r>
            <w:r>
              <w:rPr>
                <w:bCs/>
                <w:lang w:val="uk-UA"/>
              </w:rPr>
              <w:t>у</w:t>
            </w:r>
            <w:r w:rsidRPr="00EB4014">
              <w:rPr>
                <w:bCs/>
                <w:lang w:val="uk-UA"/>
              </w:rPr>
              <w:t xml:space="preserve"> благоустрою, </w:t>
            </w:r>
            <w:r w:rsidRPr="00EB4014">
              <w:rPr>
                <w:lang w:val="uk-UA"/>
              </w:rPr>
              <w:t>ТГ</w:t>
            </w:r>
            <w:r w:rsidRPr="00EB4014">
              <w:rPr>
                <w:bCs/>
                <w:lang w:val="uk-UA"/>
              </w:rPr>
              <w:t xml:space="preserve">, </w:t>
            </w:r>
            <w:r w:rsidRPr="00EB4014">
              <w:rPr>
                <w:lang w:val="uk-UA"/>
              </w:rPr>
              <w:t>ТС</w:t>
            </w:r>
            <w:r w:rsidRPr="00C351F2">
              <w:rPr>
                <w:lang w:val="uk-UA"/>
              </w:rPr>
              <w:t xml:space="preserve"> та компенсації ним до міського бюджету витрат на демонтаж даних об’єктів</w:t>
            </w:r>
            <w:r>
              <w:rPr>
                <w:lang w:val="uk-UA"/>
              </w:rPr>
              <w:t>;</w:t>
            </w:r>
          </w:p>
          <w:p w:rsidR="00771DB3" w:rsidRDefault="00771DB3" w:rsidP="0068775E">
            <w:pPr>
              <w:jc w:val="both"/>
              <w:textAlignment w:val="baseline"/>
              <w:rPr>
                <w:lang w:val="uk-UA"/>
              </w:rPr>
            </w:pPr>
            <w:r>
              <w:rPr>
                <w:lang w:val="uk-UA"/>
              </w:rPr>
              <w:t xml:space="preserve">4. Витрати </w:t>
            </w:r>
            <w:r w:rsidRPr="00C351F2">
              <w:rPr>
                <w:lang w:val="uk-UA"/>
              </w:rPr>
              <w:t>міського бюджету</w:t>
            </w:r>
            <w:r>
              <w:rPr>
                <w:lang w:val="uk-UA"/>
              </w:rPr>
              <w:t xml:space="preserve">, неможливість повернення </w:t>
            </w:r>
            <w:r w:rsidRPr="00C351F2">
              <w:rPr>
                <w:lang w:val="uk-UA"/>
              </w:rPr>
              <w:t>коштів витрачених на демонтаж</w:t>
            </w:r>
            <w:r>
              <w:rPr>
                <w:lang w:val="uk-UA"/>
              </w:rPr>
              <w:t>.</w:t>
            </w:r>
          </w:p>
          <w:p w:rsidR="00771DB3" w:rsidRDefault="00771DB3" w:rsidP="0068775E">
            <w:pPr>
              <w:jc w:val="both"/>
              <w:textAlignment w:val="baseline"/>
              <w:rPr>
                <w:lang w:val="uk-UA"/>
              </w:rPr>
            </w:pPr>
            <w:r>
              <w:rPr>
                <w:lang w:val="uk-UA"/>
              </w:rPr>
              <w:t xml:space="preserve">5. Негативний </w:t>
            </w:r>
            <w:r w:rsidRPr="00D91E4E">
              <w:rPr>
                <w:lang w:val="uk-UA"/>
              </w:rPr>
              <w:t>вплив на здоров’я, безпеку, права та гідність громадян</w:t>
            </w:r>
            <w:r>
              <w:rPr>
                <w:lang w:val="uk-UA"/>
              </w:rPr>
              <w:t>, у зв’язку із порушенням умов проживання та працю.</w:t>
            </w:r>
          </w:p>
          <w:p w:rsidR="00771DB3" w:rsidRPr="00E40B0A" w:rsidRDefault="00771DB3" w:rsidP="0068775E">
            <w:pPr>
              <w:jc w:val="both"/>
              <w:textAlignment w:val="baseline"/>
              <w:rPr>
                <w:lang w:val="uk-UA"/>
              </w:rPr>
            </w:pPr>
            <w:r>
              <w:rPr>
                <w:lang w:val="uk-UA"/>
              </w:rPr>
              <w:t xml:space="preserve">6. Відсутність будь-кого розвитку та </w:t>
            </w:r>
            <w:r>
              <w:rPr>
                <w:lang w:val="uk-UA"/>
              </w:rPr>
              <w:lastRenderedPageBreak/>
              <w:t>провадження інновацій.</w:t>
            </w:r>
          </w:p>
        </w:tc>
      </w:tr>
      <w:tr w:rsidR="00771DB3" w:rsidRPr="00E40B0A" w:rsidTr="0068775E">
        <w:tc>
          <w:tcPr>
            <w:tcW w:w="2132" w:type="dxa"/>
          </w:tcPr>
          <w:p w:rsidR="00771DB3" w:rsidRDefault="00771DB3" w:rsidP="0068775E">
            <w:pPr>
              <w:ind w:right="12"/>
              <w:jc w:val="both"/>
              <w:textAlignment w:val="baseline"/>
              <w:rPr>
                <w:lang w:val="uk-UA"/>
              </w:rPr>
            </w:pPr>
            <w:r w:rsidRPr="00F7691B">
              <w:rPr>
                <w:lang w:val="uk-UA"/>
              </w:rPr>
              <w:lastRenderedPageBreak/>
              <w:t xml:space="preserve">Альтернатива </w:t>
            </w:r>
            <w:r>
              <w:rPr>
                <w:lang w:val="uk-UA"/>
              </w:rPr>
              <w:t>3 (п</w:t>
            </w:r>
            <w:r w:rsidRPr="00F7691B">
              <w:rPr>
                <w:lang w:val="uk-UA"/>
              </w:rPr>
              <w:t>рийняття рішення про внесення змін до рішення Сумської міської ради від25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F7691B">
              <w:rPr>
                <w:lang w:val="uk-UA"/>
              </w:rPr>
              <w:t>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м. Суми»</w:t>
            </w:r>
            <w:r>
              <w:rPr>
                <w:lang w:val="uk-UA"/>
              </w:rPr>
              <w:t>)</w:t>
            </w:r>
          </w:p>
        </w:tc>
        <w:tc>
          <w:tcPr>
            <w:tcW w:w="2445" w:type="dxa"/>
          </w:tcPr>
          <w:p w:rsidR="00771DB3" w:rsidRPr="00E40B0A" w:rsidRDefault="00771DB3" w:rsidP="0068775E">
            <w:pPr>
              <w:textAlignment w:val="baseline"/>
              <w:rPr>
                <w:lang w:val="uk-UA"/>
              </w:rPr>
            </w:pPr>
            <w:r w:rsidRPr="00E40B0A">
              <w:rPr>
                <w:lang w:val="uk-UA"/>
              </w:rPr>
              <w:t xml:space="preserve">Відсутні </w:t>
            </w:r>
          </w:p>
        </w:tc>
        <w:tc>
          <w:tcPr>
            <w:tcW w:w="2646" w:type="dxa"/>
          </w:tcPr>
          <w:p w:rsidR="00771DB3" w:rsidRPr="00E40B0A" w:rsidRDefault="00771DB3" w:rsidP="0068775E">
            <w:pPr>
              <w:ind w:firstLine="708"/>
              <w:jc w:val="both"/>
              <w:rPr>
                <w:lang w:val="uk-UA"/>
              </w:rPr>
            </w:pPr>
            <w:r w:rsidRPr="00E40B0A">
              <w:rPr>
                <w:lang w:val="uk-UA"/>
              </w:rPr>
              <w:t xml:space="preserve">Розміщення </w:t>
            </w:r>
            <w:r w:rsidRPr="00EB4014">
              <w:rPr>
                <w:bCs/>
                <w:lang w:val="uk-UA"/>
              </w:rPr>
              <w:t xml:space="preserve">елементів благоустрою, </w:t>
            </w:r>
            <w:r w:rsidRPr="00EB4014">
              <w:rPr>
                <w:lang w:val="uk-UA"/>
              </w:rPr>
              <w:t>ТГ</w:t>
            </w:r>
            <w:r w:rsidRPr="00EB4014">
              <w:rPr>
                <w:bCs/>
                <w:lang w:val="uk-UA"/>
              </w:rPr>
              <w:t xml:space="preserve">, </w:t>
            </w:r>
            <w:r w:rsidRPr="00EB4014">
              <w:rPr>
                <w:lang w:val="uk-UA"/>
              </w:rPr>
              <w:t>ТС</w:t>
            </w:r>
            <w:r w:rsidRPr="00E40B0A">
              <w:rPr>
                <w:lang w:val="uk-UA"/>
              </w:rPr>
              <w:t xml:space="preserve"> на вулицях і проспектах, у парках, скверах, на майданчиках, алеях, у дворах багатоквартирних житлових будинків загального користування без </w:t>
            </w:r>
            <w:r>
              <w:rPr>
                <w:lang w:val="uk-UA"/>
              </w:rPr>
              <w:t xml:space="preserve">належного оформлення (погодження) </w:t>
            </w:r>
            <w:r w:rsidRPr="00E40B0A">
              <w:rPr>
                <w:lang w:val="uk-UA"/>
              </w:rPr>
              <w:t xml:space="preserve">на території міста </w:t>
            </w:r>
            <w:r>
              <w:rPr>
                <w:lang w:val="uk-UA"/>
              </w:rPr>
              <w:t>Суми</w:t>
            </w:r>
            <w:r w:rsidRPr="00E40B0A">
              <w:rPr>
                <w:lang w:val="uk-UA"/>
              </w:rPr>
              <w:t xml:space="preserve"> перш за все є порушенням Правил благоустрою, санітарного утримання територій, забезпечення чистоти і порядку в </w:t>
            </w:r>
            <w:r>
              <w:rPr>
                <w:lang w:val="uk-UA"/>
              </w:rPr>
              <w:t>місті</w:t>
            </w:r>
            <w:r w:rsidRPr="00E40B0A">
              <w:rPr>
                <w:lang w:val="uk-UA"/>
              </w:rPr>
              <w:t xml:space="preserve"> </w:t>
            </w:r>
            <w:r>
              <w:rPr>
                <w:lang w:val="uk-UA"/>
              </w:rPr>
              <w:t>Суми</w:t>
            </w:r>
            <w:r w:rsidRPr="00E40B0A">
              <w:rPr>
                <w:lang w:val="uk-UA"/>
              </w:rPr>
              <w:t xml:space="preserve"> та тягне за собою адміністративну відповідальність.</w:t>
            </w:r>
          </w:p>
          <w:p w:rsidR="00771DB3" w:rsidRPr="00E40B0A" w:rsidRDefault="00771DB3" w:rsidP="0068775E">
            <w:pPr>
              <w:textAlignment w:val="baseline"/>
              <w:rPr>
                <w:lang w:val="uk-UA"/>
              </w:rPr>
            </w:pPr>
          </w:p>
        </w:tc>
        <w:tc>
          <w:tcPr>
            <w:tcW w:w="2426" w:type="dxa"/>
          </w:tcPr>
          <w:p w:rsidR="00771DB3" w:rsidRPr="00E40B0A" w:rsidRDefault="00771DB3" w:rsidP="0068775E">
            <w:pPr>
              <w:jc w:val="both"/>
              <w:textAlignment w:val="baseline"/>
              <w:rPr>
                <w:lang w:val="uk-UA"/>
              </w:rPr>
            </w:pPr>
            <w:r w:rsidRPr="00E40B0A">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r>
    </w:tbl>
    <w:p w:rsidR="00771DB3" w:rsidRDefault="00771DB3" w:rsidP="00771DB3">
      <w:pPr>
        <w:shd w:val="clear" w:color="auto" w:fill="FFFFFF"/>
        <w:textAlignment w:val="baseline"/>
        <w:rPr>
          <w:i/>
          <w:vanish/>
          <w:color w:val="000000"/>
          <w:lang w:val="uk-UA"/>
        </w:rPr>
      </w:pPr>
      <w:bookmarkStart w:id="18" w:name="n160"/>
      <w:bookmarkEnd w:id="18"/>
    </w:p>
    <w:p w:rsidR="00771DB3" w:rsidRDefault="00771DB3" w:rsidP="00771DB3">
      <w:pPr>
        <w:shd w:val="clear" w:color="auto" w:fill="FFFFFF"/>
        <w:textAlignment w:val="baseline"/>
        <w:rPr>
          <w:i/>
          <w:vanish/>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6"/>
        <w:gridCol w:w="3175"/>
        <w:gridCol w:w="2128"/>
      </w:tblGrid>
      <w:tr w:rsidR="00771DB3" w:rsidRPr="00E40B0A" w:rsidTr="0068775E">
        <w:tc>
          <w:tcPr>
            <w:tcW w:w="0" w:type="auto"/>
          </w:tcPr>
          <w:p w:rsidR="00771DB3" w:rsidRPr="00E40B0A" w:rsidRDefault="00771DB3" w:rsidP="0068775E">
            <w:pPr>
              <w:jc w:val="center"/>
              <w:textAlignment w:val="baseline"/>
              <w:rPr>
                <w:lang w:val="uk-UA"/>
              </w:rPr>
            </w:pPr>
            <w:r w:rsidRPr="00E40B0A">
              <w:rPr>
                <w:lang w:val="uk-UA"/>
              </w:rPr>
              <w:t>Рейтинг</w:t>
            </w:r>
          </w:p>
        </w:tc>
        <w:tc>
          <w:tcPr>
            <w:tcW w:w="0" w:type="auto"/>
          </w:tcPr>
          <w:p w:rsidR="00771DB3" w:rsidRPr="00E40B0A" w:rsidRDefault="00771DB3" w:rsidP="0068775E">
            <w:pPr>
              <w:jc w:val="center"/>
              <w:textAlignment w:val="baseline"/>
              <w:rPr>
                <w:lang w:val="uk-UA"/>
              </w:rPr>
            </w:pPr>
            <w:r w:rsidRPr="00E40B0A">
              <w:rPr>
                <w:lang w:val="uk-UA"/>
              </w:rPr>
              <w:t>Аргументи щодо переваги обраної альтернативи/причини відмови від альтернативи</w:t>
            </w:r>
          </w:p>
        </w:tc>
        <w:tc>
          <w:tcPr>
            <w:tcW w:w="0" w:type="auto"/>
          </w:tcPr>
          <w:p w:rsidR="00771DB3" w:rsidRDefault="00771DB3" w:rsidP="0068775E">
            <w:pPr>
              <w:jc w:val="center"/>
              <w:textAlignment w:val="baseline"/>
              <w:rPr>
                <w:lang w:val="uk-UA"/>
              </w:rPr>
            </w:pPr>
            <w:r w:rsidRPr="00E40B0A">
              <w:rPr>
                <w:lang w:val="uk-UA"/>
              </w:rPr>
              <w:t>Оцінка ризику зовнішніх чинників на дію запропонованого регуляторного акта</w:t>
            </w:r>
          </w:p>
          <w:p w:rsidR="00771DB3" w:rsidRPr="00E40B0A" w:rsidRDefault="00771DB3" w:rsidP="0068775E">
            <w:pPr>
              <w:jc w:val="center"/>
              <w:textAlignment w:val="baseline"/>
              <w:rPr>
                <w:lang w:val="uk-UA"/>
              </w:rPr>
            </w:pPr>
          </w:p>
        </w:tc>
      </w:tr>
      <w:tr w:rsidR="00771DB3" w:rsidRPr="00E40B0A" w:rsidTr="0068775E">
        <w:tc>
          <w:tcPr>
            <w:tcW w:w="0" w:type="auto"/>
          </w:tcPr>
          <w:p w:rsidR="00771DB3" w:rsidRDefault="00771DB3" w:rsidP="0068775E">
            <w:pPr>
              <w:jc w:val="both"/>
              <w:textAlignment w:val="baseline"/>
              <w:rPr>
                <w:bCs/>
                <w:lang w:val="uk-UA"/>
              </w:rPr>
            </w:pPr>
            <w:r w:rsidRPr="00F7691B">
              <w:rPr>
                <w:lang w:val="uk-UA"/>
              </w:rPr>
              <w:t>Альтернатива 1</w:t>
            </w:r>
            <w:r>
              <w:rPr>
                <w:lang w:val="uk-UA"/>
              </w:rPr>
              <w:t xml:space="preserve">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p w:rsidR="00771DB3" w:rsidRPr="00C351F2" w:rsidRDefault="00771DB3" w:rsidP="0068775E">
            <w:pPr>
              <w:jc w:val="both"/>
              <w:textAlignment w:val="baseline"/>
              <w:rPr>
                <w:lang w:val="uk-UA"/>
              </w:rPr>
            </w:pPr>
          </w:p>
        </w:tc>
        <w:tc>
          <w:tcPr>
            <w:tcW w:w="0" w:type="auto"/>
          </w:tcPr>
          <w:p w:rsidR="00771DB3" w:rsidRPr="00E40B0A" w:rsidRDefault="00771DB3" w:rsidP="0068775E">
            <w:pPr>
              <w:textAlignment w:val="baseline"/>
              <w:rPr>
                <w:lang w:val="uk-UA"/>
              </w:rPr>
            </w:pPr>
            <w:r>
              <w:rPr>
                <w:lang w:val="uk-UA"/>
              </w:rPr>
              <w:t xml:space="preserve">Вирішення наведених </w:t>
            </w:r>
            <w:r w:rsidRPr="00E40B0A">
              <w:rPr>
                <w:lang w:val="uk-UA"/>
              </w:rPr>
              <w:t xml:space="preserve">проблем значним чином </w:t>
            </w:r>
            <w:r>
              <w:rPr>
                <w:lang w:val="uk-UA"/>
              </w:rPr>
              <w:t>позитивно</w:t>
            </w:r>
            <w:r w:rsidRPr="00E40B0A">
              <w:rPr>
                <w:lang w:val="uk-UA"/>
              </w:rPr>
              <w:t xml:space="preserve"> впли</w:t>
            </w:r>
            <w:r>
              <w:rPr>
                <w:lang w:val="uk-UA"/>
              </w:rPr>
              <w:t>ну</w:t>
            </w:r>
            <w:r w:rsidRPr="00E40B0A">
              <w:rPr>
                <w:lang w:val="uk-UA"/>
              </w:rPr>
              <w:t xml:space="preserve">ть на туристичну привабливість та </w:t>
            </w:r>
            <w:r w:rsidRPr="00E40B0A">
              <w:rPr>
                <w:color w:val="000000"/>
                <w:lang w:val="uk-UA"/>
              </w:rPr>
              <w:t>економічний розвиток міста в цілому.</w:t>
            </w:r>
          </w:p>
        </w:tc>
        <w:tc>
          <w:tcPr>
            <w:tcW w:w="0" w:type="auto"/>
          </w:tcPr>
          <w:p w:rsidR="00771DB3" w:rsidRPr="00E40B0A" w:rsidRDefault="00771DB3" w:rsidP="0068775E">
            <w:pPr>
              <w:textAlignment w:val="baseline"/>
              <w:rPr>
                <w:lang w:val="uk-UA"/>
              </w:rPr>
            </w:pPr>
            <w:r>
              <w:rPr>
                <w:lang w:val="uk-UA"/>
              </w:rPr>
              <w:t xml:space="preserve">Зміна діючого законодавства </w:t>
            </w:r>
          </w:p>
        </w:tc>
      </w:tr>
      <w:tr w:rsidR="00771DB3" w:rsidRPr="00E40B0A" w:rsidTr="0068775E">
        <w:tc>
          <w:tcPr>
            <w:tcW w:w="0" w:type="auto"/>
          </w:tcPr>
          <w:p w:rsidR="00771DB3" w:rsidRPr="00C351F2" w:rsidRDefault="00771DB3" w:rsidP="0068775E">
            <w:pPr>
              <w:jc w:val="both"/>
              <w:textAlignment w:val="baseline"/>
              <w:rPr>
                <w:lang w:val="uk-UA"/>
              </w:rPr>
            </w:pPr>
            <w:r w:rsidRPr="00F7691B">
              <w:rPr>
                <w:lang w:val="uk-UA"/>
              </w:rPr>
              <w:t xml:space="preserve">Альтернатива </w:t>
            </w:r>
            <w:r>
              <w:rPr>
                <w:lang w:val="uk-UA"/>
              </w:rPr>
              <w:t>2 (не п</w:t>
            </w:r>
            <w:r w:rsidRPr="00C351F2">
              <w:rPr>
                <w:lang w:val="uk-UA"/>
              </w:rPr>
              <w:t xml:space="preserve">рийняття рішення </w:t>
            </w:r>
            <w:r w:rsidRPr="00F7691B">
              <w:rPr>
                <w:lang w:val="uk-UA"/>
              </w:rPr>
              <w:t>«</w:t>
            </w:r>
            <w:r w:rsidRPr="00B11581">
              <w:t xml:space="preserve">Про затвердження Порядку </w:t>
            </w:r>
            <w:r w:rsidRPr="00B11581">
              <w:rPr>
                <w:bCs/>
                <w:lang w:val="uk-UA"/>
              </w:rPr>
              <w:t>демонтажу незаконно встановлених</w:t>
            </w:r>
            <w:r>
              <w:rPr>
                <w:bCs/>
                <w:lang w:val="uk-UA"/>
              </w:rPr>
              <w:t>/</w:t>
            </w:r>
            <w:r w:rsidRPr="00B11581">
              <w:rPr>
                <w:bCs/>
                <w:lang w:val="uk-UA"/>
              </w:rPr>
              <w:t xml:space="preserve">розміщених </w:t>
            </w:r>
            <w:r w:rsidRPr="00B11581">
              <w:rPr>
                <w:bCs/>
                <w:lang w:val="uk-UA"/>
              </w:rPr>
              <w:lastRenderedPageBreak/>
              <w:t xml:space="preserve">елементів благоустрою, тимчасових (металевих) гаражів, тимчасових споруд для </w:t>
            </w:r>
            <w:r>
              <w:rPr>
                <w:bCs/>
                <w:lang w:val="uk-UA"/>
              </w:rPr>
              <w:t>провадження</w:t>
            </w:r>
            <w:r w:rsidRPr="00B11581">
              <w:rPr>
                <w:bCs/>
                <w:lang w:val="uk-UA"/>
              </w:rPr>
              <w:t xml:space="preserve"> підприємницької діяльності, побутового, соціально-культурного чи іншого призначення на території міста Суми</w:t>
            </w:r>
            <w:r w:rsidRPr="00F7691B">
              <w:rPr>
                <w:bCs/>
                <w:lang w:val="uk-UA"/>
              </w:rPr>
              <w:t>»</w:t>
            </w:r>
            <w:r>
              <w:rPr>
                <w:bCs/>
                <w:lang w:val="uk-UA"/>
              </w:rPr>
              <w:t>)</w:t>
            </w:r>
          </w:p>
        </w:tc>
        <w:tc>
          <w:tcPr>
            <w:tcW w:w="0" w:type="auto"/>
          </w:tcPr>
          <w:p w:rsidR="00771DB3" w:rsidRPr="00E40B0A" w:rsidRDefault="00771DB3" w:rsidP="0068775E">
            <w:pPr>
              <w:textAlignment w:val="baseline"/>
              <w:rPr>
                <w:lang w:val="uk-UA"/>
              </w:rPr>
            </w:pPr>
            <w:r w:rsidRPr="00E40B0A">
              <w:rPr>
                <w:lang w:val="uk-UA"/>
              </w:rPr>
              <w:lastRenderedPageBreak/>
              <w:t>Унеможливить провадження інновацій, відсутність будь-кого розвитку</w:t>
            </w:r>
            <w:r>
              <w:rPr>
                <w:lang w:val="uk-UA"/>
              </w:rPr>
              <w:t>.</w:t>
            </w:r>
          </w:p>
        </w:tc>
        <w:tc>
          <w:tcPr>
            <w:tcW w:w="0" w:type="auto"/>
          </w:tcPr>
          <w:p w:rsidR="00771DB3" w:rsidRPr="00E40B0A" w:rsidRDefault="00771DB3" w:rsidP="0068775E">
            <w:pPr>
              <w:jc w:val="center"/>
              <w:textAlignment w:val="baseline"/>
              <w:rPr>
                <w:lang w:val="uk-UA"/>
              </w:rPr>
            </w:pPr>
            <w:r w:rsidRPr="00E40B0A">
              <w:rPr>
                <w:lang w:val="uk-UA"/>
              </w:rPr>
              <w:t>Х</w:t>
            </w:r>
          </w:p>
        </w:tc>
      </w:tr>
      <w:tr w:rsidR="00771DB3" w:rsidRPr="00E40B0A" w:rsidTr="0068775E">
        <w:tc>
          <w:tcPr>
            <w:tcW w:w="0" w:type="auto"/>
          </w:tcPr>
          <w:p w:rsidR="00771DB3" w:rsidRDefault="00771DB3" w:rsidP="0068775E">
            <w:pPr>
              <w:jc w:val="both"/>
              <w:textAlignment w:val="baseline"/>
              <w:rPr>
                <w:lang w:val="uk-UA"/>
              </w:rPr>
            </w:pPr>
            <w:r w:rsidRPr="00F7691B">
              <w:rPr>
                <w:lang w:val="uk-UA"/>
              </w:rPr>
              <w:t xml:space="preserve">Альтернатива </w:t>
            </w:r>
            <w:r>
              <w:rPr>
                <w:lang w:val="uk-UA"/>
              </w:rPr>
              <w:t>3 (п</w:t>
            </w:r>
            <w:r w:rsidRPr="00F7691B">
              <w:rPr>
                <w:lang w:val="uk-UA"/>
              </w:rPr>
              <w:t>рийняття рішення про внесення змін до рішення Сумської міської ради від25</w:t>
            </w:r>
            <w:r>
              <w:rPr>
                <w:lang w:val="uk-UA"/>
              </w:rPr>
              <w:t>.07.</w:t>
            </w:r>
            <w:r w:rsidRPr="00F7691B">
              <w:rPr>
                <w:lang w:val="uk-UA"/>
              </w:rPr>
              <w:t>2012 № 1668-МР</w:t>
            </w:r>
            <w:r w:rsidRPr="00F7691B">
              <w:rPr>
                <w:i/>
                <w:lang w:val="uk-UA"/>
              </w:rPr>
              <w:t xml:space="preserve"> «</w:t>
            </w:r>
            <w:r w:rsidRPr="00F7691B">
              <w:rPr>
                <w:rStyle w:val="af0"/>
                <w:i w:val="0"/>
                <w:lang w:val="uk-UA"/>
              </w:rPr>
              <w:t xml:space="preserve">Про затвердження Порядку звільнення земельних ділянок від незаконно встановлених тимчасових споруд для здійснення підприємницької діяльності на території міста Суми» (зі змінами) та </w:t>
            </w:r>
            <w:r w:rsidRPr="00F7691B">
              <w:rPr>
                <w:lang w:val="uk-UA"/>
              </w:rPr>
              <w:t xml:space="preserve">рішення виконавчого комітету Сумської міської ради від 17.05.2012 № 263 «Про затвердження Порядку розміщення та демонтажу тимчасових збірно-розбірних індивідуальних гаражів на території </w:t>
            </w:r>
            <w:r>
              <w:rPr>
                <w:lang w:val="uk-UA"/>
              </w:rPr>
              <w:t>міста</w:t>
            </w:r>
            <w:r w:rsidRPr="00F7691B">
              <w:rPr>
                <w:lang w:val="uk-UA"/>
              </w:rPr>
              <w:t xml:space="preserve"> Суми»</w:t>
            </w:r>
            <w:r>
              <w:rPr>
                <w:lang w:val="uk-UA"/>
              </w:rPr>
              <w:t>)</w:t>
            </w:r>
          </w:p>
        </w:tc>
        <w:tc>
          <w:tcPr>
            <w:tcW w:w="0" w:type="auto"/>
          </w:tcPr>
          <w:p w:rsidR="00771DB3" w:rsidRPr="00E40B0A" w:rsidRDefault="00771DB3" w:rsidP="0068775E">
            <w:pPr>
              <w:textAlignment w:val="baseline"/>
              <w:rPr>
                <w:lang w:val="uk-UA"/>
              </w:rPr>
            </w:pPr>
            <w:r w:rsidRPr="00E40B0A">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c>
          <w:tcPr>
            <w:tcW w:w="0" w:type="auto"/>
          </w:tcPr>
          <w:p w:rsidR="00771DB3" w:rsidRPr="00E40B0A" w:rsidRDefault="00771DB3" w:rsidP="0068775E">
            <w:pPr>
              <w:jc w:val="center"/>
              <w:textAlignment w:val="baseline"/>
              <w:rPr>
                <w:lang w:val="uk-UA"/>
              </w:rPr>
            </w:pPr>
            <w:r w:rsidRPr="00E40B0A">
              <w:rPr>
                <w:lang w:val="uk-UA"/>
              </w:rPr>
              <w:t>Х</w:t>
            </w:r>
          </w:p>
        </w:tc>
      </w:tr>
    </w:tbl>
    <w:p w:rsidR="00771DB3" w:rsidRPr="00C351F2" w:rsidRDefault="00771DB3" w:rsidP="00771DB3">
      <w:pPr>
        <w:shd w:val="clear" w:color="auto" w:fill="FFFFFF"/>
        <w:jc w:val="center"/>
        <w:textAlignment w:val="baseline"/>
        <w:rPr>
          <w:b/>
          <w:bCs/>
          <w:color w:val="000000"/>
          <w:lang w:val="uk-UA"/>
        </w:rPr>
      </w:pPr>
      <w:bookmarkStart w:id="19" w:name="n161"/>
      <w:bookmarkEnd w:id="19"/>
    </w:p>
    <w:p w:rsidR="00771DB3" w:rsidRPr="00C351F2" w:rsidRDefault="00771DB3" w:rsidP="00771DB3">
      <w:pPr>
        <w:shd w:val="clear" w:color="auto" w:fill="FFFFFF"/>
        <w:jc w:val="center"/>
        <w:textAlignment w:val="baseline"/>
        <w:rPr>
          <w:color w:val="000000"/>
          <w:lang w:val="uk-UA"/>
        </w:rPr>
      </w:pPr>
      <w:r w:rsidRPr="00C351F2">
        <w:rPr>
          <w:b/>
          <w:bCs/>
          <w:color w:val="000000"/>
          <w:lang w:val="uk-UA"/>
        </w:rPr>
        <w:t>V. Механізми та заходи, які забезпечать розв’язання визначеної проблеми</w:t>
      </w:r>
    </w:p>
    <w:p w:rsidR="00771DB3" w:rsidRDefault="00771DB3" w:rsidP="00771DB3">
      <w:pPr>
        <w:ind w:firstLine="708"/>
        <w:jc w:val="both"/>
        <w:rPr>
          <w:b/>
          <w:lang w:val="uk-UA"/>
        </w:rPr>
      </w:pPr>
    </w:p>
    <w:p w:rsidR="00771DB3" w:rsidRPr="00C351F2" w:rsidRDefault="00771DB3" w:rsidP="00771DB3">
      <w:pPr>
        <w:shd w:val="clear" w:color="auto" w:fill="FFFFFF"/>
        <w:jc w:val="both"/>
        <w:rPr>
          <w:color w:val="000000"/>
          <w:lang w:val="uk-UA"/>
        </w:rPr>
      </w:pPr>
      <w:r w:rsidRPr="00C351F2">
        <w:rPr>
          <w:color w:val="000000"/>
          <w:lang w:val="uk-UA"/>
        </w:rPr>
        <w:tab/>
        <w:t xml:space="preserve">Для розв’язання проблеми демонтажу </w:t>
      </w:r>
      <w:r w:rsidRPr="00EB4014">
        <w:rPr>
          <w:bCs/>
          <w:lang w:val="uk-UA"/>
        </w:rPr>
        <w:t xml:space="preserve">елементів благоустрою, </w:t>
      </w:r>
      <w:r w:rsidRPr="00EB4014">
        <w:rPr>
          <w:lang w:val="uk-UA"/>
        </w:rPr>
        <w:t>ТГ</w:t>
      </w:r>
      <w:r w:rsidRPr="00EB4014">
        <w:rPr>
          <w:bCs/>
          <w:lang w:val="uk-UA"/>
        </w:rPr>
        <w:t xml:space="preserve">, </w:t>
      </w:r>
      <w:r w:rsidRPr="00EB4014">
        <w:rPr>
          <w:lang w:val="uk-UA"/>
        </w:rPr>
        <w:t>ТС</w:t>
      </w:r>
      <w:r>
        <w:rPr>
          <w:lang w:val="uk-UA"/>
        </w:rPr>
        <w:t xml:space="preserve"> </w:t>
      </w:r>
      <w:r>
        <w:rPr>
          <w:color w:val="000000"/>
          <w:lang w:val="uk-UA"/>
        </w:rPr>
        <w:t>на території                міста Суми</w:t>
      </w:r>
      <w:r w:rsidRPr="00C351F2">
        <w:rPr>
          <w:color w:val="000000"/>
          <w:lang w:val="uk-UA"/>
        </w:rPr>
        <w:t xml:space="preserve"> пропонується механізм, який спирається на законодавчо врегуль</w:t>
      </w:r>
      <w:r>
        <w:rPr>
          <w:color w:val="000000"/>
          <w:lang w:val="uk-UA"/>
        </w:rPr>
        <w:t>овані норми і не суперечить їм.</w:t>
      </w:r>
    </w:p>
    <w:p w:rsidR="00771DB3" w:rsidRPr="00C351F2" w:rsidRDefault="00771DB3" w:rsidP="00771DB3">
      <w:pPr>
        <w:shd w:val="clear" w:color="auto" w:fill="FFFFFF"/>
        <w:ind w:firstLine="708"/>
        <w:jc w:val="both"/>
        <w:rPr>
          <w:color w:val="000000"/>
          <w:lang w:val="uk-UA"/>
        </w:rPr>
      </w:pPr>
      <w:r w:rsidRPr="00C351F2">
        <w:rPr>
          <w:color w:val="000000"/>
          <w:lang w:val="uk-UA"/>
        </w:rPr>
        <w:t>Способами досягнення цілей регулювання є:</w:t>
      </w:r>
    </w:p>
    <w:p w:rsidR="00771DB3" w:rsidRPr="00190EED" w:rsidRDefault="00771DB3" w:rsidP="00771DB3">
      <w:pPr>
        <w:ind w:firstLine="708"/>
        <w:jc w:val="both"/>
        <w:rPr>
          <w:lang w:val="uk-UA"/>
        </w:rPr>
      </w:pPr>
      <w:r w:rsidRPr="00190EED">
        <w:rPr>
          <w:lang w:val="uk-UA"/>
        </w:rPr>
        <w:t>1</w:t>
      </w:r>
      <w:r>
        <w:rPr>
          <w:lang w:val="uk-UA"/>
        </w:rPr>
        <w:t>)</w:t>
      </w:r>
      <w:r w:rsidRPr="00190EED">
        <w:rPr>
          <w:lang w:val="uk-UA"/>
        </w:rPr>
        <w:t> </w:t>
      </w:r>
      <w:r>
        <w:rPr>
          <w:lang w:val="uk-UA"/>
        </w:rPr>
        <w:t>п</w:t>
      </w:r>
      <w:r w:rsidRPr="00190EED">
        <w:rPr>
          <w:lang w:val="uk-UA"/>
        </w:rPr>
        <w:t>рийняття рішення Сумської міської ради «</w:t>
      </w:r>
      <w:r w:rsidRPr="00A43D8E">
        <w:rPr>
          <w:lang w:val="uk-UA"/>
        </w:rPr>
        <w:t xml:space="preserve">Про затвердження Порядку </w:t>
      </w:r>
      <w:r w:rsidRPr="00A43D8E">
        <w:rPr>
          <w:bCs/>
          <w:lang w:val="uk-UA"/>
        </w:rPr>
        <w:t>демонтажу незаконно встановлених</w:t>
      </w:r>
      <w:r>
        <w:rPr>
          <w:bCs/>
          <w:lang w:val="uk-UA"/>
        </w:rPr>
        <w:t>/</w:t>
      </w:r>
      <w:r w:rsidRPr="00A43D8E">
        <w:rPr>
          <w:bCs/>
          <w:lang w:val="uk-UA"/>
        </w:rPr>
        <w:t xml:space="preserve">розміщених елементів благоустрою, </w:t>
      </w:r>
      <w:r>
        <w:rPr>
          <w:bCs/>
          <w:lang w:val="uk-UA"/>
        </w:rPr>
        <w:t>ТГ</w:t>
      </w:r>
      <w:r w:rsidRPr="00A43D8E">
        <w:rPr>
          <w:bCs/>
          <w:lang w:val="uk-UA"/>
        </w:rPr>
        <w:t xml:space="preserve">, </w:t>
      </w:r>
      <w:r>
        <w:rPr>
          <w:bCs/>
          <w:lang w:val="uk-UA"/>
        </w:rPr>
        <w:t>ТС</w:t>
      </w:r>
      <w:r w:rsidRPr="00A43D8E">
        <w:rPr>
          <w:bCs/>
          <w:lang w:val="uk-UA"/>
        </w:rPr>
        <w:t xml:space="preserve"> на території міста Суми</w:t>
      </w:r>
      <w:r w:rsidRPr="00190EED">
        <w:rPr>
          <w:bCs/>
          <w:lang w:val="uk-UA"/>
        </w:rPr>
        <w:t>»</w:t>
      </w:r>
      <w:r w:rsidRPr="00190EED">
        <w:rPr>
          <w:lang w:val="uk-UA"/>
        </w:rPr>
        <w:t>;</w:t>
      </w:r>
    </w:p>
    <w:p w:rsidR="00771DB3" w:rsidRPr="00190EED" w:rsidRDefault="00771DB3" w:rsidP="00771DB3">
      <w:pPr>
        <w:ind w:firstLine="708"/>
        <w:jc w:val="both"/>
        <w:rPr>
          <w:lang w:val="uk-UA"/>
        </w:rPr>
      </w:pPr>
      <w:r>
        <w:rPr>
          <w:lang w:val="uk-UA"/>
        </w:rPr>
        <w:t>2)</w:t>
      </w:r>
      <w:r w:rsidRPr="00190EED">
        <w:rPr>
          <w:lang w:val="uk-UA"/>
        </w:rPr>
        <w:t xml:space="preserve"> складання протоколу комісії з питань </w:t>
      </w:r>
      <w:r w:rsidRPr="00A43D8E">
        <w:rPr>
          <w:bCs/>
          <w:lang w:val="uk-UA"/>
        </w:rPr>
        <w:t>демонтажу незаконно встановлених</w:t>
      </w:r>
      <w:r>
        <w:rPr>
          <w:bCs/>
          <w:lang w:val="uk-UA"/>
        </w:rPr>
        <w:t>/</w:t>
      </w:r>
      <w:r w:rsidRPr="00A43D8E">
        <w:rPr>
          <w:bCs/>
          <w:lang w:val="uk-UA"/>
        </w:rPr>
        <w:t xml:space="preserve">розміщених елементів благоустрою, </w:t>
      </w:r>
      <w:r>
        <w:rPr>
          <w:bCs/>
          <w:lang w:val="uk-UA"/>
        </w:rPr>
        <w:t>ТГ, ТС</w:t>
      </w:r>
      <w:r w:rsidRPr="00A43D8E">
        <w:rPr>
          <w:bCs/>
          <w:lang w:val="uk-UA"/>
        </w:rPr>
        <w:t xml:space="preserve"> на території міста Суми</w:t>
      </w:r>
      <w:r w:rsidRPr="00A43D8E">
        <w:rPr>
          <w:lang w:val="uk-UA"/>
        </w:rPr>
        <w:t>), склад якої затверджується розпорядженням міського голови</w:t>
      </w:r>
      <w:r w:rsidRPr="00190EED">
        <w:rPr>
          <w:lang w:val="uk-UA"/>
        </w:rPr>
        <w:t>;</w:t>
      </w:r>
    </w:p>
    <w:p w:rsidR="00771DB3" w:rsidRPr="001F5CD1" w:rsidRDefault="00771DB3" w:rsidP="00771DB3">
      <w:pPr>
        <w:ind w:firstLine="708"/>
        <w:jc w:val="both"/>
        <w:rPr>
          <w:lang w:val="uk-UA"/>
        </w:rPr>
      </w:pPr>
      <w:r w:rsidRPr="001F5CD1">
        <w:rPr>
          <w:lang w:val="uk-UA"/>
        </w:rPr>
        <w:t>3</w:t>
      </w:r>
      <w:r>
        <w:rPr>
          <w:lang w:val="uk-UA"/>
        </w:rPr>
        <w:t>)</w:t>
      </w:r>
      <w:r w:rsidRPr="001F5CD1">
        <w:rPr>
          <w:lang w:val="uk-UA"/>
        </w:rPr>
        <w:t xml:space="preserve"> прийняття виконавчим комітетом Сумської міської ради рішення про </w:t>
      </w:r>
      <w:r>
        <w:rPr>
          <w:lang w:val="uk-UA"/>
        </w:rPr>
        <w:t xml:space="preserve">                   </w:t>
      </w:r>
      <w:r w:rsidRPr="001F5CD1">
        <w:rPr>
          <w:bCs/>
          <w:lang w:val="uk-UA"/>
        </w:rPr>
        <w:t xml:space="preserve">демонтаж </w:t>
      </w:r>
      <w:r w:rsidRPr="00A43D8E">
        <w:rPr>
          <w:bCs/>
          <w:lang w:val="uk-UA"/>
        </w:rPr>
        <w:t>незаконно встановлених</w:t>
      </w:r>
      <w:r>
        <w:rPr>
          <w:bCs/>
          <w:lang w:val="uk-UA"/>
        </w:rPr>
        <w:t>/</w:t>
      </w:r>
      <w:r w:rsidRPr="00A43D8E">
        <w:rPr>
          <w:bCs/>
          <w:lang w:val="uk-UA"/>
        </w:rPr>
        <w:t xml:space="preserve">розміщених елементів благоустрою, </w:t>
      </w:r>
      <w:r>
        <w:rPr>
          <w:bCs/>
          <w:lang w:val="uk-UA"/>
        </w:rPr>
        <w:t>ТГ, ТС</w:t>
      </w:r>
      <w:r w:rsidRPr="00A43D8E">
        <w:rPr>
          <w:bCs/>
          <w:lang w:val="uk-UA"/>
        </w:rPr>
        <w:t xml:space="preserve"> на території міста Суми</w:t>
      </w:r>
      <w:r w:rsidRPr="001F5CD1">
        <w:rPr>
          <w:lang w:val="uk-UA"/>
        </w:rPr>
        <w:t>;</w:t>
      </w:r>
    </w:p>
    <w:p w:rsidR="00771DB3" w:rsidRPr="001F5CD1" w:rsidRDefault="00771DB3" w:rsidP="00771DB3">
      <w:pPr>
        <w:ind w:firstLine="708"/>
        <w:jc w:val="both"/>
        <w:rPr>
          <w:color w:val="000000"/>
          <w:lang w:val="uk-UA"/>
        </w:rPr>
      </w:pPr>
      <w:r w:rsidRPr="001F5CD1">
        <w:rPr>
          <w:lang w:val="uk-UA"/>
        </w:rPr>
        <w:t>4</w:t>
      </w:r>
      <w:r>
        <w:rPr>
          <w:lang w:val="uk-UA"/>
        </w:rPr>
        <w:t>)</w:t>
      </w:r>
      <w:r w:rsidRPr="001F5CD1">
        <w:rPr>
          <w:lang w:val="uk-UA"/>
        </w:rPr>
        <w:t xml:space="preserve"> виконання комісією з питань </w:t>
      </w:r>
      <w:r w:rsidRPr="001F5CD1">
        <w:rPr>
          <w:bCs/>
          <w:lang w:val="uk-UA"/>
        </w:rPr>
        <w:t xml:space="preserve">демонтажу </w:t>
      </w:r>
      <w:r w:rsidRPr="00A43D8E">
        <w:rPr>
          <w:bCs/>
          <w:lang w:val="uk-UA"/>
        </w:rPr>
        <w:t>незаконно встановлених</w:t>
      </w:r>
      <w:r>
        <w:rPr>
          <w:bCs/>
          <w:lang w:val="uk-UA"/>
        </w:rPr>
        <w:t>/</w:t>
      </w:r>
      <w:r w:rsidRPr="00A43D8E">
        <w:rPr>
          <w:bCs/>
          <w:lang w:val="uk-UA"/>
        </w:rPr>
        <w:t xml:space="preserve">розміщених елементів благоустрою, </w:t>
      </w:r>
      <w:r>
        <w:rPr>
          <w:bCs/>
          <w:lang w:val="uk-UA"/>
        </w:rPr>
        <w:t>ТГ, ТС</w:t>
      </w:r>
      <w:r w:rsidRPr="00A43D8E">
        <w:rPr>
          <w:bCs/>
          <w:lang w:val="uk-UA"/>
        </w:rPr>
        <w:t xml:space="preserve"> на території міста Суми</w:t>
      </w:r>
      <w:r>
        <w:rPr>
          <w:bCs/>
          <w:lang w:val="uk-UA"/>
        </w:rPr>
        <w:t xml:space="preserve"> </w:t>
      </w:r>
      <w:r w:rsidRPr="001F5CD1">
        <w:rPr>
          <w:lang w:val="uk-UA"/>
        </w:rPr>
        <w:t xml:space="preserve">рішення виконавчого комітету Сумської міської ради про </w:t>
      </w:r>
      <w:r w:rsidRPr="001F5CD1">
        <w:rPr>
          <w:bCs/>
          <w:lang w:val="uk-UA"/>
        </w:rPr>
        <w:t>демонтаж незаконно (самовільно) встановлених</w:t>
      </w:r>
      <w:r>
        <w:rPr>
          <w:bCs/>
          <w:lang w:val="uk-UA"/>
        </w:rPr>
        <w:t>/розміщених</w:t>
      </w:r>
      <w:r w:rsidRPr="001F5CD1">
        <w:rPr>
          <w:bCs/>
          <w:lang w:val="uk-UA"/>
        </w:rPr>
        <w:t xml:space="preserve"> елементів благоустрою, </w:t>
      </w:r>
      <w:r w:rsidRPr="001F5CD1">
        <w:rPr>
          <w:lang w:val="uk-UA"/>
        </w:rPr>
        <w:t>ТГ</w:t>
      </w:r>
      <w:r w:rsidRPr="001F5CD1">
        <w:rPr>
          <w:bCs/>
          <w:lang w:val="uk-UA"/>
        </w:rPr>
        <w:t xml:space="preserve">, </w:t>
      </w:r>
      <w:r w:rsidRPr="001F5CD1">
        <w:rPr>
          <w:lang w:val="uk-UA"/>
        </w:rPr>
        <w:t>ТС</w:t>
      </w:r>
      <w:r w:rsidRPr="001F5CD1">
        <w:rPr>
          <w:bCs/>
          <w:lang w:val="uk-UA"/>
        </w:rPr>
        <w:t xml:space="preserve"> на території м</w:t>
      </w:r>
      <w:r>
        <w:rPr>
          <w:bCs/>
          <w:lang w:val="uk-UA"/>
        </w:rPr>
        <w:t>іста</w:t>
      </w:r>
      <w:r w:rsidRPr="001F5CD1">
        <w:rPr>
          <w:bCs/>
          <w:lang w:val="uk-UA"/>
        </w:rPr>
        <w:t xml:space="preserve"> Суми.</w:t>
      </w:r>
    </w:p>
    <w:p w:rsidR="00771DB3" w:rsidRPr="00C351F2" w:rsidRDefault="00771DB3" w:rsidP="00771DB3">
      <w:pPr>
        <w:shd w:val="clear" w:color="auto" w:fill="FFFFFF"/>
        <w:ind w:firstLine="450"/>
        <w:jc w:val="both"/>
        <w:textAlignment w:val="baseline"/>
        <w:rPr>
          <w:color w:val="000000"/>
          <w:lang w:val="uk-UA"/>
        </w:rPr>
      </w:pPr>
    </w:p>
    <w:p w:rsidR="00771DB3" w:rsidRDefault="00771DB3" w:rsidP="00771DB3">
      <w:pPr>
        <w:shd w:val="clear" w:color="auto" w:fill="FFFFFF"/>
        <w:jc w:val="center"/>
        <w:textAlignment w:val="baseline"/>
        <w:rPr>
          <w:b/>
          <w:bCs/>
          <w:color w:val="000000"/>
          <w:lang w:val="uk-UA"/>
        </w:rPr>
      </w:pPr>
      <w:bookmarkStart w:id="20" w:name="n163"/>
      <w:bookmarkEnd w:id="20"/>
      <w:r w:rsidRPr="00C351F2">
        <w:rPr>
          <w:b/>
          <w:bCs/>
          <w:color w:val="000000"/>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71DB3" w:rsidRDefault="00771DB3" w:rsidP="00771DB3">
      <w:pPr>
        <w:ind w:firstLine="708"/>
        <w:jc w:val="both"/>
        <w:rPr>
          <w:b/>
          <w:lang w:val="uk-UA"/>
        </w:rPr>
      </w:pPr>
    </w:p>
    <w:p w:rsidR="00771DB3" w:rsidRPr="00CD22CA" w:rsidRDefault="00771DB3" w:rsidP="00771DB3">
      <w:pPr>
        <w:ind w:firstLine="426"/>
        <w:jc w:val="both"/>
      </w:pPr>
      <w:r w:rsidRPr="00CD22CA">
        <w:t xml:space="preserve">Органи виконавчої влади чи органи місцевого самоврядування, в т.ч. виконавчий орган </w:t>
      </w:r>
      <w:r w:rsidRPr="00CD22CA">
        <w:rPr>
          <w:lang w:val="uk-UA"/>
        </w:rPr>
        <w:t xml:space="preserve">Сумської </w:t>
      </w:r>
      <w:r w:rsidRPr="00CD22CA">
        <w:t xml:space="preserve">міської ради, при введені в дію запропонованого проекту регуляторного акту не понесуть додаткових витрат коштів місцевого бюджету, а також витрат на контроль </w:t>
      </w:r>
      <w:r>
        <w:rPr>
          <w:lang w:val="uk-UA"/>
        </w:rPr>
        <w:t>з</w:t>
      </w:r>
      <w:r w:rsidRPr="00CD22CA">
        <w:t>а його виконанням.</w:t>
      </w:r>
    </w:p>
    <w:p w:rsidR="00771DB3" w:rsidRDefault="00771DB3" w:rsidP="00771DB3">
      <w:pPr>
        <w:ind w:firstLine="426"/>
        <w:jc w:val="both"/>
      </w:pPr>
      <w:r w:rsidRPr="00CD22CA">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w:t>
      </w:r>
      <w:r>
        <w:rPr>
          <w:lang w:val="uk-UA"/>
        </w:rPr>
        <w:t xml:space="preserve"> (додається),</w:t>
      </w:r>
      <w:r w:rsidRPr="00CD22CA">
        <w:t xml:space="preserve"> згідно з додатком 4 до Методики проведення аналізу впливу регуляторного акта (Тест малого підприємництва).</w:t>
      </w:r>
    </w:p>
    <w:p w:rsidR="00771DB3" w:rsidRDefault="00771DB3" w:rsidP="00771DB3">
      <w:pPr>
        <w:shd w:val="clear" w:color="auto" w:fill="FFFFFF"/>
        <w:ind w:firstLine="450"/>
        <w:jc w:val="both"/>
        <w:textAlignment w:val="baseline"/>
        <w:rPr>
          <w:color w:val="000000"/>
          <w:lang w:val="uk-UA"/>
        </w:rPr>
      </w:pPr>
    </w:p>
    <w:p w:rsidR="00771DB3" w:rsidRDefault="00771DB3" w:rsidP="00771DB3">
      <w:pPr>
        <w:shd w:val="clear" w:color="auto" w:fill="FFFFFF"/>
        <w:ind w:firstLine="450"/>
        <w:jc w:val="both"/>
        <w:textAlignment w:val="baseline"/>
        <w:rPr>
          <w:color w:val="000000"/>
          <w:lang w:val="uk-UA"/>
        </w:rPr>
      </w:pPr>
    </w:p>
    <w:p w:rsidR="00771DB3" w:rsidRPr="00F03C0D" w:rsidRDefault="00771DB3" w:rsidP="00771DB3">
      <w:pPr>
        <w:shd w:val="clear" w:color="auto" w:fill="FFFFFF"/>
        <w:ind w:firstLine="450"/>
        <w:jc w:val="both"/>
        <w:textAlignment w:val="baseline"/>
        <w:rPr>
          <w:color w:val="000000"/>
          <w:lang w:val="uk-UA"/>
        </w:rPr>
      </w:pPr>
    </w:p>
    <w:p w:rsidR="00771DB3" w:rsidRDefault="00771DB3" w:rsidP="00771DB3">
      <w:pPr>
        <w:shd w:val="clear" w:color="auto" w:fill="FFFFFF"/>
        <w:jc w:val="center"/>
        <w:textAlignment w:val="baseline"/>
        <w:rPr>
          <w:b/>
          <w:bCs/>
          <w:color w:val="000000"/>
          <w:lang w:val="uk-UA"/>
        </w:rPr>
      </w:pPr>
      <w:bookmarkStart w:id="21" w:name="n166"/>
      <w:bookmarkEnd w:id="21"/>
      <w:r w:rsidRPr="00C351F2">
        <w:rPr>
          <w:b/>
          <w:bCs/>
          <w:color w:val="000000"/>
          <w:lang w:val="uk-UA"/>
        </w:rPr>
        <w:t>VII. Обґрунтування запропонованого строку дії регуляторного акта</w:t>
      </w:r>
    </w:p>
    <w:p w:rsidR="00771DB3" w:rsidRPr="00C351F2" w:rsidRDefault="00771DB3" w:rsidP="00771DB3">
      <w:pPr>
        <w:shd w:val="clear" w:color="auto" w:fill="FFFFFF"/>
        <w:jc w:val="center"/>
        <w:textAlignment w:val="baseline"/>
        <w:rPr>
          <w:color w:val="000000"/>
          <w:lang w:val="uk-UA"/>
        </w:rPr>
      </w:pPr>
    </w:p>
    <w:p w:rsidR="00771DB3" w:rsidRPr="00CD22CA" w:rsidRDefault="00771DB3" w:rsidP="00771DB3">
      <w:pPr>
        <w:tabs>
          <w:tab w:val="left" w:pos="284"/>
          <w:tab w:val="left" w:pos="426"/>
        </w:tabs>
        <w:jc w:val="both"/>
      </w:pPr>
      <w:bookmarkStart w:id="22" w:name="n167"/>
      <w:bookmarkStart w:id="23" w:name="n168"/>
      <w:bookmarkEnd w:id="22"/>
      <w:bookmarkEnd w:id="23"/>
      <w:r>
        <w:tab/>
      </w:r>
      <w:r>
        <w:tab/>
      </w:r>
      <w:r>
        <w:rPr>
          <w:lang w:val="uk-UA"/>
        </w:rPr>
        <w:tab/>
      </w:r>
      <w:r w:rsidRPr="00CD22CA">
        <w:t>Запропон</w:t>
      </w:r>
      <w:r>
        <w:t>ований проект регуляторного акт</w:t>
      </w:r>
      <w:r>
        <w:rPr>
          <w:lang w:val="uk-UA"/>
        </w:rPr>
        <w:t>а</w:t>
      </w:r>
      <w:r w:rsidRPr="00CD22CA">
        <w:t xml:space="preserve"> запроваджується на довгостроковий термін дії, не менше 5 (п’яти) років або до прийняття нових нормативних актів.</w:t>
      </w:r>
    </w:p>
    <w:p w:rsidR="00771DB3" w:rsidRPr="00CD22CA" w:rsidRDefault="00771DB3" w:rsidP="00771DB3">
      <w:pPr>
        <w:ind w:firstLine="708"/>
        <w:jc w:val="both"/>
        <w:rPr>
          <w:lang w:eastAsia="uk-UA"/>
        </w:rPr>
      </w:pPr>
      <w:r w:rsidRPr="00CD22CA">
        <w:t>У разі потреби, до нього вноситимуться зміни за підсумками аналізу відстеження результатів його дії.</w:t>
      </w:r>
    </w:p>
    <w:p w:rsidR="00771DB3" w:rsidRDefault="00771DB3" w:rsidP="00771DB3">
      <w:pPr>
        <w:pStyle w:val="a4"/>
        <w:shd w:val="clear" w:color="auto" w:fill="FFFFFF"/>
        <w:spacing w:before="0" w:beforeAutospacing="0" w:after="0" w:afterAutospacing="0" w:line="285" w:lineRule="atLeast"/>
        <w:ind w:firstLine="708"/>
        <w:rPr>
          <w:b/>
          <w:bCs/>
          <w:color w:val="000000"/>
        </w:rPr>
      </w:pPr>
    </w:p>
    <w:p w:rsidR="00771DB3" w:rsidRPr="00C351F2" w:rsidRDefault="00771DB3" w:rsidP="00771DB3">
      <w:pPr>
        <w:pStyle w:val="a4"/>
        <w:shd w:val="clear" w:color="auto" w:fill="FFFFFF"/>
        <w:spacing w:before="0" w:beforeAutospacing="0" w:after="0" w:afterAutospacing="0" w:line="285" w:lineRule="atLeast"/>
        <w:ind w:firstLine="708"/>
        <w:rPr>
          <w:b/>
          <w:bCs/>
          <w:color w:val="000000"/>
        </w:rPr>
      </w:pPr>
    </w:p>
    <w:p w:rsidR="00771DB3" w:rsidRDefault="00771DB3" w:rsidP="00771DB3">
      <w:pPr>
        <w:shd w:val="clear" w:color="auto" w:fill="FFFFFF"/>
        <w:jc w:val="center"/>
        <w:textAlignment w:val="baseline"/>
        <w:rPr>
          <w:b/>
          <w:bCs/>
          <w:color w:val="000000"/>
          <w:lang w:val="uk-UA"/>
        </w:rPr>
      </w:pPr>
      <w:r w:rsidRPr="00C351F2">
        <w:rPr>
          <w:b/>
          <w:bCs/>
          <w:color w:val="000000"/>
          <w:lang w:val="uk-UA"/>
        </w:rPr>
        <w:t>VIII. Визначення показників результативності дії регуляторного акта</w:t>
      </w:r>
    </w:p>
    <w:p w:rsidR="00771DB3" w:rsidRPr="00C351F2" w:rsidRDefault="00771DB3" w:rsidP="00771DB3">
      <w:pPr>
        <w:shd w:val="clear" w:color="auto" w:fill="FFFFFF"/>
        <w:jc w:val="center"/>
        <w:textAlignment w:val="baseline"/>
        <w:rPr>
          <w:b/>
          <w:bCs/>
          <w:color w:val="000000"/>
          <w:lang w:val="uk-UA"/>
        </w:rPr>
      </w:pPr>
    </w:p>
    <w:p w:rsidR="00771DB3" w:rsidRPr="002008FD" w:rsidRDefault="00771DB3" w:rsidP="00771DB3">
      <w:pPr>
        <w:ind w:firstLine="708"/>
        <w:jc w:val="both"/>
        <w:rPr>
          <w:lang w:val="uk-UA" w:eastAsia="uk-UA"/>
        </w:rPr>
      </w:pPr>
      <w:r w:rsidRPr="002008FD">
        <w:rPr>
          <w:lang w:val="uk-UA" w:eastAsia="uk-UA"/>
        </w:rPr>
        <w:t xml:space="preserve">Ефективність регуляторного впливу </w:t>
      </w:r>
      <w:r w:rsidRPr="002008FD">
        <w:rPr>
          <w:lang w:val="uk-UA"/>
        </w:rPr>
        <w:t>проекту рішення Сумської міської ради «</w:t>
      </w:r>
      <w:r w:rsidRPr="00B11581">
        <w:t xml:space="preserve">Про затвердження Порядку  </w:t>
      </w:r>
      <w:r w:rsidRPr="00B11581">
        <w:rPr>
          <w:bCs/>
        </w:rPr>
        <w:t>демонтажу незаконно встановлених</w:t>
      </w:r>
      <w:r>
        <w:rPr>
          <w:bCs/>
          <w:lang w:val="uk-UA"/>
        </w:rPr>
        <w:t>/</w:t>
      </w:r>
      <w:r w:rsidRPr="00B11581">
        <w:rPr>
          <w:bCs/>
        </w:rPr>
        <w:t xml:space="preserve">розміщених елементів благоустрою, тимчасових (металевих) гаражів, тимчасових споруд для </w:t>
      </w:r>
      <w:r>
        <w:rPr>
          <w:bCs/>
          <w:lang w:val="uk-UA"/>
        </w:rPr>
        <w:t>провадження</w:t>
      </w:r>
      <w:r w:rsidRPr="00B11581">
        <w:rPr>
          <w:bCs/>
        </w:rPr>
        <w:t xml:space="preserve"> підприємницької діяльності, побутового, соціально-культурного чи іншого призначення на території міста Суми</w:t>
      </w:r>
      <w:r w:rsidRPr="002008FD">
        <w:rPr>
          <w:lang w:val="uk-UA"/>
        </w:rPr>
        <w:t xml:space="preserve">» </w:t>
      </w:r>
      <w:r w:rsidRPr="002008FD">
        <w:rPr>
          <w:lang w:val="uk-UA" w:eastAsia="uk-UA"/>
        </w:rPr>
        <w:t>визначатиметься за такими показниками:</w:t>
      </w:r>
    </w:p>
    <w:p w:rsidR="00771DB3" w:rsidRPr="00B27F26" w:rsidRDefault="00771DB3" w:rsidP="00771DB3">
      <w:pPr>
        <w:numPr>
          <w:ilvl w:val="0"/>
          <w:numId w:val="14"/>
        </w:numPr>
        <w:tabs>
          <w:tab w:val="num" w:pos="1080"/>
        </w:tabs>
        <w:ind w:left="0" w:firstLine="720"/>
        <w:jc w:val="both"/>
        <w:rPr>
          <w:snapToGrid w:val="0"/>
          <w:lang w:val="uk-UA"/>
        </w:rPr>
      </w:pPr>
      <w:r w:rsidRPr="00B27F26">
        <w:rPr>
          <w:snapToGrid w:val="0"/>
          <w:lang w:val="uk-UA"/>
        </w:rPr>
        <w:t>кількість суб’єктів господарювання та/або фізичних осіб, на яких поширюватиметься дія акта;</w:t>
      </w:r>
    </w:p>
    <w:p w:rsidR="00771DB3" w:rsidRPr="00B27F26" w:rsidRDefault="00771DB3" w:rsidP="00771DB3">
      <w:pPr>
        <w:numPr>
          <w:ilvl w:val="0"/>
          <w:numId w:val="14"/>
        </w:numPr>
        <w:tabs>
          <w:tab w:val="num" w:pos="1080"/>
        </w:tabs>
        <w:ind w:left="0" w:firstLine="720"/>
        <w:jc w:val="both"/>
        <w:rPr>
          <w:snapToGrid w:val="0"/>
          <w:lang w:val="uk-UA"/>
        </w:rPr>
      </w:pPr>
      <w:r w:rsidRPr="00B27F26">
        <w:rPr>
          <w:snapToGrid w:val="0"/>
          <w:lang w:val="uk-UA"/>
        </w:rPr>
        <w:t>рівень поінформованості суб’єктів господарювання та/або фізичних осіб з основних положень акта</w:t>
      </w:r>
      <w:r>
        <w:rPr>
          <w:snapToGrid w:val="0"/>
          <w:lang w:val="uk-UA"/>
        </w:rPr>
        <w:t>;</w:t>
      </w:r>
    </w:p>
    <w:p w:rsidR="00771DB3" w:rsidRPr="009479B9" w:rsidRDefault="00771DB3" w:rsidP="00771DB3">
      <w:pPr>
        <w:numPr>
          <w:ilvl w:val="0"/>
          <w:numId w:val="14"/>
        </w:numPr>
        <w:tabs>
          <w:tab w:val="num" w:pos="1080"/>
        </w:tabs>
        <w:ind w:left="0" w:firstLine="720"/>
        <w:jc w:val="both"/>
        <w:rPr>
          <w:snapToGrid w:val="0"/>
          <w:lang w:val="uk-UA"/>
        </w:rPr>
      </w:pPr>
      <w:r>
        <w:rPr>
          <w:snapToGrid w:val="0"/>
          <w:lang w:val="uk-UA"/>
        </w:rPr>
        <w:t>п</w:t>
      </w:r>
      <w:r w:rsidRPr="009479B9">
        <w:rPr>
          <w:snapToGrid w:val="0"/>
          <w:lang w:val="uk-UA"/>
        </w:rPr>
        <w:t>окращення стану благоустрою території</w:t>
      </w:r>
      <w:r>
        <w:rPr>
          <w:snapToGrid w:val="0"/>
          <w:lang w:val="uk-UA"/>
        </w:rPr>
        <w:t xml:space="preserve"> міста Суми;</w:t>
      </w:r>
    </w:p>
    <w:p w:rsidR="00771DB3" w:rsidRPr="009479B9" w:rsidRDefault="00771DB3" w:rsidP="00771DB3">
      <w:pPr>
        <w:numPr>
          <w:ilvl w:val="0"/>
          <w:numId w:val="14"/>
        </w:numPr>
        <w:tabs>
          <w:tab w:val="num" w:pos="1080"/>
        </w:tabs>
        <w:ind w:left="0" w:firstLine="720"/>
        <w:jc w:val="both"/>
        <w:rPr>
          <w:snapToGrid w:val="0"/>
          <w:lang w:val="uk-UA"/>
        </w:rPr>
      </w:pPr>
      <w:r>
        <w:rPr>
          <w:snapToGrid w:val="0"/>
          <w:lang w:val="uk-UA"/>
        </w:rPr>
        <w:t>в</w:t>
      </w:r>
      <w:r w:rsidRPr="009479B9">
        <w:rPr>
          <w:snapToGrid w:val="0"/>
          <w:lang w:val="uk-UA"/>
        </w:rPr>
        <w:t xml:space="preserve">порядкування та стабілізація нормативно–правової бази з питань </w:t>
      </w:r>
      <w:r w:rsidRPr="002008FD">
        <w:rPr>
          <w:shd w:val="clear" w:color="auto" w:fill="FFFFFF"/>
          <w:lang w:val="uk-UA"/>
        </w:rPr>
        <w:t>демонтажу,</w:t>
      </w:r>
      <w:r w:rsidRPr="002008FD">
        <w:rPr>
          <w:lang w:val="uk-UA"/>
        </w:rPr>
        <w:t xml:space="preserve"> обліку, зберігання, оцінки майна (</w:t>
      </w:r>
      <w:r w:rsidRPr="002008FD">
        <w:rPr>
          <w:bCs/>
          <w:lang w:val="uk-UA"/>
        </w:rPr>
        <w:t xml:space="preserve">елемент благоустрою, </w:t>
      </w:r>
      <w:r w:rsidRPr="002008FD">
        <w:rPr>
          <w:lang w:val="uk-UA"/>
        </w:rPr>
        <w:t>ТГ</w:t>
      </w:r>
      <w:r w:rsidRPr="002008FD">
        <w:rPr>
          <w:bCs/>
          <w:lang w:val="uk-UA"/>
        </w:rPr>
        <w:t>, ТС</w:t>
      </w:r>
      <w:r w:rsidRPr="002008FD">
        <w:rPr>
          <w:lang w:val="uk-UA"/>
        </w:rPr>
        <w:t>) і розпорядження ним</w:t>
      </w:r>
      <w:r w:rsidRPr="009479B9">
        <w:rPr>
          <w:snapToGrid w:val="0"/>
          <w:lang w:val="uk-UA"/>
        </w:rPr>
        <w:t>;</w:t>
      </w:r>
    </w:p>
    <w:p w:rsidR="00771DB3" w:rsidRDefault="00771DB3" w:rsidP="00771DB3">
      <w:pPr>
        <w:numPr>
          <w:ilvl w:val="0"/>
          <w:numId w:val="14"/>
        </w:numPr>
        <w:tabs>
          <w:tab w:val="num" w:pos="1080"/>
        </w:tabs>
        <w:ind w:left="0" w:firstLine="720"/>
        <w:jc w:val="both"/>
        <w:rPr>
          <w:snapToGrid w:val="0"/>
          <w:lang w:val="uk-UA"/>
        </w:rPr>
      </w:pPr>
      <w:r>
        <w:rPr>
          <w:snapToGrid w:val="0"/>
          <w:lang w:val="uk-UA"/>
        </w:rPr>
        <w:t>кількість демонтованих</w:t>
      </w:r>
      <w:r w:rsidRPr="009479B9">
        <w:rPr>
          <w:snapToGrid w:val="0"/>
          <w:lang w:val="uk-UA"/>
        </w:rPr>
        <w:t xml:space="preserve"> незаконно</w:t>
      </w:r>
      <w:r>
        <w:rPr>
          <w:snapToGrid w:val="0"/>
          <w:lang w:val="uk-UA"/>
        </w:rPr>
        <w:t xml:space="preserve"> (самовільно)</w:t>
      </w:r>
      <w:r w:rsidRPr="009479B9">
        <w:rPr>
          <w:snapToGrid w:val="0"/>
          <w:lang w:val="uk-UA"/>
        </w:rPr>
        <w:t xml:space="preserve"> встановлен</w:t>
      </w:r>
      <w:r>
        <w:rPr>
          <w:snapToGrid w:val="0"/>
          <w:lang w:val="uk-UA"/>
        </w:rPr>
        <w:t xml:space="preserve">их </w:t>
      </w:r>
      <w:r w:rsidRPr="002008FD">
        <w:rPr>
          <w:bCs/>
          <w:lang w:val="uk-UA"/>
        </w:rPr>
        <w:t>елемент</w:t>
      </w:r>
      <w:r>
        <w:rPr>
          <w:bCs/>
          <w:lang w:val="uk-UA"/>
        </w:rPr>
        <w:t>ів</w:t>
      </w:r>
      <w:r w:rsidRPr="002008FD">
        <w:rPr>
          <w:bCs/>
          <w:lang w:val="uk-UA"/>
        </w:rPr>
        <w:t xml:space="preserve"> благоустрою,</w:t>
      </w:r>
      <w:r>
        <w:rPr>
          <w:bCs/>
          <w:lang w:val="uk-UA"/>
        </w:rPr>
        <w:t xml:space="preserve"> </w:t>
      </w:r>
      <w:r w:rsidRPr="002008FD">
        <w:rPr>
          <w:lang w:val="uk-UA"/>
        </w:rPr>
        <w:t>ТГ</w:t>
      </w:r>
      <w:r w:rsidRPr="002008FD">
        <w:rPr>
          <w:bCs/>
          <w:lang w:val="uk-UA"/>
        </w:rPr>
        <w:t>, ТС</w:t>
      </w:r>
      <w:r>
        <w:rPr>
          <w:snapToGrid w:val="0"/>
          <w:lang w:val="uk-UA"/>
        </w:rPr>
        <w:t>.</w:t>
      </w:r>
    </w:p>
    <w:p w:rsidR="00771DB3" w:rsidRDefault="00771DB3" w:rsidP="00771DB3">
      <w:pPr>
        <w:tabs>
          <w:tab w:val="left" w:pos="0"/>
          <w:tab w:val="left" w:pos="336"/>
        </w:tabs>
        <w:jc w:val="both"/>
        <w:rPr>
          <w:color w:val="000000"/>
          <w:lang w:val="uk-UA"/>
        </w:rPr>
      </w:pPr>
    </w:p>
    <w:p w:rsidR="00771DB3" w:rsidRDefault="00771DB3" w:rsidP="00771DB3">
      <w:pPr>
        <w:shd w:val="clear" w:color="auto" w:fill="FFFFFF"/>
        <w:jc w:val="center"/>
        <w:textAlignment w:val="baseline"/>
        <w:rPr>
          <w:b/>
          <w:bCs/>
          <w:color w:val="000000"/>
          <w:lang w:val="uk-UA"/>
        </w:rPr>
      </w:pPr>
      <w:r w:rsidRPr="00C351F2">
        <w:rPr>
          <w:b/>
          <w:bCs/>
          <w:color w:val="000000"/>
          <w:lang w:val="uk-UA"/>
        </w:rPr>
        <w:t>IX. Визначення заходів, за допомогою яких здійснюватиметься відстеження результативності дії регуляторного акта</w:t>
      </w:r>
    </w:p>
    <w:p w:rsidR="00771DB3" w:rsidRPr="00C351F2" w:rsidRDefault="00771DB3" w:rsidP="00771DB3">
      <w:pPr>
        <w:shd w:val="clear" w:color="auto" w:fill="FFFFFF"/>
        <w:jc w:val="center"/>
        <w:textAlignment w:val="baseline"/>
        <w:rPr>
          <w:b/>
          <w:bCs/>
          <w:color w:val="000000"/>
          <w:lang w:val="uk-UA"/>
        </w:rPr>
      </w:pPr>
    </w:p>
    <w:p w:rsidR="00771DB3" w:rsidRPr="00CD22CA" w:rsidRDefault="00771DB3" w:rsidP="00771DB3">
      <w:pPr>
        <w:ind w:firstLine="708"/>
        <w:jc w:val="both"/>
      </w:pPr>
      <w:r w:rsidRPr="00CD22CA">
        <w:t>Відносно цього регуляторного акта повинно послідовно здійснюватися базове, повторне та періодичне відстеження його результативності. Зокрема:</w:t>
      </w:r>
    </w:p>
    <w:p w:rsidR="00771DB3" w:rsidRPr="004444C8" w:rsidRDefault="00771DB3" w:rsidP="00771DB3">
      <w:pPr>
        <w:ind w:firstLine="708"/>
        <w:jc w:val="both"/>
      </w:pPr>
      <w:r w:rsidRPr="00517AE0">
        <w:t xml:space="preserve">Базове відстеження результативності регуляторного акта буде проведене </w:t>
      </w:r>
      <w:r w:rsidRPr="00517AE0">
        <w:rPr>
          <w:lang w:val="uk-UA"/>
        </w:rPr>
        <w:t xml:space="preserve">через шість місяців </w:t>
      </w:r>
      <w:r w:rsidRPr="00517AE0">
        <w:t>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771DB3" w:rsidRPr="00CD22CA" w:rsidRDefault="00771DB3" w:rsidP="00771DB3">
      <w:pPr>
        <w:ind w:firstLine="708"/>
        <w:jc w:val="both"/>
      </w:pPr>
      <w:r w:rsidRPr="00CD22CA">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771DB3" w:rsidRPr="00CD22CA" w:rsidRDefault="00771DB3" w:rsidP="00771DB3">
      <w:pPr>
        <w:ind w:firstLine="708"/>
        <w:jc w:val="both"/>
      </w:pPr>
      <w:r w:rsidRPr="00CD22CA">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771DB3" w:rsidRPr="00CD22CA" w:rsidRDefault="00771DB3" w:rsidP="00771DB3">
      <w:pPr>
        <w:ind w:firstLine="708"/>
        <w:jc w:val="both"/>
      </w:pPr>
      <w:r w:rsidRPr="00CD22CA">
        <w:t>Відповідні відстеження будуть проводитись шляхом аналізу статистичних даних.</w:t>
      </w:r>
    </w:p>
    <w:p w:rsidR="00771DB3" w:rsidRDefault="00771DB3" w:rsidP="00771DB3">
      <w:pPr>
        <w:ind w:firstLine="284"/>
        <w:jc w:val="both"/>
        <w:rPr>
          <w:lang w:val="uk-UA"/>
        </w:rPr>
      </w:pPr>
    </w:p>
    <w:p w:rsidR="00771DB3" w:rsidRPr="00065D0B" w:rsidRDefault="00771DB3" w:rsidP="00771DB3">
      <w:pPr>
        <w:ind w:firstLine="284"/>
        <w:jc w:val="both"/>
        <w:rPr>
          <w:lang w:val="uk-UA"/>
        </w:rPr>
      </w:pPr>
    </w:p>
    <w:p w:rsidR="00771DB3" w:rsidRDefault="00771DB3" w:rsidP="00771DB3">
      <w:pPr>
        <w:ind w:firstLine="284"/>
        <w:jc w:val="both"/>
      </w:pPr>
    </w:p>
    <w:p w:rsidR="00771DB3" w:rsidRDefault="00771DB3" w:rsidP="00771DB3">
      <w:pPr>
        <w:ind w:firstLine="284"/>
        <w:jc w:val="both"/>
      </w:pPr>
    </w:p>
    <w:p w:rsidR="00771DB3" w:rsidRDefault="00771DB3" w:rsidP="00771DB3">
      <w:pPr>
        <w:jc w:val="both"/>
        <w:rPr>
          <w:b/>
          <w:lang w:val="uk-UA"/>
        </w:rPr>
      </w:pPr>
      <w:r w:rsidRPr="007E4E32">
        <w:rPr>
          <w:b/>
          <w:lang w:val="uk-UA"/>
        </w:rPr>
        <w:t>Начальник управління</w:t>
      </w:r>
      <w:r>
        <w:rPr>
          <w:b/>
          <w:lang w:val="uk-UA"/>
        </w:rPr>
        <w:t xml:space="preserve"> архітектури та </w:t>
      </w:r>
    </w:p>
    <w:p w:rsidR="00771DB3" w:rsidRPr="007E4E32" w:rsidRDefault="00771DB3" w:rsidP="00771DB3">
      <w:pPr>
        <w:jc w:val="both"/>
        <w:rPr>
          <w:b/>
          <w:lang w:val="uk-UA"/>
        </w:rPr>
      </w:pPr>
      <w:r>
        <w:rPr>
          <w:b/>
          <w:lang w:val="uk-UA"/>
        </w:rPr>
        <w:t>містобудування Сумської міської ради</w:t>
      </w:r>
      <w:r w:rsidRPr="007E4E32">
        <w:rPr>
          <w:b/>
          <w:lang w:val="uk-UA"/>
        </w:rPr>
        <w:t xml:space="preserve"> - </w:t>
      </w:r>
    </w:p>
    <w:p w:rsidR="00771DB3" w:rsidRDefault="00771DB3" w:rsidP="00771DB3">
      <w:pPr>
        <w:rPr>
          <w:b/>
          <w:lang w:val="uk-UA"/>
        </w:rPr>
      </w:pPr>
      <w:r w:rsidRPr="007E4E32">
        <w:rPr>
          <w:b/>
          <w:lang w:val="uk-UA"/>
        </w:rPr>
        <w:t>головний архітектор</w:t>
      </w:r>
      <w:r w:rsidRPr="007E4E32">
        <w:rPr>
          <w:b/>
          <w:lang w:val="uk-UA"/>
        </w:rPr>
        <w:tab/>
      </w:r>
      <w:r w:rsidRPr="007E4E32">
        <w:rPr>
          <w:b/>
          <w:lang w:val="uk-UA"/>
        </w:rPr>
        <w:tab/>
      </w:r>
      <w:r w:rsidRPr="007E4E32">
        <w:rPr>
          <w:b/>
          <w:lang w:val="uk-UA"/>
        </w:rPr>
        <w:tab/>
      </w:r>
      <w:r w:rsidRPr="007E4E32">
        <w:rPr>
          <w:b/>
          <w:lang w:val="uk-UA"/>
        </w:rPr>
        <w:tab/>
      </w:r>
      <w:r w:rsidRPr="007E4E32">
        <w:rPr>
          <w:b/>
          <w:lang w:val="uk-UA"/>
        </w:rPr>
        <w:tab/>
      </w:r>
      <w:r w:rsidRPr="007E4E32">
        <w:rPr>
          <w:b/>
          <w:lang w:val="uk-UA"/>
        </w:rPr>
        <w:tab/>
      </w:r>
      <w:r w:rsidRPr="007E4E32">
        <w:rPr>
          <w:b/>
          <w:lang w:val="uk-UA"/>
        </w:rPr>
        <w:tab/>
      </w:r>
      <w:r w:rsidRPr="007E4E32">
        <w:rPr>
          <w:b/>
          <w:lang w:val="uk-UA"/>
        </w:rPr>
        <w:tab/>
        <w:t xml:space="preserve">      А.В. Кривцов</w:t>
      </w:r>
    </w:p>
    <w:p w:rsidR="00771DB3" w:rsidRDefault="00771DB3" w:rsidP="00771DB3">
      <w:pPr>
        <w:rPr>
          <w:b/>
          <w:lang w:val="uk-UA"/>
        </w:rPr>
      </w:pPr>
    </w:p>
    <w:p w:rsidR="00771DB3" w:rsidRDefault="00771DB3" w:rsidP="00771DB3">
      <w:pPr>
        <w:rPr>
          <w:b/>
          <w:lang w:val="uk-UA"/>
        </w:rPr>
      </w:pPr>
    </w:p>
    <w:p w:rsidR="00F54DCD" w:rsidRPr="00771DB3" w:rsidRDefault="00F54DCD" w:rsidP="00771DB3"/>
    <w:sectPr w:rsidR="00F54DCD" w:rsidRPr="00771DB3" w:rsidSect="000E041D">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F4" w:rsidRDefault="00B57CF4" w:rsidP="00E95771">
      <w:r>
        <w:separator/>
      </w:r>
    </w:p>
  </w:endnote>
  <w:endnote w:type="continuationSeparator" w:id="0">
    <w:p w:rsidR="00B57CF4" w:rsidRDefault="00B57CF4" w:rsidP="00E9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F4" w:rsidRDefault="00B57CF4" w:rsidP="00E95771">
      <w:r>
        <w:separator/>
      </w:r>
    </w:p>
  </w:footnote>
  <w:footnote w:type="continuationSeparator" w:id="0">
    <w:p w:rsidR="00B57CF4" w:rsidRDefault="00B57CF4" w:rsidP="00E9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0"/>
    <w:multiLevelType w:val="hybridMultilevel"/>
    <w:tmpl w:val="D96CB4D2"/>
    <w:lvl w:ilvl="0" w:tplc="779CFC72">
      <w:start w:val="1"/>
      <w:numFmt w:val="bullet"/>
      <w:lvlText w:val=""/>
      <w:lvlJc w:val="left"/>
      <w:pPr>
        <w:tabs>
          <w:tab w:val="num" w:pos="720"/>
        </w:tabs>
        <w:ind w:left="720" w:hanging="360"/>
      </w:pPr>
      <w:rPr>
        <w:rFonts w:ascii="Wingdings" w:hAnsi="Wingdings" w:hint="default"/>
      </w:rPr>
    </w:lvl>
    <w:lvl w:ilvl="1" w:tplc="30520B06" w:tentative="1">
      <w:start w:val="1"/>
      <w:numFmt w:val="bullet"/>
      <w:lvlText w:val=""/>
      <w:lvlJc w:val="left"/>
      <w:pPr>
        <w:tabs>
          <w:tab w:val="num" w:pos="1440"/>
        </w:tabs>
        <w:ind w:left="1440" w:hanging="360"/>
      </w:pPr>
      <w:rPr>
        <w:rFonts w:ascii="Wingdings" w:hAnsi="Wingdings" w:hint="default"/>
      </w:rPr>
    </w:lvl>
    <w:lvl w:ilvl="2" w:tplc="5D90B902" w:tentative="1">
      <w:start w:val="1"/>
      <w:numFmt w:val="bullet"/>
      <w:lvlText w:val=""/>
      <w:lvlJc w:val="left"/>
      <w:pPr>
        <w:tabs>
          <w:tab w:val="num" w:pos="2160"/>
        </w:tabs>
        <w:ind w:left="2160" w:hanging="360"/>
      </w:pPr>
      <w:rPr>
        <w:rFonts w:ascii="Wingdings" w:hAnsi="Wingdings" w:hint="default"/>
      </w:rPr>
    </w:lvl>
    <w:lvl w:ilvl="3" w:tplc="F508C9A2" w:tentative="1">
      <w:start w:val="1"/>
      <w:numFmt w:val="bullet"/>
      <w:lvlText w:val=""/>
      <w:lvlJc w:val="left"/>
      <w:pPr>
        <w:tabs>
          <w:tab w:val="num" w:pos="2880"/>
        </w:tabs>
        <w:ind w:left="2880" w:hanging="360"/>
      </w:pPr>
      <w:rPr>
        <w:rFonts w:ascii="Wingdings" w:hAnsi="Wingdings" w:hint="default"/>
      </w:rPr>
    </w:lvl>
    <w:lvl w:ilvl="4" w:tplc="D95A0B50" w:tentative="1">
      <w:start w:val="1"/>
      <w:numFmt w:val="bullet"/>
      <w:lvlText w:val=""/>
      <w:lvlJc w:val="left"/>
      <w:pPr>
        <w:tabs>
          <w:tab w:val="num" w:pos="3600"/>
        </w:tabs>
        <w:ind w:left="3600" w:hanging="360"/>
      </w:pPr>
      <w:rPr>
        <w:rFonts w:ascii="Wingdings" w:hAnsi="Wingdings" w:hint="default"/>
      </w:rPr>
    </w:lvl>
    <w:lvl w:ilvl="5" w:tplc="67746D68" w:tentative="1">
      <w:start w:val="1"/>
      <w:numFmt w:val="bullet"/>
      <w:lvlText w:val=""/>
      <w:lvlJc w:val="left"/>
      <w:pPr>
        <w:tabs>
          <w:tab w:val="num" w:pos="4320"/>
        </w:tabs>
        <w:ind w:left="4320" w:hanging="360"/>
      </w:pPr>
      <w:rPr>
        <w:rFonts w:ascii="Wingdings" w:hAnsi="Wingdings" w:hint="default"/>
      </w:rPr>
    </w:lvl>
    <w:lvl w:ilvl="6" w:tplc="9B64CB2C" w:tentative="1">
      <w:start w:val="1"/>
      <w:numFmt w:val="bullet"/>
      <w:lvlText w:val=""/>
      <w:lvlJc w:val="left"/>
      <w:pPr>
        <w:tabs>
          <w:tab w:val="num" w:pos="5040"/>
        </w:tabs>
        <w:ind w:left="5040" w:hanging="360"/>
      </w:pPr>
      <w:rPr>
        <w:rFonts w:ascii="Wingdings" w:hAnsi="Wingdings" w:hint="default"/>
      </w:rPr>
    </w:lvl>
    <w:lvl w:ilvl="7" w:tplc="D4C88F36" w:tentative="1">
      <w:start w:val="1"/>
      <w:numFmt w:val="bullet"/>
      <w:lvlText w:val=""/>
      <w:lvlJc w:val="left"/>
      <w:pPr>
        <w:tabs>
          <w:tab w:val="num" w:pos="5760"/>
        </w:tabs>
        <w:ind w:left="5760" w:hanging="360"/>
      </w:pPr>
      <w:rPr>
        <w:rFonts w:ascii="Wingdings" w:hAnsi="Wingdings" w:hint="default"/>
      </w:rPr>
    </w:lvl>
    <w:lvl w:ilvl="8" w:tplc="931C18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46B82"/>
    <w:multiLevelType w:val="hybridMultilevel"/>
    <w:tmpl w:val="3982B1C8"/>
    <w:lvl w:ilvl="0" w:tplc="E0641B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B5293"/>
    <w:multiLevelType w:val="hybridMultilevel"/>
    <w:tmpl w:val="98B4BE4C"/>
    <w:lvl w:ilvl="0" w:tplc="CCAEA84A">
      <w:start w:val="5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FA136B"/>
    <w:multiLevelType w:val="hybridMultilevel"/>
    <w:tmpl w:val="4170B372"/>
    <w:lvl w:ilvl="0" w:tplc="97B2F6BE">
      <w:start w:val="1"/>
      <w:numFmt w:val="bullet"/>
      <w:lvlText w:val=""/>
      <w:lvlJc w:val="left"/>
      <w:pPr>
        <w:tabs>
          <w:tab w:val="num" w:pos="720"/>
        </w:tabs>
        <w:ind w:left="720" w:hanging="360"/>
      </w:pPr>
      <w:rPr>
        <w:rFonts w:ascii="Wingdings" w:hAnsi="Wingdings" w:hint="default"/>
      </w:rPr>
    </w:lvl>
    <w:lvl w:ilvl="1" w:tplc="6E5E67F4" w:tentative="1">
      <w:start w:val="1"/>
      <w:numFmt w:val="bullet"/>
      <w:lvlText w:val=""/>
      <w:lvlJc w:val="left"/>
      <w:pPr>
        <w:tabs>
          <w:tab w:val="num" w:pos="1440"/>
        </w:tabs>
        <w:ind w:left="1440" w:hanging="360"/>
      </w:pPr>
      <w:rPr>
        <w:rFonts w:ascii="Wingdings" w:hAnsi="Wingdings" w:hint="default"/>
      </w:rPr>
    </w:lvl>
    <w:lvl w:ilvl="2" w:tplc="65981184" w:tentative="1">
      <w:start w:val="1"/>
      <w:numFmt w:val="bullet"/>
      <w:lvlText w:val=""/>
      <w:lvlJc w:val="left"/>
      <w:pPr>
        <w:tabs>
          <w:tab w:val="num" w:pos="2160"/>
        </w:tabs>
        <w:ind w:left="2160" w:hanging="360"/>
      </w:pPr>
      <w:rPr>
        <w:rFonts w:ascii="Wingdings" w:hAnsi="Wingdings" w:hint="default"/>
      </w:rPr>
    </w:lvl>
    <w:lvl w:ilvl="3" w:tplc="30D83FA4" w:tentative="1">
      <w:start w:val="1"/>
      <w:numFmt w:val="bullet"/>
      <w:lvlText w:val=""/>
      <w:lvlJc w:val="left"/>
      <w:pPr>
        <w:tabs>
          <w:tab w:val="num" w:pos="2880"/>
        </w:tabs>
        <w:ind w:left="2880" w:hanging="360"/>
      </w:pPr>
      <w:rPr>
        <w:rFonts w:ascii="Wingdings" w:hAnsi="Wingdings" w:hint="default"/>
      </w:rPr>
    </w:lvl>
    <w:lvl w:ilvl="4" w:tplc="08783082" w:tentative="1">
      <w:start w:val="1"/>
      <w:numFmt w:val="bullet"/>
      <w:lvlText w:val=""/>
      <w:lvlJc w:val="left"/>
      <w:pPr>
        <w:tabs>
          <w:tab w:val="num" w:pos="3600"/>
        </w:tabs>
        <w:ind w:left="3600" w:hanging="360"/>
      </w:pPr>
      <w:rPr>
        <w:rFonts w:ascii="Wingdings" w:hAnsi="Wingdings" w:hint="default"/>
      </w:rPr>
    </w:lvl>
    <w:lvl w:ilvl="5" w:tplc="6E7AABBA" w:tentative="1">
      <w:start w:val="1"/>
      <w:numFmt w:val="bullet"/>
      <w:lvlText w:val=""/>
      <w:lvlJc w:val="left"/>
      <w:pPr>
        <w:tabs>
          <w:tab w:val="num" w:pos="4320"/>
        </w:tabs>
        <w:ind w:left="4320" w:hanging="360"/>
      </w:pPr>
      <w:rPr>
        <w:rFonts w:ascii="Wingdings" w:hAnsi="Wingdings" w:hint="default"/>
      </w:rPr>
    </w:lvl>
    <w:lvl w:ilvl="6" w:tplc="AACE2DF8" w:tentative="1">
      <w:start w:val="1"/>
      <w:numFmt w:val="bullet"/>
      <w:lvlText w:val=""/>
      <w:lvlJc w:val="left"/>
      <w:pPr>
        <w:tabs>
          <w:tab w:val="num" w:pos="5040"/>
        </w:tabs>
        <w:ind w:left="5040" w:hanging="360"/>
      </w:pPr>
      <w:rPr>
        <w:rFonts w:ascii="Wingdings" w:hAnsi="Wingdings" w:hint="default"/>
      </w:rPr>
    </w:lvl>
    <w:lvl w:ilvl="7" w:tplc="064857C0" w:tentative="1">
      <w:start w:val="1"/>
      <w:numFmt w:val="bullet"/>
      <w:lvlText w:val=""/>
      <w:lvlJc w:val="left"/>
      <w:pPr>
        <w:tabs>
          <w:tab w:val="num" w:pos="5760"/>
        </w:tabs>
        <w:ind w:left="5760" w:hanging="360"/>
      </w:pPr>
      <w:rPr>
        <w:rFonts w:ascii="Wingdings" w:hAnsi="Wingdings" w:hint="default"/>
      </w:rPr>
    </w:lvl>
    <w:lvl w:ilvl="8" w:tplc="EFBA76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72784"/>
    <w:multiLevelType w:val="hybridMultilevel"/>
    <w:tmpl w:val="69A0979C"/>
    <w:lvl w:ilvl="0" w:tplc="A044B96A">
      <w:start w:val="1"/>
      <w:numFmt w:val="bullet"/>
      <w:lvlText w:val="•"/>
      <w:lvlJc w:val="left"/>
      <w:pPr>
        <w:tabs>
          <w:tab w:val="num" w:pos="720"/>
        </w:tabs>
        <w:ind w:left="720" w:hanging="360"/>
      </w:pPr>
      <w:rPr>
        <w:rFonts w:ascii="Arial" w:hAnsi="Arial" w:hint="default"/>
      </w:rPr>
    </w:lvl>
    <w:lvl w:ilvl="1" w:tplc="A02A0B76" w:tentative="1">
      <w:start w:val="1"/>
      <w:numFmt w:val="bullet"/>
      <w:lvlText w:val="•"/>
      <w:lvlJc w:val="left"/>
      <w:pPr>
        <w:tabs>
          <w:tab w:val="num" w:pos="1440"/>
        </w:tabs>
        <w:ind w:left="1440" w:hanging="360"/>
      </w:pPr>
      <w:rPr>
        <w:rFonts w:ascii="Arial" w:hAnsi="Arial" w:hint="default"/>
      </w:rPr>
    </w:lvl>
    <w:lvl w:ilvl="2" w:tplc="0164BC32" w:tentative="1">
      <w:start w:val="1"/>
      <w:numFmt w:val="bullet"/>
      <w:lvlText w:val="•"/>
      <w:lvlJc w:val="left"/>
      <w:pPr>
        <w:tabs>
          <w:tab w:val="num" w:pos="2160"/>
        </w:tabs>
        <w:ind w:left="2160" w:hanging="360"/>
      </w:pPr>
      <w:rPr>
        <w:rFonts w:ascii="Arial" w:hAnsi="Arial" w:hint="default"/>
      </w:rPr>
    </w:lvl>
    <w:lvl w:ilvl="3" w:tplc="4D8C7A38" w:tentative="1">
      <w:start w:val="1"/>
      <w:numFmt w:val="bullet"/>
      <w:lvlText w:val="•"/>
      <w:lvlJc w:val="left"/>
      <w:pPr>
        <w:tabs>
          <w:tab w:val="num" w:pos="2880"/>
        </w:tabs>
        <w:ind w:left="2880" w:hanging="360"/>
      </w:pPr>
      <w:rPr>
        <w:rFonts w:ascii="Arial" w:hAnsi="Arial" w:hint="default"/>
      </w:rPr>
    </w:lvl>
    <w:lvl w:ilvl="4" w:tplc="1724098C" w:tentative="1">
      <w:start w:val="1"/>
      <w:numFmt w:val="bullet"/>
      <w:lvlText w:val="•"/>
      <w:lvlJc w:val="left"/>
      <w:pPr>
        <w:tabs>
          <w:tab w:val="num" w:pos="3600"/>
        </w:tabs>
        <w:ind w:left="3600" w:hanging="360"/>
      </w:pPr>
      <w:rPr>
        <w:rFonts w:ascii="Arial" w:hAnsi="Arial" w:hint="default"/>
      </w:rPr>
    </w:lvl>
    <w:lvl w:ilvl="5" w:tplc="C1BAB27A" w:tentative="1">
      <w:start w:val="1"/>
      <w:numFmt w:val="bullet"/>
      <w:lvlText w:val="•"/>
      <w:lvlJc w:val="left"/>
      <w:pPr>
        <w:tabs>
          <w:tab w:val="num" w:pos="4320"/>
        </w:tabs>
        <w:ind w:left="4320" w:hanging="360"/>
      </w:pPr>
      <w:rPr>
        <w:rFonts w:ascii="Arial" w:hAnsi="Arial" w:hint="default"/>
      </w:rPr>
    </w:lvl>
    <w:lvl w:ilvl="6" w:tplc="816CA652" w:tentative="1">
      <w:start w:val="1"/>
      <w:numFmt w:val="bullet"/>
      <w:lvlText w:val="•"/>
      <w:lvlJc w:val="left"/>
      <w:pPr>
        <w:tabs>
          <w:tab w:val="num" w:pos="5040"/>
        </w:tabs>
        <w:ind w:left="5040" w:hanging="360"/>
      </w:pPr>
      <w:rPr>
        <w:rFonts w:ascii="Arial" w:hAnsi="Arial" w:hint="default"/>
      </w:rPr>
    </w:lvl>
    <w:lvl w:ilvl="7" w:tplc="03981D46" w:tentative="1">
      <w:start w:val="1"/>
      <w:numFmt w:val="bullet"/>
      <w:lvlText w:val="•"/>
      <w:lvlJc w:val="left"/>
      <w:pPr>
        <w:tabs>
          <w:tab w:val="num" w:pos="5760"/>
        </w:tabs>
        <w:ind w:left="5760" w:hanging="360"/>
      </w:pPr>
      <w:rPr>
        <w:rFonts w:ascii="Arial" w:hAnsi="Arial" w:hint="default"/>
      </w:rPr>
    </w:lvl>
    <w:lvl w:ilvl="8" w:tplc="66506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AC218B"/>
    <w:multiLevelType w:val="hybridMultilevel"/>
    <w:tmpl w:val="314EF63E"/>
    <w:lvl w:ilvl="0" w:tplc="2D047DF8">
      <w:start w:val="1"/>
      <w:numFmt w:val="bullet"/>
      <w:lvlText w:val="•"/>
      <w:lvlJc w:val="left"/>
      <w:pPr>
        <w:tabs>
          <w:tab w:val="num" w:pos="720"/>
        </w:tabs>
        <w:ind w:left="720" w:hanging="360"/>
      </w:pPr>
      <w:rPr>
        <w:rFonts w:ascii="Arial" w:hAnsi="Arial" w:hint="default"/>
      </w:rPr>
    </w:lvl>
    <w:lvl w:ilvl="1" w:tplc="107E1DBE" w:tentative="1">
      <w:start w:val="1"/>
      <w:numFmt w:val="bullet"/>
      <w:lvlText w:val="•"/>
      <w:lvlJc w:val="left"/>
      <w:pPr>
        <w:tabs>
          <w:tab w:val="num" w:pos="1440"/>
        </w:tabs>
        <w:ind w:left="1440" w:hanging="360"/>
      </w:pPr>
      <w:rPr>
        <w:rFonts w:ascii="Arial" w:hAnsi="Arial" w:hint="default"/>
      </w:rPr>
    </w:lvl>
    <w:lvl w:ilvl="2" w:tplc="659A293C" w:tentative="1">
      <w:start w:val="1"/>
      <w:numFmt w:val="bullet"/>
      <w:lvlText w:val="•"/>
      <w:lvlJc w:val="left"/>
      <w:pPr>
        <w:tabs>
          <w:tab w:val="num" w:pos="2160"/>
        </w:tabs>
        <w:ind w:left="2160" w:hanging="360"/>
      </w:pPr>
      <w:rPr>
        <w:rFonts w:ascii="Arial" w:hAnsi="Arial" w:hint="default"/>
      </w:rPr>
    </w:lvl>
    <w:lvl w:ilvl="3" w:tplc="6040CDD4" w:tentative="1">
      <w:start w:val="1"/>
      <w:numFmt w:val="bullet"/>
      <w:lvlText w:val="•"/>
      <w:lvlJc w:val="left"/>
      <w:pPr>
        <w:tabs>
          <w:tab w:val="num" w:pos="2880"/>
        </w:tabs>
        <w:ind w:left="2880" w:hanging="360"/>
      </w:pPr>
      <w:rPr>
        <w:rFonts w:ascii="Arial" w:hAnsi="Arial" w:hint="default"/>
      </w:rPr>
    </w:lvl>
    <w:lvl w:ilvl="4" w:tplc="E6920AD6" w:tentative="1">
      <w:start w:val="1"/>
      <w:numFmt w:val="bullet"/>
      <w:lvlText w:val="•"/>
      <w:lvlJc w:val="left"/>
      <w:pPr>
        <w:tabs>
          <w:tab w:val="num" w:pos="3600"/>
        </w:tabs>
        <w:ind w:left="3600" w:hanging="360"/>
      </w:pPr>
      <w:rPr>
        <w:rFonts w:ascii="Arial" w:hAnsi="Arial" w:hint="default"/>
      </w:rPr>
    </w:lvl>
    <w:lvl w:ilvl="5" w:tplc="0622B1D2" w:tentative="1">
      <w:start w:val="1"/>
      <w:numFmt w:val="bullet"/>
      <w:lvlText w:val="•"/>
      <w:lvlJc w:val="left"/>
      <w:pPr>
        <w:tabs>
          <w:tab w:val="num" w:pos="4320"/>
        </w:tabs>
        <w:ind w:left="4320" w:hanging="360"/>
      </w:pPr>
      <w:rPr>
        <w:rFonts w:ascii="Arial" w:hAnsi="Arial" w:hint="default"/>
      </w:rPr>
    </w:lvl>
    <w:lvl w:ilvl="6" w:tplc="4E7E9B78" w:tentative="1">
      <w:start w:val="1"/>
      <w:numFmt w:val="bullet"/>
      <w:lvlText w:val="•"/>
      <w:lvlJc w:val="left"/>
      <w:pPr>
        <w:tabs>
          <w:tab w:val="num" w:pos="5040"/>
        </w:tabs>
        <w:ind w:left="5040" w:hanging="360"/>
      </w:pPr>
      <w:rPr>
        <w:rFonts w:ascii="Arial" w:hAnsi="Arial" w:hint="default"/>
      </w:rPr>
    </w:lvl>
    <w:lvl w:ilvl="7" w:tplc="F4E6CBA2" w:tentative="1">
      <w:start w:val="1"/>
      <w:numFmt w:val="bullet"/>
      <w:lvlText w:val="•"/>
      <w:lvlJc w:val="left"/>
      <w:pPr>
        <w:tabs>
          <w:tab w:val="num" w:pos="5760"/>
        </w:tabs>
        <w:ind w:left="5760" w:hanging="360"/>
      </w:pPr>
      <w:rPr>
        <w:rFonts w:ascii="Arial" w:hAnsi="Arial" w:hint="default"/>
      </w:rPr>
    </w:lvl>
    <w:lvl w:ilvl="8" w:tplc="B20E58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634031"/>
    <w:multiLevelType w:val="hybridMultilevel"/>
    <w:tmpl w:val="FD9A8F64"/>
    <w:lvl w:ilvl="0" w:tplc="9788C396">
      <w:start w:val="1"/>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E52A29"/>
    <w:multiLevelType w:val="hybridMultilevel"/>
    <w:tmpl w:val="23D2B588"/>
    <w:lvl w:ilvl="0" w:tplc="A134DB28">
      <w:start w:val="20"/>
      <w:numFmt w:val="bullet"/>
      <w:lvlText w:val="-"/>
      <w:lvlJc w:val="left"/>
      <w:pPr>
        <w:tabs>
          <w:tab w:val="num" w:pos="2040"/>
        </w:tabs>
        <w:ind w:left="2040" w:hanging="11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E91CB0"/>
    <w:multiLevelType w:val="hybridMultilevel"/>
    <w:tmpl w:val="DDD86CB0"/>
    <w:lvl w:ilvl="0" w:tplc="04D4AF5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5BC153EE"/>
    <w:multiLevelType w:val="hybridMultilevel"/>
    <w:tmpl w:val="2F367DBE"/>
    <w:lvl w:ilvl="0" w:tplc="FDD2141E">
      <w:start w:val="2"/>
      <w:numFmt w:val="bullet"/>
      <w:lvlText w:val="-"/>
      <w:lvlJc w:val="left"/>
      <w:pPr>
        <w:tabs>
          <w:tab w:val="num" w:pos="1332"/>
        </w:tabs>
        <w:ind w:left="1332" w:hanging="765"/>
      </w:pPr>
      <w:rPr>
        <w:rFonts w:ascii="Times New Roman" w:eastAsia="Times New Roman" w:hAnsi="Times New Roman" w:cs="Times New Roman" w:hint="default"/>
        <w:sz w:val="24"/>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5C8D594F"/>
    <w:multiLevelType w:val="hybridMultilevel"/>
    <w:tmpl w:val="CCECFDD8"/>
    <w:lvl w:ilvl="0" w:tplc="D22EE318">
      <w:start w:val="1"/>
      <w:numFmt w:val="bullet"/>
      <w:lvlText w:val="•"/>
      <w:lvlJc w:val="left"/>
      <w:pPr>
        <w:tabs>
          <w:tab w:val="num" w:pos="720"/>
        </w:tabs>
        <w:ind w:left="720" w:hanging="360"/>
      </w:pPr>
      <w:rPr>
        <w:rFonts w:ascii="Arial" w:hAnsi="Arial" w:hint="default"/>
      </w:rPr>
    </w:lvl>
    <w:lvl w:ilvl="1" w:tplc="D5268DF8" w:tentative="1">
      <w:start w:val="1"/>
      <w:numFmt w:val="bullet"/>
      <w:lvlText w:val="•"/>
      <w:lvlJc w:val="left"/>
      <w:pPr>
        <w:tabs>
          <w:tab w:val="num" w:pos="1440"/>
        </w:tabs>
        <w:ind w:left="1440" w:hanging="360"/>
      </w:pPr>
      <w:rPr>
        <w:rFonts w:ascii="Arial" w:hAnsi="Arial" w:hint="default"/>
      </w:rPr>
    </w:lvl>
    <w:lvl w:ilvl="2" w:tplc="EBA4724A" w:tentative="1">
      <w:start w:val="1"/>
      <w:numFmt w:val="bullet"/>
      <w:lvlText w:val="•"/>
      <w:lvlJc w:val="left"/>
      <w:pPr>
        <w:tabs>
          <w:tab w:val="num" w:pos="2160"/>
        </w:tabs>
        <w:ind w:left="2160" w:hanging="360"/>
      </w:pPr>
      <w:rPr>
        <w:rFonts w:ascii="Arial" w:hAnsi="Arial" w:hint="default"/>
      </w:rPr>
    </w:lvl>
    <w:lvl w:ilvl="3" w:tplc="0F76A820" w:tentative="1">
      <w:start w:val="1"/>
      <w:numFmt w:val="bullet"/>
      <w:lvlText w:val="•"/>
      <w:lvlJc w:val="left"/>
      <w:pPr>
        <w:tabs>
          <w:tab w:val="num" w:pos="2880"/>
        </w:tabs>
        <w:ind w:left="2880" w:hanging="360"/>
      </w:pPr>
      <w:rPr>
        <w:rFonts w:ascii="Arial" w:hAnsi="Arial" w:hint="default"/>
      </w:rPr>
    </w:lvl>
    <w:lvl w:ilvl="4" w:tplc="62EC68DC" w:tentative="1">
      <w:start w:val="1"/>
      <w:numFmt w:val="bullet"/>
      <w:lvlText w:val="•"/>
      <w:lvlJc w:val="left"/>
      <w:pPr>
        <w:tabs>
          <w:tab w:val="num" w:pos="3600"/>
        </w:tabs>
        <w:ind w:left="3600" w:hanging="360"/>
      </w:pPr>
      <w:rPr>
        <w:rFonts w:ascii="Arial" w:hAnsi="Arial" w:hint="default"/>
      </w:rPr>
    </w:lvl>
    <w:lvl w:ilvl="5" w:tplc="23CA4A8C" w:tentative="1">
      <w:start w:val="1"/>
      <w:numFmt w:val="bullet"/>
      <w:lvlText w:val="•"/>
      <w:lvlJc w:val="left"/>
      <w:pPr>
        <w:tabs>
          <w:tab w:val="num" w:pos="4320"/>
        </w:tabs>
        <w:ind w:left="4320" w:hanging="360"/>
      </w:pPr>
      <w:rPr>
        <w:rFonts w:ascii="Arial" w:hAnsi="Arial" w:hint="default"/>
      </w:rPr>
    </w:lvl>
    <w:lvl w:ilvl="6" w:tplc="5B240DCC" w:tentative="1">
      <w:start w:val="1"/>
      <w:numFmt w:val="bullet"/>
      <w:lvlText w:val="•"/>
      <w:lvlJc w:val="left"/>
      <w:pPr>
        <w:tabs>
          <w:tab w:val="num" w:pos="5040"/>
        </w:tabs>
        <w:ind w:left="5040" w:hanging="360"/>
      </w:pPr>
      <w:rPr>
        <w:rFonts w:ascii="Arial" w:hAnsi="Arial" w:hint="default"/>
      </w:rPr>
    </w:lvl>
    <w:lvl w:ilvl="7" w:tplc="9FFC001A" w:tentative="1">
      <w:start w:val="1"/>
      <w:numFmt w:val="bullet"/>
      <w:lvlText w:val="•"/>
      <w:lvlJc w:val="left"/>
      <w:pPr>
        <w:tabs>
          <w:tab w:val="num" w:pos="5760"/>
        </w:tabs>
        <w:ind w:left="5760" w:hanging="360"/>
      </w:pPr>
      <w:rPr>
        <w:rFonts w:ascii="Arial" w:hAnsi="Arial" w:hint="default"/>
      </w:rPr>
    </w:lvl>
    <w:lvl w:ilvl="8" w:tplc="4D66CE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9A19E8"/>
    <w:multiLevelType w:val="hybridMultilevel"/>
    <w:tmpl w:val="3E76A918"/>
    <w:lvl w:ilvl="0" w:tplc="6A442420">
      <w:start w:val="1"/>
      <w:numFmt w:val="bullet"/>
      <w:lvlText w:val=""/>
      <w:lvlJc w:val="left"/>
      <w:pPr>
        <w:tabs>
          <w:tab w:val="num" w:pos="720"/>
        </w:tabs>
        <w:ind w:left="720" w:hanging="360"/>
      </w:pPr>
      <w:rPr>
        <w:rFonts w:ascii="Wingdings" w:hAnsi="Wingdings" w:hint="default"/>
      </w:rPr>
    </w:lvl>
    <w:lvl w:ilvl="1" w:tplc="5DFE4946" w:tentative="1">
      <w:start w:val="1"/>
      <w:numFmt w:val="bullet"/>
      <w:lvlText w:val=""/>
      <w:lvlJc w:val="left"/>
      <w:pPr>
        <w:tabs>
          <w:tab w:val="num" w:pos="1440"/>
        </w:tabs>
        <w:ind w:left="1440" w:hanging="360"/>
      </w:pPr>
      <w:rPr>
        <w:rFonts w:ascii="Wingdings" w:hAnsi="Wingdings" w:hint="default"/>
      </w:rPr>
    </w:lvl>
    <w:lvl w:ilvl="2" w:tplc="706EAF16" w:tentative="1">
      <w:start w:val="1"/>
      <w:numFmt w:val="bullet"/>
      <w:lvlText w:val=""/>
      <w:lvlJc w:val="left"/>
      <w:pPr>
        <w:tabs>
          <w:tab w:val="num" w:pos="2160"/>
        </w:tabs>
        <w:ind w:left="2160" w:hanging="360"/>
      </w:pPr>
      <w:rPr>
        <w:rFonts w:ascii="Wingdings" w:hAnsi="Wingdings" w:hint="default"/>
      </w:rPr>
    </w:lvl>
    <w:lvl w:ilvl="3" w:tplc="62781B0C" w:tentative="1">
      <w:start w:val="1"/>
      <w:numFmt w:val="bullet"/>
      <w:lvlText w:val=""/>
      <w:lvlJc w:val="left"/>
      <w:pPr>
        <w:tabs>
          <w:tab w:val="num" w:pos="2880"/>
        </w:tabs>
        <w:ind w:left="2880" w:hanging="360"/>
      </w:pPr>
      <w:rPr>
        <w:rFonts w:ascii="Wingdings" w:hAnsi="Wingdings" w:hint="default"/>
      </w:rPr>
    </w:lvl>
    <w:lvl w:ilvl="4" w:tplc="19F89F2E" w:tentative="1">
      <w:start w:val="1"/>
      <w:numFmt w:val="bullet"/>
      <w:lvlText w:val=""/>
      <w:lvlJc w:val="left"/>
      <w:pPr>
        <w:tabs>
          <w:tab w:val="num" w:pos="3600"/>
        </w:tabs>
        <w:ind w:left="3600" w:hanging="360"/>
      </w:pPr>
      <w:rPr>
        <w:rFonts w:ascii="Wingdings" w:hAnsi="Wingdings" w:hint="default"/>
      </w:rPr>
    </w:lvl>
    <w:lvl w:ilvl="5" w:tplc="1D8C0154" w:tentative="1">
      <w:start w:val="1"/>
      <w:numFmt w:val="bullet"/>
      <w:lvlText w:val=""/>
      <w:lvlJc w:val="left"/>
      <w:pPr>
        <w:tabs>
          <w:tab w:val="num" w:pos="4320"/>
        </w:tabs>
        <w:ind w:left="4320" w:hanging="360"/>
      </w:pPr>
      <w:rPr>
        <w:rFonts w:ascii="Wingdings" w:hAnsi="Wingdings" w:hint="default"/>
      </w:rPr>
    </w:lvl>
    <w:lvl w:ilvl="6" w:tplc="39EEAAF0" w:tentative="1">
      <w:start w:val="1"/>
      <w:numFmt w:val="bullet"/>
      <w:lvlText w:val=""/>
      <w:lvlJc w:val="left"/>
      <w:pPr>
        <w:tabs>
          <w:tab w:val="num" w:pos="5040"/>
        </w:tabs>
        <w:ind w:left="5040" w:hanging="360"/>
      </w:pPr>
      <w:rPr>
        <w:rFonts w:ascii="Wingdings" w:hAnsi="Wingdings" w:hint="default"/>
      </w:rPr>
    </w:lvl>
    <w:lvl w:ilvl="7" w:tplc="32B48512" w:tentative="1">
      <w:start w:val="1"/>
      <w:numFmt w:val="bullet"/>
      <w:lvlText w:val=""/>
      <w:lvlJc w:val="left"/>
      <w:pPr>
        <w:tabs>
          <w:tab w:val="num" w:pos="5760"/>
        </w:tabs>
        <w:ind w:left="5760" w:hanging="360"/>
      </w:pPr>
      <w:rPr>
        <w:rFonts w:ascii="Wingdings" w:hAnsi="Wingdings" w:hint="default"/>
      </w:rPr>
    </w:lvl>
    <w:lvl w:ilvl="8" w:tplc="6FD247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A0D52"/>
    <w:multiLevelType w:val="hybridMultilevel"/>
    <w:tmpl w:val="BD4CC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2"/>
  </w:num>
  <w:num w:numId="5">
    <w:abstractNumId w:val="8"/>
  </w:num>
  <w:num w:numId="6">
    <w:abstractNumId w:val="11"/>
  </w:num>
  <w:num w:numId="7">
    <w:abstractNumId w:val="5"/>
  </w:num>
  <w:num w:numId="8">
    <w:abstractNumId w:val="4"/>
  </w:num>
  <w:num w:numId="9">
    <w:abstractNumId w:val="12"/>
  </w:num>
  <w:num w:numId="10">
    <w:abstractNumId w:val="3"/>
  </w:num>
  <w:num w:numId="11">
    <w:abstractNumId w:val="0"/>
  </w:num>
  <w:num w:numId="12">
    <w:abstractNumId w:val="10"/>
  </w:num>
  <w:num w:numId="13">
    <w:abstractNumId w:val="9"/>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9D1"/>
    <w:rsid w:val="00001149"/>
    <w:rsid w:val="00006C3C"/>
    <w:rsid w:val="000152C1"/>
    <w:rsid w:val="000605C6"/>
    <w:rsid w:val="00065D0B"/>
    <w:rsid w:val="00070E26"/>
    <w:rsid w:val="0009404B"/>
    <w:rsid w:val="00096093"/>
    <w:rsid w:val="000A1052"/>
    <w:rsid w:val="000B5FF7"/>
    <w:rsid w:val="000C6BF1"/>
    <w:rsid w:val="000D472C"/>
    <w:rsid w:val="000D4B4B"/>
    <w:rsid w:val="000E041D"/>
    <w:rsid w:val="000F432E"/>
    <w:rsid w:val="00102D97"/>
    <w:rsid w:val="00104965"/>
    <w:rsid w:val="00106551"/>
    <w:rsid w:val="001114E7"/>
    <w:rsid w:val="00151C5A"/>
    <w:rsid w:val="00152BF7"/>
    <w:rsid w:val="001806BA"/>
    <w:rsid w:val="00190EED"/>
    <w:rsid w:val="00193348"/>
    <w:rsid w:val="00196667"/>
    <w:rsid w:val="001A5998"/>
    <w:rsid w:val="001A5AFF"/>
    <w:rsid w:val="001D7850"/>
    <w:rsid w:val="001F5CD1"/>
    <w:rsid w:val="002008FD"/>
    <w:rsid w:val="00201FD5"/>
    <w:rsid w:val="002036DD"/>
    <w:rsid w:val="00203ECF"/>
    <w:rsid w:val="00207AA5"/>
    <w:rsid w:val="0021117B"/>
    <w:rsid w:val="0021404D"/>
    <w:rsid w:val="002211D7"/>
    <w:rsid w:val="00222C67"/>
    <w:rsid w:val="00242867"/>
    <w:rsid w:val="0025050C"/>
    <w:rsid w:val="00256468"/>
    <w:rsid w:val="00256527"/>
    <w:rsid w:val="002642F4"/>
    <w:rsid w:val="00265914"/>
    <w:rsid w:val="00272259"/>
    <w:rsid w:val="002734C6"/>
    <w:rsid w:val="00282E7A"/>
    <w:rsid w:val="0028442D"/>
    <w:rsid w:val="0028754E"/>
    <w:rsid w:val="002934C0"/>
    <w:rsid w:val="00296FAB"/>
    <w:rsid w:val="002A0CC0"/>
    <w:rsid w:val="002A6FD5"/>
    <w:rsid w:val="002B2636"/>
    <w:rsid w:val="002B3EE7"/>
    <w:rsid w:val="00335EAC"/>
    <w:rsid w:val="00356CF2"/>
    <w:rsid w:val="00361D32"/>
    <w:rsid w:val="00363F7F"/>
    <w:rsid w:val="00372452"/>
    <w:rsid w:val="00377F3D"/>
    <w:rsid w:val="00377F78"/>
    <w:rsid w:val="0038799D"/>
    <w:rsid w:val="0039309D"/>
    <w:rsid w:val="003A55CB"/>
    <w:rsid w:val="003B51F9"/>
    <w:rsid w:val="003C29C4"/>
    <w:rsid w:val="003C2BFF"/>
    <w:rsid w:val="003C63D2"/>
    <w:rsid w:val="003D21D0"/>
    <w:rsid w:val="003D26FB"/>
    <w:rsid w:val="003D3F67"/>
    <w:rsid w:val="003E70B9"/>
    <w:rsid w:val="003F6E3D"/>
    <w:rsid w:val="00402F13"/>
    <w:rsid w:val="0042099B"/>
    <w:rsid w:val="00431BCE"/>
    <w:rsid w:val="00432948"/>
    <w:rsid w:val="004444C8"/>
    <w:rsid w:val="00454A72"/>
    <w:rsid w:val="004770A4"/>
    <w:rsid w:val="0048301A"/>
    <w:rsid w:val="00485C88"/>
    <w:rsid w:val="0049693E"/>
    <w:rsid w:val="004A6219"/>
    <w:rsid w:val="004B59E3"/>
    <w:rsid w:val="004C7855"/>
    <w:rsid w:val="004D084B"/>
    <w:rsid w:val="004D0A51"/>
    <w:rsid w:val="00517AE0"/>
    <w:rsid w:val="005225F0"/>
    <w:rsid w:val="00523643"/>
    <w:rsid w:val="005439AA"/>
    <w:rsid w:val="0056327F"/>
    <w:rsid w:val="0056497F"/>
    <w:rsid w:val="005651BE"/>
    <w:rsid w:val="005662BE"/>
    <w:rsid w:val="00573525"/>
    <w:rsid w:val="0058264A"/>
    <w:rsid w:val="00590098"/>
    <w:rsid w:val="005A23CE"/>
    <w:rsid w:val="005A3B66"/>
    <w:rsid w:val="005A4949"/>
    <w:rsid w:val="005A77AD"/>
    <w:rsid w:val="005C3727"/>
    <w:rsid w:val="005C479B"/>
    <w:rsid w:val="005C6963"/>
    <w:rsid w:val="005D3ABC"/>
    <w:rsid w:val="005D3F7B"/>
    <w:rsid w:val="005D7287"/>
    <w:rsid w:val="005E33CE"/>
    <w:rsid w:val="005E4301"/>
    <w:rsid w:val="00607A77"/>
    <w:rsid w:val="00611E03"/>
    <w:rsid w:val="0061757A"/>
    <w:rsid w:val="006347F8"/>
    <w:rsid w:val="00634FDB"/>
    <w:rsid w:val="006554A7"/>
    <w:rsid w:val="00657E1F"/>
    <w:rsid w:val="0067659C"/>
    <w:rsid w:val="00681424"/>
    <w:rsid w:val="00682F99"/>
    <w:rsid w:val="006A06F9"/>
    <w:rsid w:val="006A0E04"/>
    <w:rsid w:val="006C61B3"/>
    <w:rsid w:val="006D008B"/>
    <w:rsid w:val="007162BA"/>
    <w:rsid w:val="00716ABA"/>
    <w:rsid w:val="00733DC0"/>
    <w:rsid w:val="00742A8A"/>
    <w:rsid w:val="007441D5"/>
    <w:rsid w:val="00747367"/>
    <w:rsid w:val="00753EB2"/>
    <w:rsid w:val="0076208E"/>
    <w:rsid w:val="007640FB"/>
    <w:rsid w:val="007641E8"/>
    <w:rsid w:val="00766E16"/>
    <w:rsid w:val="00771DB3"/>
    <w:rsid w:val="007772F5"/>
    <w:rsid w:val="00786678"/>
    <w:rsid w:val="007A4AD3"/>
    <w:rsid w:val="007A5634"/>
    <w:rsid w:val="007D1140"/>
    <w:rsid w:val="007E323C"/>
    <w:rsid w:val="007F3072"/>
    <w:rsid w:val="008027AC"/>
    <w:rsid w:val="008057BC"/>
    <w:rsid w:val="0082331F"/>
    <w:rsid w:val="00826F16"/>
    <w:rsid w:val="00834227"/>
    <w:rsid w:val="008427DA"/>
    <w:rsid w:val="00842FE6"/>
    <w:rsid w:val="00876345"/>
    <w:rsid w:val="008A66CC"/>
    <w:rsid w:val="008B09E7"/>
    <w:rsid w:val="008B3950"/>
    <w:rsid w:val="008E3EE7"/>
    <w:rsid w:val="008E6E68"/>
    <w:rsid w:val="008F1F47"/>
    <w:rsid w:val="008F373D"/>
    <w:rsid w:val="009004EE"/>
    <w:rsid w:val="00905820"/>
    <w:rsid w:val="00910335"/>
    <w:rsid w:val="00912E73"/>
    <w:rsid w:val="00931BA2"/>
    <w:rsid w:val="00932EBC"/>
    <w:rsid w:val="0094463C"/>
    <w:rsid w:val="00953D15"/>
    <w:rsid w:val="0095413E"/>
    <w:rsid w:val="00955A80"/>
    <w:rsid w:val="009562AA"/>
    <w:rsid w:val="00962CDA"/>
    <w:rsid w:val="00964A6F"/>
    <w:rsid w:val="00976D3F"/>
    <w:rsid w:val="00982A9D"/>
    <w:rsid w:val="009B3667"/>
    <w:rsid w:val="009C4DB5"/>
    <w:rsid w:val="009C7491"/>
    <w:rsid w:val="009C79A0"/>
    <w:rsid w:val="009E0F6E"/>
    <w:rsid w:val="009E1961"/>
    <w:rsid w:val="009E3009"/>
    <w:rsid w:val="009F0B99"/>
    <w:rsid w:val="00A0215E"/>
    <w:rsid w:val="00A40364"/>
    <w:rsid w:val="00A42CDB"/>
    <w:rsid w:val="00A43D8E"/>
    <w:rsid w:val="00A65200"/>
    <w:rsid w:val="00A66FB0"/>
    <w:rsid w:val="00A74730"/>
    <w:rsid w:val="00A75C07"/>
    <w:rsid w:val="00A81849"/>
    <w:rsid w:val="00A82671"/>
    <w:rsid w:val="00A830BC"/>
    <w:rsid w:val="00A8499B"/>
    <w:rsid w:val="00A915AD"/>
    <w:rsid w:val="00AC6FD8"/>
    <w:rsid w:val="00AD2647"/>
    <w:rsid w:val="00AE09AF"/>
    <w:rsid w:val="00AE4779"/>
    <w:rsid w:val="00B11581"/>
    <w:rsid w:val="00B13816"/>
    <w:rsid w:val="00B25333"/>
    <w:rsid w:val="00B26609"/>
    <w:rsid w:val="00B42C12"/>
    <w:rsid w:val="00B45556"/>
    <w:rsid w:val="00B45C99"/>
    <w:rsid w:val="00B57CF4"/>
    <w:rsid w:val="00B84B66"/>
    <w:rsid w:val="00BB4807"/>
    <w:rsid w:val="00BC1570"/>
    <w:rsid w:val="00BC42B1"/>
    <w:rsid w:val="00BC5156"/>
    <w:rsid w:val="00BD1461"/>
    <w:rsid w:val="00BE29C3"/>
    <w:rsid w:val="00BE4802"/>
    <w:rsid w:val="00BE5E0E"/>
    <w:rsid w:val="00C05D00"/>
    <w:rsid w:val="00C12B4D"/>
    <w:rsid w:val="00C13153"/>
    <w:rsid w:val="00C37AB3"/>
    <w:rsid w:val="00C42FAE"/>
    <w:rsid w:val="00C532D1"/>
    <w:rsid w:val="00C55C78"/>
    <w:rsid w:val="00C6424A"/>
    <w:rsid w:val="00C675AB"/>
    <w:rsid w:val="00C67F5F"/>
    <w:rsid w:val="00C82AF1"/>
    <w:rsid w:val="00C85C3A"/>
    <w:rsid w:val="00C92A98"/>
    <w:rsid w:val="00C96ACF"/>
    <w:rsid w:val="00CA6AFA"/>
    <w:rsid w:val="00CB3D6A"/>
    <w:rsid w:val="00CC3002"/>
    <w:rsid w:val="00CC387B"/>
    <w:rsid w:val="00CD22CA"/>
    <w:rsid w:val="00CE227D"/>
    <w:rsid w:val="00CE351D"/>
    <w:rsid w:val="00D0133D"/>
    <w:rsid w:val="00D139D3"/>
    <w:rsid w:val="00D16CF3"/>
    <w:rsid w:val="00D23AA6"/>
    <w:rsid w:val="00D30F91"/>
    <w:rsid w:val="00D35451"/>
    <w:rsid w:val="00D426DE"/>
    <w:rsid w:val="00D4270A"/>
    <w:rsid w:val="00D43E31"/>
    <w:rsid w:val="00D56AEB"/>
    <w:rsid w:val="00D9132C"/>
    <w:rsid w:val="00D9401E"/>
    <w:rsid w:val="00DA47FC"/>
    <w:rsid w:val="00DB2EAE"/>
    <w:rsid w:val="00DC40F3"/>
    <w:rsid w:val="00DC589C"/>
    <w:rsid w:val="00DD44B7"/>
    <w:rsid w:val="00DE060E"/>
    <w:rsid w:val="00DE1A36"/>
    <w:rsid w:val="00DF076E"/>
    <w:rsid w:val="00DF5A98"/>
    <w:rsid w:val="00E04E37"/>
    <w:rsid w:val="00E0510D"/>
    <w:rsid w:val="00E21778"/>
    <w:rsid w:val="00E245C1"/>
    <w:rsid w:val="00E54A6D"/>
    <w:rsid w:val="00E73793"/>
    <w:rsid w:val="00E76A9B"/>
    <w:rsid w:val="00E8118E"/>
    <w:rsid w:val="00E872B1"/>
    <w:rsid w:val="00E9219D"/>
    <w:rsid w:val="00E95771"/>
    <w:rsid w:val="00EA26DD"/>
    <w:rsid w:val="00EB008E"/>
    <w:rsid w:val="00EB4014"/>
    <w:rsid w:val="00EB7F69"/>
    <w:rsid w:val="00EC3069"/>
    <w:rsid w:val="00EC66FF"/>
    <w:rsid w:val="00EE6777"/>
    <w:rsid w:val="00F00E10"/>
    <w:rsid w:val="00F0620D"/>
    <w:rsid w:val="00F1520C"/>
    <w:rsid w:val="00F16FF8"/>
    <w:rsid w:val="00F2104D"/>
    <w:rsid w:val="00F21BE3"/>
    <w:rsid w:val="00F23402"/>
    <w:rsid w:val="00F27084"/>
    <w:rsid w:val="00F53E56"/>
    <w:rsid w:val="00F54DCD"/>
    <w:rsid w:val="00F72FF6"/>
    <w:rsid w:val="00F7691B"/>
    <w:rsid w:val="00F845A9"/>
    <w:rsid w:val="00FB2023"/>
    <w:rsid w:val="00FE7670"/>
    <w:rsid w:val="00FF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E3456-B330-41C8-81AD-F34BEEE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6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2642F4"/>
    <w:pPr>
      <w:keepNext/>
      <w:jc w:val="center"/>
      <w:outlineLvl w:val="1"/>
    </w:pPr>
    <w:rPr>
      <w:b/>
      <w:bCs/>
      <w:lang w:val="uk-UA"/>
    </w:rPr>
  </w:style>
  <w:style w:type="paragraph" w:styleId="3">
    <w:name w:val="heading 3"/>
    <w:basedOn w:val="a"/>
    <w:next w:val="a"/>
    <w:link w:val="30"/>
    <w:uiPriority w:val="9"/>
    <w:semiHidden/>
    <w:unhideWhenUsed/>
    <w:qFormat/>
    <w:rsid w:val="000E041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52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59E3"/>
    <w:pPr>
      <w:spacing w:before="100" w:beforeAutospacing="1" w:after="100" w:afterAutospacing="1"/>
    </w:pPr>
    <w:rPr>
      <w:lang w:val="uk-UA" w:eastAsia="uk-UA"/>
    </w:rPr>
  </w:style>
  <w:style w:type="paragraph" w:styleId="a5">
    <w:name w:val="List Paragraph"/>
    <w:basedOn w:val="a"/>
    <w:uiPriority w:val="34"/>
    <w:qFormat/>
    <w:rsid w:val="00B45C99"/>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6">
    <w:name w:val="Balloon Text"/>
    <w:basedOn w:val="a"/>
    <w:link w:val="a7"/>
    <w:uiPriority w:val="99"/>
    <w:semiHidden/>
    <w:unhideWhenUsed/>
    <w:rsid w:val="00CE351D"/>
    <w:rPr>
      <w:rFonts w:ascii="Tahoma" w:hAnsi="Tahoma" w:cs="Tahoma"/>
      <w:sz w:val="16"/>
      <w:szCs w:val="16"/>
    </w:rPr>
  </w:style>
  <w:style w:type="character" w:customStyle="1" w:styleId="a7">
    <w:name w:val="Текст выноски Знак"/>
    <w:basedOn w:val="a0"/>
    <w:link w:val="a6"/>
    <w:uiPriority w:val="99"/>
    <w:semiHidden/>
    <w:rsid w:val="00CE351D"/>
    <w:rPr>
      <w:rFonts w:ascii="Tahoma" w:hAnsi="Tahoma" w:cs="Tahoma"/>
      <w:sz w:val="16"/>
      <w:szCs w:val="16"/>
    </w:rPr>
  </w:style>
  <w:style w:type="character" w:customStyle="1" w:styleId="rvts23">
    <w:name w:val="rvts23"/>
    <w:basedOn w:val="a0"/>
    <w:rsid w:val="00786678"/>
  </w:style>
  <w:style w:type="paragraph" w:customStyle="1" w:styleId="1">
    <w:name w:val="1"/>
    <w:basedOn w:val="a"/>
    <w:rsid w:val="000009D1"/>
    <w:rPr>
      <w:rFonts w:ascii="Verdana" w:hAnsi="Verdana" w:cs="Verdana"/>
      <w:sz w:val="20"/>
      <w:szCs w:val="20"/>
      <w:lang w:val="en-US" w:eastAsia="en-US"/>
    </w:rPr>
  </w:style>
  <w:style w:type="paragraph" w:styleId="HTML">
    <w:name w:val="HTML Preformatted"/>
    <w:basedOn w:val="a"/>
    <w:link w:val="HTML0"/>
    <w:unhideWhenUsed/>
    <w:rsid w:val="00E0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10D"/>
    <w:rPr>
      <w:rFonts w:ascii="Courier New" w:eastAsia="Times New Roman" w:hAnsi="Courier New" w:cs="Courier New"/>
      <w:sz w:val="20"/>
      <w:szCs w:val="20"/>
      <w:lang w:val="ru-RU" w:eastAsia="ru-RU"/>
    </w:rPr>
  </w:style>
  <w:style w:type="paragraph" w:customStyle="1" w:styleId="a8">
    <w:name w:val="Знак"/>
    <w:basedOn w:val="a"/>
    <w:rsid w:val="00104965"/>
    <w:rPr>
      <w:rFonts w:ascii="Verdana" w:hAnsi="Verdana" w:cs="Verdana"/>
      <w:sz w:val="20"/>
      <w:szCs w:val="20"/>
      <w:lang w:val="en-US" w:eastAsia="en-US"/>
    </w:rPr>
  </w:style>
  <w:style w:type="paragraph" w:customStyle="1" w:styleId="rvps12">
    <w:name w:val="rvps12"/>
    <w:basedOn w:val="a"/>
    <w:rsid w:val="00335EAC"/>
    <w:pPr>
      <w:spacing w:before="100" w:beforeAutospacing="1" w:after="100" w:afterAutospacing="1"/>
    </w:pPr>
  </w:style>
  <w:style w:type="character" w:customStyle="1" w:styleId="rvts82">
    <w:name w:val="rvts82"/>
    <w:basedOn w:val="a0"/>
    <w:rsid w:val="007162BA"/>
  </w:style>
  <w:style w:type="character" w:customStyle="1" w:styleId="rvts15">
    <w:name w:val="rvts15"/>
    <w:basedOn w:val="a0"/>
    <w:rsid w:val="007162BA"/>
  </w:style>
  <w:style w:type="paragraph" w:styleId="a9">
    <w:name w:val="header"/>
    <w:basedOn w:val="a"/>
    <w:link w:val="aa"/>
    <w:uiPriority w:val="99"/>
    <w:unhideWhenUsed/>
    <w:rsid w:val="00E95771"/>
    <w:pPr>
      <w:tabs>
        <w:tab w:val="center" w:pos="4819"/>
        <w:tab w:val="right" w:pos="9639"/>
      </w:tabs>
    </w:pPr>
  </w:style>
  <w:style w:type="character" w:customStyle="1" w:styleId="aa">
    <w:name w:val="Верхний колонтитул Знак"/>
    <w:basedOn w:val="a0"/>
    <w:link w:val="a9"/>
    <w:uiPriority w:val="99"/>
    <w:rsid w:val="00E9577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95771"/>
    <w:pPr>
      <w:tabs>
        <w:tab w:val="center" w:pos="4819"/>
        <w:tab w:val="right" w:pos="9639"/>
      </w:tabs>
    </w:pPr>
  </w:style>
  <w:style w:type="character" w:customStyle="1" w:styleId="ac">
    <w:name w:val="Нижний колонтитул Знак"/>
    <w:basedOn w:val="a0"/>
    <w:link w:val="ab"/>
    <w:uiPriority w:val="99"/>
    <w:rsid w:val="00E95771"/>
    <w:rPr>
      <w:rFonts w:ascii="Times New Roman" w:eastAsia="Times New Roman" w:hAnsi="Times New Roman" w:cs="Times New Roman"/>
      <w:sz w:val="24"/>
      <w:szCs w:val="24"/>
      <w:lang w:val="ru-RU" w:eastAsia="ru-RU"/>
    </w:rPr>
  </w:style>
  <w:style w:type="character" w:styleId="ad">
    <w:name w:val="Strong"/>
    <w:basedOn w:val="a0"/>
    <w:qFormat/>
    <w:rsid w:val="00D56AEB"/>
    <w:rPr>
      <w:b/>
      <w:bCs/>
    </w:rPr>
  </w:style>
  <w:style w:type="character" w:customStyle="1" w:styleId="apple-converted-space">
    <w:name w:val="apple-converted-space"/>
    <w:basedOn w:val="a0"/>
    <w:rsid w:val="00454A72"/>
  </w:style>
  <w:style w:type="paragraph" w:styleId="ae">
    <w:name w:val="Body Text"/>
    <w:basedOn w:val="a"/>
    <w:link w:val="af"/>
    <w:rsid w:val="00454A72"/>
    <w:pPr>
      <w:widowControl w:val="0"/>
      <w:ind w:right="5669"/>
      <w:jc w:val="both"/>
    </w:pPr>
    <w:rPr>
      <w:b/>
      <w:szCs w:val="20"/>
    </w:rPr>
  </w:style>
  <w:style w:type="character" w:customStyle="1" w:styleId="af">
    <w:name w:val="Основной текст Знак"/>
    <w:basedOn w:val="a0"/>
    <w:link w:val="ae"/>
    <w:rsid w:val="00454A72"/>
    <w:rPr>
      <w:rFonts w:ascii="Times New Roman" w:eastAsia="Times New Roman" w:hAnsi="Times New Roman" w:cs="Times New Roman"/>
      <w:b/>
      <w:sz w:val="24"/>
      <w:szCs w:val="20"/>
      <w:lang w:val="ru-RU" w:eastAsia="ru-RU"/>
    </w:rPr>
  </w:style>
  <w:style w:type="paragraph" w:customStyle="1" w:styleId="10">
    <w:name w:val="заголовок 1"/>
    <w:basedOn w:val="a"/>
    <w:next w:val="a"/>
    <w:rsid w:val="00372452"/>
    <w:pPr>
      <w:keepNext/>
      <w:ind w:right="4344"/>
      <w:jc w:val="both"/>
    </w:pPr>
    <w:rPr>
      <w:szCs w:val="20"/>
      <w:lang w:val="uk-UA"/>
    </w:rPr>
  </w:style>
  <w:style w:type="character" w:styleId="af0">
    <w:name w:val="Emphasis"/>
    <w:qFormat/>
    <w:rsid w:val="00372452"/>
    <w:rPr>
      <w:i/>
      <w:iCs/>
    </w:rPr>
  </w:style>
  <w:style w:type="paragraph" w:customStyle="1" w:styleId="11">
    <w:name w:val="Обычный1"/>
    <w:rsid w:val="00CB3D6A"/>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rvps14">
    <w:name w:val="rvps14"/>
    <w:basedOn w:val="a"/>
    <w:rsid w:val="008B09E7"/>
    <w:pPr>
      <w:spacing w:before="100" w:beforeAutospacing="1" w:after="100" w:afterAutospacing="1"/>
    </w:pPr>
  </w:style>
  <w:style w:type="character" w:customStyle="1" w:styleId="101">
    <w:name w:val="Основной текст + 101"/>
    <w:aliases w:val="5 pt1,Интервал 0 pt1"/>
    <w:rsid w:val="008B09E7"/>
    <w:rPr>
      <w:b/>
      <w:i/>
      <w:spacing w:val="3"/>
      <w:sz w:val="21"/>
      <w:szCs w:val="21"/>
      <w:lang w:val="uk-UA" w:eastAsia="ru-RU" w:bidi="ar-SA"/>
    </w:rPr>
  </w:style>
  <w:style w:type="paragraph" w:customStyle="1" w:styleId="rvps2">
    <w:name w:val="rvps2"/>
    <w:basedOn w:val="a"/>
    <w:rsid w:val="008B09E7"/>
    <w:pPr>
      <w:spacing w:before="100" w:beforeAutospacing="1" w:after="100" w:afterAutospacing="1"/>
    </w:pPr>
  </w:style>
  <w:style w:type="character" w:customStyle="1" w:styleId="highlighthighlightactive">
    <w:name w:val="highlight highlight_active"/>
    <w:basedOn w:val="a0"/>
    <w:rsid w:val="00A0215E"/>
  </w:style>
  <w:style w:type="character" w:customStyle="1" w:styleId="12">
    <w:name w:val="Заголовок №1_"/>
    <w:link w:val="13"/>
    <w:rsid w:val="00A0215E"/>
    <w:rPr>
      <w:b/>
      <w:bCs/>
      <w:sz w:val="25"/>
      <w:szCs w:val="25"/>
      <w:shd w:val="clear" w:color="auto" w:fill="FFFFFF"/>
    </w:rPr>
  </w:style>
  <w:style w:type="paragraph" w:customStyle="1" w:styleId="13">
    <w:name w:val="Заголовок №1"/>
    <w:basedOn w:val="a"/>
    <w:link w:val="12"/>
    <w:rsid w:val="00A0215E"/>
    <w:pPr>
      <w:widowControl w:val="0"/>
      <w:shd w:val="clear" w:color="auto" w:fill="FFFFFF"/>
      <w:spacing w:before="660" w:after="420" w:line="240" w:lineRule="atLeast"/>
      <w:ind w:hanging="900"/>
      <w:jc w:val="both"/>
      <w:outlineLvl w:val="0"/>
    </w:pPr>
    <w:rPr>
      <w:rFonts w:asciiTheme="minorHAnsi" w:eastAsiaTheme="minorHAnsi" w:hAnsiTheme="minorHAnsi" w:cstheme="minorBidi"/>
      <w:b/>
      <w:bCs/>
      <w:sz w:val="25"/>
      <w:szCs w:val="25"/>
      <w:lang w:val="uk-UA" w:eastAsia="en-US"/>
    </w:rPr>
  </w:style>
  <w:style w:type="paragraph" w:styleId="af1">
    <w:name w:val="Body Text Indent"/>
    <w:basedOn w:val="a"/>
    <w:link w:val="af2"/>
    <w:rsid w:val="00A0215E"/>
    <w:pPr>
      <w:ind w:left="327" w:firstLine="709"/>
    </w:pPr>
    <w:rPr>
      <w:sz w:val="28"/>
      <w:szCs w:val="20"/>
      <w:lang w:val="uk-UA" w:eastAsia="uk-UA"/>
    </w:rPr>
  </w:style>
  <w:style w:type="character" w:customStyle="1" w:styleId="af2">
    <w:name w:val="Основной текст с отступом Знак"/>
    <w:basedOn w:val="a0"/>
    <w:link w:val="af1"/>
    <w:rsid w:val="00A0215E"/>
    <w:rPr>
      <w:rFonts w:ascii="Times New Roman" w:eastAsia="Times New Roman" w:hAnsi="Times New Roman" w:cs="Times New Roman"/>
      <w:sz w:val="28"/>
      <w:szCs w:val="20"/>
      <w:lang w:eastAsia="uk-UA"/>
    </w:rPr>
  </w:style>
  <w:style w:type="character" w:customStyle="1" w:styleId="20">
    <w:name w:val="Заголовок 2 Знак"/>
    <w:basedOn w:val="a0"/>
    <w:link w:val="2"/>
    <w:rsid w:val="002642F4"/>
    <w:rPr>
      <w:rFonts w:ascii="Times New Roman" w:eastAsia="Times New Roman" w:hAnsi="Times New Roman" w:cs="Times New Roman"/>
      <w:b/>
      <w:bCs/>
      <w:sz w:val="24"/>
      <w:szCs w:val="24"/>
      <w:lang w:eastAsia="ru-RU"/>
    </w:rPr>
  </w:style>
  <w:style w:type="paragraph" w:customStyle="1" w:styleId="21">
    <w:name w:val="Обычный2"/>
    <w:rsid w:val="005C372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30">
    <w:name w:val="Заголовок 3 Знак"/>
    <w:basedOn w:val="a0"/>
    <w:link w:val="3"/>
    <w:uiPriority w:val="9"/>
    <w:semiHidden/>
    <w:rsid w:val="000E041D"/>
    <w:rPr>
      <w:rFonts w:asciiTheme="majorHAnsi" w:eastAsiaTheme="majorEastAsia" w:hAnsiTheme="majorHAnsi" w:cstheme="majorBidi"/>
      <w:b/>
      <w:bCs/>
      <w:color w:val="5B9BD5" w:themeColor="accent1"/>
      <w:sz w:val="24"/>
      <w:szCs w:val="24"/>
      <w:lang w:val="ru-RU" w:eastAsia="ru-RU"/>
    </w:rPr>
  </w:style>
  <w:style w:type="paragraph" w:customStyle="1" w:styleId="paraattribute9">
    <w:name w:val="paraattribute9"/>
    <w:basedOn w:val="a"/>
    <w:rsid w:val="00771DB3"/>
    <w:pPr>
      <w:spacing w:before="240"/>
    </w:pPr>
  </w:style>
  <w:style w:type="paragraph" w:customStyle="1" w:styleId="paraattribute3">
    <w:name w:val="paraattribute3"/>
    <w:basedOn w:val="a"/>
    <w:rsid w:val="00771DB3"/>
    <w:pPr>
      <w:spacing w:before="240"/>
    </w:pPr>
  </w:style>
  <w:style w:type="paragraph" w:customStyle="1" w:styleId="paraattribute1">
    <w:name w:val="paraattribute1"/>
    <w:basedOn w:val="a"/>
    <w:rsid w:val="00771DB3"/>
    <w:pPr>
      <w:spacing w:before="240"/>
    </w:pPr>
  </w:style>
  <w:style w:type="paragraph" w:customStyle="1" w:styleId="paraattribute4">
    <w:name w:val="paraattribute4"/>
    <w:basedOn w:val="a"/>
    <w:rsid w:val="00771DB3"/>
    <w:pPr>
      <w:spacing w:before="240"/>
    </w:pPr>
  </w:style>
  <w:style w:type="paragraph" w:customStyle="1" w:styleId="paraattribute0">
    <w:name w:val="paraattribute0"/>
    <w:basedOn w:val="a"/>
    <w:rsid w:val="00771DB3"/>
    <w:pPr>
      <w:spacing w:before="240"/>
    </w:pPr>
  </w:style>
  <w:style w:type="paragraph" w:styleId="31">
    <w:name w:val="Body Text 3"/>
    <w:basedOn w:val="a"/>
    <w:link w:val="32"/>
    <w:uiPriority w:val="99"/>
    <w:unhideWhenUsed/>
    <w:rsid w:val="00771DB3"/>
    <w:pPr>
      <w:spacing w:after="120"/>
    </w:pPr>
    <w:rPr>
      <w:sz w:val="16"/>
      <w:szCs w:val="16"/>
    </w:rPr>
  </w:style>
  <w:style w:type="character" w:customStyle="1" w:styleId="32">
    <w:name w:val="Основной текст 3 Знак"/>
    <w:basedOn w:val="a0"/>
    <w:link w:val="31"/>
    <w:uiPriority w:val="99"/>
    <w:rsid w:val="00771DB3"/>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566">
      <w:bodyDiv w:val="1"/>
      <w:marLeft w:val="0"/>
      <w:marRight w:val="0"/>
      <w:marTop w:val="0"/>
      <w:marBottom w:val="0"/>
      <w:divBdr>
        <w:top w:val="none" w:sz="0" w:space="0" w:color="auto"/>
        <w:left w:val="none" w:sz="0" w:space="0" w:color="auto"/>
        <w:bottom w:val="none" w:sz="0" w:space="0" w:color="auto"/>
        <w:right w:val="none" w:sz="0" w:space="0" w:color="auto"/>
      </w:divBdr>
      <w:divsChild>
        <w:div w:id="1677345666">
          <w:marLeft w:val="360"/>
          <w:marRight w:val="0"/>
          <w:marTop w:val="200"/>
          <w:marBottom w:val="0"/>
          <w:divBdr>
            <w:top w:val="none" w:sz="0" w:space="0" w:color="auto"/>
            <w:left w:val="none" w:sz="0" w:space="0" w:color="auto"/>
            <w:bottom w:val="none" w:sz="0" w:space="0" w:color="auto"/>
            <w:right w:val="none" w:sz="0" w:space="0" w:color="auto"/>
          </w:divBdr>
        </w:div>
        <w:div w:id="1423186696">
          <w:marLeft w:val="360"/>
          <w:marRight w:val="0"/>
          <w:marTop w:val="200"/>
          <w:marBottom w:val="0"/>
          <w:divBdr>
            <w:top w:val="none" w:sz="0" w:space="0" w:color="auto"/>
            <w:left w:val="none" w:sz="0" w:space="0" w:color="auto"/>
            <w:bottom w:val="none" w:sz="0" w:space="0" w:color="auto"/>
            <w:right w:val="none" w:sz="0" w:space="0" w:color="auto"/>
          </w:divBdr>
        </w:div>
      </w:divsChild>
    </w:div>
    <w:div w:id="76170169">
      <w:bodyDiv w:val="1"/>
      <w:marLeft w:val="0"/>
      <w:marRight w:val="0"/>
      <w:marTop w:val="0"/>
      <w:marBottom w:val="0"/>
      <w:divBdr>
        <w:top w:val="none" w:sz="0" w:space="0" w:color="auto"/>
        <w:left w:val="none" w:sz="0" w:space="0" w:color="auto"/>
        <w:bottom w:val="none" w:sz="0" w:space="0" w:color="auto"/>
        <w:right w:val="none" w:sz="0" w:space="0" w:color="auto"/>
      </w:divBdr>
      <w:divsChild>
        <w:div w:id="1424959548">
          <w:marLeft w:val="0"/>
          <w:marRight w:val="0"/>
          <w:marTop w:val="0"/>
          <w:marBottom w:val="0"/>
          <w:divBdr>
            <w:top w:val="none" w:sz="0" w:space="0" w:color="auto"/>
            <w:left w:val="none" w:sz="0" w:space="0" w:color="auto"/>
            <w:bottom w:val="none" w:sz="0" w:space="0" w:color="auto"/>
            <w:right w:val="none" w:sz="0" w:space="0" w:color="auto"/>
          </w:divBdr>
        </w:div>
      </w:divsChild>
    </w:div>
    <w:div w:id="129519422">
      <w:bodyDiv w:val="1"/>
      <w:marLeft w:val="0"/>
      <w:marRight w:val="0"/>
      <w:marTop w:val="0"/>
      <w:marBottom w:val="0"/>
      <w:divBdr>
        <w:top w:val="none" w:sz="0" w:space="0" w:color="auto"/>
        <w:left w:val="none" w:sz="0" w:space="0" w:color="auto"/>
        <w:bottom w:val="none" w:sz="0" w:space="0" w:color="auto"/>
        <w:right w:val="none" w:sz="0" w:space="0" w:color="auto"/>
      </w:divBdr>
    </w:div>
    <w:div w:id="208492963">
      <w:bodyDiv w:val="1"/>
      <w:marLeft w:val="0"/>
      <w:marRight w:val="0"/>
      <w:marTop w:val="0"/>
      <w:marBottom w:val="0"/>
      <w:divBdr>
        <w:top w:val="none" w:sz="0" w:space="0" w:color="auto"/>
        <w:left w:val="none" w:sz="0" w:space="0" w:color="auto"/>
        <w:bottom w:val="none" w:sz="0" w:space="0" w:color="auto"/>
        <w:right w:val="none" w:sz="0" w:space="0" w:color="auto"/>
      </w:divBdr>
      <w:divsChild>
        <w:div w:id="2009751589">
          <w:marLeft w:val="0"/>
          <w:marRight w:val="0"/>
          <w:marTop w:val="100"/>
          <w:marBottom w:val="100"/>
          <w:divBdr>
            <w:top w:val="none" w:sz="0" w:space="0" w:color="auto"/>
            <w:left w:val="none" w:sz="0" w:space="0" w:color="auto"/>
            <w:bottom w:val="none" w:sz="0" w:space="0" w:color="auto"/>
            <w:right w:val="none" w:sz="0" w:space="0" w:color="auto"/>
          </w:divBdr>
          <w:divsChild>
            <w:div w:id="125851834">
              <w:marLeft w:val="0"/>
              <w:marRight w:val="0"/>
              <w:marTop w:val="0"/>
              <w:marBottom w:val="0"/>
              <w:divBdr>
                <w:top w:val="single" w:sz="6" w:space="4" w:color="DCDCDC"/>
                <w:left w:val="single" w:sz="6" w:space="4" w:color="DCDCDC"/>
                <w:bottom w:val="single" w:sz="6" w:space="0" w:color="DCDCDC"/>
                <w:right w:val="single" w:sz="6" w:space="4" w:color="DCDCDC"/>
              </w:divBdr>
              <w:divsChild>
                <w:div w:id="1364021327">
                  <w:marLeft w:val="0"/>
                  <w:marRight w:val="0"/>
                  <w:marTop w:val="0"/>
                  <w:marBottom w:val="0"/>
                  <w:divBdr>
                    <w:top w:val="none" w:sz="0" w:space="0" w:color="auto"/>
                    <w:left w:val="none" w:sz="0" w:space="0" w:color="auto"/>
                    <w:bottom w:val="none" w:sz="0" w:space="0" w:color="auto"/>
                    <w:right w:val="none" w:sz="0" w:space="0" w:color="auto"/>
                  </w:divBdr>
                  <w:divsChild>
                    <w:div w:id="1854108318">
                      <w:marLeft w:val="0"/>
                      <w:marRight w:val="0"/>
                      <w:marTop w:val="0"/>
                      <w:marBottom w:val="0"/>
                      <w:divBdr>
                        <w:top w:val="none" w:sz="0" w:space="0" w:color="auto"/>
                        <w:left w:val="none" w:sz="0" w:space="0" w:color="auto"/>
                        <w:bottom w:val="none" w:sz="0" w:space="0" w:color="auto"/>
                        <w:right w:val="none" w:sz="0" w:space="0" w:color="auto"/>
                      </w:divBdr>
                      <w:divsChild>
                        <w:div w:id="1861582750">
                          <w:marLeft w:val="0"/>
                          <w:marRight w:val="0"/>
                          <w:marTop w:val="0"/>
                          <w:marBottom w:val="0"/>
                          <w:divBdr>
                            <w:top w:val="none" w:sz="0" w:space="0" w:color="auto"/>
                            <w:left w:val="none" w:sz="0" w:space="0" w:color="auto"/>
                            <w:bottom w:val="none" w:sz="0" w:space="0" w:color="auto"/>
                            <w:right w:val="none" w:sz="0" w:space="0" w:color="auto"/>
                          </w:divBdr>
                          <w:divsChild>
                            <w:div w:id="266695147">
                              <w:marLeft w:val="0"/>
                              <w:marRight w:val="0"/>
                              <w:marTop w:val="0"/>
                              <w:marBottom w:val="0"/>
                              <w:divBdr>
                                <w:top w:val="none" w:sz="0" w:space="0" w:color="auto"/>
                                <w:left w:val="none" w:sz="0" w:space="0" w:color="auto"/>
                                <w:bottom w:val="none" w:sz="0" w:space="0" w:color="auto"/>
                                <w:right w:val="none" w:sz="0" w:space="0" w:color="auto"/>
                              </w:divBdr>
                            </w:div>
                            <w:div w:id="1494490122">
                              <w:marLeft w:val="0"/>
                              <w:marRight w:val="0"/>
                              <w:marTop w:val="0"/>
                              <w:marBottom w:val="0"/>
                              <w:divBdr>
                                <w:top w:val="none" w:sz="0" w:space="0" w:color="auto"/>
                                <w:left w:val="none" w:sz="0" w:space="0" w:color="auto"/>
                                <w:bottom w:val="none" w:sz="0" w:space="0" w:color="auto"/>
                                <w:right w:val="none" w:sz="0" w:space="0" w:color="auto"/>
                              </w:divBdr>
                            </w:div>
                            <w:div w:id="925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39248">
      <w:bodyDiv w:val="1"/>
      <w:marLeft w:val="0"/>
      <w:marRight w:val="0"/>
      <w:marTop w:val="0"/>
      <w:marBottom w:val="0"/>
      <w:divBdr>
        <w:top w:val="none" w:sz="0" w:space="0" w:color="auto"/>
        <w:left w:val="none" w:sz="0" w:space="0" w:color="auto"/>
        <w:bottom w:val="none" w:sz="0" w:space="0" w:color="auto"/>
        <w:right w:val="none" w:sz="0" w:space="0" w:color="auto"/>
      </w:divBdr>
      <w:divsChild>
        <w:div w:id="515392369">
          <w:marLeft w:val="360"/>
          <w:marRight w:val="0"/>
          <w:marTop w:val="200"/>
          <w:marBottom w:val="0"/>
          <w:divBdr>
            <w:top w:val="none" w:sz="0" w:space="0" w:color="auto"/>
            <w:left w:val="none" w:sz="0" w:space="0" w:color="auto"/>
            <w:bottom w:val="none" w:sz="0" w:space="0" w:color="auto"/>
            <w:right w:val="none" w:sz="0" w:space="0" w:color="auto"/>
          </w:divBdr>
        </w:div>
        <w:div w:id="2039622073">
          <w:marLeft w:val="360"/>
          <w:marRight w:val="0"/>
          <w:marTop w:val="200"/>
          <w:marBottom w:val="0"/>
          <w:divBdr>
            <w:top w:val="none" w:sz="0" w:space="0" w:color="auto"/>
            <w:left w:val="none" w:sz="0" w:space="0" w:color="auto"/>
            <w:bottom w:val="none" w:sz="0" w:space="0" w:color="auto"/>
            <w:right w:val="none" w:sz="0" w:space="0" w:color="auto"/>
          </w:divBdr>
        </w:div>
        <w:div w:id="468673206">
          <w:marLeft w:val="360"/>
          <w:marRight w:val="0"/>
          <w:marTop w:val="200"/>
          <w:marBottom w:val="0"/>
          <w:divBdr>
            <w:top w:val="none" w:sz="0" w:space="0" w:color="auto"/>
            <w:left w:val="none" w:sz="0" w:space="0" w:color="auto"/>
            <w:bottom w:val="none" w:sz="0" w:space="0" w:color="auto"/>
            <w:right w:val="none" w:sz="0" w:space="0" w:color="auto"/>
          </w:divBdr>
        </w:div>
      </w:divsChild>
    </w:div>
    <w:div w:id="228417981">
      <w:bodyDiv w:val="1"/>
      <w:marLeft w:val="0"/>
      <w:marRight w:val="0"/>
      <w:marTop w:val="0"/>
      <w:marBottom w:val="0"/>
      <w:divBdr>
        <w:top w:val="none" w:sz="0" w:space="0" w:color="auto"/>
        <w:left w:val="none" w:sz="0" w:space="0" w:color="auto"/>
        <w:bottom w:val="none" w:sz="0" w:space="0" w:color="auto"/>
        <w:right w:val="none" w:sz="0" w:space="0" w:color="auto"/>
      </w:divBdr>
      <w:divsChild>
        <w:div w:id="136992811">
          <w:marLeft w:val="0"/>
          <w:marRight w:val="0"/>
          <w:marTop w:val="100"/>
          <w:marBottom w:val="100"/>
          <w:divBdr>
            <w:top w:val="none" w:sz="0" w:space="0" w:color="auto"/>
            <w:left w:val="none" w:sz="0" w:space="0" w:color="auto"/>
            <w:bottom w:val="none" w:sz="0" w:space="0" w:color="auto"/>
            <w:right w:val="none" w:sz="0" w:space="0" w:color="auto"/>
          </w:divBdr>
          <w:divsChild>
            <w:div w:id="1691292670">
              <w:marLeft w:val="0"/>
              <w:marRight w:val="0"/>
              <w:marTop w:val="0"/>
              <w:marBottom w:val="0"/>
              <w:divBdr>
                <w:top w:val="single" w:sz="6" w:space="4" w:color="DCDCDC"/>
                <w:left w:val="single" w:sz="6" w:space="4" w:color="DCDCDC"/>
                <w:bottom w:val="single" w:sz="6" w:space="0" w:color="DCDCDC"/>
                <w:right w:val="single" w:sz="6" w:space="4" w:color="DCDCDC"/>
              </w:divBdr>
              <w:divsChild>
                <w:div w:id="1558006955">
                  <w:marLeft w:val="0"/>
                  <w:marRight w:val="0"/>
                  <w:marTop w:val="0"/>
                  <w:marBottom w:val="0"/>
                  <w:divBdr>
                    <w:top w:val="none" w:sz="0" w:space="0" w:color="auto"/>
                    <w:left w:val="none" w:sz="0" w:space="0" w:color="auto"/>
                    <w:bottom w:val="none" w:sz="0" w:space="0" w:color="auto"/>
                    <w:right w:val="none" w:sz="0" w:space="0" w:color="auto"/>
                  </w:divBdr>
                  <w:divsChild>
                    <w:div w:id="870385817">
                      <w:marLeft w:val="0"/>
                      <w:marRight w:val="0"/>
                      <w:marTop w:val="0"/>
                      <w:marBottom w:val="0"/>
                      <w:divBdr>
                        <w:top w:val="none" w:sz="0" w:space="0" w:color="auto"/>
                        <w:left w:val="none" w:sz="0" w:space="0" w:color="auto"/>
                        <w:bottom w:val="none" w:sz="0" w:space="0" w:color="auto"/>
                        <w:right w:val="none" w:sz="0" w:space="0" w:color="auto"/>
                      </w:divBdr>
                      <w:divsChild>
                        <w:div w:id="1971128455">
                          <w:marLeft w:val="0"/>
                          <w:marRight w:val="0"/>
                          <w:marTop w:val="0"/>
                          <w:marBottom w:val="0"/>
                          <w:divBdr>
                            <w:top w:val="none" w:sz="0" w:space="0" w:color="auto"/>
                            <w:left w:val="none" w:sz="0" w:space="0" w:color="auto"/>
                            <w:bottom w:val="none" w:sz="0" w:space="0" w:color="auto"/>
                            <w:right w:val="none" w:sz="0" w:space="0" w:color="auto"/>
                          </w:divBdr>
                          <w:divsChild>
                            <w:div w:id="873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3349">
      <w:bodyDiv w:val="1"/>
      <w:marLeft w:val="0"/>
      <w:marRight w:val="0"/>
      <w:marTop w:val="0"/>
      <w:marBottom w:val="0"/>
      <w:divBdr>
        <w:top w:val="none" w:sz="0" w:space="0" w:color="auto"/>
        <w:left w:val="none" w:sz="0" w:space="0" w:color="auto"/>
        <w:bottom w:val="none" w:sz="0" w:space="0" w:color="auto"/>
        <w:right w:val="none" w:sz="0" w:space="0" w:color="auto"/>
      </w:divBdr>
      <w:divsChild>
        <w:div w:id="1931573026">
          <w:marLeft w:val="0"/>
          <w:marRight w:val="0"/>
          <w:marTop w:val="100"/>
          <w:marBottom w:val="100"/>
          <w:divBdr>
            <w:top w:val="none" w:sz="0" w:space="0" w:color="auto"/>
            <w:left w:val="none" w:sz="0" w:space="0" w:color="auto"/>
            <w:bottom w:val="none" w:sz="0" w:space="0" w:color="auto"/>
            <w:right w:val="none" w:sz="0" w:space="0" w:color="auto"/>
          </w:divBdr>
          <w:divsChild>
            <w:div w:id="680594379">
              <w:marLeft w:val="0"/>
              <w:marRight w:val="0"/>
              <w:marTop w:val="0"/>
              <w:marBottom w:val="0"/>
              <w:divBdr>
                <w:top w:val="single" w:sz="6" w:space="4" w:color="DCDCDC"/>
                <w:left w:val="single" w:sz="6" w:space="4" w:color="DCDCDC"/>
                <w:bottom w:val="single" w:sz="6" w:space="0" w:color="DCDCDC"/>
                <w:right w:val="single" w:sz="6" w:space="4" w:color="DCDCDC"/>
              </w:divBdr>
              <w:divsChild>
                <w:div w:id="1770660974">
                  <w:marLeft w:val="0"/>
                  <w:marRight w:val="0"/>
                  <w:marTop w:val="0"/>
                  <w:marBottom w:val="0"/>
                  <w:divBdr>
                    <w:top w:val="none" w:sz="0" w:space="0" w:color="auto"/>
                    <w:left w:val="none" w:sz="0" w:space="0" w:color="auto"/>
                    <w:bottom w:val="none" w:sz="0" w:space="0" w:color="auto"/>
                    <w:right w:val="none" w:sz="0" w:space="0" w:color="auto"/>
                  </w:divBdr>
                  <w:divsChild>
                    <w:div w:id="94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6110">
      <w:bodyDiv w:val="1"/>
      <w:marLeft w:val="0"/>
      <w:marRight w:val="0"/>
      <w:marTop w:val="0"/>
      <w:marBottom w:val="0"/>
      <w:divBdr>
        <w:top w:val="none" w:sz="0" w:space="0" w:color="auto"/>
        <w:left w:val="none" w:sz="0" w:space="0" w:color="auto"/>
        <w:bottom w:val="none" w:sz="0" w:space="0" w:color="auto"/>
        <w:right w:val="none" w:sz="0" w:space="0" w:color="auto"/>
      </w:divBdr>
      <w:divsChild>
        <w:div w:id="16589733">
          <w:marLeft w:val="0"/>
          <w:marRight w:val="0"/>
          <w:marTop w:val="0"/>
          <w:marBottom w:val="0"/>
          <w:divBdr>
            <w:top w:val="none" w:sz="0" w:space="0" w:color="auto"/>
            <w:left w:val="none" w:sz="0" w:space="0" w:color="auto"/>
            <w:bottom w:val="none" w:sz="0" w:space="0" w:color="auto"/>
            <w:right w:val="none" w:sz="0" w:space="0" w:color="auto"/>
          </w:divBdr>
        </w:div>
      </w:divsChild>
    </w:div>
    <w:div w:id="428545198">
      <w:bodyDiv w:val="1"/>
      <w:marLeft w:val="0"/>
      <w:marRight w:val="0"/>
      <w:marTop w:val="0"/>
      <w:marBottom w:val="0"/>
      <w:divBdr>
        <w:top w:val="none" w:sz="0" w:space="0" w:color="auto"/>
        <w:left w:val="none" w:sz="0" w:space="0" w:color="auto"/>
        <w:bottom w:val="none" w:sz="0" w:space="0" w:color="auto"/>
        <w:right w:val="none" w:sz="0" w:space="0" w:color="auto"/>
      </w:divBdr>
    </w:div>
    <w:div w:id="548231107">
      <w:bodyDiv w:val="1"/>
      <w:marLeft w:val="0"/>
      <w:marRight w:val="0"/>
      <w:marTop w:val="0"/>
      <w:marBottom w:val="0"/>
      <w:divBdr>
        <w:top w:val="none" w:sz="0" w:space="0" w:color="auto"/>
        <w:left w:val="none" w:sz="0" w:space="0" w:color="auto"/>
        <w:bottom w:val="none" w:sz="0" w:space="0" w:color="auto"/>
        <w:right w:val="none" w:sz="0" w:space="0" w:color="auto"/>
      </w:divBdr>
    </w:div>
    <w:div w:id="578179842">
      <w:bodyDiv w:val="1"/>
      <w:marLeft w:val="0"/>
      <w:marRight w:val="0"/>
      <w:marTop w:val="0"/>
      <w:marBottom w:val="0"/>
      <w:divBdr>
        <w:top w:val="none" w:sz="0" w:space="0" w:color="auto"/>
        <w:left w:val="none" w:sz="0" w:space="0" w:color="auto"/>
        <w:bottom w:val="none" w:sz="0" w:space="0" w:color="auto"/>
        <w:right w:val="none" w:sz="0" w:space="0" w:color="auto"/>
      </w:divBdr>
      <w:divsChild>
        <w:div w:id="1012608593">
          <w:marLeft w:val="0"/>
          <w:marRight w:val="0"/>
          <w:marTop w:val="0"/>
          <w:marBottom w:val="0"/>
          <w:divBdr>
            <w:top w:val="none" w:sz="0" w:space="0" w:color="auto"/>
            <w:left w:val="none" w:sz="0" w:space="0" w:color="auto"/>
            <w:bottom w:val="none" w:sz="0" w:space="0" w:color="auto"/>
            <w:right w:val="none" w:sz="0" w:space="0" w:color="auto"/>
          </w:divBdr>
        </w:div>
      </w:divsChild>
    </w:div>
    <w:div w:id="645627064">
      <w:bodyDiv w:val="1"/>
      <w:marLeft w:val="0"/>
      <w:marRight w:val="0"/>
      <w:marTop w:val="0"/>
      <w:marBottom w:val="0"/>
      <w:divBdr>
        <w:top w:val="none" w:sz="0" w:space="0" w:color="auto"/>
        <w:left w:val="none" w:sz="0" w:space="0" w:color="auto"/>
        <w:bottom w:val="none" w:sz="0" w:space="0" w:color="auto"/>
        <w:right w:val="none" w:sz="0" w:space="0" w:color="auto"/>
      </w:divBdr>
    </w:div>
    <w:div w:id="667288021">
      <w:bodyDiv w:val="1"/>
      <w:marLeft w:val="0"/>
      <w:marRight w:val="0"/>
      <w:marTop w:val="0"/>
      <w:marBottom w:val="0"/>
      <w:divBdr>
        <w:top w:val="none" w:sz="0" w:space="0" w:color="auto"/>
        <w:left w:val="none" w:sz="0" w:space="0" w:color="auto"/>
        <w:bottom w:val="none" w:sz="0" w:space="0" w:color="auto"/>
        <w:right w:val="none" w:sz="0" w:space="0" w:color="auto"/>
      </w:divBdr>
    </w:div>
    <w:div w:id="667488847">
      <w:bodyDiv w:val="1"/>
      <w:marLeft w:val="0"/>
      <w:marRight w:val="0"/>
      <w:marTop w:val="0"/>
      <w:marBottom w:val="0"/>
      <w:divBdr>
        <w:top w:val="none" w:sz="0" w:space="0" w:color="auto"/>
        <w:left w:val="none" w:sz="0" w:space="0" w:color="auto"/>
        <w:bottom w:val="none" w:sz="0" w:space="0" w:color="auto"/>
        <w:right w:val="none" w:sz="0" w:space="0" w:color="auto"/>
      </w:divBdr>
      <w:divsChild>
        <w:div w:id="937716030">
          <w:marLeft w:val="0"/>
          <w:marRight w:val="0"/>
          <w:marTop w:val="0"/>
          <w:marBottom w:val="0"/>
          <w:divBdr>
            <w:top w:val="none" w:sz="0" w:space="0" w:color="auto"/>
            <w:left w:val="none" w:sz="0" w:space="0" w:color="auto"/>
            <w:bottom w:val="none" w:sz="0" w:space="0" w:color="auto"/>
            <w:right w:val="none" w:sz="0" w:space="0" w:color="auto"/>
          </w:divBdr>
        </w:div>
      </w:divsChild>
    </w:div>
    <w:div w:id="76173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5581">
          <w:marLeft w:val="0"/>
          <w:marRight w:val="0"/>
          <w:marTop w:val="0"/>
          <w:marBottom w:val="0"/>
          <w:divBdr>
            <w:top w:val="none" w:sz="0" w:space="0" w:color="auto"/>
            <w:left w:val="none" w:sz="0" w:space="0" w:color="auto"/>
            <w:bottom w:val="none" w:sz="0" w:space="0" w:color="auto"/>
            <w:right w:val="none" w:sz="0" w:space="0" w:color="auto"/>
          </w:divBdr>
        </w:div>
      </w:divsChild>
    </w:div>
    <w:div w:id="764694760">
      <w:bodyDiv w:val="1"/>
      <w:marLeft w:val="0"/>
      <w:marRight w:val="0"/>
      <w:marTop w:val="0"/>
      <w:marBottom w:val="0"/>
      <w:divBdr>
        <w:top w:val="none" w:sz="0" w:space="0" w:color="auto"/>
        <w:left w:val="none" w:sz="0" w:space="0" w:color="auto"/>
        <w:bottom w:val="none" w:sz="0" w:space="0" w:color="auto"/>
        <w:right w:val="none" w:sz="0" w:space="0" w:color="auto"/>
      </w:divBdr>
      <w:divsChild>
        <w:div w:id="342051210">
          <w:marLeft w:val="0"/>
          <w:marRight w:val="0"/>
          <w:marTop w:val="0"/>
          <w:marBottom w:val="0"/>
          <w:divBdr>
            <w:top w:val="none" w:sz="0" w:space="0" w:color="auto"/>
            <w:left w:val="none" w:sz="0" w:space="0" w:color="auto"/>
            <w:bottom w:val="none" w:sz="0" w:space="0" w:color="auto"/>
            <w:right w:val="none" w:sz="0" w:space="0" w:color="auto"/>
          </w:divBdr>
        </w:div>
      </w:divsChild>
    </w:div>
    <w:div w:id="771127992">
      <w:bodyDiv w:val="1"/>
      <w:marLeft w:val="0"/>
      <w:marRight w:val="0"/>
      <w:marTop w:val="0"/>
      <w:marBottom w:val="0"/>
      <w:divBdr>
        <w:top w:val="none" w:sz="0" w:space="0" w:color="auto"/>
        <w:left w:val="none" w:sz="0" w:space="0" w:color="auto"/>
        <w:bottom w:val="none" w:sz="0" w:space="0" w:color="auto"/>
        <w:right w:val="none" w:sz="0" w:space="0" w:color="auto"/>
      </w:divBdr>
      <w:divsChild>
        <w:div w:id="378407182">
          <w:marLeft w:val="360"/>
          <w:marRight w:val="0"/>
          <w:marTop w:val="200"/>
          <w:marBottom w:val="0"/>
          <w:divBdr>
            <w:top w:val="none" w:sz="0" w:space="0" w:color="auto"/>
            <w:left w:val="none" w:sz="0" w:space="0" w:color="auto"/>
            <w:bottom w:val="none" w:sz="0" w:space="0" w:color="auto"/>
            <w:right w:val="none" w:sz="0" w:space="0" w:color="auto"/>
          </w:divBdr>
        </w:div>
        <w:div w:id="929922522">
          <w:marLeft w:val="360"/>
          <w:marRight w:val="0"/>
          <w:marTop w:val="200"/>
          <w:marBottom w:val="0"/>
          <w:divBdr>
            <w:top w:val="none" w:sz="0" w:space="0" w:color="auto"/>
            <w:left w:val="none" w:sz="0" w:space="0" w:color="auto"/>
            <w:bottom w:val="none" w:sz="0" w:space="0" w:color="auto"/>
            <w:right w:val="none" w:sz="0" w:space="0" w:color="auto"/>
          </w:divBdr>
        </w:div>
        <w:div w:id="800533024">
          <w:marLeft w:val="360"/>
          <w:marRight w:val="0"/>
          <w:marTop w:val="200"/>
          <w:marBottom w:val="0"/>
          <w:divBdr>
            <w:top w:val="none" w:sz="0" w:space="0" w:color="auto"/>
            <w:left w:val="none" w:sz="0" w:space="0" w:color="auto"/>
            <w:bottom w:val="none" w:sz="0" w:space="0" w:color="auto"/>
            <w:right w:val="none" w:sz="0" w:space="0" w:color="auto"/>
          </w:divBdr>
        </w:div>
      </w:divsChild>
    </w:div>
    <w:div w:id="895622897">
      <w:bodyDiv w:val="1"/>
      <w:marLeft w:val="0"/>
      <w:marRight w:val="0"/>
      <w:marTop w:val="0"/>
      <w:marBottom w:val="0"/>
      <w:divBdr>
        <w:top w:val="none" w:sz="0" w:space="0" w:color="auto"/>
        <w:left w:val="none" w:sz="0" w:space="0" w:color="auto"/>
        <w:bottom w:val="none" w:sz="0" w:space="0" w:color="auto"/>
        <w:right w:val="none" w:sz="0" w:space="0" w:color="auto"/>
      </w:divBdr>
      <w:divsChild>
        <w:div w:id="696076354">
          <w:marLeft w:val="0"/>
          <w:marRight w:val="0"/>
          <w:marTop w:val="0"/>
          <w:marBottom w:val="0"/>
          <w:divBdr>
            <w:top w:val="none" w:sz="0" w:space="0" w:color="auto"/>
            <w:left w:val="none" w:sz="0" w:space="0" w:color="auto"/>
            <w:bottom w:val="none" w:sz="0" w:space="0" w:color="auto"/>
            <w:right w:val="none" w:sz="0" w:space="0" w:color="auto"/>
          </w:divBdr>
        </w:div>
      </w:divsChild>
    </w:div>
    <w:div w:id="927927807">
      <w:bodyDiv w:val="1"/>
      <w:marLeft w:val="0"/>
      <w:marRight w:val="0"/>
      <w:marTop w:val="0"/>
      <w:marBottom w:val="0"/>
      <w:divBdr>
        <w:top w:val="none" w:sz="0" w:space="0" w:color="auto"/>
        <w:left w:val="none" w:sz="0" w:space="0" w:color="auto"/>
        <w:bottom w:val="none" w:sz="0" w:space="0" w:color="auto"/>
        <w:right w:val="none" w:sz="0" w:space="0" w:color="auto"/>
      </w:divBdr>
      <w:divsChild>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 w:id="1053885993">
      <w:bodyDiv w:val="1"/>
      <w:marLeft w:val="0"/>
      <w:marRight w:val="0"/>
      <w:marTop w:val="0"/>
      <w:marBottom w:val="0"/>
      <w:divBdr>
        <w:top w:val="none" w:sz="0" w:space="0" w:color="auto"/>
        <w:left w:val="none" w:sz="0" w:space="0" w:color="auto"/>
        <w:bottom w:val="none" w:sz="0" w:space="0" w:color="auto"/>
        <w:right w:val="none" w:sz="0" w:space="0" w:color="auto"/>
      </w:divBdr>
      <w:divsChild>
        <w:div w:id="2110853996">
          <w:marLeft w:val="0"/>
          <w:marRight w:val="0"/>
          <w:marTop w:val="0"/>
          <w:marBottom w:val="0"/>
          <w:divBdr>
            <w:top w:val="none" w:sz="0" w:space="0" w:color="auto"/>
            <w:left w:val="none" w:sz="0" w:space="0" w:color="auto"/>
            <w:bottom w:val="none" w:sz="0" w:space="0" w:color="auto"/>
            <w:right w:val="none" w:sz="0" w:space="0" w:color="auto"/>
          </w:divBdr>
        </w:div>
      </w:divsChild>
    </w:div>
    <w:div w:id="1160195336">
      <w:bodyDiv w:val="1"/>
      <w:marLeft w:val="0"/>
      <w:marRight w:val="0"/>
      <w:marTop w:val="0"/>
      <w:marBottom w:val="0"/>
      <w:divBdr>
        <w:top w:val="none" w:sz="0" w:space="0" w:color="auto"/>
        <w:left w:val="none" w:sz="0" w:space="0" w:color="auto"/>
        <w:bottom w:val="none" w:sz="0" w:space="0" w:color="auto"/>
        <w:right w:val="none" w:sz="0" w:space="0" w:color="auto"/>
      </w:divBdr>
      <w:divsChild>
        <w:div w:id="1630553441">
          <w:marLeft w:val="360"/>
          <w:marRight w:val="0"/>
          <w:marTop w:val="200"/>
          <w:marBottom w:val="0"/>
          <w:divBdr>
            <w:top w:val="none" w:sz="0" w:space="0" w:color="auto"/>
            <w:left w:val="none" w:sz="0" w:space="0" w:color="auto"/>
            <w:bottom w:val="none" w:sz="0" w:space="0" w:color="auto"/>
            <w:right w:val="none" w:sz="0" w:space="0" w:color="auto"/>
          </w:divBdr>
        </w:div>
      </w:divsChild>
    </w:div>
    <w:div w:id="1166358932">
      <w:bodyDiv w:val="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
      </w:divsChild>
    </w:div>
    <w:div w:id="1389766960">
      <w:bodyDiv w:val="1"/>
      <w:marLeft w:val="0"/>
      <w:marRight w:val="0"/>
      <w:marTop w:val="0"/>
      <w:marBottom w:val="0"/>
      <w:divBdr>
        <w:top w:val="none" w:sz="0" w:space="0" w:color="auto"/>
        <w:left w:val="none" w:sz="0" w:space="0" w:color="auto"/>
        <w:bottom w:val="none" w:sz="0" w:space="0" w:color="auto"/>
        <w:right w:val="none" w:sz="0" w:space="0" w:color="auto"/>
      </w:divBdr>
      <w:divsChild>
        <w:div w:id="302346930">
          <w:marLeft w:val="360"/>
          <w:marRight w:val="0"/>
          <w:marTop w:val="200"/>
          <w:marBottom w:val="0"/>
          <w:divBdr>
            <w:top w:val="none" w:sz="0" w:space="0" w:color="auto"/>
            <w:left w:val="none" w:sz="0" w:space="0" w:color="auto"/>
            <w:bottom w:val="none" w:sz="0" w:space="0" w:color="auto"/>
            <w:right w:val="none" w:sz="0" w:space="0" w:color="auto"/>
          </w:divBdr>
        </w:div>
        <w:div w:id="1502504053">
          <w:marLeft w:val="360"/>
          <w:marRight w:val="0"/>
          <w:marTop w:val="200"/>
          <w:marBottom w:val="0"/>
          <w:divBdr>
            <w:top w:val="none" w:sz="0" w:space="0" w:color="auto"/>
            <w:left w:val="none" w:sz="0" w:space="0" w:color="auto"/>
            <w:bottom w:val="none" w:sz="0" w:space="0" w:color="auto"/>
            <w:right w:val="none" w:sz="0" w:space="0" w:color="auto"/>
          </w:divBdr>
        </w:div>
        <w:div w:id="1768573407">
          <w:marLeft w:val="360"/>
          <w:marRight w:val="0"/>
          <w:marTop w:val="200"/>
          <w:marBottom w:val="0"/>
          <w:divBdr>
            <w:top w:val="none" w:sz="0" w:space="0" w:color="auto"/>
            <w:left w:val="none" w:sz="0" w:space="0" w:color="auto"/>
            <w:bottom w:val="none" w:sz="0" w:space="0" w:color="auto"/>
            <w:right w:val="none" w:sz="0" w:space="0" w:color="auto"/>
          </w:divBdr>
        </w:div>
        <w:div w:id="778110091">
          <w:marLeft w:val="360"/>
          <w:marRight w:val="0"/>
          <w:marTop w:val="200"/>
          <w:marBottom w:val="0"/>
          <w:divBdr>
            <w:top w:val="none" w:sz="0" w:space="0" w:color="auto"/>
            <w:left w:val="none" w:sz="0" w:space="0" w:color="auto"/>
            <w:bottom w:val="none" w:sz="0" w:space="0" w:color="auto"/>
            <w:right w:val="none" w:sz="0" w:space="0" w:color="auto"/>
          </w:divBdr>
        </w:div>
        <w:div w:id="846601484">
          <w:marLeft w:val="360"/>
          <w:marRight w:val="0"/>
          <w:marTop w:val="200"/>
          <w:marBottom w:val="0"/>
          <w:divBdr>
            <w:top w:val="none" w:sz="0" w:space="0" w:color="auto"/>
            <w:left w:val="none" w:sz="0" w:space="0" w:color="auto"/>
            <w:bottom w:val="none" w:sz="0" w:space="0" w:color="auto"/>
            <w:right w:val="none" w:sz="0" w:space="0" w:color="auto"/>
          </w:divBdr>
        </w:div>
      </w:divsChild>
    </w:div>
    <w:div w:id="1432237209">
      <w:bodyDiv w:val="1"/>
      <w:marLeft w:val="0"/>
      <w:marRight w:val="0"/>
      <w:marTop w:val="0"/>
      <w:marBottom w:val="0"/>
      <w:divBdr>
        <w:top w:val="none" w:sz="0" w:space="0" w:color="auto"/>
        <w:left w:val="none" w:sz="0" w:space="0" w:color="auto"/>
        <w:bottom w:val="none" w:sz="0" w:space="0" w:color="auto"/>
        <w:right w:val="none" w:sz="0" w:space="0" w:color="auto"/>
      </w:divBdr>
      <w:divsChild>
        <w:div w:id="1059742916">
          <w:marLeft w:val="0"/>
          <w:marRight w:val="0"/>
          <w:marTop w:val="0"/>
          <w:marBottom w:val="0"/>
          <w:divBdr>
            <w:top w:val="none" w:sz="0" w:space="0" w:color="auto"/>
            <w:left w:val="none" w:sz="0" w:space="0" w:color="auto"/>
            <w:bottom w:val="none" w:sz="0" w:space="0" w:color="auto"/>
            <w:right w:val="none" w:sz="0" w:space="0" w:color="auto"/>
          </w:divBdr>
          <w:divsChild>
            <w:div w:id="537082495">
              <w:marLeft w:val="0"/>
              <w:marRight w:val="0"/>
              <w:marTop w:val="0"/>
              <w:marBottom w:val="0"/>
              <w:divBdr>
                <w:top w:val="none" w:sz="0" w:space="0" w:color="auto"/>
                <w:left w:val="none" w:sz="0" w:space="0" w:color="auto"/>
                <w:bottom w:val="none" w:sz="0" w:space="0" w:color="auto"/>
                <w:right w:val="none" w:sz="0" w:space="0" w:color="auto"/>
              </w:divBdr>
              <w:divsChild>
                <w:div w:id="2130511716">
                  <w:marLeft w:val="-300"/>
                  <w:marRight w:val="0"/>
                  <w:marTop w:val="0"/>
                  <w:marBottom w:val="0"/>
                  <w:divBdr>
                    <w:top w:val="none" w:sz="0" w:space="0" w:color="auto"/>
                    <w:left w:val="none" w:sz="0" w:space="0" w:color="auto"/>
                    <w:bottom w:val="none" w:sz="0" w:space="0" w:color="auto"/>
                    <w:right w:val="none" w:sz="0" w:space="0" w:color="auto"/>
                  </w:divBdr>
                  <w:divsChild>
                    <w:div w:id="1778059084">
                      <w:marLeft w:val="0"/>
                      <w:marRight w:val="0"/>
                      <w:marTop w:val="0"/>
                      <w:marBottom w:val="0"/>
                      <w:divBdr>
                        <w:top w:val="none" w:sz="0" w:space="0" w:color="auto"/>
                        <w:left w:val="none" w:sz="0" w:space="0" w:color="auto"/>
                        <w:bottom w:val="none" w:sz="0" w:space="0" w:color="auto"/>
                        <w:right w:val="none" w:sz="0" w:space="0" w:color="auto"/>
                      </w:divBdr>
                      <w:divsChild>
                        <w:div w:id="178813429">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1445266171">
                                  <w:marLeft w:val="0"/>
                                  <w:marRight w:val="0"/>
                                  <w:marTop w:val="0"/>
                                  <w:marBottom w:val="0"/>
                                  <w:divBdr>
                                    <w:top w:val="none" w:sz="0" w:space="0" w:color="auto"/>
                                    <w:left w:val="none" w:sz="0" w:space="0" w:color="auto"/>
                                    <w:bottom w:val="none" w:sz="0" w:space="0" w:color="auto"/>
                                    <w:right w:val="none" w:sz="0" w:space="0" w:color="auto"/>
                                  </w:divBdr>
                                  <w:divsChild>
                                    <w:div w:id="1807964859">
                                      <w:marLeft w:val="0"/>
                                      <w:marRight w:val="0"/>
                                      <w:marTop w:val="0"/>
                                      <w:marBottom w:val="0"/>
                                      <w:divBdr>
                                        <w:top w:val="none" w:sz="0" w:space="0" w:color="auto"/>
                                        <w:left w:val="none" w:sz="0" w:space="0" w:color="auto"/>
                                        <w:bottom w:val="none" w:sz="0" w:space="0" w:color="auto"/>
                                        <w:right w:val="none" w:sz="0" w:space="0" w:color="auto"/>
                                      </w:divBdr>
                                      <w:divsChild>
                                        <w:div w:id="1723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63294">
      <w:bodyDiv w:val="1"/>
      <w:marLeft w:val="0"/>
      <w:marRight w:val="0"/>
      <w:marTop w:val="0"/>
      <w:marBottom w:val="0"/>
      <w:divBdr>
        <w:top w:val="none" w:sz="0" w:space="0" w:color="auto"/>
        <w:left w:val="none" w:sz="0" w:space="0" w:color="auto"/>
        <w:bottom w:val="none" w:sz="0" w:space="0" w:color="auto"/>
        <w:right w:val="none" w:sz="0" w:space="0" w:color="auto"/>
      </w:divBdr>
      <w:divsChild>
        <w:div w:id="2121097043">
          <w:marLeft w:val="0"/>
          <w:marRight w:val="0"/>
          <w:marTop w:val="0"/>
          <w:marBottom w:val="0"/>
          <w:divBdr>
            <w:top w:val="none" w:sz="0" w:space="0" w:color="auto"/>
            <w:left w:val="none" w:sz="0" w:space="0" w:color="auto"/>
            <w:bottom w:val="none" w:sz="0" w:space="0" w:color="auto"/>
            <w:right w:val="none" w:sz="0" w:space="0" w:color="auto"/>
          </w:divBdr>
        </w:div>
      </w:divsChild>
    </w:div>
    <w:div w:id="1619145306">
      <w:bodyDiv w:val="1"/>
      <w:marLeft w:val="0"/>
      <w:marRight w:val="0"/>
      <w:marTop w:val="0"/>
      <w:marBottom w:val="0"/>
      <w:divBdr>
        <w:top w:val="none" w:sz="0" w:space="0" w:color="auto"/>
        <w:left w:val="none" w:sz="0" w:space="0" w:color="auto"/>
        <w:bottom w:val="none" w:sz="0" w:space="0" w:color="auto"/>
        <w:right w:val="none" w:sz="0" w:space="0" w:color="auto"/>
      </w:divBdr>
    </w:div>
    <w:div w:id="1630283981">
      <w:bodyDiv w:val="1"/>
      <w:marLeft w:val="0"/>
      <w:marRight w:val="0"/>
      <w:marTop w:val="0"/>
      <w:marBottom w:val="0"/>
      <w:divBdr>
        <w:top w:val="none" w:sz="0" w:space="0" w:color="auto"/>
        <w:left w:val="none" w:sz="0" w:space="0" w:color="auto"/>
        <w:bottom w:val="none" w:sz="0" w:space="0" w:color="auto"/>
        <w:right w:val="none" w:sz="0" w:space="0" w:color="auto"/>
      </w:divBdr>
      <w:divsChild>
        <w:div w:id="800197104">
          <w:marLeft w:val="0"/>
          <w:marRight w:val="0"/>
          <w:marTop w:val="0"/>
          <w:marBottom w:val="0"/>
          <w:divBdr>
            <w:top w:val="none" w:sz="0" w:space="0" w:color="auto"/>
            <w:left w:val="none" w:sz="0" w:space="0" w:color="auto"/>
            <w:bottom w:val="none" w:sz="0" w:space="0" w:color="auto"/>
            <w:right w:val="none" w:sz="0" w:space="0" w:color="auto"/>
          </w:divBdr>
        </w:div>
      </w:divsChild>
    </w:div>
    <w:div w:id="1641306238">
      <w:bodyDiv w:val="1"/>
      <w:marLeft w:val="0"/>
      <w:marRight w:val="0"/>
      <w:marTop w:val="0"/>
      <w:marBottom w:val="0"/>
      <w:divBdr>
        <w:top w:val="none" w:sz="0" w:space="0" w:color="auto"/>
        <w:left w:val="none" w:sz="0" w:space="0" w:color="auto"/>
        <w:bottom w:val="none" w:sz="0" w:space="0" w:color="auto"/>
        <w:right w:val="none" w:sz="0" w:space="0" w:color="auto"/>
      </w:divBdr>
    </w:div>
    <w:div w:id="1835340273">
      <w:bodyDiv w:val="1"/>
      <w:marLeft w:val="0"/>
      <w:marRight w:val="0"/>
      <w:marTop w:val="0"/>
      <w:marBottom w:val="0"/>
      <w:divBdr>
        <w:top w:val="none" w:sz="0" w:space="0" w:color="auto"/>
        <w:left w:val="none" w:sz="0" w:space="0" w:color="auto"/>
        <w:bottom w:val="none" w:sz="0" w:space="0" w:color="auto"/>
        <w:right w:val="none" w:sz="0" w:space="0" w:color="auto"/>
      </w:divBdr>
      <w:divsChild>
        <w:div w:id="1609309333">
          <w:marLeft w:val="0"/>
          <w:marRight w:val="0"/>
          <w:marTop w:val="0"/>
          <w:marBottom w:val="0"/>
          <w:divBdr>
            <w:top w:val="none" w:sz="0" w:space="0" w:color="auto"/>
            <w:left w:val="none" w:sz="0" w:space="0" w:color="auto"/>
            <w:bottom w:val="none" w:sz="0" w:space="0" w:color="auto"/>
            <w:right w:val="none" w:sz="0" w:space="0" w:color="auto"/>
          </w:divBdr>
        </w:div>
      </w:divsChild>
    </w:div>
    <w:div w:id="19884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732172">
          <w:marLeft w:val="360"/>
          <w:marRight w:val="0"/>
          <w:marTop w:val="200"/>
          <w:marBottom w:val="0"/>
          <w:divBdr>
            <w:top w:val="none" w:sz="0" w:space="0" w:color="auto"/>
            <w:left w:val="none" w:sz="0" w:space="0" w:color="auto"/>
            <w:bottom w:val="none" w:sz="0" w:space="0" w:color="auto"/>
            <w:right w:val="none" w:sz="0" w:space="0" w:color="auto"/>
          </w:divBdr>
        </w:div>
      </w:divsChild>
    </w:div>
    <w:div w:id="2015106278">
      <w:bodyDiv w:val="1"/>
      <w:marLeft w:val="0"/>
      <w:marRight w:val="0"/>
      <w:marTop w:val="0"/>
      <w:marBottom w:val="0"/>
      <w:divBdr>
        <w:top w:val="none" w:sz="0" w:space="0" w:color="auto"/>
        <w:left w:val="none" w:sz="0" w:space="0" w:color="auto"/>
        <w:bottom w:val="none" w:sz="0" w:space="0" w:color="auto"/>
        <w:right w:val="none" w:sz="0" w:space="0" w:color="auto"/>
      </w:divBdr>
      <w:divsChild>
        <w:div w:id="951203274">
          <w:marLeft w:val="0"/>
          <w:marRight w:val="0"/>
          <w:marTop w:val="0"/>
          <w:marBottom w:val="0"/>
          <w:divBdr>
            <w:top w:val="none" w:sz="0" w:space="0" w:color="auto"/>
            <w:left w:val="none" w:sz="0" w:space="0" w:color="auto"/>
            <w:bottom w:val="none" w:sz="0" w:space="0" w:color="auto"/>
            <w:right w:val="none" w:sz="0" w:space="0" w:color="auto"/>
          </w:divBdr>
        </w:div>
      </w:divsChild>
    </w:div>
    <w:div w:id="2016808794">
      <w:marLeft w:val="0"/>
      <w:marRight w:val="0"/>
      <w:marTop w:val="0"/>
      <w:marBottom w:val="0"/>
      <w:divBdr>
        <w:top w:val="none" w:sz="0" w:space="0" w:color="auto"/>
        <w:left w:val="none" w:sz="0" w:space="0" w:color="auto"/>
        <w:bottom w:val="none" w:sz="0" w:space="0" w:color="auto"/>
        <w:right w:val="none" w:sz="0" w:space="0" w:color="auto"/>
      </w:divBdr>
      <w:divsChild>
        <w:div w:id="528759892">
          <w:marLeft w:val="0"/>
          <w:marRight w:val="0"/>
          <w:marTop w:val="0"/>
          <w:marBottom w:val="0"/>
          <w:divBdr>
            <w:top w:val="none" w:sz="0" w:space="0" w:color="auto"/>
            <w:left w:val="none" w:sz="0" w:space="0" w:color="auto"/>
            <w:bottom w:val="none" w:sz="0" w:space="0" w:color="auto"/>
            <w:right w:val="none" w:sz="0" w:space="0" w:color="auto"/>
          </w:divBdr>
          <w:divsChild>
            <w:div w:id="1143350158">
              <w:marLeft w:val="0"/>
              <w:marRight w:val="0"/>
              <w:marTop w:val="0"/>
              <w:marBottom w:val="0"/>
              <w:divBdr>
                <w:top w:val="none" w:sz="0" w:space="0" w:color="auto"/>
                <w:left w:val="none" w:sz="0" w:space="0" w:color="auto"/>
                <w:bottom w:val="none" w:sz="0" w:space="0" w:color="auto"/>
                <w:right w:val="none" w:sz="0" w:space="0" w:color="auto"/>
              </w:divBdr>
              <w:divsChild>
                <w:div w:id="756903720">
                  <w:marLeft w:val="0"/>
                  <w:marRight w:val="0"/>
                  <w:marTop w:val="0"/>
                  <w:marBottom w:val="0"/>
                  <w:divBdr>
                    <w:top w:val="none" w:sz="0" w:space="0" w:color="auto"/>
                    <w:left w:val="none" w:sz="0" w:space="0" w:color="auto"/>
                    <w:bottom w:val="none" w:sz="0" w:space="0" w:color="auto"/>
                    <w:right w:val="none" w:sz="0" w:space="0" w:color="auto"/>
                  </w:divBdr>
                </w:div>
                <w:div w:id="1751388860">
                  <w:marLeft w:val="0"/>
                  <w:marRight w:val="0"/>
                  <w:marTop w:val="0"/>
                  <w:marBottom w:val="0"/>
                  <w:divBdr>
                    <w:top w:val="none" w:sz="0" w:space="0" w:color="auto"/>
                    <w:left w:val="none" w:sz="0" w:space="0" w:color="auto"/>
                    <w:bottom w:val="none" w:sz="0" w:space="0" w:color="auto"/>
                    <w:right w:val="none" w:sz="0" w:space="0" w:color="auto"/>
                  </w:divBdr>
                </w:div>
                <w:div w:id="1739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89091">
      <w:bodyDiv w:val="1"/>
      <w:marLeft w:val="0"/>
      <w:marRight w:val="0"/>
      <w:marTop w:val="0"/>
      <w:marBottom w:val="0"/>
      <w:divBdr>
        <w:top w:val="none" w:sz="0" w:space="0" w:color="auto"/>
        <w:left w:val="none" w:sz="0" w:space="0" w:color="auto"/>
        <w:bottom w:val="none" w:sz="0" w:space="0" w:color="auto"/>
        <w:right w:val="none" w:sz="0" w:space="0" w:color="auto"/>
      </w:divBdr>
      <w:divsChild>
        <w:div w:id="1566724909">
          <w:marLeft w:val="0"/>
          <w:marRight w:val="0"/>
          <w:marTop w:val="100"/>
          <w:marBottom w:val="100"/>
          <w:divBdr>
            <w:top w:val="none" w:sz="0" w:space="0" w:color="auto"/>
            <w:left w:val="none" w:sz="0" w:space="0" w:color="auto"/>
            <w:bottom w:val="none" w:sz="0" w:space="0" w:color="auto"/>
            <w:right w:val="none" w:sz="0" w:space="0" w:color="auto"/>
          </w:divBdr>
          <w:divsChild>
            <w:div w:id="1082065335">
              <w:marLeft w:val="0"/>
              <w:marRight w:val="0"/>
              <w:marTop w:val="0"/>
              <w:marBottom w:val="0"/>
              <w:divBdr>
                <w:top w:val="single" w:sz="6" w:space="4" w:color="DCDCDC"/>
                <w:left w:val="single" w:sz="6" w:space="4" w:color="DCDCDC"/>
                <w:bottom w:val="single" w:sz="6" w:space="0" w:color="DCDCDC"/>
                <w:right w:val="single" w:sz="6" w:space="4" w:color="DCDCDC"/>
              </w:divBdr>
              <w:divsChild>
                <w:div w:id="889922487">
                  <w:marLeft w:val="0"/>
                  <w:marRight w:val="0"/>
                  <w:marTop w:val="0"/>
                  <w:marBottom w:val="0"/>
                  <w:divBdr>
                    <w:top w:val="none" w:sz="0" w:space="0" w:color="auto"/>
                    <w:left w:val="none" w:sz="0" w:space="0" w:color="auto"/>
                    <w:bottom w:val="none" w:sz="0" w:space="0" w:color="auto"/>
                    <w:right w:val="none" w:sz="0" w:space="0" w:color="auto"/>
                  </w:divBdr>
                  <w:divsChild>
                    <w:div w:id="669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1438">
      <w:bodyDiv w:val="1"/>
      <w:marLeft w:val="0"/>
      <w:marRight w:val="0"/>
      <w:marTop w:val="0"/>
      <w:marBottom w:val="0"/>
      <w:divBdr>
        <w:top w:val="none" w:sz="0" w:space="0" w:color="auto"/>
        <w:left w:val="none" w:sz="0" w:space="0" w:color="auto"/>
        <w:bottom w:val="none" w:sz="0" w:space="0" w:color="auto"/>
        <w:right w:val="none" w:sz="0" w:space="0" w:color="auto"/>
      </w:divBdr>
      <w:divsChild>
        <w:div w:id="2044283691">
          <w:marLeft w:val="0"/>
          <w:marRight w:val="0"/>
          <w:marTop w:val="0"/>
          <w:marBottom w:val="0"/>
          <w:divBdr>
            <w:top w:val="none" w:sz="0" w:space="0" w:color="auto"/>
            <w:left w:val="none" w:sz="0" w:space="0" w:color="auto"/>
            <w:bottom w:val="none" w:sz="0" w:space="0" w:color="auto"/>
            <w:right w:val="none" w:sz="0" w:space="0" w:color="auto"/>
          </w:divBdr>
        </w:div>
      </w:divsChild>
    </w:div>
    <w:div w:id="2075738415">
      <w:bodyDiv w:val="1"/>
      <w:marLeft w:val="0"/>
      <w:marRight w:val="0"/>
      <w:marTop w:val="0"/>
      <w:marBottom w:val="0"/>
      <w:divBdr>
        <w:top w:val="none" w:sz="0" w:space="0" w:color="auto"/>
        <w:left w:val="none" w:sz="0" w:space="0" w:color="auto"/>
        <w:bottom w:val="none" w:sz="0" w:space="0" w:color="auto"/>
        <w:right w:val="none" w:sz="0" w:space="0" w:color="auto"/>
      </w:divBdr>
    </w:div>
    <w:div w:id="2086104747">
      <w:bodyDiv w:val="1"/>
      <w:marLeft w:val="0"/>
      <w:marRight w:val="0"/>
      <w:marTop w:val="0"/>
      <w:marBottom w:val="0"/>
      <w:divBdr>
        <w:top w:val="none" w:sz="0" w:space="0" w:color="auto"/>
        <w:left w:val="none" w:sz="0" w:space="0" w:color="auto"/>
        <w:bottom w:val="none" w:sz="0" w:space="0" w:color="auto"/>
        <w:right w:val="none" w:sz="0" w:space="0" w:color="auto"/>
      </w:divBdr>
    </w:div>
    <w:div w:id="2102870336">
      <w:bodyDiv w:val="1"/>
      <w:marLeft w:val="0"/>
      <w:marRight w:val="0"/>
      <w:marTop w:val="0"/>
      <w:marBottom w:val="0"/>
      <w:divBdr>
        <w:top w:val="none" w:sz="0" w:space="0" w:color="auto"/>
        <w:left w:val="none" w:sz="0" w:space="0" w:color="auto"/>
        <w:bottom w:val="none" w:sz="0" w:space="0" w:color="auto"/>
        <w:right w:val="none" w:sz="0" w:space="0" w:color="auto"/>
      </w:divBdr>
      <w:divsChild>
        <w:div w:id="15393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8A17-74AE-418B-8C26-8CECB150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4634</Words>
  <Characters>26417</Characters>
  <Application>Microsoft Office Word</Application>
  <DocSecurity>0</DocSecurity>
  <Lines>220</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Гулякін Руслан Олександрович</cp:lastModifiedBy>
  <cp:revision>2</cp:revision>
  <cp:lastPrinted>2017-10-30T10:09:00Z</cp:lastPrinted>
  <dcterms:created xsi:type="dcterms:W3CDTF">2018-06-23T10:22:00Z</dcterms:created>
  <dcterms:modified xsi:type="dcterms:W3CDTF">2018-06-23T10:22:00Z</dcterms:modified>
</cp:coreProperties>
</file>