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636" w:rsidRPr="004C554E" w:rsidRDefault="00952636" w:rsidP="00952636">
      <w:pPr>
        <w:jc w:val="center"/>
        <w:rPr>
          <w:b/>
          <w:i/>
          <w:caps/>
          <w:sz w:val="28"/>
          <w:szCs w:val="28"/>
          <w:lang w:val="uk-UA"/>
        </w:rPr>
      </w:pPr>
      <w:r w:rsidRPr="004C554E">
        <w:rPr>
          <w:b/>
          <w:i/>
          <w:caps/>
          <w:sz w:val="28"/>
          <w:szCs w:val="28"/>
          <w:lang w:val="uk-UA"/>
        </w:rPr>
        <w:t>Аналіз регуляторного впливу</w:t>
      </w:r>
    </w:p>
    <w:p w:rsidR="00952636" w:rsidRPr="004C554E" w:rsidRDefault="00952636" w:rsidP="00952636">
      <w:pPr>
        <w:jc w:val="center"/>
        <w:rPr>
          <w:b/>
          <w:i/>
          <w:sz w:val="28"/>
          <w:szCs w:val="28"/>
          <w:lang w:val="uk-UA"/>
        </w:rPr>
      </w:pPr>
      <w:r w:rsidRPr="004C554E">
        <w:rPr>
          <w:b/>
          <w:i/>
          <w:sz w:val="28"/>
          <w:szCs w:val="28"/>
          <w:lang w:val="uk-UA"/>
        </w:rPr>
        <w:t xml:space="preserve">до </w:t>
      </w:r>
      <w:proofErr w:type="spellStart"/>
      <w:r w:rsidRPr="004C554E">
        <w:rPr>
          <w:b/>
          <w:i/>
          <w:sz w:val="28"/>
          <w:szCs w:val="28"/>
          <w:lang w:val="uk-UA"/>
        </w:rPr>
        <w:t>проєкту</w:t>
      </w:r>
      <w:proofErr w:type="spellEnd"/>
      <w:r w:rsidRPr="004C554E">
        <w:rPr>
          <w:b/>
          <w:i/>
          <w:sz w:val="28"/>
          <w:szCs w:val="28"/>
          <w:lang w:val="uk-UA"/>
        </w:rPr>
        <w:t xml:space="preserve"> регуляторного </w:t>
      </w:r>
      <w:proofErr w:type="spellStart"/>
      <w:r w:rsidRPr="004C554E">
        <w:rPr>
          <w:b/>
          <w:i/>
          <w:sz w:val="28"/>
          <w:szCs w:val="28"/>
          <w:lang w:val="uk-UA"/>
        </w:rPr>
        <w:t>акта</w:t>
      </w:r>
      <w:proofErr w:type="spellEnd"/>
      <w:r w:rsidRPr="004C554E">
        <w:rPr>
          <w:b/>
          <w:i/>
          <w:sz w:val="28"/>
          <w:szCs w:val="28"/>
          <w:lang w:val="uk-UA"/>
        </w:rPr>
        <w:t xml:space="preserve"> -  рішення виконавчого комітету Сумської міської ради </w:t>
      </w:r>
      <w:r w:rsidRPr="004C554E">
        <w:rPr>
          <w:rFonts w:cs="Arial"/>
          <w:b/>
          <w:bCs/>
          <w:i/>
          <w:sz w:val="28"/>
          <w:szCs w:val="28"/>
        </w:rPr>
        <w:t>«</w:t>
      </w:r>
      <w:r w:rsidRPr="004C554E">
        <w:rPr>
          <w:b/>
          <w:i/>
          <w:sz w:val="28"/>
          <w:szCs w:val="28"/>
          <w:lang w:val="uk-UA"/>
        </w:rPr>
        <w:t xml:space="preserve">Про встановлення тарифів на транспортні послуги з перевезення пасажирів на автобусних маршрутах загального користування, що працюють у звичайному режимі </w:t>
      </w:r>
      <w:r w:rsidR="00762D6D">
        <w:rPr>
          <w:b/>
          <w:i/>
          <w:sz w:val="28"/>
          <w:szCs w:val="28"/>
          <w:lang w:val="uk-UA"/>
        </w:rPr>
        <w:t xml:space="preserve">ФОП </w:t>
      </w:r>
      <w:proofErr w:type="spellStart"/>
      <w:r w:rsidR="00762D6D">
        <w:rPr>
          <w:b/>
          <w:i/>
          <w:sz w:val="28"/>
          <w:szCs w:val="28"/>
          <w:lang w:val="uk-UA"/>
        </w:rPr>
        <w:t>Масюк</w:t>
      </w:r>
      <w:proofErr w:type="spellEnd"/>
      <w:r w:rsidR="00762D6D">
        <w:rPr>
          <w:b/>
          <w:i/>
          <w:sz w:val="28"/>
          <w:szCs w:val="28"/>
          <w:lang w:val="uk-UA"/>
        </w:rPr>
        <w:t xml:space="preserve"> Т.О.</w:t>
      </w:r>
      <w:r w:rsidRPr="004C554E">
        <w:rPr>
          <w:b/>
          <w:i/>
          <w:sz w:val="28"/>
          <w:szCs w:val="28"/>
          <w:lang w:val="uk-UA"/>
        </w:rPr>
        <w:t>»</w:t>
      </w:r>
    </w:p>
    <w:p w:rsidR="00952636" w:rsidRPr="00196FE3" w:rsidRDefault="00952636" w:rsidP="00952636">
      <w:pPr>
        <w:shd w:val="clear" w:color="auto" w:fill="FFFFFF"/>
        <w:spacing w:line="238" w:lineRule="atLeast"/>
        <w:ind w:firstLine="708"/>
        <w:jc w:val="center"/>
        <w:rPr>
          <w:b/>
          <w:sz w:val="28"/>
          <w:szCs w:val="28"/>
          <w:lang w:val="uk-UA"/>
        </w:rPr>
      </w:pPr>
    </w:p>
    <w:p w:rsidR="00952636" w:rsidRPr="0057290E" w:rsidRDefault="00952636" w:rsidP="00952636">
      <w:pPr>
        <w:jc w:val="center"/>
        <w:rPr>
          <w:b/>
          <w:sz w:val="10"/>
          <w:szCs w:val="10"/>
          <w:lang w:val="uk-UA"/>
        </w:rPr>
      </w:pPr>
    </w:p>
    <w:tbl>
      <w:tblPr>
        <w:tblW w:w="0" w:type="auto"/>
        <w:tblLook w:val="01E0" w:firstRow="1" w:lastRow="1" w:firstColumn="1" w:lastColumn="1" w:noHBand="0" w:noVBand="0"/>
      </w:tblPr>
      <w:tblGrid>
        <w:gridCol w:w="3139"/>
        <w:gridCol w:w="534"/>
        <w:gridCol w:w="5682"/>
      </w:tblGrid>
      <w:tr w:rsidR="00952636" w:rsidRPr="00C36A73" w:rsidTr="00B54E01">
        <w:tc>
          <w:tcPr>
            <w:tcW w:w="3168" w:type="dxa"/>
            <w:hideMark/>
          </w:tcPr>
          <w:p w:rsidR="00952636" w:rsidRPr="00C36A73" w:rsidRDefault="00952636" w:rsidP="00B54E01">
            <w:pPr>
              <w:tabs>
                <w:tab w:val="left" w:pos="993"/>
                <w:tab w:val="center" w:pos="4153"/>
                <w:tab w:val="right" w:pos="8306"/>
              </w:tabs>
              <w:jc w:val="both"/>
              <w:rPr>
                <w:b/>
                <w:sz w:val="26"/>
                <w:szCs w:val="26"/>
                <w:lang w:val="uk-UA"/>
              </w:rPr>
            </w:pPr>
            <w:r w:rsidRPr="00C36A73">
              <w:rPr>
                <w:b/>
                <w:sz w:val="26"/>
                <w:szCs w:val="26"/>
                <w:lang w:val="uk-UA"/>
              </w:rPr>
              <w:t>Регуляторний орган</w:t>
            </w:r>
          </w:p>
        </w:tc>
        <w:tc>
          <w:tcPr>
            <w:tcW w:w="540" w:type="dxa"/>
            <w:hideMark/>
          </w:tcPr>
          <w:p w:rsidR="00952636" w:rsidRPr="00C36A73" w:rsidRDefault="00952636" w:rsidP="00B54E01">
            <w:pPr>
              <w:tabs>
                <w:tab w:val="left" w:pos="993"/>
                <w:tab w:val="center" w:pos="4153"/>
                <w:tab w:val="right" w:pos="8306"/>
              </w:tabs>
              <w:jc w:val="center"/>
              <w:rPr>
                <w:b/>
                <w:sz w:val="26"/>
                <w:szCs w:val="26"/>
                <w:lang w:val="uk-UA"/>
              </w:rPr>
            </w:pPr>
            <w:r w:rsidRPr="00C36A73">
              <w:rPr>
                <w:b/>
                <w:sz w:val="26"/>
                <w:szCs w:val="26"/>
                <w:lang w:val="uk-UA"/>
              </w:rPr>
              <w:t>-</w:t>
            </w:r>
          </w:p>
        </w:tc>
        <w:tc>
          <w:tcPr>
            <w:tcW w:w="5760" w:type="dxa"/>
            <w:hideMark/>
          </w:tcPr>
          <w:p w:rsidR="00952636" w:rsidRPr="00C36A73" w:rsidRDefault="00952636" w:rsidP="00B54E01">
            <w:pPr>
              <w:tabs>
                <w:tab w:val="left" w:pos="993"/>
                <w:tab w:val="center" w:pos="4153"/>
                <w:tab w:val="right" w:pos="8306"/>
              </w:tabs>
              <w:jc w:val="both"/>
              <w:rPr>
                <w:b/>
                <w:sz w:val="26"/>
                <w:szCs w:val="26"/>
                <w:lang w:val="uk-UA"/>
              </w:rPr>
            </w:pPr>
            <w:r w:rsidRPr="00C36A73">
              <w:rPr>
                <w:sz w:val="26"/>
                <w:szCs w:val="26"/>
                <w:lang w:val="uk-UA"/>
              </w:rPr>
              <w:t xml:space="preserve">Виконавчий комітет Сумської міської ради </w:t>
            </w:r>
          </w:p>
        </w:tc>
      </w:tr>
      <w:tr w:rsidR="00952636" w:rsidRPr="00123FC3" w:rsidTr="00B54E01">
        <w:tc>
          <w:tcPr>
            <w:tcW w:w="3168" w:type="dxa"/>
            <w:hideMark/>
          </w:tcPr>
          <w:p w:rsidR="00952636" w:rsidRPr="00C36A73" w:rsidRDefault="00952636" w:rsidP="00B54E01">
            <w:pPr>
              <w:tabs>
                <w:tab w:val="center" w:pos="4153"/>
                <w:tab w:val="right" w:pos="8306"/>
              </w:tabs>
              <w:jc w:val="both"/>
              <w:rPr>
                <w:b/>
                <w:sz w:val="26"/>
                <w:szCs w:val="26"/>
                <w:lang w:val="uk-UA"/>
              </w:rPr>
            </w:pPr>
            <w:r w:rsidRPr="00C36A73">
              <w:rPr>
                <w:b/>
                <w:sz w:val="26"/>
                <w:szCs w:val="26"/>
                <w:lang w:val="uk-UA"/>
              </w:rPr>
              <w:t>Розробник документа</w:t>
            </w:r>
          </w:p>
        </w:tc>
        <w:tc>
          <w:tcPr>
            <w:tcW w:w="540" w:type="dxa"/>
            <w:hideMark/>
          </w:tcPr>
          <w:p w:rsidR="00952636" w:rsidRPr="00C36A73" w:rsidRDefault="00952636" w:rsidP="00B54E01">
            <w:pPr>
              <w:tabs>
                <w:tab w:val="left" w:pos="993"/>
                <w:tab w:val="center" w:pos="4153"/>
                <w:tab w:val="right" w:pos="8306"/>
              </w:tabs>
              <w:jc w:val="center"/>
              <w:rPr>
                <w:b/>
                <w:sz w:val="26"/>
                <w:szCs w:val="26"/>
                <w:lang w:val="uk-UA"/>
              </w:rPr>
            </w:pPr>
            <w:r w:rsidRPr="00C36A73">
              <w:rPr>
                <w:b/>
                <w:sz w:val="26"/>
                <w:szCs w:val="26"/>
                <w:lang w:val="uk-UA"/>
              </w:rPr>
              <w:t>-</w:t>
            </w:r>
          </w:p>
        </w:tc>
        <w:tc>
          <w:tcPr>
            <w:tcW w:w="5760" w:type="dxa"/>
            <w:hideMark/>
          </w:tcPr>
          <w:p w:rsidR="00952636" w:rsidRPr="00C36A73" w:rsidRDefault="00952636" w:rsidP="006629C0">
            <w:pPr>
              <w:tabs>
                <w:tab w:val="left" w:pos="993"/>
                <w:tab w:val="center" w:pos="4153"/>
                <w:tab w:val="right" w:pos="8306"/>
              </w:tabs>
              <w:rPr>
                <w:b/>
                <w:sz w:val="26"/>
                <w:szCs w:val="26"/>
                <w:lang w:val="uk-UA"/>
              </w:rPr>
            </w:pPr>
            <w:r w:rsidRPr="00C36A73">
              <w:rPr>
                <w:sz w:val="26"/>
                <w:szCs w:val="26"/>
                <w:lang w:val="uk-UA"/>
              </w:rPr>
              <w:t>відділ транспорту, зв’язку та телекомунікаційних послуг Сумської міської ради</w:t>
            </w:r>
            <w:r>
              <w:rPr>
                <w:sz w:val="26"/>
                <w:szCs w:val="26"/>
                <w:lang w:val="uk-UA"/>
              </w:rPr>
              <w:t xml:space="preserve">, </w:t>
            </w:r>
            <w:r w:rsidR="006629C0">
              <w:rPr>
                <w:sz w:val="26"/>
                <w:szCs w:val="26"/>
                <w:lang w:val="uk-UA"/>
              </w:rPr>
              <w:t xml:space="preserve">ФОП </w:t>
            </w:r>
            <w:proofErr w:type="spellStart"/>
            <w:r w:rsidR="006629C0">
              <w:rPr>
                <w:sz w:val="26"/>
                <w:szCs w:val="26"/>
                <w:lang w:val="uk-UA"/>
              </w:rPr>
              <w:t>Масюк</w:t>
            </w:r>
            <w:proofErr w:type="spellEnd"/>
            <w:r w:rsidR="006629C0">
              <w:rPr>
                <w:sz w:val="26"/>
                <w:szCs w:val="26"/>
                <w:lang w:val="uk-UA"/>
              </w:rPr>
              <w:t xml:space="preserve"> Т.О.</w:t>
            </w:r>
            <w:r>
              <w:rPr>
                <w:sz w:val="26"/>
                <w:szCs w:val="26"/>
                <w:lang w:val="uk-UA"/>
              </w:rPr>
              <w:t xml:space="preserve"> </w:t>
            </w:r>
            <w:r w:rsidR="006629C0">
              <w:rPr>
                <w:sz w:val="26"/>
                <w:szCs w:val="26"/>
                <w:lang w:val="uk-UA"/>
              </w:rPr>
              <w:t xml:space="preserve"> </w:t>
            </w:r>
          </w:p>
        </w:tc>
      </w:tr>
      <w:tr w:rsidR="00952636" w:rsidRPr="006629C0" w:rsidTr="00B54E01">
        <w:tc>
          <w:tcPr>
            <w:tcW w:w="3168" w:type="dxa"/>
            <w:hideMark/>
          </w:tcPr>
          <w:p w:rsidR="00952636" w:rsidRPr="00C36A73" w:rsidRDefault="00952636" w:rsidP="00B54E01">
            <w:pPr>
              <w:tabs>
                <w:tab w:val="left" w:pos="993"/>
                <w:tab w:val="center" w:pos="4153"/>
                <w:tab w:val="right" w:pos="8306"/>
              </w:tabs>
              <w:jc w:val="both"/>
              <w:rPr>
                <w:b/>
                <w:sz w:val="26"/>
                <w:szCs w:val="26"/>
                <w:lang w:val="uk-UA"/>
              </w:rPr>
            </w:pPr>
            <w:r w:rsidRPr="00C36A73">
              <w:rPr>
                <w:b/>
                <w:sz w:val="26"/>
                <w:szCs w:val="26"/>
                <w:lang w:val="uk-UA"/>
              </w:rPr>
              <w:t>Поштова адреса</w:t>
            </w:r>
          </w:p>
        </w:tc>
        <w:tc>
          <w:tcPr>
            <w:tcW w:w="540" w:type="dxa"/>
            <w:hideMark/>
          </w:tcPr>
          <w:p w:rsidR="00952636" w:rsidRPr="00C36A73" w:rsidRDefault="00952636" w:rsidP="00B54E01">
            <w:pPr>
              <w:tabs>
                <w:tab w:val="left" w:pos="993"/>
                <w:tab w:val="center" w:pos="4153"/>
                <w:tab w:val="right" w:pos="8306"/>
              </w:tabs>
              <w:jc w:val="center"/>
              <w:rPr>
                <w:b/>
                <w:sz w:val="26"/>
                <w:szCs w:val="26"/>
                <w:lang w:val="uk-UA"/>
              </w:rPr>
            </w:pPr>
            <w:r w:rsidRPr="00C36A73">
              <w:rPr>
                <w:b/>
                <w:sz w:val="26"/>
                <w:szCs w:val="26"/>
                <w:lang w:val="uk-UA"/>
              </w:rPr>
              <w:t>-</w:t>
            </w:r>
          </w:p>
        </w:tc>
        <w:tc>
          <w:tcPr>
            <w:tcW w:w="5760" w:type="dxa"/>
            <w:hideMark/>
          </w:tcPr>
          <w:p w:rsidR="00952636" w:rsidRPr="006629C0" w:rsidRDefault="00952636" w:rsidP="00B54E01">
            <w:pPr>
              <w:shd w:val="clear" w:color="auto" w:fill="FFFFFF"/>
              <w:spacing w:line="300" w:lineRule="atLeast"/>
              <w:rPr>
                <w:sz w:val="26"/>
                <w:szCs w:val="26"/>
                <w:lang w:val="uk-UA" w:eastAsia="en-US"/>
              </w:rPr>
            </w:pPr>
            <w:r w:rsidRPr="00C36A73">
              <w:rPr>
                <w:sz w:val="26"/>
                <w:szCs w:val="26"/>
                <w:lang w:val="uk-UA"/>
              </w:rPr>
              <w:t>м</w:t>
            </w:r>
            <w:r w:rsidRPr="006629C0">
              <w:rPr>
                <w:sz w:val="26"/>
                <w:szCs w:val="26"/>
                <w:lang w:val="uk-UA"/>
              </w:rPr>
              <w:t>.</w:t>
            </w:r>
            <w:r w:rsidRPr="00C36A73">
              <w:rPr>
                <w:sz w:val="26"/>
                <w:szCs w:val="26"/>
                <w:lang w:val="uk-UA"/>
              </w:rPr>
              <w:t xml:space="preserve"> Суми, м-н. Незалежності, 2</w:t>
            </w:r>
          </w:p>
          <w:p w:rsidR="00952636" w:rsidRPr="00C36A73" w:rsidRDefault="00952636" w:rsidP="00762D6D">
            <w:pPr>
              <w:shd w:val="clear" w:color="auto" w:fill="FFFFFF"/>
              <w:spacing w:line="300" w:lineRule="atLeast"/>
              <w:rPr>
                <w:b/>
                <w:sz w:val="26"/>
                <w:szCs w:val="26"/>
                <w:lang w:val="uk-UA"/>
              </w:rPr>
            </w:pPr>
            <w:r w:rsidRPr="006629C0">
              <w:rPr>
                <w:sz w:val="26"/>
                <w:szCs w:val="26"/>
                <w:lang w:val="uk-UA" w:eastAsia="en-US"/>
              </w:rPr>
              <w:t xml:space="preserve">м. Суми, </w:t>
            </w:r>
            <w:r w:rsidRPr="006629C0">
              <w:rPr>
                <w:sz w:val="26"/>
                <w:szCs w:val="26"/>
                <w:lang w:val="uk-UA"/>
              </w:rPr>
              <w:t xml:space="preserve"> вул. </w:t>
            </w:r>
            <w:r w:rsidR="00762D6D">
              <w:rPr>
                <w:sz w:val="26"/>
                <w:szCs w:val="26"/>
                <w:lang w:val="uk-UA"/>
              </w:rPr>
              <w:t>Героїв Крут, 27</w:t>
            </w:r>
          </w:p>
        </w:tc>
      </w:tr>
      <w:tr w:rsidR="00952636" w:rsidRPr="00C36A73" w:rsidTr="00B54E01">
        <w:tc>
          <w:tcPr>
            <w:tcW w:w="3168" w:type="dxa"/>
            <w:hideMark/>
          </w:tcPr>
          <w:p w:rsidR="00952636" w:rsidRPr="00C36A73" w:rsidRDefault="00952636" w:rsidP="00B54E01">
            <w:pPr>
              <w:tabs>
                <w:tab w:val="left" w:pos="993"/>
                <w:tab w:val="center" w:pos="4153"/>
                <w:tab w:val="right" w:pos="8306"/>
              </w:tabs>
              <w:jc w:val="both"/>
              <w:rPr>
                <w:b/>
                <w:sz w:val="26"/>
                <w:szCs w:val="26"/>
                <w:lang w:val="uk-UA"/>
              </w:rPr>
            </w:pPr>
            <w:r w:rsidRPr="00C36A73">
              <w:rPr>
                <w:b/>
                <w:sz w:val="26"/>
                <w:szCs w:val="26"/>
                <w:lang w:val="uk-UA"/>
              </w:rPr>
              <w:t>Відповідальна особа</w:t>
            </w:r>
          </w:p>
        </w:tc>
        <w:tc>
          <w:tcPr>
            <w:tcW w:w="540" w:type="dxa"/>
            <w:hideMark/>
          </w:tcPr>
          <w:p w:rsidR="00952636" w:rsidRPr="00C36A73" w:rsidRDefault="00952636" w:rsidP="00B54E01">
            <w:pPr>
              <w:tabs>
                <w:tab w:val="left" w:pos="993"/>
                <w:tab w:val="center" w:pos="4153"/>
                <w:tab w:val="right" w:pos="8306"/>
              </w:tabs>
              <w:jc w:val="center"/>
              <w:rPr>
                <w:b/>
                <w:sz w:val="26"/>
                <w:szCs w:val="26"/>
                <w:lang w:val="uk-UA"/>
              </w:rPr>
            </w:pPr>
            <w:r w:rsidRPr="00C36A73">
              <w:rPr>
                <w:b/>
                <w:sz w:val="26"/>
                <w:szCs w:val="26"/>
                <w:lang w:val="uk-UA"/>
              </w:rPr>
              <w:t>-</w:t>
            </w:r>
          </w:p>
        </w:tc>
        <w:tc>
          <w:tcPr>
            <w:tcW w:w="5760" w:type="dxa"/>
            <w:hideMark/>
          </w:tcPr>
          <w:p w:rsidR="00952636" w:rsidRDefault="00952636" w:rsidP="00B54E01">
            <w:pPr>
              <w:tabs>
                <w:tab w:val="left" w:pos="993"/>
                <w:tab w:val="center" w:pos="4153"/>
                <w:tab w:val="right" w:pos="8306"/>
              </w:tabs>
              <w:jc w:val="both"/>
              <w:rPr>
                <w:sz w:val="26"/>
                <w:szCs w:val="26"/>
                <w:lang w:val="uk-UA"/>
              </w:rPr>
            </w:pPr>
            <w:r>
              <w:rPr>
                <w:sz w:val="26"/>
                <w:szCs w:val="26"/>
                <w:lang w:val="uk-UA"/>
              </w:rPr>
              <w:t xml:space="preserve">Яковенко Сергій </w:t>
            </w:r>
            <w:r w:rsidRPr="00C36A73">
              <w:rPr>
                <w:sz w:val="26"/>
                <w:szCs w:val="26"/>
                <w:lang w:val="uk-UA"/>
              </w:rPr>
              <w:t>Володимирович</w:t>
            </w:r>
            <w:r>
              <w:rPr>
                <w:sz w:val="26"/>
                <w:szCs w:val="26"/>
                <w:lang w:val="uk-UA"/>
              </w:rPr>
              <w:t xml:space="preserve">, </w:t>
            </w:r>
          </w:p>
          <w:p w:rsidR="00952636" w:rsidRPr="00C36A73" w:rsidRDefault="00762D6D" w:rsidP="00B54E01">
            <w:pPr>
              <w:tabs>
                <w:tab w:val="left" w:pos="993"/>
                <w:tab w:val="center" w:pos="4153"/>
                <w:tab w:val="right" w:pos="8306"/>
              </w:tabs>
              <w:jc w:val="both"/>
              <w:rPr>
                <w:b/>
                <w:sz w:val="26"/>
                <w:szCs w:val="26"/>
                <w:lang w:val="uk-UA"/>
              </w:rPr>
            </w:pPr>
            <w:proofErr w:type="spellStart"/>
            <w:r>
              <w:rPr>
                <w:sz w:val="26"/>
                <w:szCs w:val="26"/>
                <w:lang w:val="uk-UA"/>
              </w:rPr>
              <w:t>Масюк</w:t>
            </w:r>
            <w:proofErr w:type="spellEnd"/>
            <w:r>
              <w:rPr>
                <w:sz w:val="26"/>
                <w:szCs w:val="26"/>
                <w:lang w:val="uk-UA"/>
              </w:rPr>
              <w:t xml:space="preserve"> Т.О.</w:t>
            </w:r>
          </w:p>
        </w:tc>
      </w:tr>
      <w:tr w:rsidR="00952636" w:rsidRPr="00C36A73" w:rsidTr="00B54E01">
        <w:tc>
          <w:tcPr>
            <w:tcW w:w="3168" w:type="dxa"/>
            <w:hideMark/>
          </w:tcPr>
          <w:p w:rsidR="00952636" w:rsidRPr="00C36A73" w:rsidRDefault="00952636" w:rsidP="00B54E01">
            <w:pPr>
              <w:tabs>
                <w:tab w:val="left" w:pos="993"/>
                <w:tab w:val="center" w:pos="4153"/>
                <w:tab w:val="right" w:pos="8306"/>
              </w:tabs>
              <w:jc w:val="both"/>
              <w:rPr>
                <w:b/>
                <w:sz w:val="26"/>
                <w:szCs w:val="26"/>
                <w:lang w:val="uk-UA"/>
              </w:rPr>
            </w:pPr>
            <w:r w:rsidRPr="00C36A73">
              <w:rPr>
                <w:b/>
                <w:sz w:val="26"/>
                <w:szCs w:val="26"/>
                <w:lang w:val="uk-UA"/>
              </w:rPr>
              <w:t>Контактний телефон</w:t>
            </w:r>
          </w:p>
        </w:tc>
        <w:tc>
          <w:tcPr>
            <w:tcW w:w="540" w:type="dxa"/>
            <w:hideMark/>
          </w:tcPr>
          <w:p w:rsidR="00952636" w:rsidRPr="00C36A73" w:rsidRDefault="00952636" w:rsidP="00B54E01">
            <w:pPr>
              <w:tabs>
                <w:tab w:val="left" w:pos="993"/>
                <w:tab w:val="center" w:pos="4153"/>
                <w:tab w:val="right" w:pos="8306"/>
              </w:tabs>
              <w:jc w:val="center"/>
              <w:rPr>
                <w:b/>
                <w:sz w:val="26"/>
                <w:szCs w:val="26"/>
                <w:lang w:val="uk-UA"/>
              </w:rPr>
            </w:pPr>
            <w:r w:rsidRPr="00C36A73">
              <w:rPr>
                <w:b/>
                <w:sz w:val="26"/>
                <w:szCs w:val="26"/>
                <w:lang w:val="uk-UA"/>
              </w:rPr>
              <w:t>-</w:t>
            </w:r>
          </w:p>
        </w:tc>
        <w:tc>
          <w:tcPr>
            <w:tcW w:w="5760" w:type="dxa"/>
            <w:hideMark/>
          </w:tcPr>
          <w:p w:rsidR="007C7B6A" w:rsidRDefault="007C7B6A" w:rsidP="007C7B6A">
            <w:pPr>
              <w:shd w:val="clear" w:color="auto" w:fill="FFFFFF"/>
              <w:spacing w:line="300" w:lineRule="atLeast"/>
              <w:rPr>
                <w:sz w:val="26"/>
                <w:szCs w:val="26"/>
                <w:shd w:val="clear" w:color="auto" w:fill="FFFFFF"/>
                <w:lang w:val="uk-UA"/>
              </w:rPr>
            </w:pPr>
            <w:r>
              <w:rPr>
                <w:sz w:val="26"/>
                <w:szCs w:val="26"/>
                <w:shd w:val="clear" w:color="auto" w:fill="FFFFFF"/>
                <w:lang w:val="uk-UA"/>
              </w:rPr>
              <w:t>(0542)700-667</w:t>
            </w:r>
          </w:p>
          <w:p w:rsidR="00952636" w:rsidRPr="00D43CCA" w:rsidRDefault="00952636" w:rsidP="00762D6D">
            <w:pPr>
              <w:shd w:val="clear" w:color="auto" w:fill="FFFFFF"/>
              <w:spacing w:line="300" w:lineRule="atLeast"/>
              <w:rPr>
                <w:sz w:val="26"/>
                <w:szCs w:val="26"/>
                <w:lang w:eastAsia="en-US"/>
              </w:rPr>
            </w:pPr>
            <w:r w:rsidRPr="00C36A73">
              <w:rPr>
                <w:sz w:val="26"/>
                <w:szCs w:val="26"/>
                <w:shd w:val="clear" w:color="auto" w:fill="FFFFFF"/>
                <w:lang w:val="uk-UA"/>
              </w:rPr>
              <w:t>(0542) </w:t>
            </w:r>
            <w:r w:rsidRPr="00C36A73">
              <w:rPr>
                <w:sz w:val="26"/>
                <w:szCs w:val="26"/>
                <w:lang w:val="uk-UA"/>
              </w:rPr>
              <w:t xml:space="preserve"> </w:t>
            </w:r>
            <w:r w:rsidR="00762D6D">
              <w:rPr>
                <w:sz w:val="26"/>
                <w:szCs w:val="26"/>
                <w:lang w:val="uk-UA"/>
              </w:rPr>
              <w:t>780-151</w:t>
            </w:r>
          </w:p>
        </w:tc>
      </w:tr>
    </w:tbl>
    <w:p w:rsidR="00952636" w:rsidRDefault="00952636" w:rsidP="00952636">
      <w:pPr>
        <w:shd w:val="clear" w:color="auto" w:fill="FFFFFF"/>
        <w:spacing w:line="238" w:lineRule="atLeast"/>
        <w:ind w:firstLine="708"/>
        <w:jc w:val="both"/>
        <w:rPr>
          <w:sz w:val="26"/>
          <w:szCs w:val="26"/>
          <w:lang w:val="uk-UA"/>
        </w:rPr>
      </w:pPr>
    </w:p>
    <w:p w:rsidR="00952636" w:rsidRPr="00093F37" w:rsidRDefault="00952636" w:rsidP="00952636">
      <w:pPr>
        <w:shd w:val="clear" w:color="auto" w:fill="FFFFFF"/>
        <w:spacing w:line="238" w:lineRule="atLeast"/>
        <w:ind w:firstLine="708"/>
        <w:jc w:val="both"/>
        <w:rPr>
          <w:rFonts w:eastAsia="Calibri"/>
          <w:sz w:val="28"/>
          <w:szCs w:val="28"/>
          <w:lang w:val="uk-UA" w:eastAsia="en-US"/>
        </w:rPr>
      </w:pPr>
      <w:r w:rsidRPr="00093F37">
        <w:rPr>
          <w:sz w:val="26"/>
          <w:szCs w:val="26"/>
          <w:lang w:val="uk-UA"/>
        </w:rPr>
        <w:t xml:space="preserve">Аналіз регуляторного впливу до проекту рішення виконавчого комітету Сумської міської ради </w:t>
      </w:r>
      <w:r w:rsidRPr="00093F37">
        <w:rPr>
          <w:rFonts w:cs="Arial"/>
          <w:bCs/>
          <w:sz w:val="26"/>
          <w:szCs w:val="26"/>
          <w:lang w:val="uk-UA"/>
        </w:rPr>
        <w:t>«</w:t>
      </w:r>
      <w:r w:rsidRPr="00093F37">
        <w:rPr>
          <w:sz w:val="26"/>
          <w:szCs w:val="26"/>
          <w:lang w:val="uk-UA"/>
        </w:rPr>
        <w:t xml:space="preserve">Про встановлення тарифів на транспортні  послуги з перевезення пасажирів на автобусних маршрутах загального користування, що працюють у звичайному режимі </w:t>
      </w:r>
      <w:r w:rsidR="00762D6D">
        <w:rPr>
          <w:sz w:val="26"/>
          <w:szCs w:val="26"/>
          <w:lang w:val="uk-UA"/>
        </w:rPr>
        <w:t xml:space="preserve">ФОП </w:t>
      </w:r>
      <w:proofErr w:type="spellStart"/>
      <w:r w:rsidR="00762D6D">
        <w:rPr>
          <w:sz w:val="26"/>
          <w:szCs w:val="26"/>
          <w:lang w:val="uk-UA"/>
        </w:rPr>
        <w:t>Масюк</w:t>
      </w:r>
      <w:proofErr w:type="spellEnd"/>
      <w:r w:rsidR="00762D6D">
        <w:rPr>
          <w:sz w:val="26"/>
          <w:szCs w:val="26"/>
          <w:lang w:val="uk-UA"/>
        </w:rPr>
        <w:t xml:space="preserve"> Т.О.</w:t>
      </w:r>
      <w:r w:rsidRPr="00093F37">
        <w:rPr>
          <w:sz w:val="26"/>
          <w:szCs w:val="26"/>
          <w:lang w:val="uk-UA"/>
        </w:rPr>
        <w:t xml:space="preserve">» </w:t>
      </w:r>
      <w:r w:rsidRPr="00093F37">
        <w:rPr>
          <w:rFonts w:eastAsia="Calibri"/>
          <w:sz w:val="26"/>
          <w:szCs w:val="26"/>
          <w:lang w:val="uk-UA" w:eastAsia="en-US"/>
        </w:rPr>
        <w:t xml:space="preserve">розроблений на виконання Плану діяльності з підготовки </w:t>
      </w:r>
      <w:proofErr w:type="spellStart"/>
      <w:r w:rsidRPr="00093F37">
        <w:rPr>
          <w:rFonts w:eastAsia="Calibri"/>
          <w:sz w:val="26"/>
          <w:szCs w:val="26"/>
          <w:lang w:val="uk-UA" w:eastAsia="en-US"/>
        </w:rPr>
        <w:t>проєктів</w:t>
      </w:r>
      <w:proofErr w:type="spellEnd"/>
      <w:r w:rsidRPr="00093F37">
        <w:rPr>
          <w:rFonts w:eastAsia="Calibri"/>
          <w:sz w:val="26"/>
          <w:szCs w:val="26"/>
          <w:lang w:val="uk-UA" w:eastAsia="en-US"/>
        </w:rPr>
        <w:t xml:space="preserve"> регуляторних актів виконавчих органів Сумської міської ради на 2020 рік, затвердженого рішенням виконавчого комітету Сумської міської ради від 12.11.2019 № 605 «Про план діяльності з підготовки проектів регуляторних актів виконавчих органів Сумської міської ради на 2020 рік» (зі змінами) та з дотриманням вимог Закону України «Про засади державної регуляторної політики у сфері господарської діяльності», Методики проведення аналізу впливу та відстеження результативності регуляторного </w:t>
      </w:r>
      <w:proofErr w:type="spellStart"/>
      <w:r w:rsidRPr="00093F37">
        <w:rPr>
          <w:rFonts w:eastAsia="Calibri"/>
          <w:sz w:val="26"/>
          <w:szCs w:val="26"/>
          <w:lang w:val="uk-UA" w:eastAsia="en-US"/>
        </w:rPr>
        <w:t>акта</w:t>
      </w:r>
      <w:proofErr w:type="spellEnd"/>
      <w:r w:rsidRPr="00093F37">
        <w:rPr>
          <w:rFonts w:eastAsia="Calibri"/>
          <w:sz w:val="26"/>
          <w:szCs w:val="26"/>
          <w:lang w:val="uk-UA" w:eastAsia="en-US"/>
        </w:rPr>
        <w:t xml:space="preserve">, затвердженої постановою Кабінету Міністрів України від 11.03.2004 № 308 «Про затвердження </w:t>
      </w:r>
      <w:proofErr w:type="spellStart"/>
      <w:r w:rsidRPr="00093F37">
        <w:rPr>
          <w:rFonts w:eastAsia="Calibri"/>
          <w:sz w:val="26"/>
          <w:szCs w:val="26"/>
          <w:lang w:val="uk-UA" w:eastAsia="en-US"/>
        </w:rPr>
        <w:t>методик</w:t>
      </w:r>
      <w:proofErr w:type="spellEnd"/>
      <w:r w:rsidRPr="00093F37">
        <w:rPr>
          <w:rFonts w:eastAsia="Calibri"/>
          <w:sz w:val="26"/>
          <w:szCs w:val="26"/>
          <w:lang w:val="uk-UA" w:eastAsia="en-US"/>
        </w:rPr>
        <w:t xml:space="preserve"> проведення аналізу впливу та відстеження результативності регуляторного </w:t>
      </w:r>
      <w:proofErr w:type="spellStart"/>
      <w:r w:rsidRPr="00093F37">
        <w:rPr>
          <w:rFonts w:eastAsia="Calibri"/>
          <w:sz w:val="26"/>
          <w:szCs w:val="26"/>
          <w:lang w:val="uk-UA" w:eastAsia="en-US"/>
        </w:rPr>
        <w:t>акта</w:t>
      </w:r>
      <w:proofErr w:type="spellEnd"/>
      <w:r w:rsidRPr="00093F37">
        <w:rPr>
          <w:rFonts w:eastAsia="Calibri"/>
          <w:sz w:val="26"/>
          <w:szCs w:val="26"/>
          <w:lang w:val="uk-UA" w:eastAsia="en-US"/>
        </w:rPr>
        <w:t>» (із змінами від 16.12.2015 № 1151).</w:t>
      </w:r>
    </w:p>
    <w:p w:rsidR="00952636" w:rsidRPr="00C36A73" w:rsidRDefault="00952636" w:rsidP="00952636">
      <w:pPr>
        <w:ind w:firstLine="709"/>
        <w:jc w:val="both"/>
        <w:rPr>
          <w:sz w:val="26"/>
          <w:szCs w:val="26"/>
          <w:lang w:val="uk-UA"/>
        </w:rPr>
      </w:pPr>
    </w:p>
    <w:p w:rsidR="00952636" w:rsidRDefault="00952636" w:rsidP="00952636">
      <w:pPr>
        <w:numPr>
          <w:ilvl w:val="0"/>
          <w:numId w:val="1"/>
        </w:numPr>
        <w:tabs>
          <w:tab w:val="left" w:pos="993"/>
        </w:tabs>
        <w:contextualSpacing/>
        <w:jc w:val="center"/>
        <w:rPr>
          <w:rFonts w:eastAsia="Calibri"/>
          <w:b/>
          <w:sz w:val="26"/>
          <w:szCs w:val="26"/>
          <w:lang w:val="uk-UA" w:eastAsia="en-US"/>
        </w:rPr>
      </w:pPr>
      <w:r>
        <w:rPr>
          <w:rFonts w:eastAsia="Calibri"/>
          <w:b/>
          <w:sz w:val="26"/>
          <w:szCs w:val="26"/>
          <w:lang w:val="uk-UA" w:eastAsia="en-US"/>
        </w:rPr>
        <w:t>Визначення проблеми</w:t>
      </w:r>
    </w:p>
    <w:p w:rsidR="00952636" w:rsidRDefault="00952636" w:rsidP="00952636">
      <w:pPr>
        <w:ind w:firstLine="568"/>
        <w:jc w:val="both"/>
        <w:rPr>
          <w:color w:val="000000"/>
          <w:sz w:val="26"/>
          <w:szCs w:val="26"/>
          <w:lang w:val="uk-UA" w:eastAsia="en-US"/>
        </w:rPr>
      </w:pPr>
      <w:r>
        <w:rPr>
          <w:color w:val="000000"/>
          <w:sz w:val="26"/>
          <w:szCs w:val="26"/>
          <w:lang w:val="uk-UA"/>
        </w:rPr>
        <w:t>Питання перевезення пасажирів громадським транспортом є сферою загальних інтересів підприємців та органів місцевої влади, а саме: для підприємців – це здійснення господарської діяльності з метою отримання прибутку, для громади – вирішення питання комфортного та своєчасного проїзду в межах міста, надходження коштів до місцевого бюджету.</w:t>
      </w:r>
    </w:p>
    <w:p w:rsidR="00952636" w:rsidRDefault="00952636" w:rsidP="00952636">
      <w:pPr>
        <w:tabs>
          <w:tab w:val="left" w:pos="0"/>
        </w:tabs>
        <w:jc w:val="both"/>
        <w:rPr>
          <w:color w:val="000000"/>
          <w:sz w:val="26"/>
          <w:szCs w:val="26"/>
          <w:lang w:val="uk-UA"/>
        </w:rPr>
      </w:pPr>
      <w:r>
        <w:rPr>
          <w:color w:val="000000"/>
          <w:sz w:val="26"/>
          <w:szCs w:val="26"/>
          <w:lang w:val="uk-UA"/>
        </w:rPr>
        <w:tab/>
        <w:t xml:space="preserve">Чинний тариф на проїзд в автобусах, що працюють у звичайному режимі руху, для </w:t>
      </w:r>
      <w:r w:rsidR="00762D6D">
        <w:rPr>
          <w:sz w:val="26"/>
          <w:szCs w:val="26"/>
          <w:lang w:val="uk-UA"/>
        </w:rPr>
        <w:t xml:space="preserve">ФОП </w:t>
      </w:r>
      <w:proofErr w:type="spellStart"/>
      <w:r w:rsidR="00762D6D">
        <w:rPr>
          <w:sz w:val="26"/>
          <w:szCs w:val="26"/>
          <w:lang w:val="uk-UA"/>
        </w:rPr>
        <w:t>Масюк</w:t>
      </w:r>
      <w:proofErr w:type="spellEnd"/>
      <w:r w:rsidR="00762D6D">
        <w:rPr>
          <w:sz w:val="26"/>
          <w:szCs w:val="26"/>
          <w:lang w:val="uk-UA"/>
        </w:rPr>
        <w:t xml:space="preserve"> Т.О.</w:t>
      </w:r>
      <w:r w:rsidRPr="00C36A73">
        <w:rPr>
          <w:sz w:val="26"/>
          <w:szCs w:val="26"/>
          <w:lang w:val="uk-UA"/>
        </w:rPr>
        <w:t xml:space="preserve"> </w:t>
      </w:r>
      <w:r>
        <w:rPr>
          <w:color w:val="000000"/>
          <w:sz w:val="26"/>
          <w:szCs w:val="26"/>
          <w:lang w:val="uk-UA"/>
        </w:rPr>
        <w:t xml:space="preserve">в розмірі: </w:t>
      </w:r>
      <w:r>
        <w:rPr>
          <w:sz w:val="26"/>
          <w:szCs w:val="26"/>
          <w:lang w:val="uk-UA"/>
        </w:rPr>
        <w:t xml:space="preserve">вартість одного </w:t>
      </w:r>
      <w:proofErr w:type="spellStart"/>
      <w:r>
        <w:rPr>
          <w:sz w:val="26"/>
          <w:szCs w:val="26"/>
          <w:lang w:val="uk-UA"/>
        </w:rPr>
        <w:t>пасажироперевезення</w:t>
      </w:r>
      <w:proofErr w:type="spellEnd"/>
      <w:r>
        <w:rPr>
          <w:sz w:val="26"/>
          <w:szCs w:val="26"/>
          <w:lang w:val="uk-UA"/>
        </w:rPr>
        <w:t xml:space="preserve"> - 5 </w:t>
      </w:r>
      <w:proofErr w:type="spellStart"/>
      <w:r>
        <w:rPr>
          <w:sz w:val="26"/>
          <w:szCs w:val="26"/>
          <w:lang w:val="uk-UA"/>
        </w:rPr>
        <w:t>гр</w:t>
      </w:r>
      <w:proofErr w:type="spellEnd"/>
      <w:r>
        <w:rPr>
          <w:sz w:val="26"/>
          <w:szCs w:val="26"/>
        </w:rPr>
        <w:t>н.</w:t>
      </w:r>
      <w:r>
        <w:rPr>
          <w:sz w:val="26"/>
          <w:szCs w:val="26"/>
          <w:lang w:val="uk-UA"/>
        </w:rPr>
        <w:t xml:space="preserve">, вартість одного </w:t>
      </w:r>
      <w:proofErr w:type="spellStart"/>
      <w:r>
        <w:rPr>
          <w:sz w:val="26"/>
          <w:szCs w:val="26"/>
          <w:lang w:val="uk-UA"/>
        </w:rPr>
        <w:t>пасажироперевезення</w:t>
      </w:r>
      <w:proofErr w:type="spellEnd"/>
      <w:r>
        <w:rPr>
          <w:sz w:val="26"/>
          <w:szCs w:val="26"/>
          <w:lang w:val="uk-UA"/>
        </w:rPr>
        <w:t xml:space="preserve"> для учнів 1 - 4 класів (протягом календарного року)</w:t>
      </w:r>
      <w:r>
        <w:rPr>
          <w:sz w:val="26"/>
          <w:szCs w:val="26"/>
          <w:lang w:val="uk-UA"/>
        </w:rPr>
        <w:br/>
        <w:t xml:space="preserve"> - 2 грн., вартість одного </w:t>
      </w:r>
      <w:proofErr w:type="spellStart"/>
      <w:r>
        <w:rPr>
          <w:sz w:val="26"/>
          <w:szCs w:val="26"/>
          <w:lang w:val="uk-UA"/>
        </w:rPr>
        <w:t>пасажироперевезення</w:t>
      </w:r>
      <w:proofErr w:type="spellEnd"/>
      <w:r>
        <w:rPr>
          <w:sz w:val="26"/>
          <w:szCs w:val="26"/>
          <w:lang w:val="uk-UA"/>
        </w:rPr>
        <w:t xml:space="preserve"> для пенсіонерів за віком - 3 грн.</w:t>
      </w:r>
      <w:r>
        <w:rPr>
          <w:color w:val="000000"/>
          <w:sz w:val="26"/>
          <w:szCs w:val="26"/>
          <w:lang w:val="uk-UA"/>
        </w:rPr>
        <w:t xml:space="preserve"> встановлено рішенням виконавчого комітету</w:t>
      </w:r>
      <w:r>
        <w:rPr>
          <w:sz w:val="26"/>
          <w:szCs w:val="26"/>
          <w:lang w:val="uk-UA"/>
        </w:rPr>
        <w:t xml:space="preserve"> Сумської міської ради від 29.01.2018 № </w:t>
      </w:r>
      <w:r w:rsidR="00762D6D">
        <w:rPr>
          <w:sz w:val="26"/>
          <w:szCs w:val="26"/>
          <w:lang w:val="uk-UA"/>
        </w:rPr>
        <w:t>54</w:t>
      </w:r>
      <w:r>
        <w:rPr>
          <w:sz w:val="26"/>
          <w:szCs w:val="26"/>
          <w:lang w:val="uk-UA"/>
        </w:rPr>
        <w:t>.</w:t>
      </w:r>
    </w:p>
    <w:p w:rsidR="00952636" w:rsidRDefault="00952636" w:rsidP="00952636">
      <w:pPr>
        <w:ind w:firstLine="708"/>
        <w:jc w:val="both"/>
        <w:rPr>
          <w:color w:val="000000"/>
          <w:sz w:val="26"/>
          <w:szCs w:val="26"/>
          <w:lang w:val="uk-UA" w:eastAsia="en-US"/>
        </w:rPr>
      </w:pPr>
      <w:r>
        <w:rPr>
          <w:color w:val="000000"/>
          <w:sz w:val="26"/>
          <w:szCs w:val="26"/>
          <w:lang w:val="uk-UA"/>
        </w:rPr>
        <w:t xml:space="preserve">Економічна ситуація в країні призвела до суттєвого підвищення цін на цілий ряд статей калькуляційних витрат виробничої собівартості послуг, зокрема, зріст </w:t>
      </w:r>
      <w:r>
        <w:rPr>
          <w:color w:val="000000"/>
          <w:sz w:val="26"/>
          <w:szCs w:val="26"/>
          <w:lang w:val="uk-UA"/>
        </w:rPr>
        <w:lastRenderedPageBreak/>
        <w:t>розміру мінімальної заробітної плати у державі, вартості електроенергії,  матеріалів, деталей та запчастин тощо. Як наслідок, знизилась якість надання послуг з перевезення пасажирів, що викликає багато нарікань з боку мешканців міста. У зв’язку із збитковістю перевезень перевізники не можуть забезпечити належну якість технічного стану автобусів, дотримання графіків руху на маршрутах та забезпечити безпеку руху, що в майбутньому може привести до аварійних ситуацій та дорожньо-транспортних пригод. Низький рівень зарплати водіїв автобусів є головною причиною відтоку вказаної категорії працівників до великих міст та за кордон на заробітки.</w:t>
      </w:r>
    </w:p>
    <w:p w:rsidR="00952636" w:rsidRDefault="00952636" w:rsidP="00952636">
      <w:pPr>
        <w:ind w:firstLine="708"/>
        <w:jc w:val="both"/>
        <w:rPr>
          <w:color w:val="000000"/>
          <w:sz w:val="26"/>
          <w:szCs w:val="26"/>
          <w:lang w:val="uk-UA"/>
        </w:rPr>
      </w:pPr>
      <w:r>
        <w:rPr>
          <w:color w:val="000000"/>
          <w:sz w:val="26"/>
          <w:szCs w:val="26"/>
          <w:lang w:val="uk-UA"/>
        </w:rPr>
        <w:t xml:space="preserve">Вказана проблема поширюється на територію міста та впливає на всіх членів територіальної громади, які користуються даним видом послуг, а також впливає на суб'єктів господарської діяльності, що займаються пасажирськими перевезеннями. </w:t>
      </w:r>
    </w:p>
    <w:p w:rsidR="00952636" w:rsidRDefault="00952636" w:rsidP="00952636">
      <w:pPr>
        <w:jc w:val="both"/>
        <w:rPr>
          <w:color w:val="000000"/>
          <w:sz w:val="26"/>
          <w:szCs w:val="26"/>
          <w:lang w:val="uk-UA" w:eastAsia="en-US"/>
        </w:rPr>
      </w:pPr>
      <w:r>
        <w:rPr>
          <w:color w:val="000000"/>
          <w:sz w:val="26"/>
          <w:szCs w:val="26"/>
          <w:lang w:val="uk-UA"/>
        </w:rPr>
        <w:tab/>
        <w:t>Механізм формування тарифів на послуги з перевезення пасажирів на автобусних маршрутах загального користування визначається Методикою розрахунку тарифів на послуги пасажирського автомобільного транспорту, затвердженою Наказом Міністерства транспорту та зв’язку України від 17 листопада 2009 року № 1175, (далі – Методика).</w:t>
      </w:r>
    </w:p>
    <w:p w:rsidR="00952636" w:rsidRDefault="00952636" w:rsidP="00952636">
      <w:pPr>
        <w:ind w:firstLine="708"/>
        <w:jc w:val="both"/>
        <w:rPr>
          <w:color w:val="000000"/>
          <w:sz w:val="26"/>
          <w:szCs w:val="26"/>
          <w:lang w:val="uk-UA"/>
        </w:rPr>
      </w:pPr>
      <w:r>
        <w:rPr>
          <w:color w:val="000000"/>
          <w:sz w:val="26"/>
          <w:szCs w:val="26"/>
          <w:lang w:val="uk-UA"/>
        </w:rPr>
        <w:t>Відповідно до пункту 1.6 Методики перегляд рівня тарифів повинен здійснюватися у зв’язку зі зміною умов виробничої діяльності та реалізації послуг, що не залежать від господарської діяльності перевізника, у тому числі в разі зміни вартості пального більш ніж на 10%.</w:t>
      </w:r>
    </w:p>
    <w:p w:rsidR="00005A06" w:rsidRPr="00005A06" w:rsidRDefault="00005A06" w:rsidP="00005A06">
      <w:pPr>
        <w:ind w:firstLine="709"/>
        <w:jc w:val="both"/>
        <w:rPr>
          <w:color w:val="000000"/>
          <w:sz w:val="26"/>
          <w:szCs w:val="26"/>
          <w:lang w:val="uk-UA"/>
        </w:rPr>
      </w:pPr>
      <w:r w:rsidRPr="00005A06">
        <w:rPr>
          <w:color w:val="000000"/>
          <w:sz w:val="26"/>
          <w:szCs w:val="26"/>
          <w:lang w:val="uk-UA"/>
        </w:rPr>
        <w:t xml:space="preserve">Значне підвищення з 01.09.2020 року рівня мінімальної заробітної плати </w:t>
      </w:r>
      <w:r w:rsidRPr="00005A06">
        <w:rPr>
          <w:color w:val="000000"/>
          <w:sz w:val="26"/>
          <w:szCs w:val="26"/>
          <w:lang w:val="uk-UA"/>
        </w:rPr>
        <w:br/>
        <w:t>(з 3200,0, що врахована в діючих тарифах</w:t>
      </w:r>
      <w:r>
        <w:rPr>
          <w:color w:val="000000"/>
          <w:sz w:val="26"/>
          <w:szCs w:val="26"/>
          <w:lang w:val="uk-UA"/>
        </w:rPr>
        <w:t xml:space="preserve">, </w:t>
      </w:r>
      <w:r w:rsidRPr="00005A06">
        <w:rPr>
          <w:color w:val="000000"/>
          <w:sz w:val="26"/>
          <w:szCs w:val="26"/>
          <w:lang w:val="uk-UA"/>
        </w:rPr>
        <w:t xml:space="preserve"> до 5000,0 грн.) зумовило зростання прямих витрат на оплату праці та податків, що сплачує перевізник згідно із вимогами законодавства, які безпосередньо впливають на формування собівартості тарифу на проїзд у міському транспорті.</w:t>
      </w:r>
    </w:p>
    <w:p w:rsidR="00952636" w:rsidRDefault="00952636" w:rsidP="00952636">
      <w:pPr>
        <w:ind w:firstLine="708"/>
        <w:jc w:val="both"/>
        <w:rPr>
          <w:color w:val="000000"/>
          <w:sz w:val="26"/>
          <w:szCs w:val="26"/>
          <w:lang w:val="uk-UA" w:eastAsia="en-US"/>
        </w:rPr>
      </w:pPr>
      <w:r>
        <w:rPr>
          <w:color w:val="000000"/>
          <w:sz w:val="26"/>
          <w:szCs w:val="26"/>
          <w:lang w:val="uk-UA"/>
        </w:rPr>
        <w:t>Враховуючи вищевикладене, на підставі звернень перевізників та у зв’язку із зміною умов виробничої діяльності і реалізації послуг, що не залежать від господарської діяльності перевізників виникла необхідність перегляду тарифу на перевезення пасажирів у міському транспорті.</w:t>
      </w:r>
    </w:p>
    <w:p w:rsidR="00952636" w:rsidRDefault="00952636" w:rsidP="00952636">
      <w:pPr>
        <w:ind w:firstLine="708"/>
        <w:jc w:val="both"/>
        <w:rPr>
          <w:color w:val="000000"/>
          <w:sz w:val="26"/>
          <w:szCs w:val="26"/>
          <w:lang w:val="uk-UA"/>
        </w:rPr>
      </w:pPr>
      <w:r>
        <w:rPr>
          <w:color w:val="000000"/>
          <w:sz w:val="26"/>
          <w:szCs w:val="26"/>
          <w:lang w:val="uk-UA"/>
        </w:rPr>
        <w:t xml:space="preserve">Дія регуляторного </w:t>
      </w:r>
      <w:proofErr w:type="spellStart"/>
      <w:r>
        <w:rPr>
          <w:color w:val="000000"/>
          <w:sz w:val="26"/>
          <w:szCs w:val="26"/>
          <w:lang w:val="uk-UA"/>
        </w:rPr>
        <w:t>акта</w:t>
      </w:r>
      <w:proofErr w:type="spellEnd"/>
      <w:r>
        <w:rPr>
          <w:color w:val="000000"/>
          <w:sz w:val="26"/>
          <w:szCs w:val="26"/>
          <w:lang w:val="uk-UA"/>
        </w:rPr>
        <w:t xml:space="preserve"> чітко регламентує відносини між громадою міста, суб’єктами господарювання та органами місцевого самоврядування в сфері надання послуг з перевезення пасажирів міським автотранспортом загального користування.</w:t>
      </w:r>
    </w:p>
    <w:p w:rsidR="00952636" w:rsidRDefault="00952636" w:rsidP="00952636">
      <w:pPr>
        <w:ind w:firstLine="708"/>
        <w:jc w:val="both"/>
        <w:rPr>
          <w:color w:val="000000"/>
          <w:sz w:val="26"/>
          <w:szCs w:val="26"/>
          <w:lang w:val="uk-UA"/>
        </w:rPr>
      </w:pPr>
      <w:r w:rsidRPr="003F4674">
        <w:rPr>
          <w:b/>
          <w:color w:val="000000"/>
          <w:sz w:val="26"/>
          <w:szCs w:val="26"/>
          <w:lang w:val="uk-UA"/>
        </w:rPr>
        <w:t xml:space="preserve">Після введення в дію регуляторного </w:t>
      </w:r>
      <w:proofErr w:type="spellStart"/>
      <w:r w:rsidRPr="003F4674">
        <w:rPr>
          <w:b/>
          <w:color w:val="000000"/>
          <w:sz w:val="26"/>
          <w:szCs w:val="26"/>
          <w:lang w:val="uk-UA"/>
        </w:rPr>
        <w:t>акта</w:t>
      </w:r>
      <w:proofErr w:type="spellEnd"/>
      <w:r>
        <w:rPr>
          <w:color w:val="000000"/>
          <w:sz w:val="26"/>
          <w:szCs w:val="26"/>
          <w:lang w:val="uk-UA"/>
        </w:rPr>
        <w:t xml:space="preserve"> - рішення виконавчого комітету Сумської міської ради </w:t>
      </w:r>
      <w:r>
        <w:rPr>
          <w:rFonts w:cs="Arial"/>
          <w:bCs/>
          <w:sz w:val="26"/>
          <w:szCs w:val="26"/>
          <w:lang w:val="uk-UA"/>
        </w:rPr>
        <w:t>«</w:t>
      </w:r>
      <w:r>
        <w:rPr>
          <w:sz w:val="26"/>
          <w:szCs w:val="26"/>
          <w:lang w:val="uk-UA"/>
        </w:rPr>
        <w:t xml:space="preserve">Про встановлення тарифів на транспортні послуги з перевезення пасажирів на автобусних маршрутах загального користування, що працюють у звичайному режимі </w:t>
      </w:r>
      <w:r w:rsidR="00762D6D">
        <w:rPr>
          <w:sz w:val="26"/>
          <w:szCs w:val="26"/>
          <w:lang w:val="uk-UA"/>
        </w:rPr>
        <w:t xml:space="preserve">ФОП </w:t>
      </w:r>
      <w:proofErr w:type="spellStart"/>
      <w:r w:rsidR="00762D6D">
        <w:rPr>
          <w:sz w:val="26"/>
          <w:szCs w:val="26"/>
          <w:lang w:val="uk-UA"/>
        </w:rPr>
        <w:t>Масюк</w:t>
      </w:r>
      <w:proofErr w:type="spellEnd"/>
      <w:r w:rsidR="00762D6D">
        <w:rPr>
          <w:sz w:val="26"/>
          <w:szCs w:val="26"/>
          <w:lang w:val="uk-UA"/>
        </w:rPr>
        <w:t xml:space="preserve"> Т.О.</w:t>
      </w:r>
      <w:r w:rsidR="006629C0">
        <w:rPr>
          <w:sz w:val="26"/>
          <w:szCs w:val="26"/>
          <w:lang w:val="uk-UA"/>
        </w:rPr>
        <w:t>»</w:t>
      </w:r>
      <w:r>
        <w:rPr>
          <w:color w:val="000000"/>
          <w:sz w:val="26"/>
          <w:szCs w:val="26"/>
          <w:lang w:val="uk-UA"/>
        </w:rPr>
        <w:t xml:space="preserve"> </w:t>
      </w:r>
      <w:r w:rsidRPr="003F4674">
        <w:rPr>
          <w:b/>
          <w:color w:val="000000"/>
          <w:sz w:val="26"/>
          <w:szCs w:val="26"/>
          <w:lang w:val="uk-UA"/>
        </w:rPr>
        <w:t>перевізник буде мати можливість здійснювати діяльність з надання транспортних послуг без збитків</w:t>
      </w:r>
      <w:r>
        <w:rPr>
          <w:color w:val="000000"/>
          <w:sz w:val="26"/>
          <w:szCs w:val="26"/>
          <w:lang w:val="uk-UA"/>
        </w:rPr>
        <w:t xml:space="preserve">. </w:t>
      </w:r>
    </w:p>
    <w:p w:rsidR="00952636" w:rsidRDefault="00952636" w:rsidP="00952636">
      <w:pPr>
        <w:jc w:val="center"/>
        <w:rPr>
          <w:sz w:val="26"/>
          <w:szCs w:val="26"/>
          <w:lang w:val="uk-UA"/>
        </w:rPr>
      </w:pPr>
      <w:r w:rsidRPr="008455B7">
        <w:rPr>
          <w:b/>
          <w:i/>
          <w:sz w:val="26"/>
          <w:szCs w:val="26"/>
          <w:lang w:val="uk-UA"/>
        </w:rPr>
        <w:t>Основні групи (підгрупи), на які проблема справляє вплив</w:t>
      </w:r>
      <w:r>
        <w:rPr>
          <w:sz w:val="26"/>
          <w:szCs w:val="26"/>
          <w:lang w:val="uk-UA"/>
        </w:rPr>
        <w:t>:</w:t>
      </w:r>
    </w:p>
    <w:p w:rsidR="00952636" w:rsidRPr="008455B7" w:rsidRDefault="00952636" w:rsidP="00952636">
      <w:pPr>
        <w:jc w:val="both"/>
        <w:rPr>
          <w:sz w:val="10"/>
          <w:szCs w:val="10"/>
          <w:lang w:val="uk-UA"/>
        </w:rPr>
      </w:pP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90"/>
        <w:gridCol w:w="2702"/>
        <w:gridCol w:w="2447"/>
      </w:tblGrid>
      <w:tr w:rsidR="00952636" w:rsidTr="00B54E01">
        <w:trPr>
          <w:tblCellSpacing w:w="22" w:type="dxa"/>
        </w:trPr>
        <w:tc>
          <w:tcPr>
            <w:tcW w:w="2208" w:type="pct"/>
            <w:tcBorders>
              <w:top w:val="outset" w:sz="6" w:space="0" w:color="auto"/>
              <w:left w:val="outset" w:sz="6" w:space="0" w:color="auto"/>
              <w:bottom w:val="outset" w:sz="6" w:space="0" w:color="auto"/>
              <w:right w:val="outset" w:sz="6" w:space="0" w:color="auto"/>
            </w:tcBorders>
            <w:hideMark/>
          </w:tcPr>
          <w:p w:rsidR="00952636" w:rsidRDefault="00952636" w:rsidP="00B54E01">
            <w:pPr>
              <w:spacing w:before="100" w:beforeAutospacing="1" w:after="100" w:afterAutospacing="1" w:line="256" w:lineRule="auto"/>
              <w:jc w:val="center"/>
              <w:rPr>
                <w:lang w:val="uk-UA"/>
              </w:rPr>
            </w:pPr>
            <w:r>
              <w:rPr>
                <w:lang w:val="uk-UA"/>
              </w:rPr>
              <w:t>Групи (підгрупи)</w:t>
            </w:r>
          </w:p>
        </w:tc>
        <w:tc>
          <w:tcPr>
            <w:tcW w:w="1423" w:type="pct"/>
            <w:tcBorders>
              <w:top w:val="outset" w:sz="6" w:space="0" w:color="auto"/>
              <w:left w:val="outset" w:sz="6" w:space="0" w:color="auto"/>
              <w:bottom w:val="outset" w:sz="6" w:space="0" w:color="auto"/>
              <w:right w:val="outset" w:sz="6" w:space="0" w:color="auto"/>
            </w:tcBorders>
            <w:hideMark/>
          </w:tcPr>
          <w:p w:rsidR="00952636" w:rsidRDefault="00952636" w:rsidP="00B54E01">
            <w:pPr>
              <w:spacing w:before="100" w:beforeAutospacing="1" w:after="100" w:afterAutospacing="1" w:line="256" w:lineRule="auto"/>
              <w:jc w:val="center"/>
              <w:rPr>
                <w:lang w:val="uk-UA"/>
              </w:rPr>
            </w:pPr>
            <w:r>
              <w:rPr>
                <w:lang w:val="uk-UA"/>
              </w:rPr>
              <w:t>Так</w:t>
            </w:r>
          </w:p>
        </w:tc>
        <w:tc>
          <w:tcPr>
            <w:tcW w:w="1275" w:type="pct"/>
            <w:tcBorders>
              <w:top w:val="outset" w:sz="6" w:space="0" w:color="auto"/>
              <w:left w:val="outset" w:sz="6" w:space="0" w:color="auto"/>
              <w:bottom w:val="outset" w:sz="6" w:space="0" w:color="auto"/>
              <w:right w:val="outset" w:sz="6" w:space="0" w:color="auto"/>
            </w:tcBorders>
            <w:hideMark/>
          </w:tcPr>
          <w:p w:rsidR="00952636" w:rsidRDefault="00952636" w:rsidP="00B54E01">
            <w:pPr>
              <w:spacing w:before="100" w:beforeAutospacing="1" w:after="100" w:afterAutospacing="1" w:line="256" w:lineRule="auto"/>
              <w:jc w:val="center"/>
              <w:rPr>
                <w:lang w:val="uk-UA"/>
              </w:rPr>
            </w:pPr>
            <w:r>
              <w:rPr>
                <w:lang w:val="uk-UA"/>
              </w:rPr>
              <w:t>Ні</w:t>
            </w:r>
          </w:p>
        </w:tc>
      </w:tr>
      <w:tr w:rsidR="00952636" w:rsidTr="00B54E01">
        <w:trPr>
          <w:tblCellSpacing w:w="22" w:type="dxa"/>
        </w:trPr>
        <w:tc>
          <w:tcPr>
            <w:tcW w:w="2208" w:type="pct"/>
            <w:tcBorders>
              <w:top w:val="outset" w:sz="6" w:space="0" w:color="auto"/>
              <w:left w:val="outset" w:sz="6" w:space="0" w:color="auto"/>
              <w:bottom w:val="outset" w:sz="6" w:space="0" w:color="auto"/>
              <w:right w:val="outset" w:sz="6" w:space="0" w:color="auto"/>
            </w:tcBorders>
            <w:hideMark/>
          </w:tcPr>
          <w:p w:rsidR="00952636" w:rsidRPr="00560567" w:rsidRDefault="00952636" w:rsidP="00B54E01">
            <w:pPr>
              <w:spacing w:before="100" w:beforeAutospacing="1" w:after="100" w:afterAutospacing="1" w:line="256" w:lineRule="auto"/>
              <w:rPr>
                <w:i/>
                <w:lang w:val="uk-UA"/>
              </w:rPr>
            </w:pPr>
            <w:r w:rsidRPr="00560567">
              <w:rPr>
                <w:i/>
                <w:lang w:val="uk-UA"/>
              </w:rPr>
              <w:t xml:space="preserve">Територіальна громада </w:t>
            </w:r>
          </w:p>
        </w:tc>
        <w:tc>
          <w:tcPr>
            <w:tcW w:w="1423" w:type="pct"/>
            <w:tcBorders>
              <w:top w:val="outset" w:sz="6" w:space="0" w:color="auto"/>
              <w:left w:val="outset" w:sz="6" w:space="0" w:color="auto"/>
              <w:bottom w:val="outset" w:sz="6" w:space="0" w:color="auto"/>
              <w:right w:val="outset" w:sz="6" w:space="0" w:color="auto"/>
            </w:tcBorders>
          </w:tcPr>
          <w:p w:rsidR="00952636" w:rsidRPr="008A2526" w:rsidRDefault="00952636" w:rsidP="00B54E01">
            <w:pPr>
              <w:spacing w:before="100" w:beforeAutospacing="1" w:after="100" w:afterAutospacing="1" w:line="256" w:lineRule="auto"/>
              <w:jc w:val="center"/>
              <w:rPr>
                <w:lang w:val="uk-UA"/>
              </w:rPr>
            </w:pPr>
            <w:r>
              <w:rPr>
                <w:lang w:val="uk-UA"/>
              </w:rPr>
              <w:t>-</w:t>
            </w:r>
          </w:p>
        </w:tc>
        <w:tc>
          <w:tcPr>
            <w:tcW w:w="1275" w:type="pct"/>
            <w:tcBorders>
              <w:top w:val="outset" w:sz="6" w:space="0" w:color="auto"/>
              <w:left w:val="outset" w:sz="6" w:space="0" w:color="auto"/>
              <w:bottom w:val="outset" w:sz="6" w:space="0" w:color="auto"/>
              <w:right w:val="outset" w:sz="6" w:space="0" w:color="auto"/>
            </w:tcBorders>
            <w:hideMark/>
          </w:tcPr>
          <w:p w:rsidR="00952636" w:rsidRDefault="00952636" w:rsidP="00B54E01">
            <w:pPr>
              <w:spacing w:before="100" w:beforeAutospacing="1" w:after="100" w:afterAutospacing="1" w:line="256" w:lineRule="auto"/>
              <w:jc w:val="center"/>
              <w:rPr>
                <w:lang w:val="uk-UA"/>
              </w:rPr>
            </w:pPr>
            <w:r>
              <w:rPr>
                <w:lang w:val="uk-UA"/>
              </w:rPr>
              <w:t>+</w:t>
            </w:r>
          </w:p>
        </w:tc>
      </w:tr>
      <w:tr w:rsidR="00952636" w:rsidTr="00B54E01">
        <w:trPr>
          <w:tblCellSpacing w:w="22" w:type="dxa"/>
        </w:trPr>
        <w:tc>
          <w:tcPr>
            <w:tcW w:w="2208" w:type="pct"/>
            <w:tcBorders>
              <w:top w:val="outset" w:sz="6" w:space="0" w:color="auto"/>
              <w:left w:val="outset" w:sz="6" w:space="0" w:color="auto"/>
              <w:bottom w:val="outset" w:sz="6" w:space="0" w:color="auto"/>
              <w:right w:val="outset" w:sz="6" w:space="0" w:color="auto"/>
            </w:tcBorders>
            <w:hideMark/>
          </w:tcPr>
          <w:p w:rsidR="00952636" w:rsidRPr="00560567" w:rsidRDefault="00952636" w:rsidP="00B54E01">
            <w:pPr>
              <w:spacing w:before="100" w:beforeAutospacing="1" w:after="100" w:afterAutospacing="1" w:line="256" w:lineRule="auto"/>
              <w:rPr>
                <w:i/>
                <w:lang w:val="uk-UA"/>
              </w:rPr>
            </w:pPr>
            <w:r w:rsidRPr="00560567">
              <w:rPr>
                <w:i/>
                <w:color w:val="000000"/>
                <w:lang w:val="uk-UA"/>
              </w:rPr>
              <w:t>Органи місцевого самоврядування</w:t>
            </w:r>
          </w:p>
        </w:tc>
        <w:tc>
          <w:tcPr>
            <w:tcW w:w="1423" w:type="pct"/>
            <w:tcBorders>
              <w:top w:val="outset" w:sz="6" w:space="0" w:color="auto"/>
              <w:left w:val="outset" w:sz="6" w:space="0" w:color="auto"/>
              <w:bottom w:val="outset" w:sz="6" w:space="0" w:color="auto"/>
              <w:right w:val="outset" w:sz="6" w:space="0" w:color="auto"/>
            </w:tcBorders>
          </w:tcPr>
          <w:p w:rsidR="00952636" w:rsidRDefault="00952636" w:rsidP="00B54E01">
            <w:pPr>
              <w:spacing w:before="100" w:beforeAutospacing="1" w:after="100" w:afterAutospacing="1" w:line="256" w:lineRule="auto"/>
              <w:jc w:val="center"/>
              <w:rPr>
                <w:lang w:val="uk-UA"/>
              </w:rPr>
            </w:pPr>
            <w:r>
              <w:rPr>
                <w:lang w:val="uk-UA"/>
              </w:rPr>
              <w:t>+</w:t>
            </w:r>
          </w:p>
        </w:tc>
        <w:tc>
          <w:tcPr>
            <w:tcW w:w="1275" w:type="pct"/>
            <w:tcBorders>
              <w:top w:val="outset" w:sz="6" w:space="0" w:color="auto"/>
              <w:left w:val="outset" w:sz="6" w:space="0" w:color="auto"/>
              <w:bottom w:val="outset" w:sz="6" w:space="0" w:color="auto"/>
              <w:right w:val="outset" w:sz="6" w:space="0" w:color="auto"/>
            </w:tcBorders>
            <w:hideMark/>
          </w:tcPr>
          <w:p w:rsidR="00952636" w:rsidRDefault="00952636" w:rsidP="00B54E01">
            <w:pPr>
              <w:spacing w:before="100" w:beforeAutospacing="1" w:after="100" w:afterAutospacing="1" w:line="256" w:lineRule="auto"/>
              <w:jc w:val="center"/>
              <w:rPr>
                <w:lang w:val="uk-UA"/>
              </w:rPr>
            </w:pPr>
            <w:r>
              <w:rPr>
                <w:lang w:val="uk-UA"/>
              </w:rPr>
              <w:t>-</w:t>
            </w:r>
          </w:p>
        </w:tc>
      </w:tr>
      <w:tr w:rsidR="00952636" w:rsidTr="00B54E01">
        <w:trPr>
          <w:tblCellSpacing w:w="22" w:type="dxa"/>
        </w:trPr>
        <w:tc>
          <w:tcPr>
            <w:tcW w:w="2208" w:type="pct"/>
            <w:tcBorders>
              <w:top w:val="outset" w:sz="6" w:space="0" w:color="auto"/>
              <w:left w:val="outset" w:sz="6" w:space="0" w:color="auto"/>
              <w:bottom w:val="outset" w:sz="6" w:space="0" w:color="auto"/>
              <w:right w:val="outset" w:sz="6" w:space="0" w:color="auto"/>
            </w:tcBorders>
            <w:hideMark/>
          </w:tcPr>
          <w:p w:rsidR="00952636" w:rsidRDefault="00952636" w:rsidP="00B54E01">
            <w:pPr>
              <w:spacing w:before="100" w:beforeAutospacing="1" w:after="100" w:afterAutospacing="1" w:line="256" w:lineRule="auto"/>
              <w:rPr>
                <w:lang w:val="uk-UA"/>
              </w:rPr>
            </w:pPr>
            <w:r>
              <w:rPr>
                <w:lang w:val="uk-UA"/>
              </w:rPr>
              <w:t>Суб'єкти господарювання,</w:t>
            </w:r>
          </w:p>
        </w:tc>
        <w:tc>
          <w:tcPr>
            <w:tcW w:w="1423" w:type="pct"/>
            <w:tcBorders>
              <w:top w:val="outset" w:sz="6" w:space="0" w:color="auto"/>
              <w:left w:val="outset" w:sz="6" w:space="0" w:color="auto"/>
              <w:bottom w:val="outset" w:sz="6" w:space="0" w:color="auto"/>
              <w:right w:val="outset" w:sz="6" w:space="0" w:color="auto"/>
            </w:tcBorders>
            <w:vAlign w:val="center"/>
          </w:tcPr>
          <w:p w:rsidR="00952636" w:rsidRDefault="00952636" w:rsidP="00B54E01">
            <w:pPr>
              <w:spacing w:before="100" w:beforeAutospacing="1" w:after="100" w:afterAutospacing="1" w:line="256" w:lineRule="auto"/>
              <w:jc w:val="center"/>
              <w:rPr>
                <w:lang w:val="uk-UA"/>
              </w:rPr>
            </w:pPr>
            <w:r>
              <w:rPr>
                <w:lang w:val="uk-UA"/>
              </w:rPr>
              <w:t>+</w:t>
            </w:r>
          </w:p>
        </w:tc>
        <w:tc>
          <w:tcPr>
            <w:tcW w:w="1275" w:type="pct"/>
            <w:tcBorders>
              <w:top w:val="outset" w:sz="6" w:space="0" w:color="auto"/>
              <w:left w:val="outset" w:sz="6" w:space="0" w:color="auto"/>
              <w:bottom w:val="outset" w:sz="6" w:space="0" w:color="auto"/>
              <w:right w:val="outset" w:sz="6" w:space="0" w:color="auto"/>
            </w:tcBorders>
            <w:vAlign w:val="center"/>
          </w:tcPr>
          <w:p w:rsidR="00952636" w:rsidRDefault="00952636" w:rsidP="00B54E01">
            <w:pPr>
              <w:jc w:val="center"/>
              <w:rPr>
                <w:lang w:val="uk-UA"/>
              </w:rPr>
            </w:pPr>
            <w:r>
              <w:rPr>
                <w:lang w:val="uk-UA"/>
              </w:rPr>
              <w:t>-</w:t>
            </w:r>
          </w:p>
        </w:tc>
      </w:tr>
      <w:tr w:rsidR="00952636" w:rsidTr="00B54E01">
        <w:trPr>
          <w:tblCellSpacing w:w="22" w:type="dxa"/>
        </w:trPr>
        <w:tc>
          <w:tcPr>
            <w:tcW w:w="2208" w:type="pct"/>
            <w:tcBorders>
              <w:top w:val="outset" w:sz="6" w:space="0" w:color="auto"/>
              <w:left w:val="outset" w:sz="6" w:space="0" w:color="auto"/>
              <w:bottom w:val="outset" w:sz="6" w:space="0" w:color="auto"/>
              <w:right w:val="outset" w:sz="6" w:space="0" w:color="auto"/>
            </w:tcBorders>
            <w:hideMark/>
          </w:tcPr>
          <w:p w:rsidR="00952636" w:rsidRPr="00560567" w:rsidRDefault="00952636" w:rsidP="00B54E01">
            <w:pPr>
              <w:spacing w:before="100" w:beforeAutospacing="1" w:after="100" w:afterAutospacing="1" w:line="256" w:lineRule="auto"/>
              <w:rPr>
                <w:i/>
                <w:lang w:val="uk-UA"/>
              </w:rPr>
            </w:pPr>
            <w:r>
              <w:rPr>
                <w:lang w:val="uk-UA"/>
              </w:rPr>
              <w:t xml:space="preserve">       </w:t>
            </w:r>
            <w:r w:rsidRPr="00560567">
              <w:rPr>
                <w:i/>
                <w:lang w:val="uk-UA"/>
              </w:rPr>
              <w:t>у тому числі суб'єкти малого підприємництва*</w:t>
            </w:r>
          </w:p>
        </w:tc>
        <w:tc>
          <w:tcPr>
            <w:tcW w:w="1423" w:type="pct"/>
            <w:tcBorders>
              <w:top w:val="outset" w:sz="6" w:space="0" w:color="auto"/>
              <w:left w:val="outset" w:sz="6" w:space="0" w:color="auto"/>
              <w:bottom w:val="outset" w:sz="6" w:space="0" w:color="auto"/>
              <w:right w:val="outset" w:sz="6" w:space="0" w:color="auto"/>
            </w:tcBorders>
            <w:vAlign w:val="center"/>
          </w:tcPr>
          <w:p w:rsidR="00952636" w:rsidRDefault="00952636" w:rsidP="00B54E01">
            <w:pPr>
              <w:spacing w:before="100" w:beforeAutospacing="1" w:after="100" w:afterAutospacing="1" w:line="256" w:lineRule="auto"/>
              <w:jc w:val="center"/>
              <w:rPr>
                <w:lang w:val="uk-UA"/>
              </w:rPr>
            </w:pPr>
            <w:r>
              <w:rPr>
                <w:lang w:val="uk-UA"/>
              </w:rPr>
              <w:t>-</w:t>
            </w:r>
          </w:p>
        </w:tc>
        <w:tc>
          <w:tcPr>
            <w:tcW w:w="1275" w:type="pct"/>
            <w:tcBorders>
              <w:top w:val="outset" w:sz="6" w:space="0" w:color="auto"/>
              <w:left w:val="outset" w:sz="6" w:space="0" w:color="auto"/>
              <w:bottom w:val="outset" w:sz="6" w:space="0" w:color="auto"/>
              <w:right w:val="outset" w:sz="6" w:space="0" w:color="auto"/>
            </w:tcBorders>
            <w:vAlign w:val="center"/>
          </w:tcPr>
          <w:p w:rsidR="00952636" w:rsidRDefault="00952636" w:rsidP="00B54E01">
            <w:pPr>
              <w:jc w:val="center"/>
              <w:rPr>
                <w:lang w:val="uk-UA"/>
              </w:rPr>
            </w:pPr>
            <w:r>
              <w:rPr>
                <w:lang w:val="uk-UA"/>
              </w:rPr>
              <w:t>-</w:t>
            </w:r>
          </w:p>
        </w:tc>
      </w:tr>
    </w:tbl>
    <w:p w:rsidR="00952636" w:rsidRDefault="00952636" w:rsidP="00952636">
      <w:pPr>
        <w:jc w:val="both"/>
        <w:rPr>
          <w:b/>
          <w:sz w:val="26"/>
          <w:szCs w:val="26"/>
          <w:lang w:val="uk-UA"/>
        </w:rPr>
      </w:pPr>
    </w:p>
    <w:p w:rsidR="00952636" w:rsidRDefault="00952636" w:rsidP="00952636">
      <w:pPr>
        <w:jc w:val="center"/>
        <w:rPr>
          <w:b/>
          <w:sz w:val="26"/>
          <w:szCs w:val="26"/>
          <w:lang w:val="uk-UA"/>
        </w:rPr>
      </w:pPr>
      <w:r>
        <w:rPr>
          <w:b/>
          <w:sz w:val="26"/>
          <w:szCs w:val="26"/>
          <w:lang w:val="uk-UA"/>
        </w:rPr>
        <w:t>ІІ. Цілі державного регулювання</w:t>
      </w:r>
    </w:p>
    <w:p w:rsidR="00952636" w:rsidRDefault="00952636" w:rsidP="00952636">
      <w:pPr>
        <w:tabs>
          <w:tab w:val="left" w:pos="709"/>
        </w:tabs>
        <w:jc w:val="both"/>
        <w:rPr>
          <w:sz w:val="26"/>
          <w:szCs w:val="26"/>
          <w:lang w:val="uk-UA" w:eastAsia="en-US"/>
        </w:rPr>
      </w:pPr>
      <w:r>
        <w:rPr>
          <w:sz w:val="26"/>
          <w:szCs w:val="26"/>
          <w:lang w:val="uk-UA" w:eastAsia="en-US"/>
        </w:rPr>
        <w:tab/>
      </w:r>
      <w:proofErr w:type="spellStart"/>
      <w:r>
        <w:rPr>
          <w:sz w:val="26"/>
          <w:szCs w:val="26"/>
          <w:lang w:val="uk-UA" w:eastAsia="en-US"/>
        </w:rPr>
        <w:t>Проєкт</w:t>
      </w:r>
      <w:proofErr w:type="spellEnd"/>
      <w:r>
        <w:rPr>
          <w:sz w:val="26"/>
          <w:szCs w:val="26"/>
          <w:lang w:val="uk-UA" w:eastAsia="en-US"/>
        </w:rPr>
        <w:t xml:space="preserve"> регуляторного </w:t>
      </w:r>
      <w:proofErr w:type="spellStart"/>
      <w:r>
        <w:rPr>
          <w:sz w:val="26"/>
          <w:szCs w:val="26"/>
          <w:lang w:val="uk-UA" w:eastAsia="en-US"/>
        </w:rPr>
        <w:t>акта</w:t>
      </w:r>
      <w:proofErr w:type="spellEnd"/>
      <w:r>
        <w:rPr>
          <w:sz w:val="26"/>
          <w:szCs w:val="26"/>
          <w:lang w:val="uk-UA" w:eastAsia="en-US"/>
        </w:rPr>
        <w:t xml:space="preserve"> - </w:t>
      </w:r>
      <w:r>
        <w:rPr>
          <w:sz w:val="26"/>
          <w:szCs w:val="26"/>
          <w:lang w:val="uk-UA"/>
        </w:rPr>
        <w:t xml:space="preserve">рішення виконавчого комітету Сумської міської ради </w:t>
      </w:r>
      <w:r>
        <w:rPr>
          <w:rFonts w:cs="Arial"/>
          <w:bCs/>
          <w:sz w:val="26"/>
          <w:szCs w:val="26"/>
          <w:lang w:val="uk-UA"/>
        </w:rPr>
        <w:t>«</w:t>
      </w:r>
      <w:r>
        <w:rPr>
          <w:sz w:val="26"/>
          <w:szCs w:val="26"/>
          <w:lang w:val="uk-UA"/>
        </w:rPr>
        <w:t xml:space="preserve">Про встановлення тарифів на транспортні послуги з перевезення пасажирів на автобусних маршрутах загального користування, що працюють у звичайному режимі </w:t>
      </w:r>
      <w:r w:rsidR="00762D6D">
        <w:rPr>
          <w:sz w:val="26"/>
          <w:szCs w:val="26"/>
          <w:lang w:val="uk-UA"/>
        </w:rPr>
        <w:t xml:space="preserve">ФОП </w:t>
      </w:r>
      <w:proofErr w:type="spellStart"/>
      <w:r w:rsidR="00762D6D">
        <w:rPr>
          <w:sz w:val="26"/>
          <w:szCs w:val="26"/>
          <w:lang w:val="uk-UA"/>
        </w:rPr>
        <w:t>Масюк</w:t>
      </w:r>
      <w:proofErr w:type="spellEnd"/>
      <w:r w:rsidR="00762D6D">
        <w:rPr>
          <w:sz w:val="26"/>
          <w:szCs w:val="26"/>
          <w:lang w:val="uk-UA"/>
        </w:rPr>
        <w:t xml:space="preserve"> Т.О.»</w:t>
      </w:r>
      <w:r>
        <w:rPr>
          <w:sz w:val="26"/>
          <w:szCs w:val="26"/>
          <w:lang w:val="uk-UA"/>
        </w:rPr>
        <w:t xml:space="preserve"> </w:t>
      </w:r>
      <w:r w:rsidRPr="00093F37">
        <w:rPr>
          <w:sz w:val="26"/>
          <w:szCs w:val="26"/>
          <w:lang w:val="uk-UA"/>
        </w:rPr>
        <w:t xml:space="preserve">(далі – </w:t>
      </w:r>
      <w:proofErr w:type="spellStart"/>
      <w:r w:rsidRPr="00093F37">
        <w:rPr>
          <w:sz w:val="26"/>
          <w:szCs w:val="26"/>
          <w:lang w:val="uk-UA"/>
        </w:rPr>
        <w:t>проєкт</w:t>
      </w:r>
      <w:proofErr w:type="spellEnd"/>
      <w:r w:rsidRPr="00093F37">
        <w:rPr>
          <w:sz w:val="26"/>
          <w:szCs w:val="26"/>
          <w:lang w:val="uk-UA"/>
        </w:rPr>
        <w:t xml:space="preserve"> регуляторного </w:t>
      </w:r>
      <w:proofErr w:type="spellStart"/>
      <w:r w:rsidRPr="00093F37">
        <w:rPr>
          <w:sz w:val="26"/>
          <w:szCs w:val="26"/>
          <w:lang w:val="uk-UA"/>
        </w:rPr>
        <w:t>акта</w:t>
      </w:r>
      <w:proofErr w:type="spellEnd"/>
      <w:r w:rsidRPr="00093F37">
        <w:rPr>
          <w:sz w:val="26"/>
          <w:szCs w:val="26"/>
          <w:lang w:val="uk-UA"/>
        </w:rPr>
        <w:t xml:space="preserve">) </w:t>
      </w:r>
      <w:r>
        <w:rPr>
          <w:sz w:val="26"/>
          <w:szCs w:val="26"/>
          <w:lang w:val="uk-UA" w:eastAsia="en-US"/>
        </w:rPr>
        <w:t>спрямований на приведення у відповідність тарифів на перевезення пасажирів автомобільним транспортом до розрахункових витрат вказаного суб'єкта підприємницької діяльності, що працює на ринку пасажирських перевезень.</w:t>
      </w:r>
    </w:p>
    <w:p w:rsidR="00952636" w:rsidRDefault="00952636" w:rsidP="00952636">
      <w:pPr>
        <w:tabs>
          <w:tab w:val="left" w:pos="709"/>
        </w:tabs>
        <w:jc w:val="both"/>
        <w:rPr>
          <w:b/>
          <w:sz w:val="26"/>
          <w:szCs w:val="26"/>
          <w:lang w:val="uk-UA"/>
        </w:rPr>
      </w:pPr>
      <w:r>
        <w:rPr>
          <w:sz w:val="26"/>
          <w:szCs w:val="26"/>
          <w:lang w:val="uk-UA" w:eastAsia="en-US"/>
        </w:rPr>
        <w:tab/>
        <w:t xml:space="preserve">Встановлення економічно-обґрунтованих тарифів на перевезення пасажирів </w:t>
      </w:r>
      <w:proofErr w:type="spellStart"/>
      <w:r>
        <w:rPr>
          <w:sz w:val="26"/>
          <w:szCs w:val="26"/>
          <w:lang w:val="uk-UA" w:eastAsia="en-US"/>
        </w:rPr>
        <w:t>надасть</w:t>
      </w:r>
      <w:proofErr w:type="spellEnd"/>
      <w:r>
        <w:rPr>
          <w:sz w:val="26"/>
          <w:szCs w:val="26"/>
          <w:lang w:val="uk-UA" w:eastAsia="en-US"/>
        </w:rPr>
        <w:t xml:space="preserve"> можливість перевізникові працювати беззбитково в умовах збільшення цін на пальне та матеріально-технічні ресурси, забезпечувати якісне надання послуг з пасажирських перевезень, виконання заходів щодо оновлення рухомого складу та підвищення комфортності пасажирських перевезень. </w:t>
      </w:r>
    </w:p>
    <w:p w:rsidR="00952636" w:rsidRDefault="00952636" w:rsidP="00952636">
      <w:pPr>
        <w:jc w:val="both"/>
        <w:rPr>
          <w:b/>
          <w:sz w:val="26"/>
          <w:szCs w:val="26"/>
          <w:lang w:val="uk-UA"/>
        </w:rPr>
      </w:pPr>
    </w:p>
    <w:p w:rsidR="00952636" w:rsidRDefault="00952636" w:rsidP="00952636">
      <w:pPr>
        <w:ind w:firstLine="708"/>
        <w:jc w:val="center"/>
        <w:rPr>
          <w:b/>
          <w:sz w:val="26"/>
          <w:szCs w:val="26"/>
          <w:lang w:val="uk-UA"/>
        </w:rPr>
      </w:pPr>
      <w:r>
        <w:rPr>
          <w:b/>
          <w:sz w:val="26"/>
          <w:szCs w:val="26"/>
          <w:lang w:val="uk-UA"/>
        </w:rPr>
        <w:t>ІІІ. Визначення та оцінка альтернативних способів досягнення цілей</w:t>
      </w:r>
    </w:p>
    <w:p w:rsidR="00952636" w:rsidRPr="00D7434E" w:rsidRDefault="00952636" w:rsidP="00952636">
      <w:pPr>
        <w:rPr>
          <w:sz w:val="26"/>
          <w:szCs w:val="26"/>
          <w:lang w:val="uk-UA"/>
        </w:rPr>
      </w:pPr>
    </w:p>
    <w:p w:rsidR="00952636" w:rsidRPr="00D7434E" w:rsidRDefault="00952636" w:rsidP="00952636">
      <w:pPr>
        <w:rPr>
          <w:sz w:val="26"/>
          <w:szCs w:val="26"/>
          <w:lang w:val="uk-UA"/>
        </w:rPr>
      </w:pPr>
      <w:r>
        <w:rPr>
          <w:sz w:val="26"/>
          <w:szCs w:val="26"/>
          <w:lang w:val="uk-UA"/>
        </w:rPr>
        <w:t xml:space="preserve">1. </w:t>
      </w:r>
      <w:r w:rsidRPr="00D7434E">
        <w:rPr>
          <w:sz w:val="26"/>
          <w:szCs w:val="26"/>
          <w:lang w:val="uk-UA"/>
        </w:rPr>
        <w:t>Визначення альтернативних способів</w:t>
      </w:r>
    </w:p>
    <w:p w:rsidR="00952636" w:rsidRPr="003B6E18" w:rsidRDefault="00952636" w:rsidP="00952636">
      <w:pPr>
        <w:pStyle w:val="a3"/>
        <w:ind w:firstLine="0"/>
        <w:rPr>
          <w:sz w:val="10"/>
          <w:szCs w:val="1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6"/>
        <w:gridCol w:w="6209"/>
      </w:tblGrid>
      <w:tr w:rsidR="00952636" w:rsidTr="00B54E01">
        <w:trPr>
          <w:trHeight w:val="427"/>
        </w:trPr>
        <w:tc>
          <w:tcPr>
            <w:tcW w:w="3136" w:type="dxa"/>
            <w:tcBorders>
              <w:top w:val="single" w:sz="4" w:space="0" w:color="auto"/>
              <w:left w:val="single" w:sz="4" w:space="0" w:color="auto"/>
              <w:bottom w:val="single" w:sz="4" w:space="0" w:color="auto"/>
              <w:right w:val="single" w:sz="4" w:space="0" w:color="auto"/>
            </w:tcBorders>
            <w:hideMark/>
          </w:tcPr>
          <w:p w:rsidR="00952636" w:rsidRPr="003B6E18" w:rsidRDefault="00952636" w:rsidP="00B54E01">
            <w:pPr>
              <w:tabs>
                <w:tab w:val="center" w:pos="4153"/>
                <w:tab w:val="right" w:pos="8306"/>
              </w:tabs>
              <w:spacing w:line="256" w:lineRule="auto"/>
              <w:jc w:val="center"/>
              <w:rPr>
                <w:b/>
                <w:i/>
                <w:sz w:val="26"/>
                <w:szCs w:val="26"/>
                <w:lang w:val="uk-UA"/>
              </w:rPr>
            </w:pPr>
            <w:r w:rsidRPr="003B6E18">
              <w:rPr>
                <w:b/>
                <w:i/>
                <w:lang w:val="uk-UA"/>
              </w:rPr>
              <w:t>Вид альтернативи</w:t>
            </w:r>
          </w:p>
        </w:tc>
        <w:tc>
          <w:tcPr>
            <w:tcW w:w="6209" w:type="dxa"/>
            <w:tcBorders>
              <w:top w:val="single" w:sz="4" w:space="0" w:color="auto"/>
              <w:left w:val="single" w:sz="4" w:space="0" w:color="auto"/>
              <w:bottom w:val="single" w:sz="4" w:space="0" w:color="auto"/>
              <w:right w:val="single" w:sz="4" w:space="0" w:color="auto"/>
            </w:tcBorders>
          </w:tcPr>
          <w:p w:rsidR="00952636" w:rsidRPr="003B6E18" w:rsidRDefault="00952636" w:rsidP="00B54E01">
            <w:pPr>
              <w:tabs>
                <w:tab w:val="center" w:pos="4153"/>
                <w:tab w:val="right" w:pos="8306"/>
              </w:tabs>
              <w:spacing w:line="256" w:lineRule="auto"/>
              <w:jc w:val="center"/>
              <w:rPr>
                <w:b/>
                <w:i/>
                <w:sz w:val="26"/>
                <w:szCs w:val="26"/>
                <w:lang w:val="uk-UA"/>
              </w:rPr>
            </w:pPr>
            <w:r w:rsidRPr="003B6E18">
              <w:rPr>
                <w:b/>
                <w:i/>
                <w:lang w:val="uk-UA"/>
              </w:rPr>
              <w:t>Опис альтернативи</w:t>
            </w:r>
          </w:p>
        </w:tc>
      </w:tr>
      <w:tr w:rsidR="00952636" w:rsidTr="00B54E01">
        <w:trPr>
          <w:trHeight w:val="64"/>
        </w:trPr>
        <w:tc>
          <w:tcPr>
            <w:tcW w:w="3136" w:type="dxa"/>
            <w:tcBorders>
              <w:top w:val="single" w:sz="4" w:space="0" w:color="auto"/>
              <w:left w:val="single" w:sz="4" w:space="0" w:color="auto"/>
              <w:bottom w:val="single" w:sz="4" w:space="0" w:color="auto"/>
              <w:right w:val="single" w:sz="4" w:space="0" w:color="auto"/>
            </w:tcBorders>
            <w:hideMark/>
          </w:tcPr>
          <w:p w:rsidR="00952636" w:rsidRDefault="00952636" w:rsidP="00B54E01">
            <w:pPr>
              <w:tabs>
                <w:tab w:val="center" w:pos="4153"/>
                <w:tab w:val="right" w:pos="8306"/>
              </w:tabs>
              <w:spacing w:line="256" w:lineRule="auto"/>
              <w:rPr>
                <w:lang w:val="uk-UA"/>
              </w:rPr>
            </w:pPr>
            <w:r>
              <w:rPr>
                <w:b/>
                <w:lang w:val="uk-UA"/>
              </w:rPr>
              <w:t xml:space="preserve">Альтернатива 1. </w:t>
            </w:r>
            <w:r>
              <w:rPr>
                <w:lang w:val="uk-UA"/>
              </w:rPr>
              <w:t xml:space="preserve">Залишення існуючої на даний момент ситуації без змін </w:t>
            </w:r>
          </w:p>
          <w:p w:rsidR="00952636" w:rsidRPr="00D7434E" w:rsidRDefault="00952636" w:rsidP="00B54E01">
            <w:pPr>
              <w:tabs>
                <w:tab w:val="center" w:pos="4153"/>
                <w:tab w:val="right" w:pos="8306"/>
              </w:tabs>
              <w:spacing w:line="256" w:lineRule="auto"/>
              <w:rPr>
                <w:i/>
                <w:lang w:val="uk-UA"/>
              </w:rPr>
            </w:pPr>
            <w:r w:rsidRPr="00D7434E">
              <w:rPr>
                <w:i/>
                <w:lang w:val="uk-UA"/>
              </w:rPr>
              <w:t xml:space="preserve">(не приймати </w:t>
            </w:r>
            <w:proofErr w:type="spellStart"/>
            <w:r w:rsidRPr="00D7434E">
              <w:rPr>
                <w:i/>
                <w:lang w:val="uk-UA"/>
              </w:rPr>
              <w:t>запропоно-ваний</w:t>
            </w:r>
            <w:proofErr w:type="spellEnd"/>
            <w:r w:rsidRPr="00D7434E">
              <w:rPr>
                <w:i/>
                <w:lang w:val="uk-UA"/>
              </w:rPr>
              <w:t xml:space="preserve"> регуляторний акт)</w:t>
            </w:r>
          </w:p>
        </w:tc>
        <w:tc>
          <w:tcPr>
            <w:tcW w:w="6209" w:type="dxa"/>
            <w:tcBorders>
              <w:top w:val="single" w:sz="4" w:space="0" w:color="auto"/>
              <w:left w:val="single" w:sz="4" w:space="0" w:color="auto"/>
              <w:bottom w:val="single" w:sz="4" w:space="0" w:color="auto"/>
              <w:right w:val="single" w:sz="4" w:space="0" w:color="auto"/>
            </w:tcBorders>
          </w:tcPr>
          <w:p w:rsidR="00952636" w:rsidRDefault="00952636" w:rsidP="00B54E01">
            <w:pPr>
              <w:tabs>
                <w:tab w:val="center" w:pos="4153"/>
                <w:tab w:val="right" w:pos="8306"/>
              </w:tabs>
              <w:spacing w:line="256" w:lineRule="auto"/>
              <w:jc w:val="both"/>
              <w:rPr>
                <w:lang w:val="uk-UA"/>
              </w:rPr>
            </w:pPr>
            <w:r>
              <w:rPr>
                <w:b/>
                <w:lang w:val="uk-UA"/>
              </w:rPr>
              <w:t>Переваги обраного способу</w:t>
            </w:r>
            <w:r>
              <w:rPr>
                <w:lang w:val="uk-UA"/>
              </w:rPr>
              <w:t xml:space="preserve">: </w:t>
            </w:r>
          </w:p>
          <w:p w:rsidR="00952636" w:rsidRDefault="00952636" w:rsidP="00B54E01">
            <w:pPr>
              <w:tabs>
                <w:tab w:val="center" w:pos="4153"/>
                <w:tab w:val="right" w:pos="8306"/>
              </w:tabs>
              <w:spacing w:line="256" w:lineRule="auto"/>
              <w:jc w:val="both"/>
              <w:rPr>
                <w:lang w:val="uk-UA"/>
              </w:rPr>
            </w:pPr>
            <w:r>
              <w:rPr>
                <w:lang w:val="uk-UA"/>
              </w:rPr>
              <w:t>незмінні витрати громадян на проїзд.</w:t>
            </w:r>
          </w:p>
          <w:p w:rsidR="00952636" w:rsidRDefault="00952636" w:rsidP="00B54E01">
            <w:pPr>
              <w:tabs>
                <w:tab w:val="center" w:pos="4153"/>
                <w:tab w:val="right" w:pos="8306"/>
              </w:tabs>
              <w:spacing w:line="256" w:lineRule="auto"/>
              <w:jc w:val="both"/>
              <w:rPr>
                <w:lang w:val="uk-UA"/>
              </w:rPr>
            </w:pPr>
            <w:r>
              <w:rPr>
                <w:b/>
                <w:lang w:val="uk-UA"/>
              </w:rPr>
              <w:t>Недоліки обраного способу</w:t>
            </w:r>
            <w:r>
              <w:rPr>
                <w:lang w:val="uk-UA"/>
              </w:rPr>
              <w:t xml:space="preserve">: </w:t>
            </w:r>
          </w:p>
          <w:p w:rsidR="00952636" w:rsidRDefault="00952636" w:rsidP="00B54E01">
            <w:pPr>
              <w:tabs>
                <w:tab w:val="center" w:pos="662"/>
                <w:tab w:val="right" w:pos="8306"/>
              </w:tabs>
              <w:spacing w:line="256" w:lineRule="auto"/>
              <w:contextualSpacing/>
              <w:jc w:val="both"/>
              <w:rPr>
                <w:rFonts w:eastAsia="Calibri"/>
                <w:lang w:val="uk-UA" w:eastAsia="en-US"/>
              </w:rPr>
            </w:pPr>
            <w:r>
              <w:rPr>
                <w:rFonts w:eastAsia="Calibri"/>
                <w:lang w:val="uk-UA" w:eastAsia="en-US"/>
              </w:rPr>
              <w:t>- погіршення обслуговування пасажирів через велику зношуваність автотранспорту;</w:t>
            </w:r>
          </w:p>
          <w:p w:rsidR="00952636" w:rsidRDefault="00952636" w:rsidP="00B54E01">
            <w:pPr>
              <w:tabs>
                <w:tab w:val="center" w:pos="662"/>
                <w:tab w:val="right" w:pos="8306"/>
              </w:tabs>
              <w:spacing w:line="256" w:lineRule="auto"/>
              <w:contextualSpacing/>
              <w:jc w:val="both"/>
              <w:rPr>
                <w:rFonts w:eastAsia="Calibri"/>
                <w:lang w:val="uk-UA" w:eastAsia="en-US"/>
              </w:rPr>
            </w:pPr>
            <w:r>
              <w:rPr>
                <w:rFonts w:eastAsia="Calibri"/>
                <w:lang w:val="uk-UA" w:eastAsia="en-US"/>
              </w:rPr>
              <w:t>- невиконання графіків руху;</w:t>
            </w:r>
          </w:p>
          <w:p w:rsidR="00952636" w:rsidRDefault="00952636" w:rsidP="00B54E01">
            <w:pPr>
              <w:tabs>
                <w:tab w:val="center" w:pos="662"/>
                <w:tab w:val="right" w:pos="8306"/>
              </w:tabs>
              <w:spacing w:line="256" w:lineRule="auto"/>
              <w:contextualSpacing/>
              <w:jc w:val="both"/>
              <w:rPr>
                <w:rFonts w:eastAsia="Calibri"/>
                <w:lang w:val="uk-UA" w:eastAsia="en-US"/>
              </w:rPr>
            </w:pPr>
            <w:r>
              <w:rPr>
                <w:rFonts w:eastAsia="Calibri"/>
                <w:lang w:val="uk-UA" w:eastAsia="en-US"/>
              </w:rPr>
              <w:t>- ризик збитковості пасажиро перевезень.</w:t>
            </w:r>
          </w:p>
          <w:p w:rsidR="00952636" w:rsidRPr="00D7434E" w:rsidRDefault="00952636" w:rsidP="00B54E01">
            <w:pPr>
              <w:tabs>
                <w:tab w:val="center" w:pos="4153"/>
                <w:tab w:val="right" w:pos="8306"/>
              </w:tabs>
              <w:spacing w:line="256" w:lineRule="auto"/>
              <w:jc w:val="both"/>
              <w:rPr>
                <w:sz w:val="10"/>
                <w:szCs w:val="10"/>
                <w:lang w:val="uk-UA"/>
              </w:rPr>
            </w:pPr>
          </w:p>
        </w:tc>
      </w:tr>
      <w:tr w:rsidR="00952636" w:rsidRPr="00CB2E13" w:rsidTr="00B54E01">
        <w:tc>
          <w:tcPr>
            <w:tcW w:w="3136" w:type="dxa"/>
            <w:tcBorders>
              <w:top w:val="single" w:sz="4" w:space="0" w:color="auto"/>
              <w:left w:val="single" w:sz="4" w:space="0" w:color="auto"/>
              <w:bottom w:val="single" w:sz="4" w:space="0" w:color="auto"/>
              <w:right w:val="single" w:sz="4" w:space="0" w:color="auto"/>
            </w:tcBorders>
            <w:hideMark/>
          </w:tcPr>
          <w:p w:rsidR="00952636" w:rsidRDefault="00952636" w:rsidP="00B54E01">
            <w:pPr>
              <w:tabs>
                <w:tab w:val="center" w:pos="4153"/>
                <w:tab w:val="right" w:pos="8306"/>
              </w:tabs>
              <w:spacing w:line="256" w:lineRule="auto"/>
              <w:rPr>
                <w:b/>
                <w:lang w:val="uk-UA"/>
              </w:rPr>
            </w:pPr>
            <w:r>
              <w:rPr>
                <w:b/>
                <w:lang w:val="uk-UA"/>
              </w:rPr>
              <w:t xml:space="preserve">Альтернатива 2. </w:t>
            </w:r>
          </w:p>
          <w:p w:rsidR="00952636" w:rsidRDefault="00952636" w:rsidP="00B54E01">
            <w:pPr>
              <w:tabs>
                <w:tab w:val="center" w:pos="4153"/>
                <w:tab w:val="right" w:pos="8306"/>
              </w:tabs>
              <w:spacing w:line="256" w:lineRule="auto"/>
              <w:rPr>
                <w:lang w:val="uk-UA"/>
              </w:rPr>
            </w:pPr>
            <w:r>
              <w:rPr>
                <w:lang w:val="uk-UA"/>
              </w:rPr>
              <w:t xml:space="preserve">Обраний спосіб </w:t>
            </w:r>
          </w:p>
          <w:p w:rsidR="00952636" w:rsidRPr="00D7434E" w:rsidRDefault="00952636" w:rsidP="00B54E01">
            <w:pPr>
              <w:tabs>
                <w:tab w:val="center" w:pos="4153"/>
                <w:tab w:val="right" w:pos="8306"/>
              </w:tabs>
              <w:spacing w:line="256" w:lineRule="auto"/>
              <w:rPr>
                <w:i/>
                <w:lang w:val="uk-UA"/>
              </w:rPr>
            </w:pPr>
            <w:r w:rsidRPr="00D7434E">
              <w:rPr>
                <w:i/>
                <w:lang w:val="uk-UA"/>
              </w:rPr>
              <w:t xml:space="preserve">(прийняття пропонованого регуляторного </w:t>
            </w:r>
            <w:proofErr w:type="spellStart"/>
            <w:r w:rsidRPr="00D7434E">
              <w:rPr>
                <w:i/>
                <w:lang w:val="uk-UA"/>
              </w:rPr>
              <w:t>акта</w:t>
            </w:r>
            <w:proofErr w:type="spellEnd"/>
            <w:r w:rsidRPr="00D7434E">
              <w:rPr>
                <w:i/>
                <w:lang w:val="uk-UA"/>
              </w:rPr>
              <w:t>)</w:t>
            </w:r>
          </w:p>
        </w:tc>
        <w:tc>
          <w:tcPr>
            <w:tcW w:w="6209" w:type="dxa"/>
            <w:tcBorders>
              <w:top w:val="single" w:sz="4" w:space="0" w:color="auto"/>
              <w:left w:val="single" w:sz="4" w:space="0" w:color="auto"/>
              <w:bottom w:val="single" w:sz="4" w:space="0" w:color="auto"/>
              <w:right w:val="single" w:sz="4" w:space="0" w:color="auto"/>
            </w:tcBorders>
            <w:hideMark/>
          </w:tcPr>
          <w:p w:rsidR="00952636" w:rsidRDefault="00952636" w:rsidP="00B54E01">
            <w:pPr>
              <w:tabs>
                <w:tab w:val="center" w:pos="4153"/>
                <w:tab w:val="right" w:pos="8306"/>
              </w:tabs>
              <w:spacing w:line="256" w:lineRule="auto"/>
              <w:jc w:val="both"/>
              <w:rPr>
                <w:b/>
                <w:lang w:val="uk-UA"/>
              </w:rPr>
            </w:pPr>
            <w:r>
              <w:rPr>
                <w:b/>
                <w:lang w:val="uk-UA"/>
              </w:rPr>
              <w:t xml:space="preserve">Переваги обраного способу: </w:t>
            </w:r>
          </w:p>
          <w:p w:rsidR="00952636" w:rsidRDefault="00952636" w:rsidP="00B54E01">
            <w:pPr>
              <w:tabs>
                <w:tab w:val="center" w:pos="4153"/>
                <w:tab w:val="right" w:pos="8306"/>
              </w:tabs>
              <w:spacing w:line="256" w:lineRule="auto"/>
              <w:ind w:left="13"/>
              <w:contextualSpacing/>
              <w:jc w:val="both"/>
              <w:rPr>
                <w:rFonts w:eastAsia="Calibri"/>
                <w:lang w:val="uk-UA" w:eastAsia="en-US"/>
              </w:rPr>
            </w:pPr>
            <w:r>
              <w:rPr>
                <w:rFonts w:eastAsia="Calibri"/>
                <w:lang w:val="uk-UA" w:eastAsia="en-US"/>
              </w:rPr>
              <w:t>- забезпечення відповідності тарифу економічно обґрунтованим витратам перевізника;</w:t>
            </w:r>
          </w:p>
          <w:p w:rsidR="00952636" w:rsidRDefault="00952636" w:rsidP="00B54E01">
            <w:pPr>
              <w:tabs>
                <w:tab w:val="center" w:pos="4153"/>
                <w:tab w:val="right" w:pos="8306"/>
              </w:tabs>
              <w:spacing w:line="256" w:lineRule="auto"/>
              <w:contextualSpacing/>
              <w:jc w:val="both"/>
              <w:rPr>
                <w:rFonts w:eastAsia="Calibri"/>
                <w:lang w:val="uk-UA" w:eastAsia="en-US"/>
              </w:rPr>
            </w:pPr>
            <w:r>
              <w:rPr>
                <w:rFonts w:eastAsia="Calibri"/>
                <w:lang w:val="uk-UA" w:eastAsia="en-US"/>
              </w:rPr>
              <w:t>- підвищення якості та безпеки надання послуг автомобільним транспортом;</w:t>
            </w:r>
          </w:p>
          <w:p w:rsidR="00952636" w:rsidRDefault="00952636" w:rsidP="00B54E01">
            <w:pPr>
              <w:tabs>
                <w:tab w:val="center" w:pos="4153"/>
                <w:tab w:val="right" w:pos="8306"/>
              </w:tabs>
              <w:spacing w:line="256" w:lineRule="auto"/>
              <w:contextualSpacing/>
              <w:jc w:val="both"/>
              <w:rPr>
                <w:rFonts w:eastAsia="Calibri"/>
                <w:lang w:val="uk-UA" w:eastAsia="en-US"/>
              </w:rPr>
            </w:pPr>
            <w:r>
              <w:rPr>
                <w:rFonts w:eastAsia="Calibri"/>
                <w:lang w:val="uk-UA" w:eastAsia="en-US"/>
              </w:rPr>
              <w:t>- стимулювання конкуренції на ринку відповідних послуг.</w:t>
            </w:r>
          </w:p>
          <w:p w:rsidR="00952636" w:rsidRDefault="00952636" w:rsidP="00B54E01">
            <w:pPr>
              <w:tabs>
                <w:tab w:val="center" w:pos="4153"/>
                <w:tab w:val="right" w:pos="8306"/>
              </w:tabs>
              <w:spacing w:line="256" w:lineRule="auto"/>
              <w:jc w:val="both"/>
              <w:rPr>
                <w:rFonts w:eastAsia="Calibri"/>
                <w:lang w:val="uk-UA" w:eastAsia="en-US"/>
              </w:rPr>
            </w:pPr>
            <w:r>
              <w:rPr>
                <w:b/>
                <w:lang w:val="uk-UA"/>
              </w:rPr>
              <w:t xml:space="preserve">Недоліки обраного способу: </w:t>
            </w:r>
            <w:r>
              <w:rPr>
                <w:rFonts w:eastAsia="Calibri"/>
                <w:lang w:val="uk-UA" w:eastAsia="en-US"/>
              </w:rPr>
              <w:t>незначне збільшення витрат громадян на оплату цієї послуги.</w:t>
            </w:r>
          </w:p>
          <w:p w:rsidR="00952636" w:rsidRPr="00D7434E" w:rsidRDefault="00952636" w:rsidP="00B54E01">
            <w:pPr>
              <w:tabs>
                <w:tab w:val="center" w:pos="4153"/>
                <w:tab w:val="right" w:pos="8306"/>
              </w:tabs>
              <w:spacing w:line="256" w:lineRule="auto"/>
              <w:contextualSpacing/>
              <w:jc w:val="both"/>
              <w:rPr>
                <w:rFonts w:eastAsia="Calibri"/>
                <w:sz w:val="10"/>
                <w:szCs w:val="10"/>
                <w:lang w:val="uk-UA" w:eastAsia="en-US"/>
              </w:rPr>
            </w:pPr>
          </w:p>
        </w:tc>
      </w:tr>
    </w:tbl>
    <w:p w:rsidR="00952636" w:rsidRDefault="00952636" w:rsidP="00952636">
      <w:pPr>
        <w:rPr>
          <w:sz w:val="26"/>
          <w:szCs w:val="26"/>
          <w:lang w:val="uk-UA"/>
        </w:rPr>
      </w:pPr>
    </w:p>
    <w:p w:rsidR="00952636" w:rsidRDefault="00952636" w:rsidP="00952636">
      <w:pPr>
        <w:rPr>
          <w:sz w:val="26"/>
          <w:szCs w:val="26"/>
          <w:lang w:val="uk-UA"/>
        </w:rPr>
      </w:pPr>
      <w:r>
        <w:rPr>
          <w:sz w:val="26"/>
          <w:szCs w:val="26"/>
          <w:lang w:val="uk-UA"/>
        </w:rPr>
        <w:t>2. Оцінка вибраних альтернативних способів досягнення цілей</w:t>
      </w:r>
    </w:p>
    <w:p w:rsidR="00952636" w:rsidRDefault="00952636" w:rsidP="00952636">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3170"/>
        <w:gridCol w:w="3964"/>
      </w:tblGrid>
      <w:tr w:rsidR="00952636" w:rsidRPr="00CB2E13" w:rsidTr="00B54E01">
        <w:tc>
          <w:tcPr>
            <w:tcW w:w="9571" w:type="dxa"/>
            <w:gridSpan w:val="3"/>
            <w:tcBorders>
              <w:top w:val="single" w:sz="4" w:space="0" w:color="auto"/>
              <w:left w:val="single" w:sz="4" w:space="0" w:color="auto"/>
              <w:bottom w:val="single" w:sz="4" w:space="0" w:color="auto"/>
              <w:right w:val="single" w:sz="4" w:space="0" w:color="auto"/>
            </w:tcBorders>
            <w:hideMark/>
          </w:tcPr>
          <w:p w:rsidR="00952636" w:rsidRDefault="00952636" w:rsidP="00B54E01">
            <w:pPr>
              <w:tabs>
                <w:tab w:val="center" w:pos="4153"/>
                <w:tab w:val="right" w:pos="8306"/>
              </w:tabs>
              <w:spacing w:line="256" w:lineRule="auto"/>
              <w:jc w:val="center"/>
              <w:rPr>
                <w:lang w:val="uk-UA"/>
              </w:rPr>
            </w:pPr>
            <w:r w:rsidRPr="0063564A">
              <w:rPr>
                <w:b/>
                <w:i/>
                <w:sz w:val="26"/>
                <w:szCs w:val="26"/>
                <w:lang w:val="uk-UA"/>
              </w:rPr>
              <w:t xml:space="preserve">Оцінка впливу на сферу інтересів </w:t>
            </w:r>
            <w:r w:rsidRPr="0063564A">
              <w:rPr>
                <w:b/>
                <w:bCs/>
                <w:i/>
                <w:color w:val="000000"/>
                <w:sz w:val="26"/>
                <w:szCs w:val="26"/>
                <w:lang w:val="uk-UA"/>
              </w:rPr>
              <w:t>місцевого самоврядування</w:t>
            </w:r>
          </w:p>
        </w:tc>
      </w:tr>
      <w:tr w:rsidR="00952636" w:rsidTr="00B54E01">
        <w:tc>
          <w:tcPr>
            <w:tcW w:w="2235" w:type="dxa"/>
            <w:tcBorders>
              <w:top w:val="single" w:sz="4" w:space="0" w:color="auto"/>
              <w:left w:val="single" w:sz="4" w:space="0" w:color="auto"/>
              <w:bottom w:val="single" w:sz="4" w:space="0" w:color="auto"/>
              <w:right w:val="single" w:sz="4" w:space="0" w:color="auto"/>
            </w:tcBorders>
            <w:hideMark/>
          </w:tcPr>
          <w:p w:rsidR="00952636" w:rsidRPr="00EC3E5F" w:rsidRDefault="00952636" w:rsidP="00B54E01">
            <w:pPr>
              <w:tabs>
                <w:tab w:val="center" w:pos="4153"/>
                <w:tab w:val="right" w:pos="8306"/>
              </w:tabs>
              <w:spacing w:line="256" w:lineRule="auto"/>
              <w:jc w:val="center"/>
              <w:rPr>
                <w:i/>
                <w:lang w:val="uk-UA"/>
              </w:rPr>
            </w:pPr>
            <w:r w:rsidRPr="00EC3E5F">
              <w:rPr>
                <w:i/>
                <w:lang w:val="uk-UA"/>
              </w:rPr>
              <w:t>Вид альтернативи</w:t>
            </w:r>
          </w:p>
        </w:tc>
        <w:tc>
          <w:tcPr>
            <w:tcW w:w="3260" w:type="dxa"/>
            <w:tcBorders>
              <w:top w:val="single" w:sz="4" w:space="0" w:color="auto"/>
              <w:left w:val="single" w:sz="4" w:space="0" w:color="auto"/>
              <w:bottom w:val="single" w:sz="4" w:space="0" w:color="auto"/>
              <w:right w:val="single" w:sz="4" w:space="0" w:color="auto"/>
            </w:tcBorders>
            <w:hideMark/>
          </w:tcPr>
          <w:p w:rsidR="00952636" w:rsidRPr="00EC3E5F" w:rsidRDefault="00952636" w:rsidP="00B54E01">
            <w:pPr>
              <w:tabs>
                <w:tab w:val="center" w:pos="4153"/>
                <w:tab w:val="right" w:pos="8306"/>
              </w:tabs>
              <w:spacing w:line="256" w:lineRule="auto"/>
              <w:jc w:val="center"/>
              <w:rPr>
                <w:i/>
                <w:lang w:val="uk-UA"/>
              </w:rPr>
            </w:pPr>
            <w:r w:rsidRPr="00EC3E5F">
              <w:rPr>
                <w:i/>
                <w:lang w:val="uk-UA"/>
              </w:rPr>
              <w:t>Вигоди</w:t>
            </w:r>
          </w:p>
        </w:tc>
        <w:tc>
          <w:tcPr>
            <w:tcW w:w="4076" w:type="dxa"/>
            <w:tcBorders>
              <w:top w:val="single" w:sz="4" w:space="0" w:color="auto"/>
              <w:left w:val="single" w:sz="4" w:space="0" w:color="auto"/>
              <w:bottom w:val="single" w:sz="4" w:space="0" w:color="auto"/>
              <w:right w:val="single" w:sz="4" w:space="0" w:color="auto"/>
            </w:tcBorders>
            <w:hideMark/>
          </w:tcPr>
          <w:p w:rsidR="00952636" w:rsidRPr="00EC3E5F" w:rsidRDefault="00952636" w:rsidP="00B54E01">
            <w:pPr>
              <w:tabs>
                <w:tab w:val="center" w:pos="4153"/>
                <w:tab w:val="right" w:pos="8306"/>
              </w:tabs>
              <w:spacing w:line="256" w:lineRule="auto"/>
              <w:jc w:val="center"/>
              <w:rPr>
                <w:i/>
                <w:lang w:val="uk-UA"/>
              </w:rPr>
            </w:pPr>
            <w:r w:rsidRPr="00EC3E5F">
              <w:rPr>
                <w:i/>
                <w:lang w:val="uk-UA"/>
              </w:rPr>
              <w:t>Витрати</w:t>
            </w:r>
          </w:p>
        </w:tc>
      </w:tr>
      <w:tr w:rsidR="00952636" w:rsidRPr="00CB2E13" w:rsidTr="00B54E01">
        <w:tc>
          <w:tcPr>
            <w:tcW w:w="2235" w:type="dxa"/>
            <w:tcBorders>
              <w:top w:val="single" w:sz="4" w:space="0" w:color="auto"/>
              <w:left w:val="single" w:sz="4" w:space="0" w:color="auto"/>
              <w:bottom w:val="single" w:sz="4" w:space="0" w:color="auto"/>
              <w:right w:val="single" w:sz="4" w:space="0" w:color="auto"/>
            </w:tcBorders>
            <w:hideMark/>
          </w:tcPr>
          <w:p w:rsidR="00952636" w:rsidRDefault="00952636" w:rsidP="00B54E01">
            <w:pPr>
              <w:tabs>
                <w:tab w:val="center" w:pos="4153"/>
                <w:tab w:val="right" w:pos="8306"/>
              </w:tabs>
              <w:spacing w:line="256" w:lineRule="auto"/>
              <w:rPr>
                <w:b/>
                <w:lang w:val="uk-UA"/>
              </w:rPr>
            </w:pPr>
            <w:r>
              <w:rPr>
                <w:b/>
                <w:lang w:val="uk-UA"/>
              </w:rPr>
              <w:t>Альтернатива 1.</w:t>
            </w:r>
          </w:p>
        </w:tc>
        <w:tc>
          <w:tcPr>
            <w:tcW w:w="3260" w:type="dxa"/>
            <w:tcBorders>
              <w:top w:val="single" w:sz="4" w:space="0" w:color="auto"/>
              <w:left w:val="single" w:sz="4" w:space="0" w:color="auto"/>
              <w:bottom w:val="single" w:sz="4" w:space="0" w:color="auto"/>
              <w:right w:val="single" w:sz="4" w:space="0" w:color="auto"/>
            </w:tcBorders>
            <w:hideMark/>
          </w:tcPr>
          <w:p w:rsidR="00952636" w:rsidRDefault="00952636" w:rsidP="00B54E01">
            <w:pPr>
              <w:tabs>
                <w:tab w:val="center" w:pos="4153"/>
                <w:tab w:val="right" w:pos="8306"/>
              </w:tabs>
              <w:spacing w:line="256" w:lineRule="auto"/>
              <w:jc w:val="both"/>
              <w:rPr>
                <w:lang w:val="uk-UA"/>
              </w:rPr>
            </w:pPr>
            <w:r>
              <w:rPr>
                <w:lang w:val="uk-UA"/>
              </w:rPr>
              <w:t>Відсутні</w:t>
            </w:r>
          </w:p>
        </w:tc>
        <w:tc>
          <w:tcPr>
            <w:tcW w:w="4076" w:type="dxa"/>
            <w:tcBorders>
              <w:top w:val="single" w:sz="4" w:space="0" w:color="auto"/>
              <w:left w:val="single" w:sz="4" w:space="0" w:color="auto"/>
              <w:bottom w:val="single" w:sz="4" w:space="0" w:color="auto"/>
              <w:right w:val="single" w:sz="4" w:space="0" w:color="auto"/>
            </w:tcBorders>
          </w:tcPr>
          <w:p w:rsidR="00952636" w:rsidRPr="00093F37" w:rsidRDefault="00952636" w:rsidP="00B54E01">
            <w:pPr>
              <w:spacing w:line="257" w:lineRule="auto"/>
              <w:rPr>
                <w:lang w:val="uk-UA"/>
              </w:rPr>
            </w:pPr>
            <w:r>
              <w:rPr>
                <w:color w:val="000000"/>
                <w:lang w:val="uk-UA"/>
              </w:rPr>
              <w:t xml:space="preserve">- зменшення обсягів надходжень до </w:t>
            </w:r>
            <w:r w:rsidRPr="00093F37">
              <w:rPr>
                <w:lang w:val="uk-UA"/>
              </w:rPr>
              <w:t xml:space="preserve">бюджету Сумської міської </w:t>
            </w:r>
            <w:proofErr w:type="spellStart"/>
            <w:r w:rsidRPr="00093F37">
              <w:rPr>
                <w:lang w:val="uk-UA"/>
              </w:rPr>
              <w:t>терито-ріальної</w:t>
            </w:r>
            <w:proofErr w:type="spellEnd"/>
            <w:r w:rsidRPr="00093F37">
              <w:rPr>
                <w:lang w:val="uk-UA"/>
              </w:rPr>
              <w:t xml:space="preserve"> громади;</w:t>
            </w:r>
          </w:p>
          <w:p w:rsidR="00952636" w:rsidRDefault="00952636" w:rsidP="00B54E01">
            <w:pPr>
              <w:spacing w:line="257" w:lineRule="auto"/>
              <w:rPr>
                <w:color w:val="000000"/>
                <w:lang w:val="uk-UA"/>
              </w:rPr>
            </w:pPr>
            <w:r>
              <w:rPr>
                <w:color w:val="000000"/>
                <w:lang w:val="uk-UA"/>
              </w:rPr>
              <w:t>- відтік робочої сили внаслідок недоотримання належного рівня оплати праці</w:t>
            </w:r>
          </w:p>
          <w:p w:rsidR="00952636" w:rsidRPr="00EC3E5F" w:rsidRDefault="00952636" w:rsidP="00B54E01">
            <w:pPr>
              <w:spacing w:line="257" w:lineRule="auto"/>
              <w:rPr>
                <w:color w:val="000000"/>
                <w:sz w:val="10"/>
                <w:szCs w:val="10"/>
                <w:lang w:val="uk-UA"/>
              </w:rPr>
            </w:pPr>
          </w:p>
        </w:tc>
      </w:tr>
      <w:tr w:rsidR="00952636" w:rsidRPr="00CB2E13" w:rsidTr="00B54E01">
        <w:tc>
          <w:tcPr>
            <w:tcW w:w="2235" w:type="dxa"/>
            <w:tcBorders>
              <w:top w:val="single" w:sz="4" w:space="0" w:color="auto"/>
              <w:left w:val="single" w:sz="4" w:space="0" w:color="auto"/>
              <w:bottom w:val="single" w:sz="4" w:space="0" w:color="auto"/>
              <w:right w:val="single" w:sz="4" w:space="0" w:color="auto"/>
            </w:tcBorders>
            <w:hideMark/>
          </w:tcPr>
          <w:p w:rsidR="00952636" w:rsidRDefault="00952636" w:rsidP="00B54E01">
            <w:pPr>
              <w:tabs>
                <w:tab w:val="center" w:pos="4153"/>
                <w:tab w:val="right" w:pos="8306"/>
              </w:tabs>
              <w:spacing w:line="256" w:lineRule="auto"/>
              <w:rPr>
                <w:b/>
                <w:lang w:val="uk-UA"/>
              </w:rPr>
            </w:pPr>
            <w:r>
              <w:rPr>
                <w:b/>
                <w:lang w:val="uk-UA"/>
              </w:rPr>
              <w:lastRenderedPageBreak/>
              <w:t>Альтернатива 2.</w:t>
            </w:r>
          </w:p>
        </w:tc>
        <w:tc>
          <w:tcPr>
            <w:tcW w:w="3260" w:type="dxa"/>
            <w:tcBorders>
              <w:top w:val="single" w:sz="4" w:space="0" w:color="auto"/>
              <w:left w:val="single" w:sz="4" w:space="0" w:color="auto"/>
              <w:bottom w:val="single" w:sz="4" w:space="0" w:color="auto"/>
              <w:right w:val="single" w:sz="4" w:space="0" w:color="auto"/>
            </w:tcBorders>
            <w:hideMark/>
          </w:tcPr>
          <w:p w:rsidR="00952636" w:rsidRDefault="00952636" w:rsidP="00B54E01">
            <w:pPr>
              <w:tabs>
                <w:tab w:val="center" w:pos="4153"/>
                <w:tab w:val="right" w:pos="8306"/>
              </w:tabs>
              <w:spacing w:line="256" w:lineRule="auto"/>
              <w:jc w:val="both"/>
              <w:rPr>
                <w:lang w:val="uk-UA"/>
              </w:rPr>
            </w:pPr>
            <w:r>
              <w:rPr>
                <w:color w:val="000000"/>
                <w:lang w:val="uk-UA"/>
              </w:rPr>
              <w:t>Збільшення надходжень до міського бюджету від сплати обов’язкових податків та платежів.</w:t>
            </w:r>
            <w:r>
              <w:rPr>
                <w:lang w:val="uk-UA"/>
              </w:rPr>
              <w:t xml:space="preserve"> </w:t>
            </w:r>
          </w:p>
        </w:tc>
        <w:tc>
          <w:tcPr>
            <w:tcW w:w="4076" w:type="dxa"/>
            <w:tcBorders>
              <w:top w:val="single" w:sz="4" w:space="0" w:color="auto"/>
              <w:left w:val="single" w:sz="4" w:space="0" w:color="auto"/>
              <w:bottom w:val="single" w:sz="4" w:space="0" w:color="auto"/>
              <w:right w:val="single" w:sz="4" w:space="0" w:color="auto"/>
            </w:tcBorders>
          </w:tcPr>
          <w:p w:rsidR="00952636" w:rsidRDefault="00952636" w:rsidP="00B54E01">
            <w:pPr>
              <w:spacing w:line="257" w:lineRule="auto"/>
              <w:jc w:val="both"/>
              <w:rPr>
                <w:color w:val="000000"/>
                <w:lang w:val="uk-UA"/>
              </w:rPr>
            </w:pPr>
            <w:r>
              <w:rPr>
                <w:color w:val="000000"/>
                <w:lang w:val="uk-UA"/>
              </w:rPr>
              <w:t>Витрати часу та матеріальних ресурсів для:</w:t>
            </w:r>
          </w:p>
          <w:p w:rsidR="00952636" w:rsidRDefault="00952636" w:rsidP="00B54E01">
            <w:pPr>
              <w:spacing w:line="257" w:lineRule="auto"/>
              <w:jc w:val="both"/>
              <w:rPr>
                <w:color w:val="000000"/>
                <w:lang w:val="uk-UA"/>
              </w:rPr>
            </w:pPr>
            <w:r>
              <w:rPr>
                <w:color w:val="000000"/>
                <w:lang w:val="uk-UA"/>
              </w:rPr>
              <w:t xml:space="preserve">- підготовки регуляторного </w:t>
            </w:r>
            <w:proofErr w:type="spellStart"/>
            <w:r>
              <w:rPr>
                <w:color w:val="000000"/>
                <w:lang w:val="uk-UA"/>
              </w:rPr>
              <w:t>акта</w:t>
            </w:r>
            <w:proofErr w:type="spellEnd"/>
            <w:r>
              <w:rPr>
                <w:color w:val="000000"/>
                <w:lang w:val="uk-UA"/>
              </w:rPr>
              <w:t xml:space="preserve"> та забезпечення виконання його вимог;</w:t>
            </w:r>
          </w:p>
          <w:p w:rsidR="00952636" w:rsidRDefault="00952636" w:rsidP="00B54E01">
            <w:pPr>
              <w:spacing w:line="257" w:lineRule="auto"/>
              <w:jc w:val="both"/>
              <w:rPr>
                <w:color w:val="000000"/>
                <w:lang w:val="uk-UA"/>
              </w:rPr>
            </w:pPr>
            <w:r>
              <w:rPr>
                <w:color w:val="000000"/>
                <w:lang w:val="uk-UA"/>
              </w:rPr>
              <w:t xml:space="preserve">- проведення процедур з </w:t>
            </w:r>
            <w:proofErr w:type="spellStart"/>
            <w:r>
              <w:rPr>
                <w:color w:val="000000"/>
                <w:lang w:val="uk-UA"/>
              </w:rPr>
              <w:t>відстеже-ння</w:t>
            </w:r>
            <w:proofErr w:type="spellEnd"/>
            <w:r>
              <w:rPr>
                <w:color w:val="000000"/>
                <w:lang w:val="uk-UA"/>
              </w:rPr>
              <w:t xml:space="preserve"> результативності його дії.</w:t>
            </w:r>
          </w:p>
          <w:p w:rsidR="00762D6D" w:rsidRDefault="00762D6D" w:rsidP="00B54E01">
            <w:pPr>
              <w:spacing w:line="257" w:lineRule="auto"/>
              <w:jc w:val="both"/>
              <w:rPr>
                <w:color w:val="000000"/>
                <w:lang w:val="uk-UA"/>
              </w:rPr>
            </w:pPr>
          </w:p>
          <w:p w:rsidR="00952636" w:rsidRPr="00EC3E5F" w:rsidRDefault="00952636" w:rsidP="00B54E01">
            <w:pPr>
              <w:tabs>
                <w:tab w:val="center" w:pos="4153"/>
                <w:tab w:val="right" w:pos="8306"/>
              </w:tabs>
              <w:spacing w:line="257" w:lineRule="auto"/>
              <w:jc w:val="both"/>
              <w:rPr>
                <w:sz w:val="10"/>
                <w:szCs w:val="10"/>
                <w:lang w:val="uk-UA"/>
              </w:rPr>
            </w:pPr>
          </w:p>
        </w:tc>
      </w:tr>
    </w:tbl>
    <w:p w:rsidR="00952636" w:rsidRDefault="00952636" w:rsidP="00952636">
      <w:pPr>
        <w:jc w:val="both"/>
        <w:rPr>
          <w:b/>
          <w:sz w:val="26"/>
          <w:szCs w:val="26"/>
          <w:lang w:val="uk-UA"/>
        </w:rPr>
      </w:pPr>
      <w:r>
        <w:rPr>
          <w:b/>
          <w:sz w:val="26"/>
          <w:szCs w:val="26"/>
          <w:lang w:val="uk-UA"/>
        </w:rPr>
        <w:t xml:space="preserve"> </w:t>
      </w:r>
    </w:p>
    <w:p w:rsidR="00952636" w:rsidRDefault="00952636" w:rsidP="00952636">
      <w:pPr>
        <w:jc w:val="both"/>
        <w:rPr>
          <w:b/>
          <w:sz w:val="26"/>
          <w:szCs w:val="26"/>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6"/>
        <w:gridCol w:w="3616"/>
        <w:gridCol w:w="3113"/>
      </w:tblGrid>
      <w:tr w:rsidR="00952636" w:rsidRPr="00CB2E13" w:rsidTr="00B54E01">
        <w:tc>
          <w:tcPr>
            <w:tcW w:w="9345" w:type="dxa"/>
            <w:gridSpan w:val="3"/>
            <w:tcBorders>
              <w:top w:val="single" w:sz="4" w:space="0" w:color="auto"/>
              <w:left w:val="single" w:sz="4" w:space="0" w:color="auto"/>
              <w:bottom w:val="single" w:sz="4" w:space="0" w:color="auto"/>
              <w:right w:val="single" w:sz="4" w:space="0" w:color="auto"/>
            </w:tcBorders>
            <w:hideMark/>
          </w:tcPr>
          <w:p w:rsidR="00952636" w:rsidRPr="00F45C31" w:rsidRDefault="00952636" w:rsidP="00B54E01">
            <w:pPr>
              <w:tabs>
                <w:tab w:val="center" w:pos="4153"/>
                <w:tab w:val="right" w:pos="8306"/>
              </w:tabs>
              <w:spacing w:line="256" w:lineRule="auto"/>
              <w:jc w:val="center"/>
              <w:rPr>
                <w:i/>
                <w:sz w:val="26"/>
                <w:szCs w:val="26"/>
                <w:lang w:val="uk-UA"/>
              </w:rPr>
            </w:pPr>
            <w:r w:rsidRPr="00F45C31">
              <w:rPr>
                <w:b/>
                <w:i/>
                <w:sz w:val="26"/>
                <w:szCs w:val="26"/>
                <w:lang w:val="uk-UA"/>
              </w:rPr>
              <w:t>Оцінка впливу на сферу інтересів громадян</w:t>
            </w:r>
          </w:p>
        </w:tc>
      </w:tr>
      <w:tr w:rsidR="00952636" w:rsidTr="00B54E01">
        <w:tc>
          <w:tcPr>
            <w:tcW w:w="2616" w:type="dxa"/>
            <w:tcBorders>
              <w:top w:val="single" w:sz="4" w:space="0" w:color="auto"/>
              <w:left w:val="single" w:sz="4" w:space="0" w:color="auto"/>
              <w:bottom w:val="single" w:sz="4" w:space="0" w:color="auto"/>
              <w:right w:val="single" w:sz="4" w:space="0" w:color="auto"/>
            </w:tcBorders>
            <w:hideMark/>
          </w:tcPr>
          <w:p w:rsidR="00952636" w:rsidRPr="00F45C31" w:rsidRDefault="00952636" w:rsidP="00B54E01">
            <w:pPr>
              <w:tabs>
                <w:tab w:val="center" w:pos="4153"/>
                <w:tab w:val="right" w:pos="8306"/>
              </w:tabs>
              <w:spacing w:line="256" w:lineRule="auto"/>
              <w:jc w:val="center"/>
              <w:rPr>
                <w:i/>
                <w:lang w:val="uk-UA"/>
              </w:rPr>
            </w:pPr>
            <w:r w:rsidRPr="00F45C31">
              <w:rPr>
                <w:i/>
                <w:lang w:val="uk-UA"/>
              </w:rPr>
              <w:t>Вид альтернативи</w:t>
            </w:r>
          </w:p>
        </w:tc>
        <w:tc>
          <w:tcPr>
            <w:tcW w:w="3616" w:type="dxa"/>
            <w:tcBorders>
              <w:top w:val="single" w:sz="4" w:space="0" w:color="auto"/>
              <w:left w:val="single" w:sz="4" w:space="0" w:color="auto"/>
              <w:bottom w:val="single" w:sz="4" w:space="0" w:color="auto"/>
              <w:right w:val="single" w:sz="4" w:space="0" w:color="auto"/>
            </w:tcBorders>
            <w:hideMark/>
          </w:tcPr>
          <w:p w:rsidR="00952636" w:rsidRPr="00F45C31" w:rsidRDefault="00952636" w:rsidP="00B54E01">
            <w:pPr>
              <w:tabs>
                <w:tab w:val="center" w:pos="4153"/>
                <w:tab w:val="right" w:pos="8306"/>
              </w:tabs>
              <w:spacing w:line="256" w:lineRule="auto"/>
              <w:jc w:val="center"/>
              <w:rPr>
                <w:i/>
                <w:lang w:val="uk-UA"/>
              </w:rPr>
            </w:pPr>
            <w:r w:rsidRPr="00F45C31">
              <w:rPr>
                <w:i/>
                <w:lang w:val="uk-UA"/>
              </w:rPr>
              <w:t>Вигоди</w:t>
            </w:r>
          </w:p>
        </w:tc>
        <w:tc>
          <w:tcPr>
            <w:tcW w:w="3113" w:type="dxa"/>
            <w:tcBorders>
              <w:top w:val="single" w:sz="4" w:space="0" w:color="auto"/>
              <w:left w:val="single" w:sz="4" w:space="0" w:color="auto"/>
              <w:bottom w:val="single" w:sz="4" w:space="0" w:color="auto"/>
              <w:right w:val="single" w:sz="4" w:space="0" w:color="auto"/>
            </w:tcBorders>
            <w:hideMark/>
          </w:tcPr>
          <w:p w:rsidR="00952636" w:rsidRPr="00F45C31" w:rsidRDefault="00952636" w:rsidP="00B54E01">
            <w:pPr>
              <w:tabs>
                <w:tab w:val="center" w:pos="4153"/>
                <w:tab w:val="right" w:pos="8306"/>
              </w:tabs>
              <w:spacing w:line="256" w:lineRule="auto"/>
              <w:jc w:val="center"/>
              <w:rPr>
                <w:i/>
                <w:lang w:val="uk-UA"/>
              </w:rPr>
            </w:pPr>
            <w:r w:rsidRPr="00F45C31">
              <w:rPr>
                <w:i/>
                <w:lang w:val="uk-UA"/>
              </w:rPr>
              <w:t>Витрати</w:t>
            </w:r>
          </w:p>
        </w:tc>
      </w:tr>
      <w:tr w:rsidR="00952636" w:rsidRPr="00123FC3" w:rsidTr="00B54E01">
        <w:tc>
          <w:tcPr>
            <w:tcW w:w="2616" w:type="dxa"/>
            <w:tcBorders>
              <w:top w:val="single" w:sz="4" w:space="0" w:color="auto"/>
              <w:left w:val="single" w:sz="4" w:space="0" w:color="auto"/>
              <w:bottom w:val="single" w:sz="4" w:space="0" w:color="auto"/>
              <w:right w:val="single" w:sz="4" w:space="0" w:color="auto"/>
            </w:tcBorders>
            <w:hideMark/>
          </w:tcPr>
          <w:p w:rsidR="00952636" w:rsidRDefault="00952636" w:rsidP="00B54E01">
            <w:pPr>
              <w:tabs>
                <w:tab w:val="center" w:pos="4153"/>
                <w:tab w:val="right" w:pos="8306"/>
              </w:tabs>
              <w:spacing w:line="256" w:lineRule="auto"/>
              <w:rPr>
                <w:b/>
                <w:lang w:val="uk-UA"/>
              </w:rPr>
            </w:pPr>
            <w:r>
              <w:rPr>
                <w:b/>
                <w:lang w:val="uk-UA"/>
              </w:rPr>
              <w:t>Альтернатива 1.</w:t>
            </w:r>
          </w:p>
        </w:tc>
        <w:tc>
          <w:tcPr>
            <w:tcW w:w="3616" w:type="dxa"/>
            <w:tcBorders>
              <w:top w:val="single" w:sz="4" w:space="0" w:color="auto"/>
              <w:left w:val="single" w:sz="4" w:space="0" w:color="auto"/>
              <w:bottom w:val="single" w:sz="4" w:space="0" w:color="auto"/>
              <w:right w:val="single" w:sz="4" w:space="0" w:color="auto"/>
            </w:tcBorders>
            <w:hideMark/>
          </w:tcPr>
          <w:p w:rsidR="00952636" w:rsidRDefault="00952636" w:rsidP="00B54E01">
            <w:pPr>
              <w:tabs>
                <w:tab w:val="center" w:pos="4153"/>
                <w:tab w:val="right" w:pos="8306"/>
              </w:tabs>
              <w:jc w:val="both"/>
              <w:rPr>
                <w:lang w:val="uk-UA"/>
              </w:rPr>
            </w:pPr>
            <w:r>
              <w:rPr>
                <w:color w:val="000000"/>
                <w:lang w:val="uk-UA"/>
              </w:rPr>
              <w:t>Збереження тарифів на колишньому рівні, тобто витрати на проїзд залишаться незмінними.</w:t>
            </w:r>
            <w:r>
              <w:rPr>
                <w:lang w:val="uk-UA"/>
              </w:rPr>
              <w:t xml:space="preserve"> </w:t>
            </w:r>
          </w:p>
        </w:tc>
        <w:tc>
          <w:tcPr>
            <w:tcW w:w="3113" w:type="dxa"/>
            <w:tcBorders>
              <w:top w:val="single" w:sz="4" w:space="0" w:color="auto"/>
              <w:left w:val="single" w:sz="4" w:space="0" w:color="auto"/>
              <w:bottom w:val="single" w:sz="4" w:space="0" w:color="auto"/>
              <w:right w:val="single" w:sz="4" w:space="0" w:color="auto"/>
            </w:tcBorders>
            <w:hideMark/>
          </w:tcPr>
          <w:p w:rsidR="00952636" w:rsidRDefault="00952636" w:rsidP="00B54E01">
            <w:pPr>
              <w:tabs>
                <w:tab w:val="center" w:pos="4153"/>
                <w:tab w:val="right" w:pos="8306"/>
              </w:tabs>
              <w:jc w:val="both"/>
              <w:rPr>
                <w:color w:val="000000"/>
                <w:lang w:val="uk-UA"/>
              </w:rPr>
            </w:pPr>
            <w:r>
              <w:rPr>
                <w:color w:val="000000"/>
                <w:lang w:val="uk-UA"/>
              </w:rPr>
              <w:t xml:space="preserve">Погіршення технічного стану транспортних засобів, зменшення кількості рейсів на маршруті, погіршення якості та безпеки надання послуг. </w:t>
            </w:r>
          </w:p>
          <w:p w:rsidR="00762D6D" w:rsidRDefault="00762D6D" w:rsidP="00B54E01">
            <w:pPr>
              <w:tabs>
                <w:tab w:val="center" w:pos="4153"/>
                <w:tab w:val="right" w:pos="8306"/>
              </w:tabs>
              <w:jc w:val="both"/>
              <w:rPr>
                <w:color w:val="000000"/>
                <w:lang w:val="uk-UA"/>
              </w:rPr>
            </w:pPr>
          </w:p>
          <w:p w:rsidR="00952636" w:rsidRPr="00F45C31" w:rsidRDefault="00952636" w:rsidP="00B54E01">
            <w:pPr>
              <w:tabs>
                <w:tab w:val="center" w:pos="4153"/>
                <w:tab w:val="right" w:pos="8306"/>
              </w:tabs>
              <w:jc w:val="both"/>
              <w:rPr>
                <w:sz w:val="10"/>
                <w:szCs w:val="10"/>
                <w:lang w:val="uk-UA"/>
              </w:rPr>
            </w:pPr>
          </w:p>
        </w:tc>
      </w:tr>
      <w:tr w:rsidR="00952636" w:rsidRPr="00CB2E13" w:rsidTr="00B54E01">
        <w:tc>
          <w:tcPr>
            <w:tcW w:w="2616" w:type="dxa"/>
            <w:tcBorders>
              <w:top w:val="single" w:sz="4" w:space="0" w:color="auto"/>
              <w:left w:val="single" w:sz="4" w:space="0" w:color="auto"/>
              <w:bottom w:val="single" w:sz="4" w:space="0" w:color="auto"/>
              <w:right w:val="single" w:sz="4" w:space="0" w:color="auto"/>
            </w:tcBorders>
            <w:hideMark/>
          </w:tcPr>
          <w:p w:rsidR="00952636" w:rsidRDefault="00952636" w:rsidP="00B54E01">
            <w:pPr>
              <w:tabs>
                <w:tab w:val="center" w:pos="4153"/>
                <w:tab w:val="right" w:pos="8306"/>
              </w:tabs>
              <w:spacing w:line="256" w:lineRule="auto"/>
              <w:rPr>
                <w:b/>
                <w:lang w:val="uk-UA"/>
              </w:rPr>
            </w:pPr>
            <w:r>
              <w:rPr>
                <w:b/>
                <w:lang w:val="uk-UA"/>
              </w:rPr>
              <w:t>Альтернатива 2.</w:t>
            </w:r>
          </w:p>
        </w:tc>
        <w:tc>
          <w:tcPr>
            <w:tcW w:w="3616" w:type="dxa"/>
            <w:tcBorders>
              <w:top w:val="single" w:sz="4" w:space="0" w:color="auto"/>
              <w:left w:val="single" w:sz="4" w:space="0" w:color="auto"/>
              <w:bottom w:val="single" w:sz="4" w:space="0" w:color="auto"/>
              <w:right w:val="single" w:sz="4" w:space="0" w:color="auto"/>
            </w:tcBorders>
            <w:hideMark/>
          </w:tcPr>
          <w:p w:rsidR="00952636" w:rsidRDefault="00952636" w:rsidP="00B54E01">
            <w:pPr>
              <w:tabs>
                <w:tab w:val="center" w:pos="4153"/>
                <w:tab w:val="right" w:pos="8306"/>
              </w:tabs>
              <w:jc w:val="both"/>
              <w:rPr>
                <w:lang w:val="uk-UA"/>
              </w:rPr>
            </w:pPr>
            <w:r>
              <w:rPr>
                <w:color w:val="000000"/>
                <w:lang w:val="uk-UA"/>
              </w:rPr>
              <w:t>Підвищення якості та безпеки надання транспортних послуг</w:t>
            </w:r>
          </w:p>
        </w:tc>
        <w:tc>
          <w:tcPr>
            <w:tcW w:w="3113" w:type="dxa"/>
            <w:tcBorders>
              <w:top w:val="single" w:sz="4" w:space="0" w:color="auto"/>
              <w:left w:val="single" w:sz="4" w:space="0" w:color="auto"/>
              <w:bottom w:val="single" w:sz="4" w:space="0" w:color="auto"/>
              <w:right w:val="single" w:sz="4" w:space="0" w:color="auto"/>
            </w:tcBorders>
            <w:hideMark/>
          </w:tcPr>
          <w:p w:rsidR="00952636" w:rsidRDefault="00952636" w:rsidP="00B54E01">
            <w:pPr>
              <w:tabs>
                <w:tab w:val="center" w:pos="4153"/>
                <w:tab w:val="right" w:pos="8306"/>
              </w:tabs>
              <w:jc w:val="both"/>
              <w:rPr>
                <w:lang w:val="uk-UA"/>
              </w:rPr>
            </w:pPr>
            <w:r>
              <w:rPr>
                <w:color w:val="000000"/>
                <w:lang w:val="uk-UA"/>
              </w:rPr>
              <w:t>Збільшення витрат громадян на послуги перевезення</w:t>
            </w:r>
            <w:r>
              <w:rPr>
                <w:lang w:val="uk-UA"/>
              </w:rPr>
              <w:t>.</w:t>
            </w:r>
          </w:p>
          <w:p w:rsidR="00952636" w:rsidRPr="00F45C31" w:rsidRDefault="00952636" w:rsidP="00B54E01">
            <w:pPr>
              <w:tabs>
                <w:tab w:val="center" w:pos="4153"/>
                <w:tab w:val="right" w:pos="8306"/>
              </w:tabs>
              <w:jc w:val="both"/>
              <w:rPr>
                <w:sz w:val="10"/>
                <w:szCs w:val="10"/>
                <w:lang w:val="uk-UA"/>
              </w:rPr>
            </w:pPr>
          </w:p>
        </w:tc>
      </w:tr>
    </w:tbl>
    <w:p w:rsidR="00952636" w:rsidRDefault="00952636" w:rsidP="00952636">
      <w:pPr>
        <w:jc w:val="both"/>
        <w:rPr>
          <w:b/>
          <w:lang w:val="uk-UA"/>
        </w:rPr>
      </w:pPr>
      <w:r>
        <w:rPr>
          <w:b/>
          <w:i/>
          <w:u w:val="single"/>
          <w:lang w:val="uk-U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1275"/>
        <w:gridCol w:w="1134"/>
        <w:gridCol w:w="993"/>
        <w:gridCol w:w="992"/>
        <w:gridCol w:w="1128"/>
      </w:tblGrid>
      <w:tr w:rsidR="00952636" w:rsidRPr="00CB2E13" w:rsidTr="00B54E01">
        <w:tc>
          <w:tcPr>
            <w:tcW w:w="9345" w:type="dxa"/>
            <w:gridSpan w:val="6"/>
            <w:tcBorders>
              <w:top w:val="single" w:sz="4" w:space="0" w:color="auto"/>
              <w:left w:val="single" w:sz="4" w:space="0" w:color="auto"/>
              <w:bottom w:val="single" w:sz="4" w:space="0" w:color="auto"/>
              <w:right w:val="single" w:sz="4" w:space="0" w:color="auto"/>
            </w:tcBorders>
            <w:hideMark/>
          </w:tcPr>
          <w:p w:rsidR="00952636" w:rsidRPr="00F45C31" w:rsidRDefault="00952636" w:rsidP="00B54E01">
            <w:pPr>
              <w:tabs>
                <w:tab w:val="center" w:pos="4153"/>
                <w:tab w:val="right" w:pos="8306"/>
              </w:tabs>
              <w:spacing w:line="256" w:lineRule="auto"/>
              <w:jc w:val="center"/>
              <w:rPr>
                <w:b/>
                <w:i/>
                <w:sz w:val="26"/>
                <w:szCs w:val="26"/>
                <w:lang w:val="uk-UA"/>
              </w:rPr>
            </w:pPr>
            <w:r w:rsidRPr="00F45C31">
              <w:rPr>
                <w:b/>
                <w:i/>
                <w:sz w:val="26"/>
                <w:szCs w:val="26"/>
                <w:lang w:val="uk-UA"/>
              </w:rPr>
              <w:t>Оцінка впливу на сферу інтересів суб’єктів господарювання</w:t>
            </w:r>
          </w:p>
        </w:tc>
      </w:tr>
      <w:tr w:rsidR="00952636" w:rsidTr="00B54E01">
        <w:tc>
          <w:tcPr>
            <w:tcW w:w="3823" w:type="dxa"/>
            <w:tcBorders>
              <w:top w:val="single" w:sz="4" w:space="0" w:color="auto"/>
              <w:left w:val="single" w:sz="4" w:space="0" w:color="auto"/>
              <w:bottom w:val="single" w:sz="4" w:space="0" w:color="auto"/>
              <w:right w:val="single" w:sz="4" w:space="0" w:color="auto"/>
            </w:tcBorders>
            <w:hideMark/>
          </w:tcPr>
          <w:p w:rsidR="00952636" w:rsidRDefault="00952636" w:rsidP="00B54E01">
            <w:pPr>
              <w:tabs>
                <w:tab w:val="center" w:pos="4153"/>
                <w:tab w:val="right" w:pos="8306"/>
              </w:tabs>
              <w:spacing w:line="256" w:lineRule="auto"/>
              <w:jc w:val="center"/>
              <w:rPr>
                <w:b/>
                <w:sz w:val="26"/>
                <w:szCs w:val="26"/>
                <w:lang w:val="uk-UA"/>
              </w:rPr>
            </w:pPr>
            <w:r>
              <w:rPr>
                <w:lang w:val="uk-UA"/>
              </w:rPr>
              <w:t>Показник</w:t>
            </w:r>
          </w:p>
        </w:tc>
        <w:tc>
          <w:tcPr>
            <w:tcW w:w="1275" w:type="dxa"/>
            <w:tcBorders>
              <w:top w:val="single" w:sz="4" w:space="0" w:color="auto"/>
              <w:left w:val="single" w:sz="4" w:space="0" w:color="auto"/>
              <w:bottom w:val="single" w:sz="4" w:space="0" w:color="auto"/>
              <w:right w:val="single" w:sz="4" w:space="0" w:color="auto"/>
            </w:tcBorders>
            <w:hideMark/>
          </w:tcPr>
          <w:p w:rsidR="00952636" w:rsidRDefault="00952636" w:rsidP="00B54E01">
            <w:pPr>
              <w:tabs>
                <w:tab w:val="center" w:pos="4153"/>
                <w:tab w:val="right" w:pos="8306"/>
              </w:tabs>
              <w:spacing w:line="256" w:lineRule="auto"/>
              <w:jc w:val="center"/>
              <w:rPr>
                <w:b/>
                <w:sz w:val="26"/>
                <w:szCs w:val="26"/>
                <w:lang w:val="uk-UA"/>
              </w:rPr>
            </w:pPr>
            <w:r>
              <w:rPr>
                <w:lang w:val="uk-UA"/>
              </w:rPr>
              <w:t>Великі</w:t>
            </w:r>
          </w:p>
        </w:tc>
        <w:tc>
          <w:tcPr>
            <w:tcW w:w="1134" w:type="dxa"/>
            <w:tcBorders>
              <w:top w:val="single" w:sz="4" w:space="0" w:color="auto"/>
              <w:left w:val="single" w:sz="4" w:space="0" w:color="auto"/>
              <w:bottom w:val="single" w:sz="4" w:space="0" w:color="auto"/>
              <w:right w:val="single" w:sz="4" w:space="0" w:color="auto"/>
            </w:tcBorders>
            <w:hideMark/>
          </w:tcPr>
          <w:p w:rsidR="00952636" w:rsidRDefault="00952636" w:rsidP="00B54E01">
            <w:pPr>
              <w:tabs>
                <w:tab w:val="center" w:pos="4153"/>
                <w:tab w:val="right" w:pos="8306"/>
              </w:tabs>
              <w:spacing w:line="256" w:lineRule="auto"/>
              <w:jc w:val="center"/>
              <w:rPr>
                <w:b/>
                <w:sz w:val="26"/>
                <w:szCs w:val="26"/>
                <w:lang w:val="uk-UA"/>
              </w:rPr>
            </w:pPr>
            <w:r>
              <w:rPr>
                <w:lang w:val="uk-UA"/>
              </w:rPr>
              <w:t>Середні</w:t>
            </w:r>
          </w:p>
        </w:tc>
        <w:tc>
          <w:tcPr>
            <w:tcW w:w="993" w:type="dxa"/>
            <w:tcBorders>
              <w:top w:val="single" w:sz="4" w:space="0" w:color="auto"/>
              <w:left w:val="single" w:sz="4" w:space="0" w:color="auto"/>
              <w:bottom w:val="single" w:sz="4" w:space="0" w:color="auto"/>
              <w:right w:val="single" w:sz="4" w:space="0" w:color="auto"/>
            </w:tcBorders>
            <w:hideMark/>
          </w:tcPr>
          <w:p w:rsidR="00952636" w:rsidRDefault="00952636" w:rsidP="00B54E01">
            <w:pPr>
              <w:tabs>
                <w:tab w:val="center" w:pos="4153"/>
                <w:tab w:val="right" w:pos="8306"/>
              </w:tabs>
              <w:spacing w:line="256" w:lineRule="auto"/>
              <w:jc w:val="center"/>
              <w:rPr>
                <w:b/>
                <w:sz w:val="26"/>
                <w:szCs w:val="26"/>
                <w:lang w:val="uk-UA"/>
              </w:rPr>
            </w:pPr>
            <w:r>
              <w:rPr>
                <w:lang w:val="uk-UA"/>
              </w:rPr>
              <w:t>Малі</w:t>
            </w:r>
          </w:p>
        </w:tc>
        <w:tc>
          <w:tcPr>
            <w:tcW w:w="992" w:type="dxa"/>
            <w:tcBorders>
              <w:top w:val="single" w:sz="4" w:space="0" w:color="auto"/>
              <w:left w:val="single" w:sz="4" w:space="0" w:color="auto"/>
              <w:bottom w:val="single" w:sz="4" w:space="0" w:color="auto"/>
              <w:right w:val="single" w:sz="4" w:space="0" w:color="auto"/>
            </w:tcBorders>
            <w:hideMark/>
          </w:tcPr>
          <w:p w:rsidR="00952636" w:rsidRDefault="00952636" w:rsidP="00B54E01">
            <w:pPr>
              <w:tabs>
                <w:tab w:val="center" w:pos="4153"/>
                <w:tab w:val="right" w:pos="8306"/>
              </w:tabs>
              <w:spacing w:line="256" w:lineRule="auto"/>
              <w:jc w:val="center"/>
              <w:rPr>
                <w:b/>
                <w:sz w:val="26"/>
                <w:szCs w:val="26"/>
                <w:lang w:val="uk-UA"/>
              </w:rPr>
            </w:pPr>
            <w:r>
              <w:rPr>
                <w:lang w:val="uk-UA"/>
              </w:rPr>
              <w:t>Мікро</w:t>
            </w:r>
          </w:p>
        </w:tc>
        <w:tc>
          <w:tcPr>
            <w:tcW w:w="1128" w:type="dxa"/>
            <w:tcBorders>
              <w:top w:val="single" w:sz="4" w:space="0" w:color="auto"/>
              <w:left w:val="single" w:sz="4" w:space="0" w:color="auto"/>
              <w:bottom w:val="single" w:sz="4" w:space="0" w:color="auto"/>
              <w:right w:val="single" w:sz="4" w:space="0" w:color="auto"/>
            </w:tcBorders>
            <w:hideMark/>
          </w:tcPr>
          <w:p w:rsidR="00952636" w:rsidRDefault="00952636" w:rsidP="00B54E01">
            <w:pPr>
              <w:tabs>
                <w:tab w:val="center" w:pos="4153"/>
                <w:tab w:val="right" w:pos="8306"/>
              </w:tabs>
              <w:spacing w:line="256" w:lineRule="auto"/>
              <w:jc w:val="center"/>
              <w:rPr>
                <w:b/>
                <w:sz w:val="26"/>
                <w:szCs w:val="26"/>
                <w:lang w:val="uk-UA"/>
              </w:rPr>
            </w:pPr>
            <w:r>
              <w:rPr>
                <w:lang w:val="uk-UA"/>
              </w:rPr>
              <w:t>Разом</w:t>
            </w:r>
          </w:p>
        </w:tc>
      </w:tr>
      <w:tr w:rsidR="00952636" w:rsidTr="00B54E01">
        <w:tc>
          <w:tcPr>
            <w:tcW w:w="3823" w:type="dxa"/>
            <w:tcBorders>
              <w:top w:val="single" w:sz="4" w:space="0" w:color="auto"/>
              <w:left w:val="single" w:sz="4" w:space="0" w:color="auto"/>
              <w:bottom w:val="single" w:sz="4" w:space="0" w:color="auto"/>
              <w:right w:val="single" w:sz="4" w:space="0" w:color="auto"/>
            </w:tcBorders>
            <w:hideMark/>
          </w:tcPr>
          <w:p w:rsidR="00952636" w:rsidRDefault="00952636" w:rsidP="00B54E01">
            <w:pPr>
              <w:tabs>
                <w:tab w:val="center" w:pos="4153"/>
                <w:tab w:val="right" w:pos="8306"/>
              </w:tabs>
              <w:spacing w:line="256" w:lineRule="auto"/>
              <w:jc w:val="both"/>
              <w:rPr>
                <w:lang w:val="uk-UA"/>
              </w:rPr>
            </w:pPr>
            <w:r>
              <w:rPr>
                <w:lang w:val="uk-UA"/>
              </w:rPr>
              <w:t>Кількість суб'єктів господарювання, що підпадають під дію регулювання, одиниць</w:t>
            </w:r>
          </w:p>
          <w:p w:rsidR="00952636" w:rsidRPr="00F45C31" w:rsidRDefault="00952636" w:rsidP="00B54E01">
            <w:pPr>
              <w:tabs>
                <w:tab w:val="center" w:pos="4153"/>
                <w:tab w:val="right" w:pos="8306"/>
              </w:tabs>
              <w:spacing w:line="256" w:lineRule="auto"/>
              <w:jc w:val="both"/>
              <w:rPr>
                <w:b/>
                <w:sz w:val="10"/>
                <w:szCs w:val="10"/>
                <w:lang w:val="uk-UA"/>
              </w:rPr>
            </w:pPr>
          </w:p>
        </w:tc>
        <w:tc>
          <w:tcPr>
            <w:tcW w:w="1275" w:type="dxa"/>
            <w:tcBorders>
              <w:top w:val="single" w:sz="4" w:space="0" w:color="auto"/>
              <w:left w:val="single" w:sz="4" w:space="0" w:color="auto"/>
              <w:bottom w:val="single" w:sz="4" w:space="0" w:color="auto"/>
              <w:right w:val="single" w:sz="4" w:space="0" w:color="auto"/>
            </w:tcBorders>
            <w:hideMark/>
          </w:tcPr>
          <w:p w:rsidR="00952636" w:rsidRDefault="00952636" w:rsidP="00B54E01">
            <w:pPr>
              <w:tabs>
                <w:tab w:val="center" w:pos="4153"/>
                <w:tab w:val="right" w:pos="8306"/>
              </w:tabs>
              <w:spacing w:line="256" w:lineRule="auto"/>
              <w:jc w:val="center"/>
              <w:rPr>
                <w:sz w:val="26"/>
                <w:szCs w:val="26"/>
                <w:lang w:val="uk-UA"/>
              </w:rPr>
            </w:pPr>
            <w:r>
              <w:rPr>
                <w:sz w:val="26"/>
                <w:szCs w:val="26"/>
                <w:lang w:val="uk-UA"/>
              </w:rPr>
              <w:t>-</w:t>
            </w:r>
          </w:p>
        </w:tc>
        <w:tc>
          <w:tcPr>
            <w:tcW w:w="1134" w:type="dxa"/>
            <w:tcBorders>
              <w:top w:val="single" w:sz="4" w:space="0" w:color="auto"/>
              <w:left w:val="single" w:sz="4" w:space="0" w:color="auto"/>
              <w:bottom w:val="single" w:sz="4" w:space="0" w:color="auto"/>
              <w:right w:val="single" w:sz="4" w:space="0" w:color="auto"/>
            </w:tcBorders>
            <w:hideMark/>
          </w:tcPr>
          <w:p w:rsidR="00952636" w:rsidRDefault="00952636" w:rsidP="00B54E01">
            <w:pPr>
              <w:spacing w:line="256" w:lineRule="auto"/>
              <w:jc w:val="center"/>
            </w:pPr>
            <w:r>
              <w:rPr>
                <w:sz w:val="26"/>
                <w:szCs w:val="26"/>
                <w:lang w:val="uk-UA"/>
              </w:rPr>
              <w:t>9</w:t>
            </w:r>
          </w:p>
        </w:tc>
        <w:tc>
          <w:tcPr>
            <w:tcW w:w="993" w:type="dxa"/>
            <w:tcBorders>
              <w:top w:val="single" w:sz="4" w:space="0" w:color="auto"/>
              <w:left w:val="single" w:sz="4" w:space="0" w:color="auto"/>
              <w:bottom w:val="single" w:sz="4" w:space="0" w:color="auto"/>
              <w:right w:val="single" w:sz="4" w:space="0" w:color="auto"/>
            </w:tcBorders>
            <w:hideMark/>
          </w:tcPr>
          <w:p w:rsidR="00952636" w:rsidRDefault="00952636" w:rsidP="005B55E9">
            <w:pPr>
              <w:spacing w:line="256" w:lineRule="auto"/>
              <w:jc w:val="center"/>
            </w:pPr>
            <w:r>
              <w:rPr>
                <w:sz w:val="26"/>
                <w:szCs w:val="26"/>
                <w:lang w:val="uk-UA"/>
              </w:rPr>
              <w:t>1</w:t>
            </w:r>
            <w:r w:rsidR="005B55E9">
              <w:rPr>
                <w:sz w:val="26"/>
                <w:szCs w:val="26"/>
                <w:lang w:val="uk-UA"/>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952636" w:rsidRDefault="00952636" w:rsidP="00B54E01">
            <w:pPr>
              <w:spacing w:line="256" w:lineRule="auto"/>
              <w:jc w:val="center"/>
            </w:pPr>
            <w:r>
              <w:rPr>
                <w:sz w:val="26"/>
                <w:szCs w:val="26"/>
                <w:lang w:val="uk-UA"/>
              </w:rPr>
              <w:t>-</w:t>
            </w:r>
          </w:p>
        </w:tc>
        <w:tc>
          <w:tcPr>
            <w:tcW w:w="1128" w:type="dxa"/>
            <w:tcBorders>
              <w:top w:val="single" w:sz="4" w:space="0" w:color="auto"/>
              <w:left w:val="single" w:sz="4" w:space="0" w:color="auto"/>
              <w:bottom w:val="single" w:sz="4" w:space="0" w:color="auto"/>
              <w:right w:val="single" w:sz="4" w:space="0" w:color="auto"/>
            </w:tcBorders>
            <w:hideMark/>
          </w:tcPr>
          <w:p w:rsidR="00952636" w:rsidRDefault="00952636" w:rsidP="00B54E01">
            <w:pPr>
              <w:spacing w:line="256" w:lineRule="auto"/>
              <w:jc w:val="center"/>
            </w:pPr>
            <w:r>
              <w:rPr>
                <w:sz w:val="26"/>
                <w:szCs w:val="26"/>
                <w:lang w:val="uk-UA"/>
              </w:rPr>
              <w:t>10</w:t>
            </w:r>
          </w:p>
        </w:tc>
      </w:tr>
      <w:tr w:rsidR="00952636" w:rsidTr="00B54E01">
        <w:tc>
          <w:tcPr>
            <w:tcW w:w="3823" w:type="dxa"/>
            <w:tcBorders>
              <w:top w:val="single" w:sz="4" w:space="0" w:color="auto"/>
              <w:left w:val="single" w:sz="4" w:space="0" w:color="auto"/>
              <w:bottom w:val="single" w:sz="4" w:space="0" w:color="auto"/>
              <w:right w:val="single" w:sz="4" w:space="0" w:color="auto"/>
            </w:tcBorders>
            <w:hideMark/>
          </w:tcPr>
          <w:p w:rsidR="00952636" w:rsidRDefault="00952636" w:rsidP="00B54E01">
            <w:pPr>
              <w:tabs>
                <w:tab w:val="center" w:pos="4153"/>
                <w:tab w:val="right" w:pos="8306"/>
              </w:tabs>
              <w:spacing w:line="256" w:lineRule="auto"/>
              <w:rPr>
                <w:lang w:val="uk-UA"/>
              </w:rPr>
            </w:pPr>
            <w:r>
              <w:rPr>
                <w:lang w:val="uk-UA"/>
              </w:rPr>
              <w:t>Питома вага групи у загальній кількості, відсотків</w:t>
            </w:r>
          </w:p>
          <w:p w:rsidR="00762D6D" w:rsidRDefault="00762D6D" w:rsidP="00B54E01">
            <w:pPr>
              <w:tabs>
                <w:tab w:val="center" w:pos="4153"/>
                <w:tab w:val="right" w:pos="8306"/>
              </w:tabs>
              <w:spacing w:line="256" w:lineRule="auto"/>
              <w:rPr>
                <w:b/>
                <w:sz w:val="26"/>
                <w:szCs w:val="26"/>
                <w:lang w:val="uk-UA"/>
              </w:rPr>
            </w:pPr>
          </w:p>
        </w:tc>
        <w:tc>
          <w:tcPr>
            <w:tcW w:w="1275" w:type="dxa"/>
            <w:tcBorders>
              <w:top w:val="single" w:sz="4" w:space="0" w:color="auto"/>
              <w:left w:val="single" w:sz="4" w:space="0" w:color="auto"/>
              <w:bottom w:val="single" w:sz="4" w:space="0" w:color="auto"/>
              <w:right w:val="single" w:sz="4" w:space="0" w:color="auto"/>
            </w:tcBorders>
            <w:hideMark/>
          </w:tcPr>
          <w:p w:rsidR="00952636" w:rsidRDefault="00952636" w:rsidP="00B54E01">
            <w:pPr>
              <w:spacing w:line="256" w:lineRule="auto"/>
            </w:pPr>
            <w:r>
              <w:rPr>
                <w:sz w:val="26"/>
                <w:szCs w:val="26"/>
                <w:lang w:val="uk-UA"/>
              </w:rPr>
              <w:t>-</w:t>
            </w:r>
          </w:p>
        </w:tc>
        <w:tc>
          <w:tcPr>
            <w:tcW w:w="1134" w:type="dxa"/>
            <w:tcBorders>
              <w:top w:val="single" w:sz="4" w:space="0" w:color="auto"/>
              <w:left w:val="single" w:sz="4" w:space="0" w:color="auto"/>
              <w:bottom w:val="single" w:sz="4" w:space="0" w:color="auto"/>
              <w:right w:val="single" w:sz="4" w:space="0" w:color="auto"/>
            </w:tcBorders>
            <w:hideMark/>
          </w:tcPr>
          <w:p w:rsidR="00952636" w:rsidRDefault="00952636" w:rsidP="00B54E01">
            <w:pPr>
              <w:spacing w:line="256" w:lineRule="auto"/>
              <w:jc w:val="center"/>
            </w:pPr>
            <w:r>
              <w:rPr>
                <w:sz w:val="26"/>
                <w:szCs w:val="26"/>
                <w:lang w:val="uk-UA"/>
              </w:rPr>
              <w:t>90,0</w:t>
            </w:r>
          </w:p>
        </w:tc>
        <w:tc>
          <w:tcPr>
            <w:tcW w:w="993" w:type="dxa"/>
            <w:tcBorders>
              <w:top w:val="single" w:sz="4" w:space="0" w:color="auto"/>
              <w:left w:val="single" w:sz="4" w:space="0" w:color="auto"/>
              <w:bottom w:val="single" w:sz="4" w:space="0" w:color="auto"/>
              <w:right w:val="single" w:sz="4" w:space="0" w:color="auto"/>
            </w:tcBorders>
            <w:hideMark/>
          </w:tcPr>
          <w:p w:rsidR="00952636" w:rsidRDefault="00952636" w:rsidP="00B54E01">
            <w:pPr>
              <w:spacing w:line="256" w:lineRule="auto"/>
              <w:jc w:val="center"/>
            </w:pPr>
            <w:r>
              <w:rPr>
                <w:sz w:val="26"/>
                <w:szCs w:val="26"/>
                <w:lang w:val="uk-UA"/>
              </w:rPr>
              <w:t>10,0</w:t>
            </w:r>
          </w:p>
        </w:tc>
        <w:tc>
          <w:tcPr>
            <w:tcW w:w="992" w:type="dxa"/>
            <w:tcBorders>
              <w:top w:val="single" w:sz="4" w:space="0" w:color="auto"/>
              <w:left w:val="single" w:sz="4" w:space="0" w:color="auto"/>
              <w:bottom w:val="single" w:sz="4" w:space="0" w:color="auto"/>
              <w:right w:val="single" w:sz="4" w:space="0" w:color="auto"/>
            </w:tcBorders>
            <w:hideMark/>
          </w:tcPr>
          <w:p w:rsidR="00952636" w:rsidRDefault="00952636" w:rsidP="00B54E01">
            <w:pPr>
              <w:spacing w:line="256" w:lineRule="auto"/>
              <w:jc w:val="center"/>
            </w:pPr>
            <w:r>
              <w:rPr>
                <w:sz w:val="26"/>
                <w:szCs w:val="26"/>
                <w:lang w:val="uk-UA"/>
              </w:rPr>
              <w:t>-</w:t>
            </w:r>
          </w:p>
        </w:tc>
        <w:tc>
          <w:tcPr>
            <w:tcW w:w="1128" w:type="dxa"/>
            <w:tcBorders>
              <w:top w:val="single" w:sz="4" w:space="0" w:color="auto"/>
              <w:left w:val="single" w:sz="4" w:space="0" w:color="auto"/>
              <w:bottom w:val="single" w:sz="4" w:space="0" w:color="auto"/>
              <w:right w:val="single" w:sz="4" w:space="0" w:color="auto"/>
            </w:tcBorders>
            <w:hideMark/>
          </w:tcPr>
          <w:p w:rsidR="00952636" w:rsidRDefault="00952636" w:rsidP="00B54E01">
            <w:pPr>
              <w:spacing w:line="256" w:lineRule="auto"/>
              <w:jc w:val="center"/>
            </w:pPr>
            <w:r>
              <w:rPr>
                <w:sz w:val="26"/>
                <w:szCs w:val="26"/>
                <w:lang w:val="uk-UA"/>
              </w:rPr>
              <w:t>100</w:t>
            </w:r>
          </w:p>
        </w:tc>
      </w:tr>
    </w:tbl>
    <w:p w:rsidR="00952636" w:rsidRPr="00093F37" w:rsidRDefault="005B55E9" w:rsidP="00952636">
      <w:pPr>
        <w:jc w:val="both"/>
        <w:rPr>
          <w:sz w:val="26"/>
          <w:szCs w:val="26"/>
          <w:lang w:val="uk-UA"/>
        </w:rPr>
      </w:pPr>
      <w:r>
        <w:rPr>
          <w:b/>
          <w:i/>
          <w:sz w:val="26"/>
          <w:szCs w:val="26"/>
          <w:u w:val="single"/>
          <w:lang w:val="uk-U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3402"/>
        <w:gridCol w:w="3680"/>
      </w:tblGrid>
      <w:tr w:rsidR="00952636" w:rsidTr="00B54E01">
        <w:tc>
          <w:tcPr>
            <w:tcW w:w="2263" w:type="dxa"/>
            <w:tcBorders>
              <w:top w:val="single" w:sz="4" w:space="0" w:color="auto"/>
              <w:left w:val="single" w:sz="4" w:space="0" w:color="auto"/>
              <w:bottom w:val="single" w:sz="4" w:space="0" w:color="auto"/>
              <w:right w:val="single" w:sz="4" w:space="0" w:color="auto"/>
            </w:tcBorders>
            <w:hideMark/>
          </w:tcPr>
          <w:p w:rsidR="00952636" w:rsidRPr="00F45C31" w:rsidRDefault="00952636" w:rsidP="00B54E01">
            <w:pPr>
              <w:tabs>
                <w:tab w:val="center" w:pos="4153"/>
                <w:tab w:val="right" w:pos="8306"/>
              </w:tabs>
              <w:spacing w:line="256" w:lineRule="auto"/>
              <w:jc w:val="center"/>
              <w:rPr>
                <w:b/>
                <w:i/>
                <w:lang w:val="uk-UA"/>
              </w:rPr>
            </w:pPr>
            <w:r w:rsidRPr="00F45C31">
              <w:rPr>
                <w:i/>
                <w:lang w:val="uk-UA"/>
              </w:rPr>
              <w:t>Вид альтернативи</w:t>
            </w:r>
          </w:p>
        </w:tc>
        <w:tc>
          <w:tcPr>
            <w:tcW w:w="3402" w:type="dxa"/>
            <w:tcBorders>
              <w:top w:val="single" w:sz="4" w:space="0" w:color="auto"/>
              <w:left w:val="single" w:sz="4" w:space="0" w:color="auto"/>
              <w:bottom w:val="single" w:sz="4" w:space="0" w:color="auto"/>
              <w:right w:val="single" w:sz="4" w:space="0" w:color="auto"/>
            </w:tcBorders>
            <w:hideMark/>
          </w:tcPr>
          <w:p w:rsidR="00952636" w:rsidRPr="00F45C31" w:rsidRDefault="00952636" w:rsidP="00B54E01">
            <w:pPr>
              <w:tabs>
                <w:tab w:val="center" w:pos="4153"/>
                <w:tab w:val="right" w:pos="8306"/>
              </w:tabs>
              <w:spacing w:line="256" w:lineRule="auto"/>
              <w:jc w:val="center"/>
              <w:rPr>
                <w:b/>
                <w:i/>
                <w:lang w:val="uk-UA"/>
              </w:rPr>
            </w:pPr>
            <w:r w:rsidRPr="00F45C31">
              <w:rPr>
                <w:i/>
                <w:lang w:val="uk-UA"/>
              </w:rPr>
              <w:t>Вигоди</w:t>
            </w:r>
          </w:p>
        </w:tc>
        <w:tc>
          <w:tcPr>
            <w:tcW w:w="3680" w:type="dxa"/>
            <w:tcBorders>
              <w:top w:val="single" w:sz="4" w:space="0" w:color="auto"/>
              <w:left w:val="single" w:sz="4" w:space="0" w:color="auto"/>
              <w:bottom w:val="single" w:sz="4" w:space="0" w:color="auto"/>
              <w:right w:val="single" w:sz="4" w:space="0" w:color="auto"/>
            </w:tcBorders>
            <w:hideMark/>
          </w:tcPr>
          <w:p w:rsidR="00952636" w:rsidRPr="00F45C31" w:rsidRDefault="00952636" w:rsidP="00B54E01">
            <w:pPr>
              <w:tabs>
                <w:tab w:val="center" w:pos="4153"/>
                <w:tab w:val="right" w:pos="8306"/>
              </w:tabs>
              <w:spacing w:line="256" w:lineRule="auto"/>
              <w:jc w:val="center"/>
              <w:rPr>
                <w:b/>
                <w:i/>
                <w:lang w:val="uk-UA"/>
              </w:rPr>
            </w:pPr>
            <w:r w:rsidRPr="00F45C31">
              <w:rPr>
                <w:i/>
                <w:lang w:val="uk-UA"/>
              </w:rPr>
              <w:t>Витрати</w:t>
            </w:r>
          </w:p>
        </w:tc>
      </w:tr>
      <w:tr w:rsidR="00952636" w:rsidRPr="00CB2E13" w:rsidTr="00B54E01">
        <w:tc>
          <w:tcPr>
            <w:tcW w:w="2263" w:type="dxa"/>
            <w:tcBorders>
              <w:top w:val="single" w:sz="4" w:space="0" w:color="auto"/>
              <w:left w:val="single" w:sz="4" w:space="0" w:color="auto"/>
              <w:bottom w:val="single" w:sz="4" w:space="0" w:color="auto"/>
              <w:right w:val="single" w:sz="4" w:space="0" w:color="auto"/>
            </w:tcBorders>
            <w:hideMark/>
          </w:tcPr>
          <w:p w:rsidR="00952636" w:rsidRDefault="00952636" w:rsidP="00B54E01">
            <w:pPr>
              <w:tabs>
                <w:tab w:val="center" w:pos="4153"/>
                <w:tab w:val="right" w:pos="8306"/>
              </w:tabs>
              <w:spacing w:line="256" w:lineRule="auto"/>
              <w:jc w:val="both"/>
              <w:rPr>
                <w:b/>
                <w:lang w:val="uk-UA"/>
              </w:rPr>
            </w:pPr>
            <w:r>
              <w:rPr>
                <w:b/>
                <w:lang w:val="uk-UA"/>
              </w:rPr>
              <w:t>Альтернатива 1.</w:t>
            </w:r>
          </w:p>
        </w:tc>
        <w:tc>
          <w:tcPr>
            <w:tcW w:w="3402" w:type="dxa"/>
            <w:tcBorders>
              <w:top w:val="single" w:sz="4" w:space="0" w:color="auto"/>
              <w:left w:val="single" w:sz="4" w:space="0" w:color="auto"/>
              <w:bottom w:val="single" w:sz="4" w:space="0" w:color="auto"/>
              <w:right w:val="single" w:sz="4" w:space="0" w:color="auto"/>
            </w:tcBorders>
            <w:hideMark/>
          </w:tcPr>
          <w:p w:rsidR="00952636" w:rsidRDefault="00952636" w:rsidP="00B54E01">
            <w:pPr>
              <w:tabs>
                <w:tab w:val="center" w:pos="4153"/>
                <w:tab w:val="right" w:pos="8306"/>
              </w:tabs>
              <w:jc w:val="both"/>
              <w:rPr>
                <w:b/>
                <w:lang w:val="uk-UA"/>
              </w:rPr>
            </w:pPr>
            <w:r>
              <w:rPr>
                <w:lang w:val="uk-UA"/>
              </w:rPr>
              <w:t>відсутні</w:t>
            </w:r>
          </w:p>
        </w:tc>
        <w:tc>
          <w:tcPr>
            <w:tcW w:w="3680" w:type="dxa"/>
            <w:tcBorders>
              <w:top w:val="single" w:sz="4" w:space="0" w:color="auto"/>
              <w:left w:val="single" w:sz="4" w:space="0" w:color="auto"/>
              <w:bottom w:val="single" w:sz="4" w:space="0" w:color="auto"/>
              <w:right w:val="single" w:sz="4" w:space="0" w:color="auto"/>
            </w:tcBorders>
          </w:tcPr>
          <w:p w:rsidR="00952636" w:rsidRDefault="00952636" w:rsidP="00B54E01">
            <w:pPr>
              <w:jc w:val="both"/>
              <w:rPr>
                <w:color w:val="000000"/>
                <w:lang w:val="uk-UA"/>
              </w:rPr>
            </w:pPr>
            <w:r>
              <w:rPr>
                <w:color w:val="000000"/>
                <w:lang w:val="uk-UA"/>
              </w:rPr>
              <w:t>погіршення стану ринку послуг (конкурентоспроможності та продуктивності)</w:t>
            </w:r>
          </w:p>
          <w:p w:rsidR="00952636" w:rsidRPr="00F45C31" w:rsidRDefault="00952636" w:rsidP="00B54E01">
            <w:pPr>
              <w:tabs>
                <w:tab w:val="center" w:pos="4153"/>
                <w:tab w:val="right" w:pos="8306"/>
              </w:tabs>
              <w:jc w:val="both"/>
              <w:rPr>
                <w:sz w:val="10"/>
                <w:szCs w:val="10"/>
                <w:lang w:val="uk-UA"/>
              </w:rPr>
            </w:pPr>
          </w:p>
        </w:tc>
      </w:tr>
      <w:tr w:rsidR="00952636" w:rsidRPr="00CB2E13" w:rsidTr="00B54E01">
        <w:tc>
          <w:tcPr>
            <w:tcW w:w="2263" w:type="dxa"/>
            <w:tcBorders>
              <w:top w:val="single" w:sz="4" w:space="0" w:color="auto"/>
              <w:left w:val="single" w:sz="4" w:space="0" w:color="auto"/>
              <w:bottom w:val="single" w:sz="4" w:space="0" w:color="auto"/>
              <w:right w:val="single" w:sz="4" w:space="0" w:color="auto"/>
            </w:tcBorders>
            <w:hideMark/>
          </w:tcPr>
          <w:p w:rsidR="00952636" w:rsidRDefault="00952636" w:rsidP="00B54E01">
            <w:pPr>
              <w:tabs>
                <w:tab w:val="center" w:pos="4153"/>
                <w:tab w:val="right" w:pos="8306"/>
              </w:tabs>
              <w:spacing w:line="256" w:lineRule="auto"/>
              <w:jc w:val="both"/>
              <w:rPr>
                <w:b/>
                <w:lang w:val="uk-UA"/>
              </w:rPr>
            </w:pPr>
            <w:r>
              <w:rPr>
                <w:b/>
                <w:lang w:val="uk-UA"/>
              </w:rPr>
              <w:t>Альтернатива 2.</w:t>
            </w:r>
          </w:p>
        </w:tc>
        <w:tc>
          <w:tcPr>
            <w:tcW w:w="3402" w:type="dxa"/>
            <w:tcBorders>
              <w:top w:val="single" w:sz="4" w:space="0" w:color="auto"/>
              <w:left w:val="single" w:sz="4" w:space="0" w:color="auto"/>
              <w:bottom w:val="single" w:sz="4" w:space="0" w:color="auto"/>
              <w:right w:val="single" w:sz="4" w:space="0" w:color="auto"/>
            </w:tcBorders>
          </w:tcPr>
          <w:p w:rsidR="00952636" w:rsidRDefault="00952636" w:rsidP="00B54E01">
            <w:pPr>
              <w:jc w:val="both"/>
              <w:rPr>
                <w:color w:val="000000"/>
                <w:lang w:val="uk-UA" w:eastAsia="en-US"/>
              </w:rPr>
            </w:pPr>
            <w:r>
              <w:rPr>
                <w:color w:val="000000"/>
                <w:lang w:val="uk-UA"/>
              </w:rPr>
              <w:t>- підвищення продуктивності та конкуренто-спроможності ринку послуг;</w:t>
            </w:r>
          </w:p>
          <w:p w:rsidR="00952636" w:rsidRDefault="00952636" w:rsidP="00B54E01">
            <w:pPr>
              <w:jc w:val="both"/>
              <w:rPr>
                <w:color w:val="000000"/>
                <w:lang w:val="uk-UA"/>
              </w:rPr>
            </w:pPr>
            <w:r>
              <w:rPr>
                <w:color w:val="000000"/>
                <w:lang w:val="uk-UA"/>
              </w:rPr>
              <w:t>- стимулювання розвитку ринку послуг пасажирського автомобільного транспорту</w:t>
            </w:r>
          </w:p>
          <w:p w:rsidR="00762D6D" w:rsidRPr="00F45C31" w:rsidRDefault="00762D6D" w:rsidP="00B54E01">
            <w:pPr>
              <w:jc w:val="both"/>
              <w:rPr>
                <w:b/>
                <w:sz w:val="10"/>
                <w:szCs w:val="10"/>
                <w:lang w:val="uk-UA"/>
              </w:rPr>
            </w:pPr>
          </w:p>
        </w:tc>
        <w:tc>
          <w:tcPr>
            <w:tcW w:w="3680" w:type="dxa"/>
            <w:tcBorders>
              <w:top w:val="single" w:sz="4" w:space="0" w:color="auto"/>
              <w:left w:val="single" w:sz="4" w:space="0" w:color="auto"/>
              <w:bottom w:val="single" w:sz="4" w:space="0" w:color="auto"/>
              <w:right w:val="single" w:sz="4" w:space="0" w:color="auto"/>
            </w:tcBorders>
            <w:hideMark/>
          </w:tcPr>
          <w:p w:rsidR="00952636" w:rsidRDefault="00952636" w:rsidP="00B54E01">
            <w:pPr>
              <w:tabs>
                <w:tab w:val="center" w:pos="4153"/>
                <w:tab w:val="right" w:pos="8306"/>
              </w:tabs>
              <w:jc w:val="both"/>
              <w:rPr>
                <w:b/>
                <w:lang w:val="uk-UA"/>
              </w:rPr>
            </w:pPr>
            <w:r>
              <w:rPr>
                <w:color w:val="000000"/>
                <w:lang w:val="uk-UA"/>
              </w:rPr>
              <w:t>витрати на провадження діяльності із забезпечення надання послуг у транспортній сфері</w:t>
            </w:r>
          </w:p>
        </w:tc>
      </w:tr>
    </w:tbl>
    <w:p w:rsidR="00762D6D" w:rsidRDefault="00762D6D" w:rsidP="00952636">
      <w:pPr>
        <w:shd w:val="clear" w:color="auto" w:fill="FFFFFF"/>
        <w:ind w:firstLine="450"/>
        <w:jc w:val="both"/>
        <w:textAlignment w:val="baseline"/>
        <w:rPr>
          <w:sz w:val="26"/>
          <w:szCs w:val="26"/>
          <w:lang w:val="uk-UA" w:bidi="th-TH"/>
        </w:rPr>
      </w:pPr>
    </w:p>
    <w:p w:rsidR="00952636" w:rsidRDefault="00952636" w:rsidP="00952636">
      <w:pPr>
        <w:shd w:val="clear" w:color="auto" w:fill="FFFFFF"/>
        <w:ind w:firstLine="450"/>
        <w:jc w:val="both"/>
        <w:textAlignment w:val="baseline"/>
        <w:rPr>
          <w:sz w:val="26"/>
          <w:szCs w:val="26"/>
          <w:lang w:val="uk-UA" w:bidi="th-TH"/>
        </w:rPr>
      </w:pPr>
      <w:r>
        <w:rPr>
          <w:sz w:val="26"/>
          <w:szCs w:val="26"/>
          <w:lang w:val="uk-UA" w:bidi="th-TH"/>
        </w:rPr>
        <w:t xml:space="preserve">Під час проведення оцінки впливу на сферу інтересів суб’єктів господарювання </w:t>
      </w:r>
      <w:r>
        <w:rPr>
          <w:b/>
          <w:bCs/>
          <w:sz w:val="26"/>
          <w:szCs w:val="26"/>
          <w:lang w:val="uk-UA" w:bidi="th-TH"/>
        </w:rPr>
        <w:t>великого і середнього підприємництва</w:t>
      </w:r>
      <w:r>
        <w:rPr>
          <w:sz w:val="26"/>
          <w:szCs w:val="26"/>
          <w:lang w:val="uk-UA" w:bidi="th-TH"/>
        </w:rPr>
        <w:t xml:space="preserve"> окремо кількісно визначаються витрати, які будуть виникати внаслідок дії регуляторного </w:t>
      </w:r>
      <w:proofErr w:type="spellStart"/>
      <w:r>
        <w:rPr>
          <w:sz w:val="26"/>
          <w:szCs w:val="26"/>
          <w:lang w:val="uk-UA" w:bidi="th-TH"/>
        </w:rPr>
        <w:t>акта</w:t>
      </w:r>
      <w:proofErr w:type="spellEnd"/>
      <w:r>
        <w:rPr>
          <w:sz w:val="26"/>
          <w:szCs w:val="26"/>
          <w:lang w:val="uk-UA" w:bidi="th-TH"/>
        </w:rPr>
        <w:t xml:space="preserve"> (згідно з додатком 2 до Методики проведення аналізу впливу регуляторного </w:t>
      </w:r>
      <w:proofErr w:type="spellStart"/>
      <w:r>
        <w:rPr>
          <w:sz w:val="26"/>
          <w:szCs w:val="26"/>
          <w:lang w:val="uk-UA" w:bidi="th-TH"/>
        </w:rPr>
        <w:t>акта</w:t>
      </w:r>
      <w:proofErr w:type="spellEnd"/>
      <w:r>
        <w:rPr>
          <w:sz w:val="26"/>
          <w:szCs w:val="26"/>
          <w:lang w:val="uk-UA" w:bidi="th-TH"/>
        </w:rPr>
        <w:t>).</w:t>
      </w:r>
    </w:p>
    <w:p w:rsidR="00952636" w:rsidRDefault="00952636" w:rsidP="00952636">
      <w:pPr>
        <w:shd w:val="clear" w:color="auto" w:fill="FFFFFF"/>
        <w:ind w:firstLine="450"/>
        <w:jc w:val="both"/>
        <w:textAlignment w:val="baseline"/>
        <w:rPr>
          <w:sz w:val="26"/>
          <w:szCs w:val="26"/>
          <w:lang w:val="uk-UA" w:bidi="th-TH"/>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8134"/>
        <w:gridCol w:w="1205"/>
      </w:tblGrid>
      <w:tr w:rsidR="00952636" w:rsidTr="00B54E01">
        <w:tc>
          <w:tcPr>
            <w:tcW w:w="4426"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jc w:val="center"/>
              <w:textAlignment w:val="baseline"/>
              <w:rPr>
                <w:sz w:val="20"/>
                <w:szCs w:val="20"/>
                <w:lang w:val="uk-UA" w:bidi="th-TH"/>
              </w:rPr>
            </w:pPr>
            <w:bookmarkStart w:id="0" w:name="n150"/>
            <w:bookmarkEnd w:id="0"/>
            <w:r>
              <w:rPr>
                <w:sz w:val="20"/>
                <w:szCs w:val="20"/>
                <w:lang w:val="uk-UA" w:bidi="th-TH"/>
              </w:rPr>
              <w:lastRenderedPageBreak/>
              <w:t>Сумарні витрати за альтернативами</w:t>
            </w:r>
          </w:p>
        </w:tc>
        <w:tc>
          <w:tcPr>
            <w:tcW w:w="574"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jc w:val="center"/>
              <w:textAlignment w:val="baseline"/>
              <w:rPr>
                <w:sz w:val="20"/>
                <w:szCs w:val="20"/>
                <w:lang w:val="uk-UA" w:bidi="th-TH"/>
              </w:rPr>
            </w:pPr>
            <w:r>
              <w:rPr>
                <w:sz w:val="20"/>
                <w:szCs w:val="20"/>
                <w:lang w:val="uk-UA" w:bidi="th-TH"/>
              </w:rPr>
              <w:t>Річна сума витрат, грн.</w:t>
            </w:r>
          </w:p>
        </w:tc>
      </w:tr>
      <w:tr w:rsidR="00952636" w:rsidTr="00B54E01">
        <w:trPr>
          <w:trHeight w:val="1001"/>
        </w:trPr>
        <w:tc>
          <w:tcPr>
            <w:tcW w:w="4426"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textAlignment w:val="baseline"/>
              <w:rPr>
                <w:sz w:val="20"/>
                <w:szCs w:val="20"/>
                <w:lang w:val="uk-UA" w:bidi="th-TH"/>
              </w:rPr>
            </w:pPr>
            <w:r>
              <w:rPr>
                <w:sz w:val="20"/>
                <w:szCs w:val="20"/>
                <w:lang w:val="uk-UA" w:bidi="th-TH"/>
              </w:rPr>
              <w:t xml:space="preserve">Альтернатива 1. Сумарні витрати для суб’єктів господарювання </w:t>
            </w:r>
            <w:r>
              <w:rPr>
                <w:bCs/>
                <w:sz w:val="20"/>
                <w:szCs w:val="20"/>
                <w:u w:val="single"/>
                <w:lang w:val="uk-UA" w:bidi="th-TH"/>
              </w:rPr>
              <w:t>великого і середнього</w:t>
            </w:r>
            <w:r>
              <w:rPr>
                <w:sz w:val="20"/>
                <w:szCs w:val="20"/>
                <w:lang w:val="uk-UA" w:bidi="th-TH"/>
              </w:rPr>
              <w:t xml:space="preserve"> підприємництва  згідно з додатком 2 до Методики проведення аналізу впливу регуляторного </w:t>
            </w:r>
            <w:proofErr w:type="spellStart"/>
            <w:r>
              <w:rPr>
                <w:sz w:val="20"/>
                <w:szCs w:val="20"/>
                <w:lang w:val="uk-UA" w:bidi="th-TH"/>
              </w:rPr>
              <w:t>акта</w:t>
            </w:r>
            <w:proofErr w:type="spellEnd"/>
            <w:r>
              <w:rPr>
                <w:sz w:val="20"/>
                <w:szCs w:val="20"/>
                <w:lang w:val="uk-UA" w:bidi="th-TH"/>
              </w:rPr>
              <w:t xml:space="preserve"> (рядок 11 таблиці «Витрати на одного суб’єкта господарювання великого і середнього підприємництва, які виникають внаслідок дії регуляторного </w:t>
            </w:r>
            <w:proofErr w:type="spellStart"/>
            <w:r>
              <w:rPr>
                <w:sz w:val="20"/>
                <w:szCs w:val="20"/>
                <w:lang w:val="uk-UA" w:bidi="th-TH"/>
              </w:rPr>
              <w:t>акта</w:t>
            </w:r>
            <w:proofErr w:type="spellEnd"/>
            <w:r>
              <w:rPr>
                <w:sz w:val="20"/>
                <w:szCs w:val="20"/>
                <w:lang w:val="uk-UA" w:bidi="th-TH"/>
              </w:rPr>
              <w:t>»)</w:t>
            </w:r>
          </w:p>
        </w:tc>
        <w:tc>
          <w:tcPr>
            <w:tcW w:w="574" w:type="pct"/>
            <w:tcBorders>
              <w:top w:val="single" w:sz="6" w:space="0" w:color="000000"/>
              <w:left w:val="single" w:sz="6" w:space="0" w:color="000000"/>
              <w:bottom w:val="single" w:sz="6" w:space="0" w:color="000000"/>
              <w:right w:val="single" w:sz="6" w:space="0" w:color="000000"/>
            </w:tcBorders>
            <w:vAlign w:val="center"/>
            <w:hideMark/>
          </w:tcPr>
          <w:p w:rsidR="00952636" w:rsidRDefault="00952636" w:rsidP="00B54E01">
            <w:pPr>
              <w:spacing w:line="256" w:lineRule="auto"/>
              <w:jc w:val="center"/>
              <w:rPr>
                <w:sz w:val="20"/>
                <w:szCs w:val="20"/>
                <w:lang w:val="uk-UA" w:bidi="th-TH"/>
              </w:rPr>
            </w:pPr>
            <w:r>
              <w:rPr>
                <w:sz w:val="20"/>
                <w:szCs w:val="20"/>
                <w:lang w:val="en-US" w:bidi="th-TH"/>
              </w:rPr>
              <w:t>0</w:t>
            </w:r>
            <w:r>
              <w:rPr>
                <w:sz w:val="20"/>
                <w:szCs w:val="20"/>
                <w:lang w:val="uk-UA" w:bidi="th-TH"/>
              </w:rPr>
              <w:t>,00</w:t>
            </w:r>
          </w:p>
        </w:tc>
      </w:tr>
      <w:tr w:rsidR="00952636" w:rsidTr="00B54E01">
        <w:trPr>
          <w:trHeight w:val="865"/>
        </w:trPr>
        <w:tc>
          <w:tcPr>
            <w:tcW w:w="4426"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textAlignment w:val="baseline"/>
              <w:rPr>
                <w:sz w:val="20"/>
                <w:szCs w:val="20"/>
                <w:lang w:val="uk-UA" w:bidi="th-TH"/>
              </w:rPr>
            </w:pPr>
            <w:r>
              <w:rPr>
                <w:sz w:val="20"/>
                <w:szCs w:val="20"/>
                <w:lang w:val="uk-UA" w:bidi="th-TH"/>
              </w:rPr>
              <w:t xml:space="preserve">Альтернатива 2. 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w:t>
            </w:r>
            <w:proofErr w:type="spellStart"/>
            <w:r>
              <w:rPr>
                <w:sz w:val="20"/>
                <w:szCs w:val="20"/>
                <w:lang w:val="uk-UA" w:bidi="th-TH"/>
              </w:rPr>
              <w:t>акта</w:t>
            </w:r>
            <w:proofErr w:type="spellEnd"/>
            <w:r>
              <w:rPr>
                <w:sz w:val="20"/>
                <w:szCs w:val="20"/>
                <w:lang w:val="uk-UA" w:bidi="th-TH"/>
              </w:rPr>
              <w:t xml:space="preserve"> (рядок 11 таблиці “Витрати на одного суб’єкта господарювання великого і середнього підприємництва, які виникають внаслідок дії регуляторного </w:t>
            </w:r>
            <w:proofErr w:type="spellStart"/>
            <w:r>
              <w:rPr>
                <w:sz w:val="20"/>
                <w:szCs w:val="20"/>
                <w:lang w:val="uk-UA" w:bidi="th-TH"/>
              </w:rPr>
              <w:t>акта</w:t>
            </w:r>
            <w:proofErr w:type="spellEnd"/>
            <w:r>
              <w:rPr>
                <w:sz w:val="20"/>
                <w:szCs w:val="20"/>
                <w:lang w:val="uk-UA" w:bidi="th-TH"/>
              </w:rPr>
              <w:t xml:space="preserve">”) </w:t>
            </w:r>
          </w:p>
        </w:tc>
        <w:tc>
          <w:tcPr>
            <w:tcW w:w="574" w:type="pct"/>
            <w:tcBorders>
              <w:top w:val="single" w:sz="6" w:space="0" w:color="000000"/>
              <w:left w:val="single" w:sz="6" w:space="0" w:color="000000"/>
              <w:bottom w:val="single" w:sz="6" w:space="0" w:color="000000"/>
              <w:right w:val="single" w:sz="6" w:space="0" w:color="000000"/>
            </w:tcBorders>
            <w:hideMark/>
          </w:tcPr>
          <w:p w:rsidR="00952636" w:rsidRDefault="00487F3B" w:rsidP="00B54E01">
            <w:pPr>
              <w:spacing w:line="256" w:lineRule="auto"/>
              <w:jc w:val="center"/>
              <w:textAlignment w:val="baseline"/>
              <w:rPr>
                <w:sz w:val="20"/>
                <w:szCs w:val="20"/>
                <w:lang w:val="uk-UA" w:bidi="th-TH"/>
              </w:rPr>
            </w:pPr>
            <w:r>
              <w:rPr>
                <w:sz w:val="20"/>
                <w:szCs w:val="20"/>
                <w:lang w:val="uk-UA" w:bidi="th-TH"/>
              </w:rPr>
              <w:t>479322,18</w:t>
            </w:r>
            <w:r w:rsidR="00B54E01">
              <w:rPr>
                <w:sz w:val="20"/>
                <w:szCs w:val="20"/>
                <w:lang w:val="uk-UA" w:bidi="th-TH"/>
              </w:rPr>
              <w:t>грн.</w:t>
            </w:r>
          </w:p>
        </w:tc>
      </w:tr>
    </w:tbl>
    <w:p w:rsidR="00952636" w:rsidRPr="00AE4FF8" w:rsidRDefault="00952636" w:rsidP="00952636">
      <w:pPr>
        <w:shd w:val="clear" w:color="auto" w:fill="FFFFFF"/>
        <w:jc w:val="center"/>
        <w:textAlignment w:val="baseline"/>
        <w:rPr>
          <w:bCs/>
          <w:sz w:val="20"/>
          <w:szCs w:val="20"/>
          <w:bdr w:val="none" w:sz="0" w:space="0" w:color="auto" w:frame="1"/>
          <w:lang w:val="uk-UA" w:bidi="th-TH"/>
        </w:rPr>
      </w:pPr>
    </w:p>
    <w:p w:rsidR="00952636" w:rsidRPr="00093F37" w:rsidRDefault="00952636" w:rsidP="00952636">
      <w:pPr>
        <w:shd w:val="clear" w:color="auto" w:fill="FFFFFF"/>
        <w:jc w:val="both"/>
        <w:textAlignment w:val="baseline"/>
        <w:rPr>
          <w:bCs/>
          <w:bdr w:val="none" w:sz="0" w:space="0" w:color="auto" w:frame="1"/>
          <w:lang w:val="uk-UA" w:bidi="th-TH"/>
        </w:rPr>
      </w:pPr>
      <w:r w:rsidRPr="00093F37">
        <w:rPr>
          <w:bCs/>
          <w:i/>
          <w:bdr w:val="none" w:sz="0" w:space="0" w:color="auto" w:frame="1"/>
          <w:lang w:val="uk-UA" w:bidi="th-TH"/>
        </w:rPr>
        <w:t xml:space="preserve">Відповідно до статті 8 Закону України «Про Державний бюджет України на 2020 рік» розмір мінімальної зарплати з 01.09.2020 складає: у місячному розмірі – </w:t>
      </w:r>
      <w:r w:rsidRPr="00093F37">
        <w:rPr>
          <w:bCs/>
          <w:i/>
          <w:bdr w:val="none" w:sz="0" w:space="0" w:color="auto" w:frame="1"/>
          <w:lang w:bidi="th-TH"/>
        </w:rPr>
        <w:t>5000</w:t>
      </w:r>
      <w:r w:rsidRPr="00093F37">
        <w:rPr>
          <w:bCs/>
          <w:i/>
          <w:bdr w:val="none" w:sz="0" w:space="0" w:color="auto" w:frame="1"/>
          <w:lang w:val="uk-UA" w:bidi="th-TH"/>
        </w:rPr>
        <w:t xml:space="preserve"> гривень; у погодинному розмірі - 29,20 гривень.</w:t>
      </w:r>
    </w:p>
    <w:p w:rsidR="00952636" w:rsidRPr="00AE4FF8" w:rsidRDefault="00952636" w:rsidP="00952636">
      <w:pPr>
        <w:shd w:val="clear" w:color="auto" w:fill="FFFFFF"/>
        <w:jc w:val="center"/>
        <w:textAlignment w:val="baseline"/>
        <w:rPr>
          <w:bCs/>
          <w:sz w:val="20"/>
          <w:szCs w:val="20"/>
          <w:bdr w:val="none" w:sz="0" w:space="0" w:color="auto" w:frame="1"/>
          <w:lang w:val="uk-UA" w:bidi="th-TH"/>
        </w:rPr>
      </w:pPr>
    </w:p>
    <w:p w:rsidR="00952636" w:rsidRPr="002F2D77" w:rsidRDefault="00952636" w:rsidP="00952636">
      <w:pPr>
        <w:shd w:val="clear" w:color="auto" w:fill="FFFFFF"/>
        <w:jc w:val="center"/>
        <w:textAlignment w:val="baseline"/>
        <w:rPr>
          <w:b/>
          <w:bCs/>
          <w:bdr w:val="none" w:sz="0" w:space="0" w:color="auto" w:frame="1"/>
          <w:lang w:val="uk-UA" w:bidi="th-TH"/>
        </w:rPr>
      </w:pPr>
      <w:r w:rsidRPr="002F2D77">
        <w:rPr>
          <w:b/>
          <w:bCs/>
          <w:bdr w:val="none" w:sz="0" w:space="0" w:color="auto" w:frame="1"/>
          <w:lang w:val="uk-UA" w:bidi="th-TH"/>
        </w:rPr>
        <w:t>ВИТРАТИ </w:t>
      </w:r>
      <w:r w:rsidRPr="002F2D77">
        <w:rPr>
          <w:lang w:val="uk-UA" w:bidi="th-TH"/>
        </w:rPr>
        <w:br/>
      </w:r>
      <w:r w:rsidRPr="002F2D77">
        <w:rPr>
          <w:b/>
          <w:bCs/>
          <w:bdr w:val="none" w:sz="0" w:space="0" w:color="auto" w:frame="1"/>
          <w:lang w:val="uk-UA" w:bidi="th-TH"/>
        </w:rPr>
        <w:t>на одного суб’єкта господарювання великого і середнього підприємництва,</w:t>
      </w:r>
    </w:p>
    <w:p w:rsidR="00952636" w:rsidRPr="002F2D77" w:rsidRDefault="00952636" w:rsidP="00952636">
      <w:pPr>
        <w:shd w:val="clear" w:color="auto" w:fill="FFFFFF"/>
        <w:jc w:val="center"/>
        <w:textAlignment w:val="baseline"/>
        <w:rPr>
          <w:b/>
          <w:bCs/>
          <w:bdr w:val="none" w:sz="0" w:space="0" w:color="auto" w:frame="1"/>
          <w:lang w:val="uk-UA" w:bidi="th-TH"/>
        </w:rPr>
      </w:pPr>
      <w:r w:rsidRPr="002F2D77">
        <w:rPr>
          <w:b/>
          <w:bCs/>
          <w:bdr w:val="none" w:sz="0" w:space="0" w:color="auto" w:frame="1"/>
          <w:lang w:val="uk-UA" w:bidi="th-TH"/>
        </w:rPr>
        <w:t xml:space="preserve"> які виникають внаслідок дії регуляторного </w:t>
      </w:r>
      <w:proofErr w:type="spellStart"/>
      <w:r w:rsidRPr="002F2D77">
        <w:rPr>
          <w:b/>
          <w:bCs/>
          <w:bdr w:val="none" w:sz="0" w:space="0" w:color="auto" w:frame="1"/>
          <w:lang w:val="uk-UA" w:bidi="th-TH"/>
        </w:rPr>
        <w:t>акта</w:t>
      </w:r>
      <w:proofErr w:type="spellEnd"/>
    </w:p>
    <w:p w:rsidR="00952636" w:rsidRDefault="00952636" w:rsidP="00952636">
      <w:pPr>
        <w:shd w:val="clear" w:color="auto" w:fill="FFFFFF"/>
        <w:textAlignment w:val="baseline"/>
        <w:rPr>
          <w:b/>
          <w:bCs/>
          <w:sz w:val="20"/>
          <w:szCs w:val="20"/>
          <w:u w:val="single"/>
          <w:bdr w:val="none" w:sz="0" w:space="0" w:color="auto" w:frame="1"/>
          <w:lang w:val="uk-UA" w:bidi="th-TH"/>
        </w:rPr>
      </w:pPr>
      <w:r>
        <w:rPr>
          <w:b/>
          <w:bCs/>
          <w:sz w:val="20"/>
          <w:szCs w:val="20"/>
          <w:u w:val="single"/>
          <w:bdr w:val="none" w:sz="0" w:space="0" w:color="auto" w:frame="1"/>
          <w:lang w:val="uk-UA" w:bidi="th-TH"/>
        </w:rPr>
        <w:t xml:space="preserve">по </w:t>
      </w:r>
      <w:r w:rsidRPr="00792522">
        <w:rPr>
          <w:b/>
          <w:bCs/>
          <w:sz w:val="22"/>
          <w:szCs w:val="20"/>
          <w:u w:val="single"/>
          <w:bdr w:val="none" w:sz="0" w:space="0" w:color="auto" w:frame="1"/>
          <w:lang w:val="uk-UA" w:bidi="th-TH"/>
        </w:rPr>
        <w:t>альтернативі</w:t>
      </w:r>
      <w:r>
        <w:rPr>
          <w:b/>
          <w:bCs/>
          <w:sz w:val="20"/>
          <w:szCs w:val="20"/>
          <w:u w:val="single"/>
          <w:bdr w:val="none" w:sz="0" w:space="0" w:color="auto" w:frame="1"/>
          <w:lang w:val="uk-UA" w:bidi="th-TH"/>
        </w:rPr>
        <w:t xml:space="preserve"> 1</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1425"/>
        <w:gridCol w:w="5628"/>
        <w:gridCol w:w="1143"/>
        <w:gridCol w:w="1143"/>
      </w:tblGrid>
      <w:tr w:rsidR="00952636" w:rsidTr="00B54E01">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jc w:val="center"/>
              <w:textAlignment w:val="baseline"/>
              <w:rPr>
                <w:sz w:val="20"/>
                <w:szCs w:val="20"/>
                <w:lang w:val="uk-UA" w:bidi="th-TH"/>
              </w:rPr>
            </w:pPr>
            <w:r>
              <w:rPr>
                <w:sz w:val="20"/>
                <w:szCs w:val="20"/>
                <w:lang w:val="uk-UA" w:bidi="th-TH"/>
              </w:rPr>
              <w:t>Порядковий номер</w:t>
            </w:r>
          </w:p>
        </w:tc>
        <w:tc>
          <w:tcPr>
            <w:tcW w:w="3012"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jc w:val="center"/>
              <w:textAlignment w:val="baseline"/>
              <w:rPr>
                <w:sz w:val="20"/>
                <w:szCs w:val="20"/>
                <w:lang w:val="uk-UA" w:bidi="th-TH"/>
              </w:rPr>
            </w:pPr>
            <w:r>
              <w:rPr>
                <w:sz w:val="20"/>
                <w:szCs w:val="20"/>
                <w:lang w:val="uk-UA" w:bidi="th-TH"/>
              </w:rPr>
              <w:t>Витрати</w:t>
            </w:r>
          </w:p>
        </w:tc>
        <w:tc>
          <w:tcPr>
            <w:tcW w:w="612"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jc w:val="center"/>
              <w:textAlignment w:val="baseline"/>
              <w:rPr>
                <w:sz w:val="20"/>
                <w:szCs w:val="20"/>
                <w:lang w:val="uk-UA" w:bidi="th-TH"/>
              </w:rPr>
            </w:pPr>
            <w:r>
              <w:rPr>
                <w:sz w:val="20"/>
                <w:szCs w:val="20"/>
                <w:lang w:val="uk-UA" w:bidi="th-TH"/>
              </w:rPr>
              <w:t>За перший рік</w:t>
            </w:r>
          </w:p>
        </w:tc>
        <w:tc>
          <w:tcPr>
            <w:tcW w:w="612"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jc w:val="center"/>
              <w:textAlignment w:val="baseline"/>
              <w:rPr>
                <w:sz w:val="20"/>
                <w:szCs w:val="20"/>
                <w:lang w:val="uk-UA" w:bidi="th-TH"/>
              </w:rPr>
            </w:pPr>
            <w:r>
              <w:rPr>
                <w:sz w:val="20"/>
                <w:szCs w:val="20"/>
                <w:lang w:val="uk-UA" w:bidi="th-TH"/>
              </w:rPr>
              <w:t>За п’ять років</w:t>
            </w:r>
          </w:p>
        </w:tc>
      </w:tr>
      <w:tr w:rsidR="00952636" w:rsidTr="00B54E01">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jc w:val="center"/>
              <w:textAlignment w:val="baseline"/>
              <w:rPr>
                <w:sz w:val="20"/>
                <w:szCs w:val="20"/>
                <w:lang w:val="uk-UA" w:bidi="th-TH"/>
              </w:rPr>
            </w:pPr>
            <w:r>
              <w:rPr>
                <w:sz w:val="20"/>
                <w:szCs w:val="20"/>
                <w:lang w:val="uk-UA" w:bidi="th-TH"/>
              </w:rPr>
              <w:t>1</w:t>
            </w:r>
          </w:p>
        </w:tc>
        <w:tc>
          <w:tcPr>
            <w:tcW w:w="3012"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textAlignment w:val="baseline"/>
              <w:rPr>
                <w:sz w:val="20"/>
                <w:szCs w:val="20"/>
                <w:lang w:val="uk-UA" w:bidi="th-TH"/>
              </w:rPr>
            </w:pPr>
            <w:r>
              <w:rPr>
                <w:sz w:val="20"/>
                <w:szCs w:val="20"/>
                <w:lang w:val="uk-UA" w:bidi="th-TH"/>
              </w:rPr>
              <w:t>Витрати на придбання основних фондів, обладнання та приладів, сервісне обслуговування, навчання/підвищення кваліфікації персоналу тощо, гривень</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952636" w:rsidRDefault="00952636" w:rsidP="00B54E01">
            <w:pPr>
              <w:spacing w:line="256" w:lineRule="auto"/>
              <w:jc w:val="center"/>
              <w:textAlignment w:val="baseline"/>
              <w:rPr>
                <w:sz w:val="20"/>
                <w:szCs w:val="20"/>
                <w:lang w:val="en-US" w:bidi="th-TH"/>
              </w:rPr>
            </w:pPr>
            <w:r>
              <w:rPr>
                <w:sz w:val="20"/>
                <w:szCs w:val="20"/>
                <w:lang w:val="en-US" w:bidi="th-TH"/>
              </w:rPr>
              <w:t>-</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952636" w:rsidRDefault="00952636" w:rsidP="00B54E01">
            <w:pPr>
              <w:spacing w:line="256" w:lineRule="auto"/>
              <w:jc w:val="center"/>
              <w:textAlignment w:val="baseline"/>
              <w:rPr>
                <w:sz w:val="20"/>
                <w:szCs w:val="20"/>
                <w:lang w:val="en-US" w:bidi="th-TH"/>
              </w:rPr>
            </w:pPr>
            <w:r>
              <w:rPr>
                <w:sz w:val="20"/>
                <w:szCs w:val="20"/>
                <w:lang w:val="en-US" w:bidi="th-TH"/>
              </w:rPr>
              <w:t>-</w:t>
            </w:r>
          </w:p>
        </w:tc>
      </w:tr>
      <w:tr w:rsidR="00952636" w:rsidTr="00B54E01">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jc w:val="center"/>
              <w:textAlignment w:val="baseline"/>
              <w:rPr>
                <w:sz w:val="20"/>
                <w:szCs w:val="20"/>
                <w:lang w:val="uk-UA" w:bidi="th-TH"/>
              </w:rPr>
            </w:pPr>
            <w:r>
              <w:rPr>
                <w:sz w:val="20"/>
                <w:szCs w:val="20"/>
                <w:lang w:val="uk-UA" w:bidi="th-TH"/>
              </w:rPr>
              <w:t>2</w:t>
            </w:r>
          </w:p>
        </w:tc>
        <w:tc>
          <w:tcPr>
            <w:tcW w:w="3012"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textAlignment w:val="baseline"/>
              <w:rPr>
                <w:sz w:val="20"/>
                <w:szCs w:val="20"/>
                <w:lang w:val="uk-UA" w:bidi="th-TH"/>
              </w:rPr>
            </w:pPr>
            <w:r>
              <w:rPr>
                <w:sz w:val="20"/>
                <w:szCs w:val="20"/>
                <w:lang w:val="uk-UA" w:bidi="th-TH"/>
              </w:rPr>
              <w:t>Податки та збори (зміна розміру податків/зборів, виникнення необхідності у сплаті податків/зборів), млн. гривень</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952636" w:rsidRDefault="00952636" w:rsidP="00B54E01">
            <w:pPr>
              <w:spacing w:line="256" w:lineRule="auto"/>
              <w:jc w:val="center"/>
              <w:textAlignment w:val="baseline"/>
              <w:rPr>
                <w:sz w:val="20"/>
                <w:szCs w:val="20"/>
                <w:lang w:val="uk-UA" w:bidi="th-TH"/>
              </w:rPr>
            </w:pPr>
            <w:r>
              <w:rPr>
                <w:sz w:val="20"/>
                <w:szCs w:val="20"/>
                <w:lang w:val="uk-UA" w:bidi="th-TH"/>
              </w:rPr>
              <w:t>-</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952636" w:rsidRDefault="00952636" w:rsidP="00B54E01">
            <w:pPr>
              <w:spacing w:line="256" w:lineRule="auto"/>
              <w:jc w:val="center"/>
              <w:textAlignment w:val="baseline"/>
              <w:rPr>
                <w:sz w:val="20"/>
                <w:szCs w:val="20"/>
                <w:lang w:val="uk-UA" w:bidi="th-TH"/>
              </w:rPr>
            </w:pPr>
            <w:r>
              <w:rPr>
                <w:sz w:val="20"/>
                <w:szCs w:val="20"/>
                <w:lang w:val="uk-UA" w:bidi="th-TH"/>
              </w:rPr>
              <w:t>-</w:t>
            </w:r>
          </w:p>
        </w:tc>
      </w:tr>
      <w:tr w:rsidR="00952636" w:rsidTr="00B54E01">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jc w:val="center"/>
              <w:textAlignment w:val="baseline"/>
              <w:rPr>
                <w:sz w:val="20"/>
                <w:szCs w:val="20"/>
                <w:lang w:val="uk-UA" w:bidi="th-TH"/>
              </w:rPr>
            </w:pPr>
            <w:r>
              <w:rPr>
                <w:sz w:val="20"/>
                <w:szCs w:val="20"/>
                <w:lang w:val="uk-UA" w:bidi="th-TH"/>
              </w:rPr>
              <w:t>3</w:t>
            </w:r>
          </w:p>
        </w:tc>
        <w:tc>
          <w:tcPr>
            <w:tcW w:w="3012"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textAlignment w:val="baseline"/>
              <w:rPr>
                <w:sz w:val="20"/>
                <w:szCs w:val="20"/>
                <w:lang w:val="uk-UA" w:bidi="th-TH"/>
              </w:rPr>
            </w:pPr>
            <w:r>
              <w:rPr>
                <w:sz w:val="20"/>
                <w:szCs w:val="20"/>
                <w:lang w:val="uk-UA" w:bidi="th-TH"/>
              </w:rPr>
              <w:t>Витрати, пов’язані із веденням обліку, підготовкою та поданням звітності державним органам, гривень</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952636" w:rsidRDefault="00952636" w:rsidP="00B54E01">
            <w:pPr>
              <w:spacing w:line="256" w:lineRule="auto"/>
              <w:jc w:val="center"/>
              <w:textAlignment w:val="baseline"/>
              <w:rPr>
                <w:sz w:val="20"/>
                <w:szCs w:val="20"/>
                <w:lang w:val="en-US" w:bidi="th-TH"/>
              </w:rPr>
            </w:pPr>
            <w:r>
              <w:rPr>
                <w:sz w:val="20"/>
                <w:szCs w:val="20"/>
                <w:lang w:val="en-US" w:bidi="th-TH"/>
              </w:rPr>
              <w:t>-</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952636" w:rsidRDefault="00952636" w:rsidP="00B54E01">
            <w:pPr>
              <w:spacing w:line="256" w:lineRule="auto"/>
              <w:jc w:val="center"/>
              <w:textAlignment w:val="baseline"/>
              <w:rPr>
                <w:sz w:val="20"/>
                <w:szCs w:val="20"/>
                <w:lang w:val="en-US" w:bidi="th-TH"/>
              </w:rPr>
            </w:pPr>
            <w:r>
              <w:rPr>
                <w:sz w:val="20"/>
                <w:szCs w:val="20"/>
                <w:lang w:val="en-US" w:bidi="th-TH"/>
              </w:rPr>
              <w:t>-</w:t>
            </w:r>
          </w:p>
        </w:tc>
      </w:tr>
      <w:tr w:rsidR="00952636" w:rsidTr="00B54E01">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jc w:val="center"/>
              <w:textAlignment w:val="baseline"/>
              <w:rPr>
                <w:sz w:val="20"/>
                <w:szCs w:val="20"/>
                <w:lang w:val="uk-UA" w:bidi="th-TH"/>
              </w:rPr>
            </w:pPr>
            <w:r>
              <w:rPr>
                <w:sz w:val="20"/>
                <w:szCs w:val="20"/>
                <w:lang w:val="uk-UA" w:bidi="th-TH"/>
              </w:rPr>
              <w:t>4</w:t>
            </w:r>
          </w:p>
        </w:tc>
        <w:tc>
          <w:tcPr>
            <w:tcW w:w="3012"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textAlignment w:val="baseline"/>
              <w:rPr>
                <w:sz w:val="20"/>
                <w:szCs w:val="20"/>
                <w:lang w:val="uk-UA" w:bidi="th-TH"/>
              </w:rPr>
            </w:pPr>
            <w:r>
              <w:rPr>
                <w:sz w:val="20"/>
                <w:szCs w:val="20"/>
                <w:lang w:val="uk-UA" w:bidi="th-TH"/>
              </w:rPr>
              <w:t>Витрати, пов’язані з адмініструванням заходів державного нагляду (контролю) (перевірок, штрафних санкцій, виконання рішень/ приписів тощо), гривень</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952636" w:rsidRDefault="00952636" w:rsidP="00B54E01">
            <w:pPr>
              <w:spacing w:line="256" w:lineRule="auto"/>
              <w:jc w:val="center"/>
              <w:textAlignment w:val="baseline"/>
              <w:rPr>
                <w:sz w:val="20"/>
                <w:szCs w:val="20"/>
                <w:lang w:val="en-US" w:bidi="th-TH"/>
              </w:rPr>
            </w:pPr>
            <w:r>
              <w:rPr>
                <w:sz w:val="20"/>
                <w:szCs w:val="20"/>
                <w:lang w:val="en-US" w:bidi="th-TH"/>
              </w:rPr>
              <w:t>-</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952636" w:rsidRDefault="00952636" w:rsidP="00B54E01">
            <w:pPr>
              <w:spacing w:line="256" w:lineRule="auto"/>
              <w:jc w:val="center"/>
              <w:textAlignment w:val="baseline"/>
              <w:rPr>
                <w:sz w:val="20"/>
                <w:szCs w:val="20"/>
                <w:lang w:val="en-US" w:bidi="th-TH"/>
              </w:rPr>
            </w:pPr>
            <w:r>
              <w:rPr>
                <w:sz w:val="20"/>
                <w:szCs w:val="20"/>
                <w:lang w:val="en-US" w:bidi="th-TH"/>
              </w:rPr>
              <w:t>-</w:t>
            </w:r>
          </w:p>
        </w:tc>
      </w:tr>
      <w:tr w:rsidR="00952636" w:rsidTr="00B54E01">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jc w:val="center"/>
              <w:textAlignment w:val="baseline"/>
              <w:rPr>
                <w:sz w:val="20"/>
                <w:szCs w:val="20"/>
                <w:lang w:val="uk-UA" w:bidi="th-TH"/>
              </w:rPr>
            </w:pPr>
            <w:r>
              <w:rPr>
                <w:sz w:val="20"/>
                <w:szCs w:val="20"/>
                <w:lang w:val="uk-UA" w:bidi="th-TH"/>
              </w:rPr>
              <w:t>5</w:t>
            </w:r>
          </w:p>
        </w:tc>
        <w:tc>
          <w:tcPr>
            <w:tcW w:w="3012"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textAlignment w:val="baseline"/>
              <w:rPr>
                <w:sz w:val="20"/>
                <w:szCs w:val="20"/>
                <w:lang w:val="uk-UA" w:bidi="th-TH"/>
              </w:rPr>
            </w:pPr>
            <w:r>
              <w:rPr>
                <w:sz w:val="20"/>
                <w:szCs w:val="20"/>
                <w:lang w:val="uk-UA" w:bidi="th-TH"/>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952636" w:rsidRDefault="00952636" w:rsidP="00B54E01">
            <w:pPr>
              <w:spacing w:line="256" w:lineRule="auto"/>
              <w:jc w:val="center"/>
              <w:textAlignment w:val="baseline"/>
              <w:rPr>
                <w:sz w:val="20"/>
                <w:szCs w:val="20"/>
                <w:lang w:val="en-US" w:bidi="th-TH"/>
              </w:rPr>
            </w:pPr>
            <w:r>
              <w:rPr>
                <w:sz w:val="20"/>
                <w:szCs w:val="20"/>
                <w:lang w:val="en-US" w:bidi="th-TH"/>
              </w:rPr>
              <w:t>-</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952636" w:rsidRDefault="00952636" w:rsidP="00B54E01">
            <w:pPr>
              <w:spacing w:line="256" w:lineRule="auto"/>
              <w:jc w:val="center"/>
              <w:textAlignment w:val="baseline"/>
              <w:rPr>
                <w:sz w:val="20"/>
                <w:szCs w:val="20"/>
                <w:lang w:val="en-US" w:bidi="th-TH"/>
              </w:rPr>
            </w:pPr>
            <w:r>
              <w:rPr>
                <w:sz w:val="20"/>
                <w:szCs w:val="20"/>
                <w:lang w:val="en-US" w:bidi="th-TH"/>
              </w:rPr>
              <w:t>-</w:t>
            </w:r>
          </w:p>
        </w:tc>
      </w:tr>
      <w:tr w:rsidR="00952636" w:rsidTr="00B54E01">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jc w:val="center"/>
              <w:textAlignment w:val="baseline"/>
              <w:rPr>
                <w:sz w:val="20"/>
                <w:szCs w:val="20"/>
                <w:lang w:val="uk-UA" w:bidi="th-TH"/>
              </w:rPr>
            </w:pPr>
            <w:r>
              <w:rPr>
                <w:sz w:val="20"/>
                <w:szCs w:val="20"/>
                <w:lang w:val="uk-UA" w:bidi="th-TH"/>
              </w:rPr>
              <w:t>6</w:t>
            </w:r>
          </w:p>
        </w:tc>
        <w:tc>
          <w:tcPr>
            <w:tcW w:w="3012"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textAlignment w:val="baseline"/>
              <w:rPr>
                <w:sz w:val="20"/>
                <w:szCs w:val="20"/>
                <w:lang w:val="uk-UA" w:bidi="th-TH"/>
              </w:rPr>
            </w:pPr>
            <w:r>
              <w:rPr>
                <w:sz w:val="20"/>
                <w:szCs w:val="20"/>
                <w:lang w:val="uk-UA" w:bidi="th-TH"/>
              </w:rPr>
              <w:t>Витрати на оборотні активи (матеріали, канцелярські товари тощо), гривень</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952636" w:rsidRDefault="00952636" w:rsidP="00B54E01">
            <w:pPr>
              <w:spacing w:line="256" w:lineRule="auto"/>
              <w:jc w:val="center"/>
              <w:textAlignment w:val="baseline"/>
              <w:rPr>
                <w:sz w:val="20"/>
                <w:szCs w:val="20"/>
                <w:lang w:val="en-US" w:bidi="th-TH"/>
              </w:rPr>
            </w:pPr>
            <w:r>
              <w:rPr>
                <w:sz w:val="20"/>
                <w:szCs w:val="20"/>
                <w:lang w:val="en-US" w:bidi="th-TH"/>
              </w:rPr>
              <w:t>-</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952636" w:rsidRDefault="00952636" w:rsidP="00B54E01">
            <w:pPr>
              <w:spacing w:line="256" w:lineRule="auto"/>
              <w:jc w:val="center"/>
              <w:textAlignment w:val="baseline"/>
              <w:rPr>
                <w:sz w:val="20"/>
                <w:szCs w:val="20"/>
                <w:lang w:val="en-US" w:bidi="th-TH"/>
              </w:rPr>
            </w:pPr>
            <w:r>
              <w:rPr>
                <w:sz w:val="20"/>
                <w:szCs w:val="20"/>
                <w:lang w:val="en-US" w:bidi="th-TH"/>
              </w:rPr>
              <w:t>-</w:t>
            </w:r>
          </w:p>
        </w:tc>
      </w:tr>
      <w:tr w:rsidR="00952636" w:rsidTr="00B54E01">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jc w:val="center"/>
              <w:textAlignment w:val="baseline"/>
              <w:rPr>
                <w:sz w:val="20"/>
                <w:szCs w:val="20"/>
                <w:lang w:val="uk-UA" w:bidi="th-TH"/>
              </w:rPr>
            </w:pPr>
            <w:r>
              <w:rPr>
                <w:sz w:val="20"/>
                <w:szCs w:val="20"/>
                <w:lang w:val="uk-UA" w:bidi="th-TH"/>
              </w:rPr>
              <w:t>7</w:t>
            </w:r>
          </w:p>
        </w:tc>
        <w:tc>
          <w:tcPr>
            <w:tcW w:w="3012"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textAlignment w:val="baseline"/>
              <w:rPr>
                <w:sz w:val="20"/>
                <w:szCs w:val="20"/>
                <w:lang w:val="uk-UA" w:bidi="th-TH"/>
              </w:rPr>
            </w:pPr>
            <w:r>
              <w:rPr>
                <w:sz w:val="20"/>
                <w:szCs w:val="20"/>
                <w:lang w:val="uk-UA" w:bidi="th-TH"/>
              </w:rPr>
              <w:t xml:space="preserve">Витрати, пов’язані із </w:t>
            </w:r>
            <w:proofErr w:type="spellStart"/>
            <w:r>
              <w:rPr>
                <w:sz w:val="20"/>
                <w:szCs w:val="20"/>
                <w:lang w:val="uk-UA" w:bidi="th-TH"/>
              </w:rPr>
              <w:t>наймом</w:t>
            </w:r>
            <w:proofErr w:type="spellEnd"/>
            <w:r>
              <w:rPr>
                <w:sz w:val="20"/>
                <w:szCs w:val="20"/>
                <w:lang w:val="uk-UA" w:bidi="th-TH"/>
              </w:rPr>
              <w:t xml:space="preserve"> додаткового персоналу, гривень</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952636" w:rsidRDefault="00952636" w:rsidP="00B54E01">
            <w:pPr>
              <w:spacing w:line="256" w:lineRule="auto"/>
              <w:jc w:val="center"/>
              <w:textAlignment w:val="baseline"/>
              <w:rPr>
                <w:sz w:val="20"/>
                <w:szCs w:val="20"/>
                <w:lang w:val="en-US" w:bidi="th-TH"/>
              </w:rPr>
            </w:pPr>
            <w:r>
              <w:rPr>
                <w:sz w:val="20"/>
                <w:szCs w:val="20"/>
                <w:lang w:val="en-US" w:bidi="th-TH"/>
              </w:rPr>
              <w:t>-</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952636" w:rsidRDefault="00952636" w:rsidP="00B54E01">
            <w:pPr>
              <w:spacing w:line="256" w:lineRule="auto"/>
              <w:jc w:val="center"/>
              <w:textAlignment w:val="baseline"/>
              <w:rPr>
                <w:sz w:val="20"/>
                <w:szCs w:val="20"/>
                <w:lang w:val="en-US" w:bidi="th-TH"/>
              </w:rPr>
            </w:pPr>
            <w:r>
              <w:rPr>
                <w:sz w:val="20"/>
                <w:szCs w:val="20"/>
                <w:lang w:val="en-US" w:bidi="th-TH"/>
              </w:rPr>
              <w:t>-</w:t>
            </w:r>
          </w:p>
        </w:tc>
      </w:tr>
      <w:tr w:rsidR="00952636" w:rsidTr="00B54E01">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jc w:val="center"/>
              <w:textAlignment w:val="baseline"/>
              <w:rPr>
                <w:sz w:val="20"/>
                <w:szCs w:val="20"/>
                <w:lang w:val="uk-UA" w:bidi="th-TH"/>
              </w:rPr>
            </w:pPr>
            <w:r>
              <w:rPr>
                <w:sz w:val="20"/>
                <w:szCs w:val="20"/>
                <w:lang w:val="uk-UA" w:bidi="th-TH"/>
              </w:rPr>
              <w:t>8</w:t>
            </w:r>
          </w:p>
        </w:tc>
        <w:tc>
          <w:tcPr>
            <w:tcW w:w="3012" w:type="pct"/>
            <w:tcBorders>
              <w:top w:val="single" w:sz="6" w:space="0" w:color="000000"/>
              <w:left w:val="single" w:sz="6" w:space="0" w:color="000000"/>
              <w:bottom w:val="single" w:sz="6" w:space="0" w:color="000000"/>
              <w:right w:val="single" w:sz="6" w:space="0" w:color="000000"/>
            </w:tcBorders>
          </w:tcPr>
          <w:p w:rsidR="00952636" w:rsidRDefault="00952636" w:rsidP="00B54E01">
            <w:pPr>
              <w:spacing w:line="256" w:lineRule="auto"/>
              <w:textAlignment w:val="baseline"/>
              <w:rPr>
                <w:sz w:val="20"/>
                <w:szCs w:val="20"/>
                <w:lang w:bidi="th-TH"/>
              </w:rPr>
            </w:pPr>
            <w:r>
              <w:rPr>
                <w:sz w:val="20"/>
                <w:szCs w:val="20"/>
                <w:lang w:val="uk-UA" w:bidi="th-TH"/>
              </w:rPr>
              <w:t>Інше (уточнити), гривень</w:t>
            </w:r>
          </w:p>
          <w:p w:rsidR="00952636" w:rsidRDefault="00952636" w:rsidP="00B54E01">
            <w:pPr>
              <w:spacing w:line="256" w:lineRule="auto"/>
              <w:textAlignment w:val="baseline"/>
              <w:rPr>
                <w:sz w:val="20"/>
                <w:szCs w:val="20"/>
                <w:lang w:val="uk-UA" w:bidi="th-TH"/>
              </w:rPr>
            </w:pP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952636" w:rsidRDefault="00952636" w:rsidP="00B54E01">
            <w:pPr>
              <w:spacing w:line="256" w:lineRule="auto"/>
              <w:jc w:val="center"/>
              <w:textAlignment w:val="baseline"/>
              <w:rPr>
                <w:sz w:val="20"/>
                <w:szCs w:val="20"/>
                <w:lang w:val="en-US" w:bidi="th-TH"/>
              </w:rPr>
            </w:pPr>
            <w:r>
              <w:rPr>
                <w:sz w:val="20"/>
                <w:szCs w:val="20"/>
                <w:lang w:val="en-US" w:bidi="th-TH"/>
              </w:rPr>
              <w:t>-</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952636" w:rsidRDefault="00952636" w:rsidP="00B54E01">
            <w:pPr>
              <w:spacing w:line="256" w:lineRule="auto"/>
              <w:jc w:val="center"/>
              <w:textAlignment w:val="baseline"/>
              <w:rPr>
                <w:sz w:val="20"/>
                <w:szCs w:val="20"/>
                <w:lang w:val="en-US" w:bidi="th-TH"/>
              </w:rPr>
            </w:pPr>
            <w:r>
              <w:rPr>
                <w:sz w:val="20"/>
                <w:szCs w:val="20"/>
                <w:lang w:val="en-US" w:bidi="th-TH"/>
              </w:rPr>
              <w:t>-</w:t>
            </w:r>
          </w:p>
        </w:tc>
      </w:tr>
      <w:tr w:rsidR="00952636" w:rsidTr="00B54E01">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jc w:val="center"/>
              <w:textAlignment w:val="baseline"/>
              <w:rPr>
                <w:sz w:val="20"/>
                <w:szCs w:val="20"/>
                <w:lang w:val="uk-UA" w:bidi="th-TH"/>
              </w:rPr>
            </w:pPr>
            <w:r>
              <w:rPr>
                <w:sz w:val="20"/>
                <w:szCs w:val="20"/>
                <w:lang w:val="uk-UA" w:bidi="th-TH"/>
              </w:rPr>
              <w:t>9</w:t>
            </w:r>
          </w:p>
        </w:tc>
        <w:tc>
          <w:tcPr>
            <w:tcW w:w="3012"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textAlignment w:val="baseline"/>
              <w:rPr>
                <w:sz w:val="20"/>
                <w:szCs w:val="20"/>
                <w:lang w:val="uk-UA" w:bidi="th-TH"/>
              </w:rPr>
            </w:pPr>
            <w:r>
              <w:rPr>
                <w:sz w:val="20"/>
                <w:szCs w:val="20"/>
                <w:lang w:val="uk-UA" w:bidi="th-TH"/>
              </w:rPr>
              <w:t>РАЗОМ (сума рядків: 1 + 2 + 3 + 4 + 5 + 6 + 7 + 8), млн. гривень</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952636" w:rsidRDefault="00952636" w:rsidP="00B54E01">
            <w:pPr>
              <w:spacing w:line="256" w:lineRule="auto"/>
              <w:jc w:val="center"/>
              <w:textAlignment w:val="baseline"/>
              <w:rPr>
                <w:sz w:val="20"/>
                <w:szCs w:val="20"/>
                <w:lang w:val="en-US" w:bidi="th-TH"/>
              </w:rPr>
            </w:pPr>
            <w:r>
              <w:rPr>
                <w:sz w:val="20"/>
                <w:szCs w:val="20"/>
                <w:lang w:val="en-US" w:bidi="th-TH"/>
              </w:rPr>
              <w:t>-</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952636" w:rsidRDefault="00952636" w:rsidP="00B54E01">
            <w:pPr>
              <w:spacing w:line="256" w:lineRule="auto"/>
              <w:jc w:val="center"/>
              <w:textAlignment w:val="baseline"/>
              <w:rPr>
                <w:sz w:val="20"/>
                <w:szCs w:val="20"/>
                <w:lang w:val="en-US" w:bidi="th-TH"/>
              </w:rPr>
            </w:pPr>
            <w:r>
              <w:rPr>
                <w:sz w:val="20"/>
                <w:szCs w:val="20"/>
                <w:lang w:val="en-US" w:bidi="th-TH"/>
              </w:rPr>
              <w:t>-</w:t>
            </w:r>
          </w:p>
        </w:tc>
      </w:tr>
      <w:tr w:rsidR="00952636" w:rsidTr="00B54E01">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jc w:val="center"/>
              <w:textAlignment w:val="baseline"/>
              <w:rPr>
                <w:sz w:val="20"/>
                <w:szCs w:val="20"/>
                <w:lang w:val="uk-UA" w:bidi="th-TH"/>
              </w:rPr>
            </w:pPr>
            <w:r>
              <w:rPr>
                <w:sz w:val="20"/>
                <w:szCs w:val="20"/>
                <w:lang w:val="uk-UA" w:bidi="th-TH"/>
              </w:rPr>
              <w:t>10</w:t>
            </w:r>
          </w:p>
        </w:tc>
        <w:tc>
          <w:tcPr>
            <w:tcW w:w="3012"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textAlignment w:val="baseline"/>
              <w:rPr>
                <w:sz w:val="20"/>
                <w:szCs w:val="20"/>
                <w:lang w:val="uk-UA" w:bidi="th-TH"/>
              </w:rPr>
            </w:pPr>
            <w:r>
              <w:rPr>
                <w:sz w:val="20"/>
                <w:szCs w:val="20"/>
                <w:lang w:val="uk-UA" w:bidi="th-TH"/>
              </w:rPr>
              <w:t>Кількість суб’єктів господарювання великого та середнього підприємництва, на яких буде поширено регулювання, одиниць</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952636" w:rsidRDefault="00952636" w:rsidP="00B54E01">
            <w:pPr>
              <w:spacing w:line="256" w:lineRule="auto"/>
              <w:jc w:val="center"/>
              <w:textAlignment w:val="baseline"/>
              <w:rPr>
                <w:sz w:val="20"/>
                <w:szCs w:val="20"/>
                <w:highlight w:val="green"/>
                <w:lang w:val="uk-UA" w:bidi="th-TH"/>
              </w:rPr>
            </w:pPr>
            <w:r>
              <w:rPr>
                <w:sz w:val="20"/>
                <w:szCs w:val="20"/>
                <w:lang w:val="uk-UA" w:bidi="th-TH"/>
              </w:rPr>
              <w:t>-</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952636" w:rsidRDefault="00952636" w:rsidP="00B54E01">
            <w:pPr>
              <w:spacing w:line="256" w:lineRule="auto"/>
              <w:jc w:val="center"/>
              <w:textAlignment w:val="baseline"/>
              <w:rPr>
                <w:sz w:val="20"/>
                <w:szCs w:val="20"/>
                <w:highlight w:val="yellow"/>
                <w:lang w:val="uk-UA" w:bidi="th-TH"/>
              </w:rPr>
            </w:pPr>
            <w:r>
              <w:rPr>
                <w:sz w:val="20"/>
                <w:szCs w:val="20"/>
                <w:lang w:val="uk-UA" w:bidi="th-TH"/>
              </w:rPr>
              <w:t>-</w:t>
            </w:r>
          </w:p>
        </w:tc>
      </w:tr>
      <w:tr w:rsidR="00952636" w:rsidTr="00B54E01">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jc w:val="center"/>
              <w:textAlignment w:val="baseline"/>
              <w:rPr>
                <w:sz w:val="20"/>
                <w:szCs w:val="20"/>
                <w:lang w:val="uk-UA" w:bidi="th-TH"/>
              </w:rPr>
            </w:pPr>
            <w:r>
              <w:rPr>
                <w:sz w:val="20"/>
                <w:szCs w:val="20"/>
                <w:lang w:val="uk-UA" w:bidi="th-TH"/>
              </w:rPr>
              <w:t>11</w:t>
            </w:r>
          </w:p>
        </w:tc>
        <w:tc>
          <w:tcPr>
            <w:tcW w:w="3012"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textAlignment w:val="baseline"/>
              <w:rPr>
                <w:sz w:val="20"/>
                <w:szCs w:val="20"/>
                <w:lang w:val="uk-UA" w:bidi="th-TH"/>
              </w:rPr>
            </w:pPr>
            <w:r>
              <w:rPr>
                <w:sz w:val="20"/>
                <w:szCs w:val="20"/>
                <w:lang w:val="uk-UA" w:bidi="th-TH"/>
              </w:rPr>
              <w:t>Сумарні витрати суб’єктів господарювання великого та середнього підприємництва, на виконання регулювання (вартість регулювання) (рядок 9 х рядок 10), млн. гривень</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952636" w:rsidRDefault="00952636" w:rsidP="00B54E01">
            <w:pPr>
              <w:spacing w:line="256" w:lineRule="auto"/>
              <w:jc w:val="center"/>
              <w:textAlignment w:val="baseline"/>
              <w:rPr>
                <w:sz w:val="20"/>
                <w:szCs w:val="20"/>
                <w:lang w:val="en-US" w:bidi="th-TH"/>
              </w:rPr>
            </w:pPr>
            <w:r>
              <w:rPr>
                <w:sz w:val="20"/>
                <w:szCs w:val="20"/>
                <w:lang w:val="en-US" w:bidi="th-TH"/>
              </w:rPr>
              <w:t>-</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952636" w:rsidRDefault="00952636" w:rsidP="00B54E01">
            <w:pPr>
              <w:spacing w:line="256" w:lineRule="auto"/>
              <w:jc w:val="center"/>
              <w:textAlignment w:val="baseline"/>
              <w:rPr>
                <w:sz w:val="20"/>
                <w:szCs w:val="20"/>
                <w:lang w:val="en-US" w:bidi="th-TH"/>
              </w:rPr>
            </w:pPr>
            <w:r>
              <w:rPr>
                <w:sz w:val="20"/>
                <w:szCs w:val="20"/>
                <w:lang w:val="en-US" w:bidi="th-TH"/>
              </w:rPr>
              <w:t>-</w:t>
            </w:r>
          </w:p>
        </w:tc>
      </w:tr>
    </w:tbl>
    <w:p w:rsidR="00952636" w:rsidRDefault="00952636" w:rsidP="00952636">
      <w:pPr>
        <w:shd w:val="clear" w:color="auto" w:fill="FFFFFF"/>
        <w:jc w:val="center"/>
        <w:textAlignment w:val="baseline"/>
        <w:rPr>
          <w:b/>
          <w:bCs/>
          <w:sz w:val="20"/>
          <w:szCs w:val="20"/>
          <w:bdr w:val="none" w:sz="0" w:space="0" w:color="auto" w:frame="1"/>
          <w:lang w:val="uk-UA" w:bidi="th-TH"/>
        </w:rPr>
      </w:pPr>
    </w:p>
    <w:p w:rsidR="00952636" w:rsidRDefault="00952636" w:rsidP="00952636">
      <w:pPr>
        <w:spacing w:after="160" w:line="259" w:lineRule="auto"/>
        <w:rPr>
          <w:b/>
          <w:bCs/>
          <w:sz w:val="20"/>
          <w:szCs w:val="20"/>
          <w:bdr w:val="none" w:sz="0" w:space="0" w:color="auto" w:frame="1"/>
          <w:lang w:val="uk-UA" w:bidi="th-TH"/>
        </w:rPr>
      </w:pPr>
      <w:r>
        <w:rPr>
          <w:b/>
          <w:bCs/>
          <w:sz w:val="20"/>
          <w:szCs w:val="20"/>
          <w:bdr w:val="none" w:sz="0" w:space="0" w:color="auto" w:frame="1"/>
          <w:lang w:val="uk-UA" w:bidi="th-TH"/>
        </w:rPr>
        <w:br w:type="page"/>
      </w:r>
    </w:p>
    <w:p w:rsidR="00952636" w:rsidRPr="002E63C7" w:rsidRDefault="00952636" w:rsidP="00952636">
      <w:pPr>
        <w:shd w:val="clear" w:color="auto" w:fill="FFFFFF"/>
        <w:jc w:val="center"/>
        <w:textAlignment w:val="baseline"/>
        <w:rPr>
          <w:b/>
          <w:bCs/>
          <w:bdr w:val="none" w:sz="0" w:space="0" w:color="auto" w:frame="1"/>
          <w:lang w:val="uk-UA" w:bidi="th-TH"/>
        </w:rPr>
      </w:pPr>
      <w:r w:rsidRPr="002E63C7">
        <w:rPr>
          <w:b/>
          <w:bCs/>
          <w:bdr w:val="none" w:sz="0" w:space="0" w:color="auto" w:frame="1"/>
          <w:lang w:val="uk-UA" w:bidi="th-TH"/>
        </w:rPr>
        <w:lastRenderedPageBreak/>
        <w:t>ВИТРАТИ </w:t>
      </w:r>
      <w:r w:rsidRPr="002E63C7">
        <w:rPr>
          <w:lang w:val="uk-UA" w:bidi="th-TH"/>
        </w:rPr>
        <w:br/>
      </w:r>
      <w:r w:rsidRPr="002E63C7">
        <w:rPr>
          <w:b/>
          <w:bCs/>
          <w:bdr w:val="none" w:sz="0" w:space="0" w:color="auto" w:frame="1"/>
          <w:lang w:val="uk-UA" w:bidi="th-TH"/>
        </w:rPr>
        <w:t xml:space="preserve">на одного суб’єкта господарювання великого і середнього підприємництва, </w:t>
      </w:r>
    </w:p>
    <w:p w:rsidR="00952636" w:rsidRDefault="00952636" w:rsidP="00952636">
      <w:pPr>
        <w:shd w:val="clear" w:color="auto" w:fill="FFFFFF"/>
        <w:jc w:val="center"/>
        <w:textAlignment w:val="baseline"/>
        <w:rPr>
          <w:b/>
          <w:bCs/>
          <w:bdr w:val="none" w:sz="0" w:space="0" w:color="auto" w:frame="1"/>
          <w:lang w:val="uk-UA" w:bidi="th-TH"/>
        </w:rPr>
      </w:pPr>
      <w:r w:rsidRPr="002E63C7">
        <w:rPr>
          <w:b/>
          <w:bCs/>
          <w:bdr w:val="none" w:sz="0" w:space="0" w:color="auto" w:frame="1"/>
          <w:lang w:val="uk-UA" w:bidi="th-TH"/>
        </w:rPr>
        <w:t xml:space="preserve">які виникають внаслідок дії регуляторного </w:t>
      </w:r>
      <w:proofErr w:type="spellStart"/>
      <w:r w:rsidRPr="002E63C7">
        <w:rPr>
          <w:b/>
          <w:bCs/>
          <w:bdr w:val="none" w:sz="0" w:space="0" w:color="auto" w:frame="1"/>
          <w:lang w:val="uk-UA" w:bidi="th-TH"/>
        </w:rPr>
        <w:t>акта</w:t>
      </w:r>
      <w:proofErr w:type="spellEnd"/>
    </w:p>
    <w:p w:rsidR="00487F3B" w:rsidRPr="002E63C7" w:rsidRDefault="00487F3B" w:rsidP="00952636">
      <w:pPr>
        <w:shd w:val="clear" w:color="auto" w:fill="FFFFFF"/>
        <w:jc w:val="center"/>
        <w:textAlignment w:val="baseline"/>
        <w:rPr>
          <w:b/>
          <w:bCs/>
          <w:bdr w:val="none" w:sz="0" w:space="0" w:color="auto" w:frame="1"/>
          <w:lang w:val="uk-UA" w:bidi="th-TH"/>
        </w:rPr>
      </w:pPr>
    </w:p>
    <w:p w:rsidR="00952636" w:rsidRPr="00792522" w:rsidRDefault="00952636" w:rsidP="00952636">
      <w:pPr>
        <w:shd w:val="clear" w:color="auto" w:fill="FFFFFF"/>
        <w:textAlignment w:val="baseline"/>
        <w:rPr>
          <w:b/>
          <w:bCs/>
          <w:sz w:val="22"/>
          <w:szCs w:val="20"/>
          <w:u w:val="single"/>
          <w:bdr w:val="none" w:sz="0" w:space="0" w:color="auto" w:frame="1"/>
          <w:lang w:val="uk-UA" w:bidi="th-TH"/>
        </w:rPr>
      </w:pPr>
      <w:r w:rsidRPr="00792522">
        <w:rPr>
          <w:b/>
          <w:bCs/>
          <w:sz w:val="22"/>
          <w:szCs w:val="20"/>
          <w:u w:val="single"/>
          <w:bdr w:val="none" w:sz="0" w:space="0" w:color="auto" w:frame="1"/>
          <w:lang w:val="uk-UA" w:bidi="th-TH"/>
        </w:rPr>
        <w:t>по альтернативі 2</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1351"/>
        <w:gridCol w:w="5254"/>
        <w:gridCol w:w="1468"/>
        <w:gridCol w:w="1266"/>
      </w:tblGrid>
      <w:tr w:rsidR="00952636" w:rsidTr="00B54E01">
        <w:trPr>
          <w:jc w:val="center"/>
        </w:trPr>
        <w:tc>
          <w:tcPr>
            <w:tcW w:w="723"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jc w:val="center"/>
              <w:textAlignment w:val="baseline"/>
              <w:rPr>
                <w:sz w:val="20"/>
                <w:szCs w:val="20"/>
                <w:lang w:val="uk-UA" w:bidi="th-TH"/>
              </w:rPr>
            </w:pPr>
            <w:r>
              <w:rPr>
                <w:sz w:val="20"/>
                <w:szCs w:val="20"/>
                <w:lang w:val="uk-UA" w:bidi="th-TH"/>
              </w:rPr>
              <w:t>Порядковий номер</w:t>
            </w:r>
          </w:p>
        </w:tc>
        <w:tc>
          <w:tcPr>
            <w:tcW w:w="2813"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jc w:val="center"/>
              <w:textAlignment w:val="baseline"/>
              <w:rPr>
                <w:sz w:val="20"/>
                <w:szCs w:val="20"/>
                <w:lang w:val="uk-UA" w:bidi="th-TH"/>
              </w:rPr>
            </w:pPr>
            <w:r>
              <w:rPr>
                <w:sz w:val="20"/>
                <w:szCs w:val="20"/>
                <w:lang w:val="uk-UA" w:bidi="th-TH"/>
              </w:rPr>
              <w:t>Витрати</w:t>
            </w:r>
          </w:p>
        </w:tc>
        <w:tc>
          <w:tcPr>
            <w:tcW w:w="786"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jc w:val="center"/>
              <w:textAlignment w:val="baseline"/>
              <w:rPr>
                <w:sz w:val="20"/>
                <w:szCs w:val="20"/>
                <w:lang w:val="uk-UA" w:bidi="th-TH"/>
              </w:rPr>
            </w:pPr>
            <w:r>
              <w:rPr>
                <w:sz w:val="20"/>
                <w:szCs w:val="20"/>
                <w:lang w:val="uk-UA" w:bidi="th-TH"/>
              </w:rPr>
              <w:t>За перший рік</w:t>
            </w:r>
          </w:p>
        </w:tc>
        <w:tc>
          <w:tcPr>
            <w:tcW w:w="678"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jc w:val="center"/>
              <w:textAlignment w:val="baseline"/>
              <w:rPr>
                <w:sz w:val="20"/>
                <w:szCs w:val="20"/>
                <w:lang w:val="uk-UA" w:bidi="th-TH"/>
              </w:rPr>
            </w:pPr>
            <w:r>
              <w:rPr>
                <w:sz w:val="20"/>
                <w:szCs w:val="20"/>
                <w:lang w:val="uk-UA" w:bidi="th-TH"/>
              </w:rPr>
              <w:t>За п’ять років</w:t>
            </w:r>
          </w:p>
        </w:tc>
      </w:tr>
      <w:tr w:rsidR="00952636" w:rsidTr="00B54E01">
        <w:trPr>
          <w:jc w:val="center"/>
        </w:trPr>
        <w:tc>
          <w:tcPr>
            <w:tcW w:w="723"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jc w:val="center"/>
              <w:textAlignment w:val="baseline"/>
              <w:rPr>
                <w:sz w:val="20"/>
                <w:szCs w:val="20"/>
                <w:lang w:val="uk-UA" w:bidi="th-TH"/>
              </w:rPr>
            </w:pPr>
            <w:r>
              <w:rPr>
                <w:sz w:val="20"/>
                <w:szCs w:val="20"/>
                <w:lang w:val="uk-UA" w:bidi="th-TH"/>
              </w:rPr>
              <w:t>1</w:t>
            </w:r>
          </w:p>
        </w:tc>
        <w:tc>
          <w:tcPr>
            <w:tcW w:w="2813"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textAlignment w:val="baseline"/>
              <w:rPr>
                <w:sz w:val="20"/>
                <w:szCs w:val="20"/>
                <w:lang w:val="uk-UA" w:bidi="th-TH"/>
              </w:rPr>
            </w:pPr>
            <w:r>
              <w:rPr>
                <w:sz w:val="20"/>
                <w:szCs w:val="20"/>
                <w:lang w:val="uk-UA" w:bidi="th-TH"/>
              </w:rPr>
              <w:t xml:space="preserve">Витрати на придбання основних фондів, обладнання та приладів, </w:t>
            </w:r>
            <w:r>
              <w:rPr>
                <w:color w:val="0070C0"/>
                <w:sz w:val="20"/>
                <w:szCs w:val="20"/>
                <w:lang w:val="uk-UA" w:bidi="th-TH"/>
              </w:rPr>
              <w:t xml:space="preserve"> </w:t>
            </w:r>
            <w:r>
              <w:rPr>
                <w:sz w:val="20"/>
                <w:szCs w:val="20"/>
                <w:lang w:val="uk-UA" w:bidi="th-TH"/>
              </w:rPr>
              <w:t>навчання/підвищення кваліфікації персоналу тощо, гривень</w:t>
            </w:r>
            <w:r w:rsidR="00487F3B">
              <w:rPr>
                <w:sz w:val="20"/>
                <w:szCs w:val="20"/>
                <w:lang w:val="uk-UA" w:bidi="th-TH"/>
              </w:rPr>
              <w:t>.</w:t>
            </w:r>
          </w:p>
          <w:p w:rsidR="00487F3B" w:rsidRDefault="00487F3B" w:rsidP="00B54E01">
            <w:pPr>
              <w:spacing w:line="256" w:lineRule="auto"/>
              <w:textAlignment w:val="baseline"/>
              <w:rPr>
                <w:sz w:val="20"/>
                <w:szCs w:val="20"/>
                <w:lang w:val="uk-UA" w:bidi="th-TH"/>
              </w:rPr>
            </w:pPr>
          </w:p>
        </w:tc>
        <w:tc>
          <w:tcPr>
            <w:tcW w:w="786" w:type="pct"/>
            <w:tcBorders>
              <w:top w:val="single" w:sz="6" w:space="0" w:color="000000"/>
              <w:left w:val="single" w:sz="6" w:space="0" w:color="000000"/>
              <w:bottom w:val="single" w:sz="6" w:space="0" w:color="000000"/>
              <w:right w:val="single" w:sz="6" w:space="0" w:color="000000"/>
            </w:tcBorders>
          </w:tcPr>
          <w:p w:rsidR="00952636" w:rsidRPr="00013C06" w:rsidRDefault="00952636" w:rsidP="00B54E01">
            <w:pPr>
              <w:spacing w:line="256" w:lineRule="auto"/>
              <w:jc w:val="center"/>
              <w:textAlignment w:val="baseline"/>
              <w:rPr>
                <w:sz w:val="20"/>
                <w:szCs w:val="20"/>
                <w:lang w:val="uk-UA" w:bidi="th-TH"/>
              </w:rPr>
            </w:pPr>
            <w:r>
              <w:rPr>
                <w:color w:val="0070C0"/>
                <w:sz w:val="20"/>
                <w:szCs w:val="20"/>
                <w:lang w:val="uk-UA" w:bidi="th-TH"/>
              </w:rPr>
              <w:t xml:space="preserve"> </w:t>
            </w:r>
          </w:p>
        </w:tc>
        <w:tc>
          <w:tcPr>
            <w:tcW w:w="678" w:type="pct"/>
            <w:tcBorders>
              <w:top w:val="single" w:sz="6" w:space="0" w:color="000000"/>
              <w:left w:val="single" w:sz="6" w:space="0" w:color="000000"/>
              <w:bottom w:val="single" w:sz="6" w:space="0" w:color="000000"/>
              <w:right w:val="single" w:sz="6" w:space="0" w:color="000000"/>
            </w:tcBorders>
          </w:tcPr>
          <w:p w:rsidR="00952636" w:rsidRPr="00013C06" w:rsidRDefault="00952636" w:rsidP="00B54E01">
            <w:pPr>
              <w:spacing w:line="256" w:lineRule="auto"/>
              <w:jc w:val="center"/>
              <w:textAlignment w:val="baseline"/>
              <w:rPr>
                <w:sz w:val="20"/>
                <w:szCs w:val="20"/>
                <w:lang w:bidi="th-TH"/>
              </w:rPr>
            </w:pPr>
          </w:p>
        </w:tc>
      </w:tr>
      <w:tr w:rsidR="00952636" w:rsidTr="00B54E01">
        <w:trPr>
          <w:jc w:val="center"/>
        </w:trPr>
        <w:tc>
          <w:tcPr>
            <w:tcW w:w="723"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jc w:val="center"/>
              <w:textAlignment w:val="baseline"/>
              <w:rPr>
                <w:sz w:val="20"/>
                <w:szCs w:val="20"/>
                <w:lang w:val="uk-UA" w:bidi="th-TH"/>
              </w:rPr>
            </w:pPr>
            <w:r>
              <w:rPr>
                <w:sz w:val="20"/>
                <w:szCs w:val="20"/>
                <w:lang w:val="uk-UA" w:bidi="th-TH"/>
              </w:rPr>
              <w:t>2</w:t>
            </w:r>
          </w:p>
        </w:tc>
        <w:tc>
          <w:tcPr>
            <w:tcW w:w="2813"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textAlignment w:val="baseline"/>
              <w:rPr>
                <w:sz w:val="20"/>
                <w:szCs w:val="20"/>
                <w:lang w:val="uk-UA" w:bidi="th-TH"/>
              </w:rPr>
            </w:pPr>
            <w:r>
              <w:rPr>
                <w:sz w:val="20"/>
                <w:szCs w:val="20"/>
                <w:lang w:val="uk-UA" w:bidi="th-TH"/>
              </w:rPr>
              <w:t>Податки та збори (зміна розміру податків/зборів, виникнення необхідності у сплаті податків/зборів), млн. гривень</w:t>
            </w:r>
          </w:p>
          <w:p w:rsidR="00487F3B" w:rsidRDefault="00487F3B" w:rsidP="00B54E01">
            <w:pPr>
              <w:spacing w:line="256" w:lineRule="auto"/>
              <w:textAlignment w:val="baseline"/>
              <w:rPr>
                <w:sz w:val="20"/>
                <w:szCs w:val="20"/>
                <w:lang w:val="uk-UA" w:bidi="th-TH"/>
              </w:rPr>
            </w:pPr>
          </w:p>
        </w:tc>
        <w:tc>
          <w:tcPr>
            <w:tcW w:w="786" w:type="pct"/>
            <w:tcBorders>
              <w:top w:val="single" w:sz="6" w:space="0" w:color="000000"/>
              <w:left w:val="single" w:sz="6" w:space="0" w:color="000000"/>
              <w:bottom w:val="single" w:sz="6" w:space="0" w:color="000000"/>
              <w:right w:val="single" w:sz="6" w:space="0" w:color="000000"/>
            </w:tcBorders>
          </w:tcPr>
          <w:p w:rsidR="00952636" w:rsidRDefault="00952636" w:rsidP="00B54E01">
            <w:pPr>
              <w:spacing w:line="256" w:lineRule="auto"/>
              <w:jc w:val="center"/>
              <w:textAlignment w:val="baseline"/>
              <w:rPr>
                <w:sz w:val="20"/>
                <w:szCs w:val="20"/>
                <w:lang w:val="uk-UA" w:bidi="th-TH"/>
              </w:rPr>
            </w:pPr>
          </w:p>
          <w:p w:rsidR="00952636" w:rsidRDefault="00952636" w:rsidP="00B54E01">
            <w:pPr>
              <w:spacing w:line="256" w:lineRule="auto"/>
              <w:jc w:val="center"/>
              <w:textAlignment w:val="baseline"/>
              <w:rPr>
                <w:sz w:val="20"/>
                <w:szCs w:val="20"/>
                <w:lang w:val="uk-UA" w:bidi="th-TH"/>
              </w:rPr>
            </w:pPr>
            <w:r>
              <w:rPr>
                <w:sz w:val="20"/>
                <w:szCs w:val="20"/>
                <w:lang w:val="uk-UA" w:bidi="th-TH"/>
              </w:rPr>
              <w:t>відсутні</w:t>
            </w:r>
          </w:p>
        </w:tc>
        <w:tc>
          <w:tcPr>
            <w:tcW w:w="678" w:type="pct"/>
            <w:tcBorders>
              <w:top w:val="single" w:sz="6" w:space="0" w:color="000000"/>
              <w:left w:val="single" w:sz="6" w:space="0" w:color="000000"/>
              <w:bottom w:val="single" w:sz="6" w:space="0" w:color="000000"/>
              <w:right w:val="single" w:sz="6" w:space="0" w:color="000000"/>
            </w:tcBorders>
          </w:tcPr>
          <w:p w:rsidR="00952636" w:rsidRDefault="00952636" w:rsidP="00B54E01">
            <w:pPr>
              <w:spacing w:line="256" w:lineRule="auto"/>
              <w:jc w:val="center"/>
              <w:textAlignment w:val="baseline"/>
              <w:rPr>
                <w:sz w:val="20"/>
                <w:szCs w:val="20"/>
                <w:lang w:val="uk-UA" w:bidi="th-TH"/>
              </w:rPr>
            </w:pPr>
          </w:p>
          <w:p w:rsidR="00952636" w:rsidRDefault="00952636" w:rsidP="00B54E01">
            <w:pPr>
              <w:spacing w:line="256" w:lineRule="auto"/>
              <w:jc w:val="center"/>
              <w:textAlignment w:val="baseline"/>
              <w:rPr>
                <w:sz w:val="20"/>
                <w:szCs w:val="20"/>
                <w:lang w:val="uk-UA" w:bidi="th-TH"/>
              </w:rPr>
            </w:pPr>
            <w:r>
              <w:rPr>
                <w:sz w:val="20"/>
                <w:szCs w:val="20"/>
                <w:lang w:val="uk-UA" w:bidi="th-TH"/>
              </w:rPr>
              <w:t>відсутні</w:t>
            </w:r>
          </w:p>
        </w:tc>
      </w:tr>
      <w:tr w:rsidR="00952636" w:rsidTr="00B54E01">
        <w:trPr>
          <w:jc w:val="center"/>
        </w:trPr>
        <w:tc>
          <w:tcPr>
            <w:tcW w:w="723"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jc w:val="center"/>
              <w:textAlignment w:val="baseline"/>
              <w:rPr>
                <w:sz w:val="20"/>
                <w:szCs w:val="20"/>
                <w:lang w:val="uk-UA" w:bidi="th-TH"/>
              </w:rPr>
            </w:pPr>
            <w:r>
              <w:rPr>
                <w:sz w:val="20"/>
                <w:szCs w:val="20"/>
                <w:lang w:val="uk-UA" w:bidi="th-TH"/>
              </w:rPr>
              <w:t>3</w:t>
            </w:r>
          </w:p>
        </w:tc>
        <w:tc>
          <w:tcPr>
            <w:tcW w:w="2813"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textAlignment w:val="baseline"/>
              <w:rPr>
                <w:sz w:val="20"/>
                <w:szCs w:val="20"/>
                <w:lang w:val="uk-UA" w:bidi="th-TH"/>
              </w:rPr>
            </w:pPr>
            <w:r>
              <w:rPr>
                <w:sz w:val="20"/>
                <w:szCs w:val="20"/>
                <w:lang w:val="uk-UA" w:bidi="th-TH"/>
              </w:rPr>
              <w:t>Витрати, пов’язані із веденням обліку, підготовкою та поданням звітності державним органам, гривень</w:t>
            </w:r>
          </w:p>
          <w:p w:rsidR="00487F3B" w:rsidRDefault="00487F3B" w:rsidP="00B54E01">
            <w:pPr>
              <w:spacing w:line="256" w:lineRule="auto"/>
              <w:textAlignment w:val="baseline"/>
              <w:rPr>
                <w:sz w:val="20"/>
                <w:szCs w:val="20"/>
                <w:lang w:val="uk-UA" w:bidi="th-TH"/>
              </w:rPr>
            </w:pPr>
          </w:p>
        </w:tc>
        <w:tc>
          <w:tcPr>
            <w:tcW w:w="786" w:type="pct"/>
            <w:tcBorders>
              <w:top w:val="single" w:sz="6" w:space="0" w:color="000000"/>
              <w:left w:val="single" w:sz="6" w:space="0" w:color="000000"/>
              <w:bottom w:val="single" w:sz="6" w:space="0" w:color="000000"/>
              <w:right w:val="single" w:sz="6" w:space="0" w:color="000000"/>
            </w:tcBorders>
            <w:hideMark/>
          </w:tcPr>
          <w:p w:rsidR="00952636" w:rsidRPr="00013C06" w:rsidRDefault="00952636" w:rsidP="00B54E01">
            <w:pPr>
              <w:spacing w:line="256" w:lineRule="auto"/>
              <w:jc w:val="center"/>
              <w:textAlignment w:val="baseline"/>
              <w:rPr>
                <w:sz w:val="10"/>
                <w:szCs w:val="10"/>
                <w:lang w:val="uk-UA" w:bidi="th-TH"/>
              </w:rPr>
            </w:pPr>
          </w:p>
          <w:p w:rsidR="00952636" w:rsidRDefault="00952636" w:rsidP="00B54E01">
            <w:pPr>
              <w:spacing w:line="256" w:lineRule="auto"/>
              <w:jc w:val="center"/>
              <w:textAlignment w:val="baseline"/>
              <w:rPr>
                <w:sz w:val="20"/>
                <w:szCs w:val="20"/>
                <w:lang w:val="uk-UA" w:bidi="th-TH"/>
              </w:rPr>
            </w:pPr>
            <w:r>
              <w:rPr>
                <w:sz w:val="20"/>
                <w:szCs w:val="20"/>
                <w:lang w:val="uk-UA" w:bidi="th-TH"/>
              </w:rPr>
              <w:t>відсутні</w:t>
            </w:r>
          </w:p>
        </w:tc>
        <w:tc>
          <w:tcPr>
            <w:tcW w:w="678" w:type="pct"/>
            <w:tcBorders>
              <w:top w:val="single" w:sz="6" w:space="0" w:color="000000"/>
              <w:left w:val="single" w:sz="6" w:space="0" w:color="000000"/>
              <w:bottom w:val="single" w:sz="6" w:space="0" w:color="000000"/>
              <w:right w:val="single" w:sz="6" w:space="0" w:color="000000"/>
            </w:tcBorders>
            <w:hideMark/>
          </w:tcPr>
          <w:p w:rsidR="00952636" w:rsidRPr="00013C06" w:rsidRDefault="00952636" w:rsidP="00B54E01">
            <w:pPr>
              <w:spacing w:line="256" w:lineRule="auto"/>
              <w:jc w:val="center"/>
              <w:textAlignment w:val="baseline"/>
              <w:rPr>
                <w:sz w:val="10"/>
                <w:szCs w:val="10"/>
                <w:lang w:val="uk-UA" w:bidi="th-TH"/>
              </w:rPr>
            </w:pPr>
          </w:p>
          <w:p w:rsidR="00952636" w:rsidRDefault="00952636" w:rsidP="00B54E01">
            <w:pPr>
              <w:spacing w:line="256" w:lineRule="auto"/>
              <w:jc w:val="center"/>
              <w:textAlignment w:val="baseline"/>
              <w:rPr>
                <w:sz w:val="20"/>
                <w:szCs w:val="20"/>
                <w:lang w:val="uk-UA" w:bidi="th-TH"/>
              </w:rPr>
            </w:pPr>
            <w:r>
              <w:rPr>
                <w:sz w:val="20"/>
                <w:szCs w:val="20"/>
                <w:lang w:val="uk-UA" w:bidi="th-TH"/>
              </w:rPr>
              <w:t>відсутні</w:t>
            </w:r>
          </w:p>
        </w:tc>
      </w:tr>
      <w:tr w:rsidR="00952636" w:rsidTr="00B54E01">
        <w:trPr>
          <w:jc w:val="center"/>
        </w:trPr>
        <w:tc>
          <w:tcPr>
            <w:tcW w:w="723"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jc w:val="center"/>
              <w:textAlignment w:val="baseline"/>
              <w:rPr>
                <w:sz w:val="20"/>
                <w:szCs w:val="20"/>
                <w:lang w:val="uk-UA" w:bidi="th-TH"/>
              </w:rPr>
            </w:pPr>
            <w:r>
              <w:rPr>
                <w:sz w:val="20"/>
                <w:szCs w:val="20"/>
                <w:lang w:val="uk-UA" w:bidi="th-TH"/>
              </w:rPr>
              <w:t>4</w:t>
            </w:r>
          </w:p>
        </w:tc>
        <w:tc>
          <w:tcPr>
            <w:tcW w:w="2813"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textAlignment w:val="baseline"/>
              <w:rPr>
                <w:sz w:val="20"/>
                <w:szCs w:val="20"/>
                <w:lang w:val="uk-UA" w:bidi="th-TH"/>
              </w:rPr>
            </w:pPr>
            <w:r>
              <w:rPr>
                <w:sz w:val="20"/>
                <w:szCs w:val="20"/>
                <w:lang w:val="uk-UA" w:bidi="th-TH"/>
              </w:rPr>
              <w:t>Витрати, пов’язані з адмініструванням заходів державного нагляду (контролю) (перевірок, штрафних санкцій, виконання рішень/ приписів тощо), гривень</w:t>
            </w:r>
          </w:p>
          <w:p w:rsidR="00487F3B" w:rsidRDefault="00487F3B" w:rsidP="00B54E01">
            <w:pPr>
              <w:spacing w:line="256" w:lineRule="auto"/>
              <w:textAlignment w:val="baseline"/>
              <w:rPr>
                <w:sz w:val="20"/>
                <w:szCs w:val="20"/>
                <w:lang w:val="uk-UA" w:bidi="th-TH"/>
              </w:rPr>
            </w:pPr>
          </w:p>
        </w:tc>
        <w:tc>
          <w:tcPr>
            <w:tcW w:w="786" w:type="pct"/>
            <w:tcBorders>
              <w:top w:val="single" w:sz="6" w:space="0" w:color="000000"/>
              <w:left w:val="single" w:sz="6" w:space="0" w:color="000000"/>
              <w:bottom w:val="single" w:sz="6" w:space="0" w:color="000000"/>
              <w:right w:val="single" w:sz="6" w:space="0" w:color="000000"/>
            </w:tcBorders>
            <w:hideMark/>
          </w:tcPr>
          <w:p w:rsidR="00952636" w:rsidRPr="00013C06" w:rsidRDefault="00952636" w:rsidP="00B54E01">
            <w:pPr>
              <w:spacing w:line="256" w:lineRule="auto"/>
              <w:jc w:val="center"/>
              <w:textAlignment w:val="baseline"/>
              <w:rPr>
                <w:sz w:val="10"/>
                <w:szCs w:val="10"/>
                <w:lang w:val="uk-UA" w:bidi="th-TH"/>
              </w:rPr>
            </w:pPr>
          </w:p>
          <w:p w:rsidR="00952636" w:rsidRDefault="00952636" w:rsidP="00B54E01">
            <w:pPr>
              <w:spacing w:line="256" w:lineRule="auto"/>
              <w:jc w:val="center"/>
              <w:textAlignment w:val="baseline"/>
              <w:rPr>
                <w:sz w:val="20"/>
                <w:szCs w:val="20"/>
                <w:lang w:val="uk-UA" w:bidi="th-TH"/>
              </w:rPr>
            </w:pPr>
            <w:r>
              <w:rPr>
                <w:sz w:val="20"/>
                <w:szCs w:val="20"/>
                <w:lang w:val="uk-UA" w:bidi="th-TH"/>
              </w:rPr>
              <w:t>відсутні</w:t>
            </w:r>
          </w:p>
        </w:tc>
        <w:tc>
          <w:tcPr>
            <w:tcW w:w="678" w:type="pct"/>
            <w:tcBorders>
              <w:top w:val="single" w:sz="6" w:space="0" w:color="000000"/>
              <w:left w:val="single" w:sz="6" w:space="0" w:color="000000"/>
              <w:bottom w:val="single" w:sz="6" w:space="0" w:color="000000"/>
              <w:right w:val="single" w:sz="6" w:space="0" w:color="000000"/>
            </w:tcBorders>
            <w:hideMark/>
          </w:tcPr>
          <w:p w:rsidR="00952636" w:rsidRPr="00013C06" w:rsidRDefault="00952636" w:rsidP="00B54E01">
            <w:pPr>
              <w:spacing w:line="256" w:lineRule="auto"/>
              <w:jc w:val="center"/>
              <w:textAlignment w:val="baseline"/>
              <w:rPr>
                <w:sz w:val="10"/>
                <w:szCs w:val="10"/>
                <w:lang w:val="uk-UA" w:bidi="th-TH"/>
              </w:rPr>
            </w:pPr>
          </w:p>
          <w:p w:rsidR="00952636" w:rsidRDefault="00952636" w:rsidP="00B54E01">
            <w:pPr>
              <w:spacing w:line="256" w:lineRule="auto"/>
              <w:jc w:val="center"/>
              <w:textAlignment w:val="baseline"/>
              <w:rPr>
                <w:sz w:val="20"/>
                <w:szCs w:val="20"/>
                <w:lang w:val="uk-UA" w:bidi="th-TH"/>
              </w:rPr>
            </w:pPr>
            <w:r>
              <w:rPr>
                <w:sz w:val="20"/>
                <w:szCs w:val="20"/>
                <w:lang w:val="uk-UA" w:bidi="th-TH"/>
              </w:rPr>
              <w:t>відсутні</w:t>
            </w:r>
          </w:p>
        </w:tc>
      </w:tr>
      <w:tr w:rsidR="00952636" w:rsidTr="00B54E01">
        <w:trPr>
          <w:jc w:val="center"/>
        </w:trPr>
        <w:tc>
          <w:tcPr>
            <w:tcW w:w="723"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jc w:val="center"/>
              <w:textAlignment w:val="baseline"/>
              <w:rPr>
                <w:sz w:val="20"/>
                <w:szCs w:val="20"/>
                <w:lang w:val="uk-UA" w:bidi="th-TH"/>
              </w:rPr>
            </w:pPr>
            <w:r>
              <w:rPr>
                <w:sz w:val="20"/>
                <w:szCs w:val="20"/>
                <w:lang w:val="uk-UA" w:bidi="th-TH"/>
              </w:rPr>
              <w:t>5</w:t>
            </w:r>
          </w:p>
        </w:tc>
        <w:tc>
          <w:tcPr>
            <w:tcW w:w="2813"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textAlignment w:val="baseline"/>
              <w:rPr>
                <w:sz w:val="20"/>
                <w:szCs w:val="20"/>
                <w:lang w:val="uk-UA" w:bidi="th-TH"/>
              </w:rPr>
            </w:pPr>
            <w:r>
              <w:rPr>
                <w:sz w:val="20"/>
                <w:szCs w:val="20"/>
                <w:lang w:val="uk-UA" w:bidi="th-TH"/>
              </w:rPr>
              <w:t xml:space="preserve">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w:t>
            </w:r>
            <w:r w:rsidRPr="00AA6090">
              <w:rPr>
                <w:sz w:val="20"/>
                <w:szCs w:val="20"/>
                <w:lang w:val="uk-UA" w:bidi="th-TH"/>
              </w:rPr>
              <w:t>інших послуг (проведення наукових, інших експертиз</w:t>
            </w:r>
            <w:r w:rsidRPr="00184BBE">
              <w:rPr>
                <w:b/>
                <w:sz w:val="20"/>
                <w:szCs w:val="20"/>
                <w:lang w:val="uk-UA" w:bidi="th-TH"/>
              </w:rPr>
              <w:t>, страхування</w:t>
            </w:r>
            <w:r w:rsidRPr="00AA6090">
              <w:rPr>
                <w:sz w:val="20"/>
                <w:szCs w:val="20"/>
                <w:lang w:val="uk-UA" w:bidi="th-TH"/>
              </w:rPr>
              <w:t xml:space="preserve"> </w:t>
            </w:r>
            <w:r>
              <w:rPr>
                <w:sz w:val="20"/>
                <w:szCs w:val="20"/>
                <w:lang w:val="uk-UA" w:bidi="th-TH"/>
              </w:rPr>
              <w:t>тощо), гривень</w:t>
            </w:r>
            <w:r w:rsidR="00452616">
              <w:rPr>
                <w:sz w:val="20"/>
                <w:szCs w:val="20"/>
                <w:lang w:val="uk-UA" w:bidi="th-TH"/>
              </w:rPr>
              <w:t>.</w:t>
            </w:r>
          </w:p>
          <w:p w:rsidR="00452616" w:rsidRDefault="00452616" w:rsidP="00B54E01">
            <w:pPr>
              <w:spacing w:line="256" w:lineRule="auto"/>
              <w:textAlignment w:val="baseline"/>
              <w:rPr>
                <w:sz w:val="20"/>
                <w:szCs w:val="20"/>
                <w:lang w:val="uk-UA" w:bidi="th-TH"/>
              </w:rPr>
            </w:pPr>
            <w:r>
              <w:rPr>
                <w:sz w:val="20"/>
                <w:szCs w:val="20"/>
                <w:lang w:val="uk-UA" w:bidi="th-TH"/>
              </w:rPr>
              <w:t xml:space="preserve">Витрати на страхування одного транспортного засобу, гривень (1600 </w:t>
            </w:r>
            <w:proofErr w:type="spellStart"/>
            <w:r>
              <w:rPr>
                <w:sz w:val="20"/>
                <w:szCs w:val="20"/>
                <w:lang w:val="uk-UA" w:bidi="th-TH"/>
              </w:rPr>
              <w:t>грн</w:t>
            </w:r>
            <w:r w:rsidR="00762D6D">
              <w:rPr>
                <w:sz w:val="20"/>
                <w:szCs w:val="20"/>
                <w:lang w:val="uk-UA" w:bidi="th-TH"/>
              </w:rPr>
              <w:t>..</w:t>
            </w:r>
            <w:r>
              <w:rPr>
                <w:sz w:val="20"/>
                <w:szCs w:val="20"/>
                <w:lang w:val="uk-UA" w:bidi="th-TH"/>
              </w:rPr>
              <w:t>х</w:t>
            </w:r>
            <w:proofErr w:type="spellEnd"/>
            <w:r>
              <w:rPr>
                <w:sz w:val="20"/>
                <w:szCs w:val="20"/>
                <w:lang w:val="uk-UA" w:bidi="th-TH"/>
              </w:rPr>
              <w:t xml:space="preserve"> 296 автобусів/9 = 52622,22 грн.)</w:t>
            </w:r>
          </w:p>
          <w:p w:rsidR="005A6BFD" w:rsidRPr="00C54CA7" w:rsidRDefault="005A6BFD" w:rsidP="005A6BFD">
            <w:pPr>
              <w:widowControl w:val="0"/>
              <w:tabs>
                <w:tab w:val="left" w:leader="underscore" w:pos="9778"/>
              </w:tabs>
              <w:jc w:val="both"/>
              <w:rPr>
                <w:sz w:val="20"/>
                <w:szCs w:val="20"/>
                <w:lang w:val="uk-UA" w:eastAsia="en-US"/>
              </w:rPr>
            </w:pPr>
            <w:r w:rsidRPr="00397143">
              <w:rPr>
                <w:sz w:val="20"/>
                <w:szCs w:val="20"/>
                <w:lang w:val="uk-UA" w:eastAsia="en-US"/>
              </w:rPr>
              <w:t>*</w:t>
            </w:r>
            <w:r>
              <w:rPr>
                <w:sz w:val="20"/>
                <w:szCs w:val="20"/>
                <w:lang w:val="uk-UA" w:eastAsia="en-US"/>
              </w:rPr>
              <w:t xml:space="preserve">відповідні витрати виконані з розрахунку, що </w:t>
            </w:r>
            <w:r w:rsidRPr="00397143">
              <w:rPr>
                <w:sz w:val="20"/>
                <w:szCs w:val="20"/>
                <w:lang w:val="uk-UA" w:eastAsia="en-US"/>
              </w:rPr>
              <w:t>суб’єкт</w:t>
            </w:r>
            <w:r>
              <w:rPr>
                <w:sz w:val="20"/>
                <w:szCs w:val="20"/>
                <w:lang w:val="uk-UA" w:eastAsia="en-US"/>
              </w:rPr>
              <w:t>и</w:t>
            </w:r>
            <w:r w:rsidRPr="00397143">
              <w:rPr>
                <w:sz w:val="20"/>
                <w:szCs w:val="20"/>
                <w:lang w:val="uk-UA" w:eastAsia="en-US"/>
              </w:rPr>
              <w:t xml:space="preserve"> середнього підприємництва</w:t>
            </w:r>
            <w:r w:rsidRPr="00DE50D4">
              <w:rPr>
                <w:sz w:val="20"/>
                <w:szCs w:val="20"/>
                <w:lang w:val="uk-UA" w:eastAsia="en-US"/>
              </w:rPr>
              <w:t xml:space="preserve"> </w:t>
            </w:r>
            <w:r>
              <w:rPr>
                <w:sz w:val="20"/>
                <w:szCs w:val="20"/>
                <w:lang w:val="uk-UA" w:eastAsia="en-US"/>
              </w:rPr>
              <w:t xml:space="preserve">використовують </w:t>
            </w:r>
            <w:r w:rsidRPr="00C54CA7">
              <w:rPr>
                <w:sz w:val="20"/>
                <w:szCs w:val="20"/>
                <w:lang w:val="uk-UA" w:eastAsia="en-US"/>
              </w:rPr>
              <w:t xml:space="preserve">для надання послуг з пасажирських перевезень </w:t>
            </w:r>
            <w:r>
              <w:rPr>
                <w:sz w:val="20"/>
                <w:szCs w:val="20"/>
                <w:lang w:val="uk-UA" w:eastAsia="en-US"/>
              </w:rPr>
              <w:t xml:space="preserve">296 </w:t>
            </w:r>
            <w:r w:rsidRPr="00C54CA7">
              <w:rPr>
                <w:sz w:val="20"/>
                <w:szCs w:val="20"/>
                <w:lang w:val="uk-UA" w:eastAsia="en-US"/>
              </w:rPr>
              <w:t>автобусів. Витрати, що нес</w:t>
            </w:r>
            <w:r>
              <w:rPr>
                <w:sz w:val="20"/>
                <w:szCs w:val="20"/>
                <w:lang w:val="uk-UA" w:eastAsia="en-US"/>
              </w:rPr>
              <w:t>е</w:t>
            </w:r>
            <w:r w:rsidRPr="00C54CA7">
              <w:rPr>
                <w:sz w:val="20"/>
                <w:szCs w:val="20"/>
                <w:lang w:val="uk-UA" w:eastAsia="en-US"/>
              </w:rPr>
              <w:t xml:space="preserve"> перевізник</w:t>
            </w:r>
            <w:r>
              <w:rPr>
                <w:sz w:val="20"/>
                <w:szCs w:val="20"/>
                <w:lang w:val="uk-UA" w:eastAsia="en-US"/>
              </w:rPr>
              <w:t xml:space="preserve"> </w:t>
            </w:r>
            <w:r w:rsidRPr="00C54CA7">
              <w:rPr>
                <w:sz w:val="20"/>
                <w:szCs w:val="20"/>
                <w:lang w:val="uk-UA" w:eastAsia="en-US"/>
              </w:rPr>
              <w:t xml:space="preserve"> при затвердженні даного рішення на одиницю задіяного транспорту становлять </w:t>
            </w:r>
            <w:r w:rsidR="00452616">
              <w:rPr>
                <w:sz w:val="20"/>
                <w:szCs w:val="20"/>
                <w:lang w:val="uk-UA" w:eastAsia="en-US"/>
              </w:rPr>
              <w:t>1600,0</w:t>
            </w:r>
            <w:r w:rsidRPr="00C54CA7">
              <w:rPr>
                <w:sz w:val="20"/>
                <w:szCs w:val="20"/>
                <w:lang w:val="uk-UA" w:eastAsia="en-US"/>
              </w:rPr>
              <w:t xml:space="preserve"> грн (</w:t>
            </w:r>
            <w:r w:rsidR="00452616">
              <w:rPr>
                <w:sz w:val="20"/>
                <w:szCs w:val="20"/>
                <w:lang w:val="uk-UA" w:eastAsia="en-US"/>
              </w:rPr>
              <w:t>страхування транспортного засобу)</w:t>
            </w:r>
          </w:p>
          <w:p w:rsidR="005A6BFD" w:rsidRDefault="005A6BFD" w:rsidP="00B54E01">
            <w:pPr>
              <w:spacing w:line="256" w:lineRule="auto"/>
              <w:textAlignment w:val="baseline"/>
              <w:rPr>
                <w:sz w:val="20"/>
                <w:szCs w:val="20"/>
                <w:lang w:val="uk-UA" w:bidi="th-TH"/>
              </w:rPr>
            </w:pPr>
          </w:p>
        </w:tc>
        <w:tc>
          <w:tcPr>
            <w:tcW w:w="786" w:type="pct"/>
            <w:tcBorders>
              <w:top w:val="single" w:sz="6" w:space="0" w:color="000000"/>
              <w:left w:val="single" w:sz="6" w:space="0" w:color="000000"/>
              <w:bottom w:val="single" w:sz="6" w:space="0" w:color="000000"/>
              <w:right w:val="single" w:sz="6" w:space="0" w:color="000000"/>
            </w:tcBorders>
            <w:hideMark/>
          </w:tcPr>
          <w:p w:rsidR="00952636" w:rsidRPr="00AC3ABB" w:rsidRDefault="00452616" w:rsidP="00B54E01">
            <w:pPr>
              <w:spacing w:line="256" w:lineRule="auto"/>
              <w:jc w:val="center"/>
              <w:textAlignment w:val="baseline"/>
              <w:rPr>
                <w:sz w:val="20"/>
                <w:szCs w:val="20"/>
                <w:lang w:val="uk-UA" w:bidi="th-TH"/>
              </w:rPr>
            </w:pPr>
            <w:r>
              <w:rPr>
                <w:color w:val="000000" w:themeColor="text1"/>
                <w:sz w:val="20"/>
                <w:szCs w:val="20"/>
                <w:lang w:val="uk-UA" w:bidi="th-TH"/>
              </w:rPr>
              <w:t>52622,22</w:t>
            </w:r>
            <w:r w:rsidR="001D06C6">
              <w:rPr>
                <w:color w:val="000000" w:themeColor="text1"/>
                <w:sz w:val="20"/>
                <w:szCs w:val="20"/>
                <w:lang w:val="uk-UA" w:bidi="th-TH"/>
              </w:rPr>
              <w:t xml:space="preserve"> грн.</w:t>
            </w:r>
          </w:p>
        </w:tc>
        <w:tc>
          <w:tcPr>
            <w:tcW w:w="678" w:type="pct"/>
            <w:tcBorders>
              <w:top w:val="single" w:sz="6" w:space="0" w:color="000000"/>
              <w:left w:val="single" w:sz="6" w:space="0" w:color="000000"/>
              <w:bottom w:val="single" w:sz="6" w:space="0" w:color="000000"/>
              <w:right w:val="single" w:sz="6" w:space="0" w:color="000000"/>
            </w:tcBorders>
            <w:hideMark/>
          </w:tcPr>
          <w:p w:rsidR="00952636" w:rsidRPr="00184BBE" w:rsidRDefault="00452616" w:rsidP="00B54E01">
            <w:pPr>
              <w:spacing w:line="256" w:lineRule="auto"/>
              <w:jc w:val="center"/>
              <w:textAlignment w:val="baseline"/>
              <w:rPr>
                <w:sz w:val="20"/>
                <w:szCs w:val="20"/>
                <w:lang w:val="uk-UA" w:bidi="th-TH"/>
              </w:rPr>
            </w:pPr>
            <w:r>
              <w:rPr>
                <w:sz w:val="20"/>
                <w:szCs w:val="20"/>
                <w:lang w:val="uk-UA" w:bidi="th-TH"/>
              </w:rPr>
              <w:t>263111,11 грн</w:t>
            </w:r>
            <w:r w:rsidR="001D06C6">
              <w:rPr>
                <w:sz w:val="20"/>
                <w:szCs w:val="20"/>
                <w:lang w:val="uk-UA" w:bidi="th-TH"/>
              </w:rPr>
              <w:t>.</w:t>
            </w:r>
          </w:p>
        </w:tc>
      </w:tr>
      <w:tr w:rsidR="00952636" w:rsidTr="00B54E01">
        <w:trPr>
          <w:jc w:val="center"/>
        </w:trPr>
        <w:tc>
          <w:tcPr>
            <w:tcW w:w="723" w:type="pct"/>
            <w:tcBorders>
              <w:top w:val="single" w:sz="6" w:space="0" w:color="000000"/>
              <w:left w:val="single" w:sz="6" w:space="0" w:color="000000"/>
              <w:bottom w:val="single" w:sz="6" w:space="0" w:color="000000"/>
              <w:right w:val="single" w:sz="6" w:space="0" w:color="000000"/>
            </w:tcBorders>
            <w:hideMark/>
          </w:tcPr>
          <w:p w:rsidR="00952636" w:rsidRPr="00792522" w:rsidRDefault="00952636" w:rsidP="00B54E01">
            <w:pPr>
              <w:spacing w:line="256" w:lineRule="auto"/>
              <w:jc w:val="center"/>
              <w:textAlignment w:val="baseline"/>
              <w:rPr>
                <w:color w:val="FF0000"/>
                <w:sz w:val="20"/>
                <w:szCs w:val="20"/>
                <w:lang w:val="uk-UA" w:bidi="th-TH"/>
              </w:rPr>
            </w:pPr>
            <w:r w:rsidRPr="00184BBE">
              <w:rPr>
                <w:color w:val="000000" w:themeColor="text1"/>
                <w:sz w:val="20"/>
                <w:szCs w:val="20"/>
                <w:lang w:val="uk-UA" w:bidi="th-TH"/>
              </w:rPr>
              <w:t>6</w:t>
            </w:r>
          </w:p>
        </w:tc>
        <w:tc>
          <w:tcPr>
            <w:tcW w:w="2813" w:type="pct"/>
            <w:tcBorders>
              <w:top w:val="single" w:sz="6" w:space="0" w:color="000000"/>
              <w:left w:val="single" w:sz="6" w:space="0" w:color="000000"/>
              <w:bottom w:val="single" w:sz="6" w:space="0" w:color="000000"/>
              <w:right w:val="single" w:sz="6" w:space="0" w:color="000000"/>
            </w:tcBorders>
          </w:tcPr>
          <w:p w:rsidR="005A6BFD" w:rsidRDefault="005A6BFD" w:rsidP="005A6BFD">
            <w:pPr>
              <w:textAlignment w:val="baseline"/>
              <w:rPr>
                <w:sz w:val="20"/>
                <w:szCs w:val="20"/>
                <w:lang w:val="uk-UA" w:bidi="th-TH"/>
              </w:rPr>
            </w:pPr>
            <w:r w:rsidRPr="00271458">
              <w:rPr>
                <w:sz w:val="20"/>
                <w:szCs w:val="20"/>
                <w:lang w:val="uk-UA" w:bidi="th-TH"/>
              </w:rPr>
              <w:t>Витрати на оборотні активи (матеріали, канцелярські товари тощо), гривень</w:t>
            </w:r>
            <w:r w:rsidR="00487F3B">
              <w:rPr>
                <w:sz w:val="20"/>
                <w:szCs w:val="20"/>
                <w:lang w:val="uk-UA" w:bidi="th-TH"/>
              </w:rPr>
              <w:t xml:space="preserve"> </w:t>
            </w:r>
          </w:p>
          <w:p w:rsidR="005A6BFD" w:rsidRPr="00397143" w:rsidRDefault="005A6BFD" w:rsidP="005A6BFD">
            <w:pPr>
              <w:rPr>
                <w:color w:val="000000"/>
                <w:sz w:val="20"/>
                <w:szCs w:val="20"/>
                <w:lang w:val="uk-UA" w:eastAsia="uk-UA"/>
              </w:rPr>
            </w:pPr>
            <w:r w:rsidRPr="00397143">
              <w:rPr>
                <w:color w:val="000000"/>
                <w:sz w:val="20"/>
                <w:szCs w:val="20"/>
                <w:lang w:val="uk-UA" w:eastAsia="uk-UA"/>
              </w:rPr>
              <w:t>- Витрати на оборотні активи (</w:t>
            </w:r>
            <w:r>
              <w:rPr>
                <w:color w:val="000000"/>
                <w:sz w:val="20"/>
                <w:szCs w:val="20"/>
                <w:lang w:val="uk-UA" w:eastAsia="uk-UA"/>
              </w:rPr>
              <w:t>9</w:t>
            </w:r>
            <w:r w:rsidRPr="00397143">
              <w:rPr>
                <w:color w:val="000000"/>
                <w:sz w:val="20"/>
                <w:szCs w:val="20"/>
                <w:lang w:val="uk-UA" w:eastAsia="uk-UA"/>
              </w:rPr>
              <w:t>грн</w:t>
            </w:r>
            <w:r>
              <w:rPr>
                <w:color w:val="000000"/>
                <w:sz w:val="20"/>
                <w:szCs w:val="20"/>
                <w:lang w:val="uk-UA" w:eastAsia="uk-UA"/>
              </w:rPr>
              <w:t>. х 2 х 296</w:t>
            </w:r>
            <w:r w:rsidRPr="00397143">
              <w:rPr>
                <w:color w:val="000000"/>
                <w:sz w:val="20"/>
                <w:szCs w:val="20"/>
                <w:lang w:val="uk-UA" w:eastAsia="uk-UA"/>
              </w:rPr>
              <w:t xml:space="preserve"> автобус</w:t>
            </w:r>
            <w:r>
              <w:rPr>
                <w:color w:val="000000"/>
                <w:sz w:val="20"/>
                <w:szCs w:val="20"/>
                <w:lang w:val="uk-UA" w:eastAsia="uk-UA"/>
              </w:rPr>
              <w:t>и / 9</w:t>
            </w:r>
            <w:r w:rsidRPr="00397143">
              <w:rPr>
                <w:color w:val="000000"/>
                <w:sz w:val="20"/>
                <w:szCs w:val="20"/>
                <w:lang w:val="uk-UA" w:eastAsia="uk-UA"/>
              </w:rPr>
              <w:t xml:space="preserve"> = </w:t>
            </w:r>
            <w:r>
              <w:rPr>
                <w:color w:val="000000"/>
                <w:sz w:val="20"/>
                <w:szCs w:val="20"/>
                <w:lang w:val="uk-UA" w:eastAsia="uk-UA"/>
              </w:rPr>
              <w:t>592</w:t>
            </w:r>
            <w:r w:rsidRPr="00397143">
              <w:rPr>
                <w:color w:val="000000"/>
                <w:sz w:val="20"/>
                <w:szCs w:val="20"/>
                <w:lang w:val="uk-UA" w:eastAsia="uk-UA"/>
              </w:rPr>
              <w:t>,0 грн)</w:t>
            </w:r>
            <w:r w:rsidR="00487F3B">
              <w:rPr>
                <w:color w:val="000000"/>
                <w:sz w:val="20"/>
                <w:szCs w:val="20"/>
                <w:lang w:val="uk-UA" w:eastAsia="uk-UA"/>
              </w:rPr>
              <w:t xml:space="preserve"> </w:t>
            </w:r>
          </w:p>
          <w:p w:rsidR="005A6BFD" w:rsidRPr="00C54CA7" w:rsidRDefault="005A6BFD" w:rsidP="005A6BFD">
            <w:pPr>
              <w:widowControl w:val="0"/>
              <w:tabs>
                <w:tab w:val="left" w:leader="underscore" w:pos="9778"/>
              </w:tabs>
              <w:jc w:val="both"/>
              <w:rPr>
                <w:sz w:val="20"/>
                <w:szCs w:val="20"/>
                <w:lang w:val="uk-UA" w:eastAsia="en-US"/>
              </w:rPr>
            </w:pPr>
            <w:r w:rsidRPr="00397143">
              <w:rPr>
                <w:sz w:val="20"/>
                <w:szCs w:val="20"/>
                <w:lang w:val="uk-UA" w:eastAsia="en-US"/>
              </w:rPr>
              <w:t>*</w:t>
            </w:r>
            <w:r>
              <w:rPr>
                <w:sz w:val="20"/>
                <w:szCs w:val="20"/>
                <w:lang w:val="uk-UA" w:eastAsia="en-US"/>
              </w:rPr>
              <w:t xml:space="preserve">відповідні витрати виконані з розрахунку, що </w:t>
            </w:r>
            <w:r w:rsidRPr="00397143">
              <w:rPr>
                <w:sz w:val="20"/>
                <w:szCs w:val="20"/>
                <w:lang w:val="uk-UA" w:eastAsia="en-US"/>
              </w:rPr>
              <w:t>суб’єкт</w:t>
            </w:r>
            <w:r>
              <w:rPr>
                <w:sz w:val="20"/>
                <w:szCs w:val="20"/>
                <w:lang w:val="uk-UA" w:eastAsia="en-US"/>
              </w:rPr>
              <w:t>и</w:t>
            </w:r>
            <w:r w:rsidRPr="00397143">
              <w:rPr>
                <w:sz w:val="20"/>
                <w:szCs w:val="20"/>
                <w:lang w:val="uk-UA" w:eastAsia="en-US"/>
              </w:rPr>
              <w:t xml:space="preserve"> середнього підприємництва</w:t>
            </w:r>
            <w:r w:rsidRPr="00DE50D4">
              <w:rPr>
                <w:sz w:val="20"/>
                <w:szCs w:val="20"/>
                <w:lang w:val="uk-UA" w:eastAsia="en-US"/>
              </w:rPr>
              <w:t xml:space="preserve"> </w:t>
            </w:r>
            <w:r>
              <w:rPr>
                <w:sz w:val="20"/>
                <w:szCs w:val="20"/>
                <w:lang w:val="uk-UA" w:eastAsia="en-US"/>
              </w:rPr>
              <w:t xml:space="preserve">використовують </w:t>
            </w:r>
            <w:r w:rsidRPr="00C54CA7">
              <w:rPr>
                <w:sz w:val="20"/>
                <w:szCs w:val="20"/>
                <w:lang w:val="uk-UA" w:eastAsia="en-US"/>
              </w:rPr>
              <w:t xml:space="preserve">для надання послуг з пасажирських перевезень </w:t>
            </w:r>
            <w:r>
              <w:rPr>
                <w:sz w:val="20"/>
                <w:szCs w:val="20"/>
                <w:lang w:val="uk-UA" w:eastAsia="en-US"/>
              </w:rPr>
              <w:t xml:space="preserve">296 </w:t>
            </w:r>
            <w:r w:rsidRPr="00C54CA7">
              <w:rPr>
                <w:sz w:val="20"/>
                <w:szCs w:val="20"/>
                <w:lang w:val="uk-UA" w:eastAsia="en-US"/>
              </w:rPr>
              <w:t>автобусів. Витрати, що нес</w:t>
            </w:r>
            <w:r>
              <w:rPr>
                <w:sz w:val="20"/>
                <w:szCs w:val="20"/>
                <w:lang w:val="uk-UA" w:eastAsia="en-US"/>
              </w:rPr>
              <w:t>е</w:t>
            </w:r>
            <w:r w:rsidRPr="00C54CA7">
              <w:rPr>
                <w:sz w:val="20"/>
                <w:szCs w:val="20"/>
                <w:lang w:val="uk-UA" w:eastAsia="en-US"/>
              </w:rPr>
              <w:t xml:space="preserve"> перевізник</w:t>
            </w:r>
            <w:r>
              <w:rPr>
                <w:sz w:val="20"/>
                <w:szCs w:val="20"/>
                <w:lang w:val="uk-UA" w:eastAsia="en-US"/>
              </w:rPr>
              <w:t xml:space="preserve"> </w:t>
            </w:r>
            <w:r w:rsidRPr="00C54CA7">
              <w:rPr>
                <w:sz w:val="20"/>
                <w:szCs w:val="20"/>
                <w:lang w:val="uk-UA" w:eastAsia="en-US"/>
              </w:rPr>
              <w:t xml:space="preserve"> при затвердженні даного рішення на одиницю задіяного транспорту становлять </w:t>
            </w:r>
            <w:r>
              <w:rPr>
                <w:sz w:val="20"/>
                <w:szCs w:val="20"/>
                <w:lang w:val="uk-UA" w:eastAsia="en-US"/>
              </w:rPr>
              <w:t>18</w:t>
            </w:r>
            <w:r w:rsidRPr="00C54CA7">
              <w:rPr>
                <w:sz w:val="20"/>
                <w:szCs w:val="20"/>
                <w:lang w:val="uk-UA" w:eastAsia="en-US"/>
              </w:rPr>
              <w:t xml:space="preserve"> грн (оновлення в салонах </w:t>
            </w:r>
            <w:r w:rsidRPr="00C54CA7">
              <w:rPr>
                <w:color w:val="000000"/>
                <w:sz w:val="20"/>
                <w:szCs w:val="20"/>
                <w:lang w:val="uk-UA" w:eastAsia="uk-UA"/>
              </w:rPr>
              <w:t>транспортних засобів інформації про зміну вартості проїзду).</w:t>
            </w:r>
            <w:r w:rsidRPr="00C54CA7">
              <w:rPr>
                <w:sz w:val="20"/>
                <w:szCs w:val="20"/>
                <w:lang w:val="uk-UA" w:eastAsia="en-US"/>
              </w:rPr>
              <w:t xml:space="preserve"> </w:t>
            </w:r>
          </w:p>
          <w:p w:rsidR="00952636" w:rsidRPr="00792522" w:rsidRDefault="00952636" w:rsidP="00B54E01">
            <w:pPr>
              <w:spacing w:line="256" w:lineRule="auto"/>
              <w:textAlignment w:val="baseline"/>
              <w:rPr>
                <w:color w:val="FF0000"/>
                <w:sz w:val="20"/>
                <w:szCs w:val="20"/>
                <w:lang w:val="uk-UA" w:bidi="th-TH"/>
              </w:rPr>
            </w:pPr>
          </w:p>
        </w:tc>
        <w:tc>
          <w:tcPr>
            <w:tcW w:w="786" w:type="pct"/>
            <w:tcBorders>
              <w:top w:val="single" w:sz="6" w:space="0" w:color="000000"/>
              <w:left w:val="single" w:sz="6" w:space="0" w:color="000000"/>
              <w:bottom w:val="single" w:sz="6" w:space="0" w:color="000000"/>
              <w:right w:val="single" w:sz="6" w:space="0" w:color="000000"/>
            </w:tcBorders>
            <w:hideMark/>
          </w:tcPr>
          <w:p w:rsidR="00952636" w:rsidRPr="00184BBE" w:rsidRDefault="005A6BFD" w:rsidP="00B54E01">
            <w:pPr>
              <w:spacing w:line="256" w:lineRule="auto"/>
              <w:jc w:val="center"/>
              <w:textAlignment w:val="baseline"/>
              <w:rPr>
                <w:sz w:val="20"/>
                <w:szCs w:val="20"/>
                <w:lang w:val="uk-UA" w:bidi="th-TH"/>
              </w:rPr>
            </w:pPr>
            <w:r>
              <w:rPr>
                <w:sz w:val="20"/>
                <w:szCs w:val="20"/>
                <w:lang w:val="uk-UA" w:bidi="th-TH"/>
              </w:rPr>
              <w:t>592,0</w:t>
            </w:r>
            <w:r w:rsidR="001D06C6">
              <w:rPr>
                <w:sz w:val="20"/>
                <w:szCs w:val="20"/>
                <w:lang w:val="uk-UA" w:bidi="th-TH"/>
              </w:rPr>
              <w:t xml:space="preserve"> грн.</w:t>
            </w:r>
          </w:p>
          <w:p w:rsidR="00952636" w:rsidRPr="00792522" w:rsidRDefault="00952636" w:rsidP="00B54E01">
            <w:pPr>
              <w:spacing w:line="256" w:lineRule="auto"/>
              <w:jc w:val="center"/>
              <w:textAlignment w:val="baseline"/>
              <w:rPr>
                <w:color w:val="FF0000"/>
                <w:sz w:val="10"/>
                <w:szCs w:val="10"/>
                <w:lang w:val="uk-UA" w:bidi="th-TH"/>
              </w:rPr>
            </w:pPr>
          </w:p>
          <w:p w:rsidR="00952636" w:rsidRDefault="00952636" w:rsidP="00B54E01">
            <w:pPr>
              <w:spacing w:line="256" w:lineRule="auto"/>
              <w:jc w:val="center"/>
              <w:textAlignment w:val="baseline"/>
              <w:rPr>
                <w:color w:val="FF0000"/>
                <w:sz w:val="20"/>
                <w:szCs w:val="20"/>
                <w:lang w:val="uk-UA" w:bidi="th-TH"/>
              </w:rPr>
            </w:pPr>
            <w:r>
              <w:rPr>
                <w:color w:val="FF0000"/>
                <w:sz w:val="20"/>
                <w:szCs w:val="20"/>
                <w:lang w:val="uk-UA" w:bidi="th-TH"/>
              </w:rPr>
              <w:t xml:space="preserve"> </w:t>
            </w:r>
          </w:p>
          <w:p w:rsidR="00952636" w:rsidRDefault="00952636" w:rsidP="00B54E01">
            <w:pPr>
              <w:spacing w:line="256" w:lineRule="auto"/>
              <w:jc w:val="center"/>
              <w:textAlignment w:val="baseline"/>
              <w:rPr>
                <w:color w:val="FF0000"/>
                <w:sz w:val="20"/>
                <w:szCs w:val="20"/>
                <w:lang w:val="uk-UA" w:bidi="th-TH"/>
              </w:rPr>
            </w:pPr>
          </w:p>
          <w:p w:rsidR="00952636" w:rsidRDefault="00952636" w:rsidP="00B54E01">
            <w:pPr>
              <w:spacing w:line="256" w:lineRule="auto"/>
              <w:jc w:val="center"/>
              <w:textAlignment w:val="baseline"/>
              <w:rPr>
                <w:color w:val="FF0000"/>
                <w:sz w:val="20"/>
                <w:szCs w:val="20"/>
                <w:lang w:val="uk-UA" w:bidi="th-TH"/>
              </w:rPr>
            </w:pPr>
          </w:p>
          <w:p w:rsidR="00952636" w:rsidRPr="00792522" w:rsidRDefault="00952636" w:rsidP="00B54E01">
            <w:pPr>
              <w:spacing w:line="256" w:lineRule="auto"/>
              <w:jc w:val="center"/>
              <w:textAlignment w:val="baseline"/>
              <w:rPr>
                <w:color w:val="FF0000"/>
                <w:sz w:val="20"/>
                <w:szCs w:val="20"/>
                <w:lang w:val="uk-UA" w:bidi="th-TH"/>
              </w:rPr>
            </w:pPr>
            <w:r>
              <w:rPr>
                <w:color w:val="FF0000"/>
                <w:sz w:val="20"/>
                <w:szCs w:val="20"/>
                <w:lang w:val="uk-UA" w:bidi="th-TH"/>
              </w:rPr>
              <w:t xml:space="preserve"> </w:t>
            </w:r>
          </w:p>
        </w:tc>
        <w:tc>
          <w:tcPr>
            <w:tcW w:w="678" w:type="pct"/>
            <w:tcBorders>
              <w:top w:val="single" w:sz="6" w:space="0" w:color="000000"/>
              <w:left w:val="single" w:sz="6" w:space="0" w:color="000000"/>
              <w:bottom w:val="single" w:sz="6" w:space="0" w:color="000000"/>
              <w:right w:val="single" w:sz="6" w:space="0" w:color="000000"/>
            </w:tcBorders>
            <w:hideMark/>
          </w:tcPr>
          <w:p w:rsidR="00952636" w:rsidRPr="00792522" w:rsidRDefault="005A6BFD" w:rsidP="00B54E01">
            <w:pPr>
              <w:spacing w:line="256" w:lineRule="auto"/>
              <w:jc w:val="center"/>
              <w:textAlignment w:val="baseline"/>
              <w:rPr>
                <w:color w:val="FF0000"/>
                <w:sz w:val="20"/>
                <w:szCs w:val="20"/>
                <w:lang w:val="uk-UA" w:bidi="th-TH"/>
              </w:rPr>
            </w:pPr>
            <w:r>
              <w:rPr>
                <w:sz w:val="20"/>
                <w:szCs w:val="20"/>
                <w:lang w:val="uk-UA" w:bidi="th-TH"/>
              </w:rPr>
              <w:t>2960,0</w:t>
            </w:r>
            <w:r w:rsidR="00952636" w:rsidRPr="00184BBE">
              <w:rPr>
                <w:sz w:val="20"/>
                <w:szCs w:val="20"/>
                <w:lang w:val="uk-UA" w:bidi="th-TH"/>
              </w:rPr>
              <w:t xml:space="preserve"> грн..</w:t>
            </w:r>
          </w:p>
        </w:tc>
      </w:tr>
      <w:tr w:rsidR="00952636" w:rsidTr="00B54E01">
        <w:trPr>
          <w:jc w:val="center"/>
        </w:trPr>
        <w:tc>
          <w:tcPr>
            <w:tcW w:w="723"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jc w:val="center"/>
              <w:textAlignment w:val="baseline"/>
              <w:rPr>
                <w:sz w:val="20"/>
                <w:szCs w:val="20"/>
                <w:lang w:val="uk-UA" w:bidi="th-TH"/>
              </w:rPr>
            </w:pPr>
            <w:r>
              <w:rPr>
                <w:sz w:val="20"/>
                <w:szCs w:val="20"/>
                <w:lang w:val="uk-UA" w:bidi="th-TH"/>
              </w:rPr>
              <w:t>7</w:t>
            </w:r>
          </w:p>
        </w:tc>
        <w:tc>
          <w:tcPr>
            <w:tcW w:w="2813"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textAlignment w:val="baseline"/>
              <w:rPr>
                <w:sz w:val="20"/>
                <w:szCs w:val="20"/>
                <w:lang w:val="uk-UA" w:bidi="th-TH"/>
              </w:rPr>
            </w:pPr>
            <w:r>
              <w:rPr>
                <w:sz w:val="20"/>
                <w:szCs w:val="20"/>
                <w:lang w:val="uk-UA" w:bidi="th-TH"/>
              </w:rPr>
              <w:t xml:space="preserve">Витрати, пов’язані із </w:t>
            </w:r>
            <w:proofErr w:type="spellStart"/>
            <w:r>
              <w:rPr>
                <w:sz w:val="20"/>
                <w:szCs w:val="20"/>
                <w:lang w:val="uk-UA" w:bidi="th-TH"/>
              </w:rPr>
              <w:t>наймом</w:t>
            </w:r>
            <w:proofErr w:type="spellEnd"/>
            <w:r>
              <w:rPr>
                <w:sz w:val="20"/>
                <w:szCs w:val="20"/>
                <w:lang w:val="uk-UA" w:bidi="th-TH"/>
              </w:rPr>
              <w:t xml:space="preserve"> додаткового персоналу, гривень</w:t>
            </w:r>
          </w:p>
          <w:p w:rsidR="00487F3B" w:rsidRDefault="00487F3B" w:rsidP="00B54E01">
            <w:pPr>
              <w:spacing w:line="256" w:lineRule="auto"/>
              <w:textAlignment w:val="baseline"/>
              <w:rPr>
                <w:sz w:val="20"/>
                <w:szCs w:val="20"/>
                <w:lang w:val="uk-UA" w:bidi="th-TH"/>
              </w:rPr>
            </w:pPr>
          </w:p>
        </w:tc>
        <w:tc>
          <w:tcPr>
            <w:tcW w:w="786" w:type="pct"/>
            <w:tcBorders>
              <w:top w:val="single" w:sz="6" w:space="0" w:color="000000"/>
              <w:left w:val="single" w:sz="6" w:space="0" w:color="000000"/>
              <w:bottom w:val="single" w:sz="6" w:space="0" w:color="000000"/>
              <w:right w:val="single" w:sz="6" w:space="0" w:color="000000"/>
            </w:tcBorders>
            <w:hideMark/>
          </w:tcPr>
          <w:p w:rsidR="00952636" w:rsidRPr="003330FF" w:rsidRDefault="00952636" w:rsidP="00B54E01">
            <w:pPr>
              <w:spacing w:line="256" w:lineRule="auto"/>
              <w:jc w:val="center"/>
              <w:textAlignment w:val="baseline"/>
              <w:rPr>
                <w:sz w:val="20"/>
                <w:szCs w:val="20"/>
                <w:lang w:bidi="th-TH"/>
              </w:rPr>
            </w:pPr>
            <w:r w:rsidRPr="003330FF">
              <w:rPr>
                <w:sz w:val="20"/>
                <w:szCs w:val="20"/>
                <w:lang w:bidi="th-TH"/>
              </w:rPr>
              <w:t>-</w:t>
            </w:r>
          </w:p>
        </w:tc>
        <w:tc>
          <w:tcPr>
            <w:tcW w:w="678" w:type="pct"/>
            <w:tcBorders>
              <w:top w:val="single" w:sz="6" w:space="0" w:color="000000"/>
              <w:left w:val="single" w:sz="6" w:space="0" w:color="000000"/>
              <w:bottom w:val="single" w:sz="6" w:space="0" w:color="000000"/>
              <w:right w:val="single" w:sz="6" w:space="0" w:color="000000"/>
            </w:tcBorders>
            <w:hideMark/>
          </w:tcPr>
          <w:p w:rsidR="00952636" w:rsidRPr="003330FF" w:rsidRDefault="00952636" w:rsidP="00B54E01">
            <w:pPr>
              <w:spacing w:line="256" w:lineRule="auto"/>
              <w:jc w:val="center"/>
              <w:textAlignment w:val="baseline"/>
              <w:rPr>
                <w:sz w:val="20"/>
                <w:szCs w:val="20"/>
                <w:lang w:bidi="th-TH"/>
              </w:rPr>
            </w:pPr>
            <w:r w:rsidRPr="003330FF">
              <w:rPr>
                <w:sz w:val="20"/>
                <w:szCs w:val="20"/>
                <w:lang w:bidi="th-TH"/>
              </w:rPr>
              <w:t>-</w:t>
            </w:r>
          </w:p>
        </w:tc>
      </w:tr>
      <w:tr w:rsidR="00952636" w:rsidTr="00B54E01">
        <w:trPr>
          <w:jc w:val="center"/>
        </w:trPr>
        <w:tc>
          <w:tcPr>
            <w:tcW w:w="723"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jc w:val="center"/>
              <w:textAlignment w:val="baseline"/>
              <w:rPr>
                <w:sz w:val="20"/>
                <w:szCs w:val="20"/>
                <w:lang w:val="uk-UA" w:bidi="th-TH"/>
              </w:rPr>
            </w:pPr>
            <w:r>
              <w:rPr>
                <w:sz w:val="20"/>
                <w:szCs w:val="20"/>
                <w:lang w:val="uk-UA" w:bidi="th-TH"/>
              </w:rPr>
              <w:t>8</w:t>
            </w:r>
          </w:p>
        </w:tc>
        <w:tc>
          <w:tcPr>
            <w:tcW w:w="2813" w:type="pct"/>
            <w:tcBorders>
              <w:top w:val="outset" w:sz="6" w:space="0" w:color="000000"/>
              <w:left w:val="outset" w:sz="6" w:space="0" w:color="000000"/>
              <w:bottom w:val="outset" w:sz="6" w:space="0" w:color="000000"/>
              <w:right w:val="outset" w:sz="6" w:space="0" w:color="000000"/>
            </w:tcBorders>
            <w:shd w:val="clear" w:color="auto" w:fill="auto"/>
          </w:tcPr>
          <w:p w:rsidR="00952636" w:rsidRPr="00184BBE" w:rsidRDefault="00952636" w:rsidP="00B54E01">
            <w:pPr>
              <w:suppressAutoHyphens/>
              <w:ind w:left="54" w:right="79"/>
              <w:rPr>
                <w:sz w:val="22"/>
                <w:szCs w:val="22"/>
                <w:lang w:eastAsia="zh-CN"/>
              </w:rPr>
            </w:pPr>
            <w:r w:rsidRPr="00184BBE">
              <w:rPr>
                <w:sz w:val="22"/>
                <w:szCs w:val="22"/>
                <w:lang w:val="uk-UA" w:eastAsia="zh-CN"/>
              </w:rPr>
              <w:t>Інше, гривень</w:t>
            </w:r>
          </w:p>
          <w:p w:rsidR="00952636" w:rsidRPr="00184BBE" w:rsidRDefault="00952636" w:rsidP="00B54E01">
            <w:pPr>
              <w:pStyle w:val="rvps14"/>
              <w:spacing w:before="0" w:after="0"/>
              <w:ind w:left="54" w:right="79"/>
              <w:textAlignment w:val="baseline"/>
              <w:rPr>
                <w:sz w:val="10"/>
                <w:szCs w:val="10"/>
                <w:lang w:val="uk-UA" w:bidi="th-TH"/>
              </w:rPr>
            </w:pPr>
          </w:p>
          <w:p w:rsidR="00952636" w:rsidRPr="00184BBE" w:rsidRDefault="00952636" w:rsidP="00B54E01">
            <w:pPr>
              <w:pStyle w:val="rvps14"/>
              <w:spacing w:before="0" w:after="0"/>
              <w:ind w:left="54" w:right="79"/>
              <w:textAlignment w:val="baseline"/>
              <w:rPr>
                <w:sz w:val="20"/>
                <w:szCs w:val="20"/>
                <w:lang w:val="uk-UA" w:bidi="th-TH"/>
              </w:rPr>
            </w:pPr>
            <w:r w:rsidRPr="00184BBE">
              <w:rPr>
                <w:i/>
                <w:sz w:val="20"/>
                <w:szCs w:val="20"/>
                <w:lang w:val="uk-UA" w:bidi="th-TH"/>
              </w:rPr>
              <w:t>Витрати на отримання інформації про регуляторний акт</w:t>
            </w:r>
            <w:r w:rsidRPr="00184BBE">
              <w:rPr>
                <w:sz w:val="20"/>
                <w:szCs w:val="20"/>
                <w:lang w:val="uk-UA" w:bidi="th-TH"/>
              </w:rPr>
              <w:t>:</w:t>
            </w:r>
          </w:p>
          <w:p w:rsidR="00952636" w:rsidRPr="00184BBE" w:rsidRDefault="00952636" w:rsidP="00B54E01">
            <w:pPr>
              <w:suppressAutoHyphens/>
              <w:ind w:left="54" w:right="79"/>
              <w:textAlignment w:val="baseline"/>
              <w:rPr>
                <w:sz w:val="20"/>
                <w:szCs w:val="20"/>
                <w:lang w:val="uk-UA" w:bidi="th-TH"/>
              </w:rPr>
            </w:pPr>
            <w:r w:rsidRPr="00184BBE">
              <w:rPr>
                <w:sz w:val="20"/>
                <w:szCs w:val="20"/>
                <w:lang w:val="uk-UA" w:bidi="th-TH"/>
              </w:rPr>
              <w:t>30 хв. (0,5 год.) * 29,20 грн. = 14,60 грн.</w:t>
            </w:r>
          </w:p>
          <w:p w:rsidR="00952636" w:rsidRPr="00184BBE" w:rsidRDefault="00952636" w:rsidP="00B54E01">
            <w:pPr>
              <w:suppressAutoHyphens/>
              <w:ind w:left="54" w:right="79"/>
              <w:textAlignment w:val="baseline"/>
              <w:rPr>
                <w:sz w:val="20"/>
                <w:szCs w:val="20"/>
                <w:lang w:val="uk-UA" w:bidi="th-TH"/>
              </w:rPr>
            </w:pPr>
            <w:r w:rsidRPr="00184BBE">
              <w:rPr>
                <w:i/>
                <w:sz w:val="20"/>
                <w:szCs w:val="20"/>
                <w:lang w:val="uk-UA" w:bidi="th-TH"/>
              </w:rPr>
              <w:t>Процедура організації виконання вимог регулювання (розміщення в транспортних засобах інформації щодо вартості проїзду)</w:t>
            </w:r>
            <w:r w:rsidRPr="00184BBE">
              <w:rPr>
                <w:sz w:val="20"/>
                <w:szCs w:val="20"/>
                <w:lang w:val="uk-UA" w:bidi="th-TH"/>
              </w:rPr>
              <w:t>: 1 год. * 29,20 грн. = 29,20 грн.</w:t>
            </w:r>
          </w:p>
          <w:p w:rsidR="00952636" w:rsidRPr="007C002C" w:rsidRDefault="00952636" w:rsidP="00B54E01">
            <w:pPr>
              <w:suppressAutoHyphens/>
              <w:ind w:left="54" w:right="79"/>
              <w:textAlignment w:val="baseline"/>
              <w:rPr>
                <w:sz w:val="10"/>
                <w:szCs w:val="10"/>
                <w:lang w:val="uk-UA" w:eastAsia="zh-CN"/>
              </w:rPr>
            </w:pPr>
          </w:p>
        </w:tc>
        <w:tc>
          <w:tcPr>
            <w:tcW w:w="786" w:type="pct"/>
            <w:tcBorders>
              <w:top w:val="single" w:sz="6" w:space="0" w:color="000000"/>
              <w:left w:val="single" w:sz="6" w:space="0" w:color="000000"/>
              <w:bottom w:val="single" w:sz="6" w:space="0" w:color="000000"/>
              <w:right w:val="single" w:sz="6" w:space="0" w:color="000000"/>
            </w:tcBorders>
          </w:tcPr>
          <w:p w:rsidR="00952636" w:rsidRPr="00184BBE" w:rsidRDefault="00952636" w:rsidP="00B54E01">
            <w:pPr>
              <w:spacing w:line="256" w:lineRule="auto"/>
              <w:jc w:val="center"/>
              <w:textAlignment w:val="baseline"/>
              <w:rPr>
                <w:sz w:val="22"/>
                <w:szCs w:val="22"/>
                <w:lang w:val="uk-UA" w:bidi="th-TH"/>
              </w:rPr>
            </w:pPr>
            <w:r w:rsidRPr="00184BBE">
              <w:rPr>
                <w:sz w:val="22"/>
                <w:szCs w:val="22"/>
                <w:lang w:val="uk-UA" w:bidi="th-TH"/>
              </w:rPr>
              <w:t>43,80 грн</w:t>
            </w:r>
          </w:p>
          <w:p w:rsidR="00952636" w:rsidRPr="00184BBE" w:rsidRDefault="00952636" w:rsidP="00B54E01">
            <w:pPr>
              <w:spacing w:line="256" w:lineRule="auto"/>
              <w:jc w:val="center"/>
              <w:textAlignment w:val="baseline"/>
              <w:rPr>
                <w:sz w:val="22"/>
                <w:szCs w:val="22"/>
                <w:lang w:val="uk-UA" w:bidi="th-TH"/>
              </w:rPr>
            </w:pPr>
          </w:p>
        </w:tc>
        <w:tc>
          <w:tcPr>
            <w:tcW w:w="678" w:type="pct"/>
            <w:tcBorders>
              <w:top w:val="single" w:sz="6" w:space="0" w:color="000000"/>
              <w:left w:val="single" w:sz="6" w:space="0" w:color="000000"/>
              <w:bottom w:val="single" w:sz="6" w:space="0" w:color="000000"/>
              <w:right w:val="single" w:sz="6" w:space="0" w:color="000000"/>
            </w:tcBorders>
          </w:tcPr>
          <w:p w:rsidR="00952636" w:rsidRPr="00184BBE" w:rsidRDefault="00952636" w:rsidP="00B54E01">
            <w:pPr>
              <w:spacing w:line="256" w:lineRule="auto"/>
              <w:jc w:val="center"/>
              <w:textAlignment w:val="baseline"/>
              <w:rPr>
                <w:sz w:val="22"/>
                <w:szCs w:val="22"/>
                <w:lang w:val="uk-UA" w:bidi="th-TH"/>
              </w:rPr>
            </w:pPr>
            <w:r w:rsidRPr="00184BBE">
              <w:rPr>
                <w:sz w:val="22"/>
                <w:szCs w:val="22"/>
                <w:lang w:val="uk-UA" w:bidi="th-TH"/>
              </w:rPr>
              <w:t>219,0 грн.</w:t>
            </w:r>
          </w:p>
          <w:p w:rsidR="00952636" w:rsidRPr="00184BBE" w:rsidRDefault="00952636" w:rsidP="00B54E01">
            <w:pPr>
              <w:spacing w:line="256" w:lineRule="auto"/>
              <w:jc w:val="center"/>
              <w:textAlignment w:val="baseline"/>
              <w:rPr>
                <w:sz w:val="22"/>
                <w:szCs w:val="22"/>
                <w:lang w:val="uk-UA" w:bidi="th-TH"/>
              </w:rPr>
            </w:pPr>
          </w:p>
        </w:tc>
      </w:tr>
      <w:tr w:rsidR="00952636" w:rsidTr="00B54E01">
        <w:trPr>
          <w:trHeight w:val="410"/>
          <w:jc w:val="center"/>
        </w:trPr>
        <w:tc>
          <w:tcPr>
            <w:tcW w:w="723"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jc w:val="center"/>
              <w:textAlignment w:val="baseline"/>
              <w:rPr>
                <w:sz w:val="20"/>
                <w:szCs w:val="20"/>
                <w:lang w:val="uk-UA" w:bidi="th-TH"/>
              </w:rPr>
            </w:pPr>
            <w:r>
              <w:rPr>
                <w:sz w:val="20"/>
                <w:szCs w:val="20"/>
                <w:lang w:val="uk-UA" w:bidi="th-TH"/>
              </w:rPr>
              <w:lastRenderedPageBreak/>
              <w:t>9</w:t>
            </w:r>
          </w:p>
        </w:tc>
        <w:tc>
          <w:tcPr>
            <w:tcW w:w="2813"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textAlignment w:val="baseline"/>
              <w:rPr>
                <w:sz w:val="20"/>
                <w:szCs w:val="20"/>
                <w:lang w:val="uk-UA" w:bidi="th-TH"/>
              </w:rPr>
            </w:pPr>
            <w:r>
              <w:rPr>
                <w:sz w:val="20"/>
                <w:szCs w:val="20"/>
                <w:lang w:val="uk-UA" w:bidi="th-TH"/>
              </w:rPr>
              <w:t xml:space="preserve">РАЗОМ </w:t>
            </w:r>
          </w:p>
          <w:p w:rsidR="00952636" w:rsidRDefault="00952636" w:rsidP="00B54E01">
            <w:pPr>
              <w:spacing w:line="256" w:lineRule="auto"/>
              <w:textAlignment w:val="baseline"/>
              <w:rPr>
                <w:sz w:val="20"/>
                <w:szCs w:val="20"/>
                <w:lang w:val="uk-UA" w:bidi="th-TH"/>
              </w:rPr>
            </w:pPr>
            <w:r>
              <w:rPr>
                <w:sz w:val="20"/>
                <w:szCs w:val="20"/>
                <w:lang w:val="uk-UA" w:bidi="th-TH"/>
              </w:rPr>
              <w:t>(сума рядків: 1 + 2 + 3 + 4 + 5 + 6 + 7 + 8), гривень</w:t>
            </w:r>
          </w:p>
          <w:p w:rsidR="002B75CD" w:rsidRDefault="002B75CD" w:rsidP="00B54E01">
            <w:pPr>
              <w:spacing w:line="256" w:lineRule="auto"/>
              <w:textAlignment w:val="baseline"/>
              <w:rPr>
                <w:sz w:val="20"/>
                <w:szCs w:val="20"/>
                <w:lang w:val="uk-UA" w:bidi="th-TH"/>
              </w:rPr>
            </w:pPr>
          </w:p>
        </w:tc>
        <w:tc>
          <w:tcPr>
            <w:tcW w:w="786" w:type="pct"/>
            <w:tcBorders>
              <w:top w:val="single" w:sz="6" w:space="0" w:color="000000"/>
              <w:left w:val="single" w:sz="6" w:space="0" w:color="000000"/>
              <w:bottom w:val="single" w:sz="6" w:space="0" w:color="000000"/>
              <w:right w:val="single" w:sz="6" w:space="0" w:color="000000"/>
            </w:tcBorders>
            <w:hideMark/>
          </w:tcPr>
          <w:p w:rsidR="00952636" w:rsidRPr="006A2A80" w:rsidRDefault="00452616" w:rsidP="00B54E01">
            <w:pPr>
              <w:spacing w:line="256" w:lineRule="auto"/>
              <w:jc w:val="center"/>
              <w:textAlignment w:val="baseline"/>
              <w:rPr>
                <w:color w:val="FF0000"/>
                <w:sz w:val="20"/>
                <w:szCs w:val="20"/>
                <w:lang w:val="uk-UA" w:bidi="th-TH"/>
              </w:rPr>
            </w:pPr>
            <w:r>
              <w:rPr>
                <w:sz w:val="20"/>
                <w:szCs w:val="20"/>
                <w:lang w:val="uk-UA" w:bidi="th-TH"/>
              </w:rPr>
              <w:t>53258,02</w:t>
            </w:r>
          </w:p>
        </w:tc>
        <w:tc>
          <w:tcPr>
            <w:tcW w:w="678" w:type="pct"/>
            <w:tcBorders>
              <w:top w:val="single" w:sz="6" w:space="0" w:color="000000"/>
              <w:left w:val="single" w:sz="6" w:space="0" w:color="000000"/>
              <w:bottom w:val="single" w:sz="6" w:space="0" w:color="000000"/>
              <w:right w:val="single" w:sz="6" w:space="0" w:color="000000"/>
            </w:tcBorders>
            <w:hideMark/>
          </w:tcPr>
          <w:p w:rsidR="00952636" w:rsidRPr="006A2A80" w:rsidRDefault="00452616" w:rsidP="00B54E01">
            <w:pPr>
              <w:spacing w:line="256" w:lineRule="auto"/>
              <w:jc w:val="center"/>
              <w:textAlignment w:val="baseline"/>
              <w:rPr>
                <w:color w:val="FF0000"/>
                <w:sz w:val="20"/>
                <w:szCs w:val="20"/>
                <w:lang w:val="uk-UA" w:bidi="th-TH"/>
              </w:rPr>
            </w:pPr>
            <w:r>
              <w:rPr>
                <w:sz w:val="20"/>
                <w:szCs w:val="20"/>
                <w:lang w:val="uk-UA" w:bidi="th-TH"/>
              </w:rPr>
              <w:t>266290,10</w:t>
            </w:r>
          </w:p>
        </w:tc>
      </w:tr>
      <w:tr w:rsidR="00952636" w:rsidTr="00B54E01">
        <w:trPr>
          <w:trHeight w:val="65"/>
          <w:jc w:val="center"/>
        </w:trPr>
        <w:tc>
          <w:tcPr>
            <w:tcW w:w="723"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jc w:val="center"/>
              <w:textAlignment w:val="baseline"/>
              <w:rPr>
                <w:sz w:val="20"/>
                <w:szCs w:val="20"/>
                <w:lang w:val="uk-UA" w:bidi="th-TH"/>
              </w:rPr>
            </w:pPr>
            <w:r>
              <w:rPr>
                <w:sz w:val="20"/>
                <w:szCs w:val="20"/>
                <w:lang w:val="uk-UA" w:bidi="th-TH"/>
              </w:rPr>
              <w:t>10</w:t>
            </w:r>
          </w:p>
        </w:tc>
        <w:tc>
          <w:tcPr>
            <w:tcW w:w="2813" w:type="pct"/>
            <w:tcBorders>
              <w:top w:val="single" w:sz="6" w:space="0" w:color="000000"/>
              <w:left w:val="single" w:sz="6" w:space="0" w:color="000000"/>
              <w:bottom w:val="single" w:sz="6" w:space="0" w:color="000000"/>
              <w:right w:val="single" w:sz="6" w:space="0" w:color="000000"/>
            </w:tcBorders>
          </w:tcPr>
          <w:p w:rsidR="00952636" w:rsidRDefault="00952636" w:rsidP="00B54E01">
            <w:pPr>
              <w:spacing w:line="256" w:lineRule="auto"/>
              <w:textAlignment w:val="baseline"/>
              <w:rPr>
                <w:sz w:val="20"/>
                <w:szCs w:val="20"/>
                <w:lang w:val="uk-UA" w:bidi="th-TH"/>
              </w:rPr>
            </w:pPr>
            <w:r>
              <w:rPr>
                <w:sz w:val="20"/>
                <w:szCs w:val="20"/>
                <w:lang w:val="uk-UA" w:bidi="th-TH"/>
              </w:rPr>
              <w:t>Кількість суб’єктів господарювання великого та середнього підприємництва, на яких буде поширено регулювання, одиниць</w:t>
            </w:r>
          </w:p>
          <w:p w:rsidR="002B75CD" w:rsidRPr="007F1EEF" w:rsidRDefault="002B75CD" w:rsidP="00B54E01">
            <w:pPr>
              <w:spacing w:line="256" w:lineRule="auto"/>
              <w:textAlignment w:val="baseline"/>
              <w:rPr>
                <w:sz w:val="10"/>
                <w:szCs w:val="10"/>
                <w:lang w:val="uk-UA" w:bidi="th-TH"/>
              </w:rPr>
            </w:pPr>
          </w:p>
        </w:tc>
        <w:tc>
          <w:tcPr>
            <w:tcW w:w="786" w:type="pct"/>
            <w:tcBorders>
              <w:top w:val="single" w:sz="6" w:space="0" w:color="000000"/>
              <w:left w:val="single" w:sz="6" w:space="0" w:color="000000"/>
              <w:bottom w:val="single" w:sz="6" w:space="0" w:color="000000"/>
              <w:right w:val="single" w:sz="6" w:space="0" w:color="000000"/>
            </w:tcBorders>
          </w:tcPr>
          <w:p w:rsidR="00952636" w:rsidRDefault="00487F3B" w:rsidP="00B54E01">
            <w:pPr>
              <w:spacing w:line="256" w:lineRule="auto"/>
              <w:jc w:val="center"/>
              <w:textAlignment w:val="baseline"/>
              <w:rPr>
                <w:sz w:val="20"/>
                <w:szCs w:val="20"/>
                <w:lang w:val="uk-UA" w:bidi="th-TH"/>
              </w:rPr>
            </w:pPr>
            <w:r>
              <w:rPr>
                <w:sz w:val="20"/>
                <w:szCs w:val="20"/>
                <w:lang w:val="uk-UA" w:bidi="th-TH"/>
              </w:rPr>
              <w:t>9</w:t>
            </w:r>
          </w:p>
        </w:tc>
        <w:tc>
          <w:tcPr>
            <w:tcW w:w="678" w:type="pct"/>
            <w:tcBorders>
              <w:top w:val="single" w:sz="6" w:space="0" w:color="000000"/>
              <w:left w:val="single" w:sz="6" w:space="0" w:color="000000"/>
              <w:bottom w:val="single" w:sz="6" w:space="0" w:color="000000"/>
              <w:right w:val="single" w:sz="6" w:space="0" w:color="000000"/>
            </w:tcBorders>
            <w:hideMark/>
          </w:tcPr>
          <w:p w:rsidR="00952636" w:rsidRDefault="00487F3B" w:rsidP="00B54E01">
            <w:pPr>
              <w:spacing w:line="256" w:lineRule="auto"/>
              <w:jc w:val="center"/>
              <w:textAlignment w:val="baseline"/>
              <w:rPr>
                <w:sz w:val="20"/>
                <w:szCs w:val="20"/>
                <w:lang w:val="uk-UA" w:bidi="th-TH"/>
              </w:rPr>
            </w:pPr>
            <w:r>
              <w:rPr>
                <w:sz w:val="20"/>
                <w:szCs w:val="20"/>
                <w:lang w:val="uk-UA" w:bidi="th-TH"/>
              </w:rPr>
              <w:t>9</w:t>
            </w:r>
          </w:p>
        </w:tc>
      </w:tr>
      <w:tr w:rsidR="00952636" w:rsidTr="00B54E01">
        <w:trPr>
          <w:jc w:val="center"/>
        </w:trPr>
        <w:tc>
          <w:tcPr>
            <w:tcW w:w="723"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jc w:val="center"/>
              <w:textAlignment w:val="baseline"/>
              <w:rPr>
                <w:sz w:val="20"/>
                <w:szCs w:val="20"/>
                <w:lang w:val="uk-UA" w:bidi="th-TH"/>
              </w:rPr>
            </w:pPr>
            <w:r>
              <w:rPr>
                <w:sz w:val="20"/>
                <w:szCs w:val="20"/>
                <w:lang w:val="uk-UA" w:bidi="th-TH"/>
              </w:rPr>
              <w:t>11</w:t>
            </w:r>
          </w:p>
        </w:tc>
        <w:tc>
          <w:tcPr>
            <w:tcW w:w="2813" w:type="pct"/>
            <w:tcBorders>
              <w:top w:val="single" w:sz="6" w:space="0" w:color="000000"/>
              <w:left w:val="single" w:sz="6" w:space="0" w:color="000000"/>
              <w:bottom w:val="single" w:sz="6" w:space="0" w:color="000000"/>
              <w:right w:val="single" w:sz="6" w:space="0" w:color="000000"/>
            </w:tcBorders>
          </w:tcPr>
          <w:p w:rsidR="00952636" w:rsidRDefault="00952636" w:rsidP="00B54E01">
            <w:pPr>
              <w:spacing w:line="256" w:lineRule="auto"/>
              <w:textAlignment w:val="baseline"/>
              <w:rPr>
                <w:sz w:val="20"/>
                <w:szCs w:val="20"/>
                <w:lang w:val="uk-UA" w:bidi="th-TH"/>
              </w:rPr>
            </w:pPr>
            <w:r>
              <w:rPr>
                <w:sz w:val="20"/>
                <w:szCs w:val="20"/>
                <w:lang w:val="uk-UA" w:bidi="th-TH"/>
              </w:rPr>
              <w:t>Сумарні витрати суб’єктів господарювання великого та середнього підприємництва, на виконання регулювання (вартість регулювання) (рядок 9 х рядок 10), гривень</w:t>
            </w:r>
          </w:p>
          <w:p w:rsidR="002B75CD" w:rsidRDefault="002B75CD" w:rsidP="00B54E01">
            <w:pPr>
              <w:spacing w:line="256" w:lineRule="auto"/>
              <w:textAlignment w:val="baseline"/>
              <w:rPr>
                <w:sz w:val="20"/>
                <w:szCs w:val="20"/>
                <w:lang w:val="uk-UA" w:bidi="th-TH"/>
              </w:rPr>
            </w:pPr>
          </w:p>
          <w:p w:rsidR="00952636" w:rsidRPr="007F1EEF" w:rsidRDefault="00952636" w:rsidP="00B54E01">
            <w:pPr>
              <w:spacing w:line="256" w:lineRule="auto"/>
              <w:textAlignment w:val="baseline"/>
              <w:rPr>
                <w:sz w:val="10"/>
                <w:szCs w:val="10"/>
                <w:lang w:val="uk-UA" w:bidi="th-TH"/>
              </w:rPr>
            </w:pPr>
          </w:p>
        </w:tc>
        <w:tc>
          <w:tcPr>
            <w:tcW w:w="786" w:type="pct"/>
            <w:tcBorders>
              <w:top w:val="single" w:sz="6" w:space="0" w:color="000000"/>
              <w:left w:val="single" w:sz="6" w:space="0" w:color="000000"/>
              <w:bottom w:val="single" w:sz="6" w:space="0" w:color="000000"/>
              <w:right w:val="single" w:sz="6" w:space="0" w:color="000000"/>
            </w:tcBorders>
            <w:hideMark/>
          </w:tcPr>
          <w:p w:rsidR="00952636" w:rsidRPr="006A2A80" w:rsidRDefault="00487F3B" w:rsidP="00B54E01">
            <w:pPr>
              <w:spacing w:line="256" w:lineRule="auto"/>
              <w:jc w:val="center"/>
              <w:textAlignment w:val="baseline"/>
              <w:rPr>
                <w:color w:val="FF0000"/>
                <w:sz w:val="20"/>
                <w:szCs w:val="20"/>
                <w:lang w:val="uk-UA" w:bidi="th-TH"/>
              </w:rPr>
            </w:pPr>
            <w:r>
              <w:rPr>
                <w:sz w:val="20"/>
                <w:szCs w:val="20"/>
                <w:lang w:val="uk-UA" w:bidi="th-TH"/>
              </w:rPr>
              <w:t>479322,18</w:t>
            </w:r>
          </w:p>
        </w:tc>
        <w:tc>
          <w:tcPr>
            <w:tcW w:w="678" w:type="pct"/>
            <w:tcBorders>
              <w:top w:val="single" w:sz="6" w:space="0" w:color="000000"/>
              <w:left w:val="single" w:sz="6" w:space="0" w:color="000000"/>
              <w:bottom w:val="single" w:sz="6" w:space="0" w:color="000000"/>
              <w:right w:val="single" w:sz="6" w:space="0" w:color="000000"/>
            </w:tcBorders>
            <w:hideMark/>
          </w:tcPr>
          <w:p w:rsidR="00952636" w:rsidRPr="006A2A80" w:rsidRDefault="00487F3B" w:rsidP="00B54E01">
            <w:pPr>
              <w:spacing w:line="256" w:lineRule="auto"/>
              <w:jc w:val="center"/>
              <w:textAlignment w:val="baseline"/>
              <w:rPr>
                <w:color w:val="FF0000"/>
                <w:sz w:val="20"/>
                <w:szCs w:val="20"/>
                <w:lang w:val="uk-UA" w:bidi="th-TH"/>
              </w:rPr>
            </w:pPr>
            <w:r>
              <w:rPr>
                <w:sz w:val="20"/>
                <w:szCs w:val="20"/>
                <w:lang w:val="uk-UA" w:bidi="th-TH"/>
              </w:rPr>
              <w:t>2396610,90</w:t>
            </w:r>
          </w:p>
        </w:tc>
      </w:tr>
    </w:tbl>
    <w:p w:rsidR="00952636" w:rsidRDefault="00952636" w:rsidP="00952636">
      <w:pPr>
        <w:jc w:val="center"/>
        <w:rPr>
          <w:lang w:val="uk-UA"/>
        </w:rPr>
      </w:pPr>
    </w:p>
    <w:p w:rsidR="00952636" w:rsidRPr="00721713" w:rsidRDefault="00952636" w:rsidP="00952636">
      <w:pPr>
        <w:jc w:val="center"/>
        <w:rPr>
          <w:b/>
          <w:i/>
          <w:sz w:val="26"/>
          <w:szCs w:val="26"/>
          <w:lang w:val="uk-UA"/>
        </w:rPr>
      </w:pPr>
      <w:r w:rsidRPr="00721713">
        <w:rPr>
          <w:b/>
          <w:i/>
          <w:sz w:val="26"/>
          <w:szCs w:val="26"/>
          <w:lang w:val="uk-UA"/>
        </w:rPr>
        <w:t>Розрахунок відповідних витрат на одного суб'єкта господарювання</w:t>
      </w:r>
    </w:p>
    <w:p w:rsidR="00952636" w:rsidRDefault="00952636" w:rsidP="00952636">
      <w:pPr>
        <w:jc w:val="center"/>
        <w:rPr>
          <w:lang w:val="uk-UA"/>
        </w:rPr>
      </w:pPr>
    </w:p>
    <w:tbl>
      <w:tblPr>
        <w:tblW w:w="5000" w:type="pct"/>
        <w:jc w:val="center"/>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445"/>
        <w:gridCol w:w="1687"/>
        <w:gridCol w:w="1687"/>
        <w:gridCol w:w="1526"/>
      </w:tblGrid>
      <w:tr w:rsidR="00952636" w:rsidTr="00B54E01">
        <w:trPr>
          <w:tblCellSpacing w:w="22" w:type="dxa"/>
          <w:jc w:val="center"/>
        </w:trPr>
        <w:tc>
          <w:tcPr>
            <w:tcW w:w="2400" w:type="pct"/>
            <w:tcBorders>
              <w:top w:val="single" w:sz="4" w:space="0" w:color="auto"/>
              <w:left w:val="single" w:sz="4" w:space="0" w:color="auto"/>
              <w:bottom w:val="single" w:sz="4" w:space="0" w:color="auto"/>
              <w:right w:val="single" w:sz="4" w:space="0" w:color="auto"/>
            </w:tcBorders>
            <w:hideMark/>
          </w:tcPr>
          <w:p w:rsidR="00952636" w:rsidRDefault="00952636" w:rsidP="00B54E01">
            <w:pPr>
              <w:spacing w:line="256" w:lineRule="auto"/>
              <w:jc w:val="center"/>
              <w:rPr>
                <w:sz w:val="20"/>
                <w:szCs w:val="20"/>
                <w:lang w:val="uk-UA"/>
              </w:rPr>
            </w:pPr>
            <w:r>
              <w:rPr>
                <w:sz w:val="20"/>
                <w:szCs w:val="20"/>
                <w:lang w:val="uk-UA"/>
              </w:rPr>
              <w:t>Вид витрат</w:t>
            </w:r>
          </w:p>
        </w:tc>
        <w:tc>
          <w:tcPr>
            <w:tcW w:w="900" w:type="pct"/>
            <w:tcBorders>
              <w:top w:val="single" w:sz="4" w:space="0" w:color="auto"/>
              <w:left w:val="single" w:sz="4" w:space="0" w:color="auto"/>
              <w:bottom w:val="single" w:sz="4" w:space="0" w:color="auto"/>
              <w:right w:val="single" w:sz="4" w:space="0" w:color="auto"/>
            </w:tcBorders>
            <w:hideMark/>
          </w:tcPr>
          <w:p w:rsidR="00952636" w:rsidRDefault="00952636" w:rsidP="00B54E01">
            <w:pPr>
              <w:spacing w:line="256" w:lineRule="auto"/>
              <w:jc w:val="center"/>
              <w:rPr>
                <w:sz w:val="20"/>
                <w:szCs w:val="20"/>
                <w:lang w:val="uk-UA"/>
              </w:rPr>
            </w:pPr>
            <w:r>
              <w:rPr>
                <w:sz w:val="20"/>
                <w:szCs w:val="20"/>
                <w:lang w:val="uk-UA"/>
              </w:rPr>
              <w:t>У перший рік</w:t>
            </w:r>
          </w:p>
        </w:tc>
        <w:tc>
          <w:tcPr>
            <w:tcW w:w="900" w:type="pct"/>
            <w:tcBorders>
              <w:top w:val="single" w:sz="4" w:space="0" w:color="auto"/>
              <w:left w:val="single" w:sz="4" w:space="0" w:color="auto"/>
              <w:bottom w:val="single" w:sz="4" w:space="0" w:color="auto"/>
              <w:right w:val="single" w:sz="4" w:space="0" w:color="auto"/>
            </w:tcBorders>
            <w:hideMark/>
          </w:tcPr>
          <w:p w:rsidR="00952636" w:rsidRDefault="00952636" w:rsidP="00B54E01">
            <w:pPr>
              <w:spacing w:line="256" w:lineRule="auto"/>
              <w:jc w:val="center"/>
              <w:rPr>
                <w:sz w:val="20"/>
                <w:szCs w:val="20"/>
                <w:lang w:val="uk-UA"/>
              </w:rPr>
            </w:pPr>
            <w:r>
              <w:rPr>
                <w:sz w:val="20"/>
                <w:szCs w:val="20"/>
                <w:lang w:val="uk-UA"/>
              </w:rPr>
              <w:t>Періодичні (за рік)</w:t>
            </w:r>
          </w:p>
        </w:tc>
        <w:tc>
          <w:tcPr>
            <w:tcW w:w="800" w:type="pct"/>
            <w:tcBorders>
              <w:top w:val="single" w:sz="4" w:space="0" w:color="auto"/>
              <w:left w:val="single" w:sz="4" w:space="0" w:color="auto"/>
              <w:bottom w:val="single" w:sz="4" w:space="0" w:color="auto"/>
              <w:right w:val="single" w:sz="4" w:space="0" w:color="auto"/>
            </w:tcBorders>
            <w:hideMark/>
          </w:tcPr>
          <w:p w:rsidR="00952636" w:rsidRDefault="00952636" w:rsidP="00B54E01">
            <w:pPr>
              <w:spacing w:line="256" w:lineRule="auto"/>
              <w:jc w:val="center"/>
              <w:rPr>
                <w:sz w:val="20"/>
                <w:szCs w:val="20"/>
                <w:lang w:val="uk-UA"/>
              </w:rPr>
            </w:pPr>
            <w:r>
              <w:rPr>
                <w:sz w:val="20"/>
                <w:szCs w:val="20"/>
                <w:lang w:val="uk-UA"/>
              </w:rPr>
              <w:t>Витрати за п'ять років</w:t>
            </w:r>
          </w:p>
        </w:tc>
      </w:tr>
      <w:tr w:rsidR="00952636" w:rsidTr="00B54E01">
        <w:trPr>
          <w:tblCellSpacing w:w="22" w:type="dxa"/>
          <w:jc w:val="center"/>
        </w:trPr>
        <w:tc>
          <w:tcPr>
            <w:tcW w:w="2400" w:type="pct"/>
            <w:tcBorders>
              <w:top w:val="single" w:sz="4" w:space="0" w:color="auto"/>
              <w:left w:val="single" w:sz="4" w:space="0" w:color="auto"/>
              <w:bottom w:val="single" w:sz="4" w:space="0" w:color="auto"/>
              <w:right w:val="single" w:sz="4" w:space="0" w:color="auto"/>
            </w:tcBorders>
            <w:hideMark/>
          </w:tcPr>
          <w:p w:rsidR="00952636" w:rsidRDefault="00952636" w:rsidP="00487F3B">
            <w:pPr>
              <w:spacing w:line="256" w:lineRule="auto"/>
              <w:rPr>
                <w:sz w:val="20"/>
                <w:szCs w:val="20"/>
                <w:lang w:val="uk-UA"/>
              </w:rPr>
            </w:pPr>
            <w:r>
              <w:rPr>
                <w:sz w:val="20"/>
                <w:szCs w:val="20"/>
                <w:lang w:val="uk-UA"/>
              </w:rPr>
              <w:t>Витрати на придбання основних фондів, обладнання та приладів</w:t>
            </w:r>
            <w:r w:rsidRPr="00AD54A9">
              <w:rPr>
                <w:color w:val="000000" w:themeColor="text1"/>
                <w:sz w:val="20"/>
                <w:szCs w:val="20"/>
                <w:lang w:val="uk-UA"/>
              </w:rPr>
              <w:t>, сервісне обслуговування</w:t>
            </w:r>
            <w:r>
              <w:rPr>
                <w:sz w:val="20"/>
                <w:szCs w:val="20"/>
                <w:lang w:val="uk-UA"/>
              </w:rPr>
              <w:t xml:space="preserve">, навчання / підвищення кваліфікації персоналу </w:t>
            </w:r>
          </w:p>
        </w:tc>
        <w:tc>
          <w:tcPr>
            <w:tcW w:w="900" w:type="pct"/>
            <w:tcBorders>
              <w:top w:val="single" w:sz="4" w:space="0" w:color="auto"/>
              <w:left w:val="single" w:sz="4" w:space="0" w:color="auto"/>
              <w:bottom w:val="single" w:sz="4" w:space="0" w:color="auto"/>
              <w:right w:val="single" w:sz="4" w:space="0" w:color="auto"/>
            </w:tcBorders>
            <w:vAlign w:val="center"/>
            <w:hideMark/>
          </w:tcPr>
          <w:p w:rsidR="00952636" w:rsidRDefault="00952636" w:rsidP="00B54E01">
            <w:pPr>
              <w:spacing w:line="256" w:lineRule="auto"/>
              <w:jc w:val="center"/>
              <w:rPr>
                <w:sz w:val="20"/>
                <w:szCs w:val="20"/>
                <w:lang w:val="uk-UA"/>
              </w:rPr>
            </w:pPr>
            <w:r>
              <w:rPr>
                <w:sz w:val="20"/>
                <w:szCs w:val="20"/>
                <w:lang w:val="uk-UA"/>
              </w:rPr>
              <w:t>-</w:t>
            </w:r>
          </w:p>
        </w:tc>
        <w:tc>
          <w:tcPr>
            <w:tcW w:w="900" w:type="pct"/>
            <w:tcBorders>
              <w:top w:val="single" w:sz="4" w:space="0" w:color="auto"/>
              <w:left w:val="single" w:sz="4" w:space="0" w:color="auto"/>
              <w:bottom w:val="single" w:sz="4" w:space="0" w:color="auto"/>
              <w:right w:val="single" w:sz="4" w:space="0" w:color="auto"/>
            </w:tcBorders>
            <w:vAlign w:val="center"/>
            <w:hideMark/>
          </w:tcPr>
          <w:p w:rsidR="00952636" w:rsidRDefault="00952636" w:rsidP="00B54E01">
            <w:pPr>
              <w:spacing w:line="256" w:lineRule="auto"/>
              <w:jc w:val="center"/>
              <w:rPr>
                <w:sz w:val="20"/>
                <w:szCs w:val="20"/>
                <w:lang w:val="uk-UA"/>
              </w:rPr>
            </w:pPr>
            <w:r>
              <w:rPr>
                <w:sz w:val="20"/>
                <w:szCs w:val="20"/>
                <w:lang w:val="uk-UA"/>
              </w:rPr>
              <w:t>-</w:t>
            </w:r>
          </w:p>
        </w:tc>
        <w:tc>
          <w:tcPr>
            <w:tcW w:w="800" w:type="pct"/>
            <w:tcBorders>
              <w:top w:val="single" w:sz="4" w:space="0" w:color="auto"/>
              <w:left w:val="single" w:sz="4" w:space="0" w:color="auto"/>
              <w:bottom w:val="single" w:sz="4" w:space="0" w:color="auto"/>
              <w:right w:val="single" w:sz="4" w:space="0" w:color="auto"/>
            </w:tcBorders>
            <w:vAlign w:val="center"/>
            <w:hideMark/>
          </w:tcPr>
          <w:p w:rsidR="00952636" w:rsidRDefault="00952636" w:rsidP="00B54E01">
            <w:pPr>
              <w:spacing w:line="256" w:lineRule="auto"/>
              <w:jc w:val="center"/>
              <w:rPr>
                <w:sz w:val="20"/>
                <w:szCs w:val="20"/>
                <w:lang w:val="uk-UA"/>
              </w:rPr>
            </w:pPr>
            <w:r>
              <w:rPr>
                <w:sz w:val="20"/>
                <w:szCs w:val="20"/>
                <w:lang w:val="uk-UA"/>
              </w:rPr>
              <w:t>-</w:t>
            </w:r>
          </w:p>
        </w:tc>
      </w:tr>
    </w:tbl>
    <w:p w:rsidR="00952636" w:rsidRDefault="00952636" w:rsidP="00952636">
      <w:pPr>
        <w:jc w:val="center"/>
        <w:rPr>
          <w:lang w:val="uk-UA"/>
        </w:rPr>
      </w:pP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704"/>
        <w:gridCol w:w="1610"/>
        <w:gridCol w:w="1610"/>
        <w:gridCol w:w="1343"/>
        <w:gridCol w:w="1078"/>
      </w:tblGrid>
      <w:tr w:rsidR="00952636" w:rsidTr="00B54E01">
        <w:trPr>
          <w:tblCellSpacing w:w="22" w:type="dxa"/>
        </w:trPr>
        <w:tc>
          <w:tcPr>
            <w:tcW w:w="1946" w:type="pct"/>
            <w:tcBorders>
              <w:top w:val="single" w:sz="4" w:space="0" w:color="auto"/>
              <w:left w:val="single" w:sz="4" w:space="0" w:color="auto"/>
              <w:bottom w:val="single" w:sz="4" w:space="0" w:color="auto"/>
              <w:right w:val="single" w:sz="4" w:space="0" w:color="auto"/>
            </w:tcBorders>
            <w:hideMark/>
          </w:tcPr>
          <w:p w:rsidR="00952636" w:rsidRDefault="00952636" w:rsidP="00B54E01">
            <w:pPr>
              <w:spacing w:line="256" w:lineRule="auto"/>
              <w:jc w:val="center"/>
              <w:rPr>
                <w:sz w:val="20"/>
                <w:szCs w:val="20"/>
                <w:lang w:val="uk-UA"/>
              </w:rPr>
            </w:pPr>
            <w:r>
              <w:rPr>
                <w:sz w:val="20"/>
                <w:szCs w:val="20"/>
                <w:lang w:val="uk-UA"/>
              </w:rPr>
              <w:t>Вид витрат</w:t>
            </w:r>
          </w:p>
        </w:tc>
        <w:tc>
          <w:tcPr>
            <w:tcW w:w="838" w:type="pct"/>
            <w:tcBorders>
              <w:top w:val="single" w:sz="4" w:space="0" w:color="auto"/>
              <w:left w:val="single" w:sz="4" w:space="0" w:color="auto"/>
              <w:bottom w:val="single" w:sz="4" w:space="0" w:color="auto"/>
              <w:right w:val="single" w:sz="4" w:space="0" w:color="auto"/>
            </w:tcBorders>
            <w:hideMark/>
          </w:tcPr>
          <w:p w:rsidR="00952636" w:rsidRDefault="00952636" w:rsidP="00B54E01">
            <w:pPr>
              <w:spacing w:line="256" w:lineRule="auto"/>
              <w:jc w:val="center"/>
              <w:rPr>
                <w:sz w:val="20"/>
                <w:szCs w:val="20"/>
                <w:lang w:val="uk-UA"/>
              </w:rPr>
            </w:pPr>
            <w:r>
              <w:rPr>
                <w:sz w:val="20"/>
                <w:szCs w:val="20"/>
                <w:lang w:val="uk-UA"/>
              </w:rPr>
              <w:t>Витрати на проходження відповідних процедур (витрати часу, витрати на експертизи, тощо)</w:t>
            </w:r>
          </w:p>
        </w:tc>
        <w:tc>
          <w:tcPr>
            <w:tcW w:w="838" w:type="pct"/>
            <w:tcBorders>
              <w:top w:val="single" w:sz="4" w:space="0" w:color="auto"/>
              <w:left w:val="single" w:sz="4" w:space="0" w:color="auto"/>
              <w:bottom w:val="single" w:sz="4" w:space="0" w:color="auto"/>
              <w:right w:val="single" w:sz="4" w:space="0" w:color="auto"/>
            </w:tcBorders>
            <w:hideMark/>
          </w:tcPr>
          <w:p w:rsidR="00952636" w:rsidRDefault="00952636" w:rsidP="00B54E01">
            <w:pPr>
              <w:spacing w:line="256" w:lineRule="auto"/>
              <w:jc w:val="center"/>
              <w:rPr>
                <w:sz w:val="20"/>
                <w:szCs w:val="20"/>
                <w:lang w:val="uk-UA"/>
              </w:rPr>
            </w:pPr>
            <w:r>
              <w:rPr>
                <w:sz w:val="20"/>
                <w:szCs w:val="20"/>
                <w:lang w:val="uk-UA"/>
              </w:rPr>
              <w:t>Витрати безпосередньо на дозволи, ліцензії, сертифікати, страхові поліси (за рік - стартовий)</w:t>
            </w:r>
          </w:p>
        </w:tc>
        <w:tc>
          <w:tcPr>
            <w:tcW w:w="695" w:type="pct"/>
            <w:tcBorders>
              <w:top w:val="single" w:sz="4" w:space="0" w:color="auto"/>
              <w:left w:val="single" w:sz="4" w:space="0" w:color="auto"/>
              <w:bottom w:val="single" w:sz="4" w:space="0" w:color="auto"/>
              <w:right w:val="single" w:sz="4" w:space="0" w:color="auto"/>
            </w:tcBorders>
            <w:hideMark/>
          </w:tcPr>
          <w:p w:rsidR="00952636" w:rsidRDefault="00952636" w:rsidP="00B54E01">
            <w:pPr>
              <w:spacing w:line="256" w:lineRule="auto"/>
              <w:jc w:val="center"/>
              <w:rPr>
                <w:sz w:val="20"/>
                <w:szCs w:val="20"/>
                <w:lang w:val="uk-UA"/>
              </w:rPr>
            </w:pPr>
            <w:r>
              <w:rPr>
                <w:sz w:val="20"/>
                <w:szCs w:val="20"/>
                <w:lang w:val="uk-UA"/>
              </w:rPr>
              <w:t>Разом за рік (стартовий)</w:t>
            </w:r>
          </w:p>
        </w:tc>
        <w:tc>
          <w:tcPr>
            <w:tcW w:w="541" w:type="pct"/>
            <w:tcBorders>
              <w:top w:val="single" w:sz="4" w:space="0" w:color="auto"/>
              <w:left w:val="single" w:sz="4" w:space="0" w:color="auto"/>
              <w:bottom w:val="single" w:sz="4" w:space="0" w:color="auto"/>
              <w:right w:val="single" w:sz="4" w:space="0" w:color="auto"/>
            </w:tcBorders>
            <w:hideMark/>
          </w:tcPr>
          <w:p w:rsidR="00952636" w:rsidRDefault="00952636" w:rsidP="00B54E01">
            <w:pPr>
              <w:spacing w:line="256" w:lineRule="auto"/>
              <w:jc w:val="center"/>
              <w:rPr>
                <w:sz w:val="20"/>
                <w:szCs w:val="20"/>
                <w:lang w:val="uk-UA"/>
              </w:rPr>
            </w:pPr>
            <w:r>
              <w:rPr>
                <w:sz w:val="20"/>
                <w:szCs w:val="20"/>
                <w:lang w:val="uk-UA"/>
              </w:rPr>
              <w:t>Витрати за п'ять років</w:t>
            </w:r>
          </w:p>
        </w:tc>
      </w:tr>
      <w:tr w:rsidR="00952636" w:rsidTr="00B54E01">
        <w:trPr>
          <w:trHeight w:val="1339"/>
          <w:tblCellSpacing w:w="22" w:type="dxa"/>
        </w:trPr>
        <w:tc>
          <w:tcPr>
            <w:tcW w:w="1946" w:type="pct"/>
            <w:tcBorders>
              <w:top w:val="single" w:sz="4" w:space="0" w:color="auto"/>
              <w:left w:val="single" w:sz="4" w:space="0" w:color="auto"/>
              <w:bottom w:val="single" w:sz="4" w:space="0" w:color="auto"/>
              <w:right w:val="single" w:sz="4" w:space="0" w:color="auto"/>
            </w:tcBorders>
            <w:hideMark/>
          </w:tcPr>
          <w:p w:rsidR="00952636" w:rsidRDefault="00952636" w:rsidP="00B54E01">
            <w:pPr>
              <w:spacing w:line="256" w:lineRule="auto"/>
              <w:rPr>
                <w:sz w:val="20"/>
                <w:szCs w:val="20"/>
                <w:lang w:val="uk-UA"/>
              </w:rPr>
            </w:pPr>
            <w:r>
              <w:rPr>
                <w:sz w:val="20"/>
                <w:szCs w:val="20"/>
                <w:lang w:val="uk-UA"/>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w:t>
            </w:r>
            <w:r w:rsidRPr="00AD54A9">
              <w:rPr>
                <w:sz w:val="20"/>
                <w:szCs w:val="20"/>
                <w:lang w:val="uk-UA"/>
              </w:rPr>
              <w:t xml:space="preserve">, страхування </w:t>
            </w:r>
            <w:r>
              <w:rPr>
                <w:sz w:val="20"/>
                <w:szCs w:val="20"/>
                <w:lang w:val="uk-UA"/>
              </w:rPr>
              <w:t>тощо)</w:t>
            </w:r>
          </w:p>
          <w:p w:rsidR="00487F3B" w:rsidRDefault="00487F3B" w:rsidP="00487F3B">
            <w:pPr>
              <w:spacing w:line="256" w:lineRule="auto"/>
              <w:textAlignment w:val="baseline"/>
              <w:rPr>
                <w:sz w:val="20"/>
                <w:szCs w:val="20"/>
                <w:lang w:val="uk-UA" w:bidi="th-TH"/>
              </w:rPr>
            </w:pPr>
            <w:r>
              <w:rPr>
                <w:sz w:val="20"/>
                <w:szCs w:val="20"/>
                <w:lang w:val="uk-UA" w:bidi="th-TH"/>
              </w:rPr>
              <w:t xml:space="preserve">Витрати на страхування одного транспортного засобу, гривень (1600 </w:t>
            </w:r>
            <w:proofErr w:type="spellStart"/>
            <w:r>
              <w:rPr>
                <w:sz w:val="20"/>
                <w:szCs w:val="20"/>
                <w:lang w:val="uk-UA" w:bidi="th-TH"/>
              </w:rPr>
              <w:t>грн..х</w:t>
            </w:r>
            <w:proofErr w:type="spellEnd"/>
            <w:r>
              <w:rPr>
                <w:sz w:val="20"/>
                <w:szCs w:val="20"/>
                <w:lang w:val="uk-UA" w:bidi="th-TH"/>
              </w:rPr>
              <w:t xml:space="preserve"> 296 автобусів/9 = 52622,22 грн.)</w:t>
            </w:r>
          </w:p>
          <w:p w:rsidR="00487F3B" w:rsidRPr="00C54CA7" w:rsidRDefault="00487F3B" w:rsidP="00487F3B">
            <w:pPr>
              <w:widowControl w:val="0"/>
              <w:tabs>
                <w:tab w:val="left" w:leader="underscore" w:pos="9778"/>
              </w:tabs>
              <w:jc w:val="both"/>
              <w:rPr>
                <w:sz w:val="20"/>
                <w:szCs w:val="20"/>
                <w:lang w:val="uk-UA" w:eastAsia="en-US"/>
              </w:rPr>
            </w:pPr>
            <w:r w:rsidRPr="00397143">
              <w:rPr>
                <w:sz w:val="20"/>
                <w:szCs w:val="20"/>
                <w:lang w:val="uk-UA" w:eastAsia="en-US"/>
              </w:rPr>
              <w:t>*</w:t>
            </w:r>
            <w:r>
              <w:rPr>
                <w:sz w:val="20"/>
                <w:szCs w:val="20"/>
                <w:lang w:val="uk-UA" w:eastAsia="en-US"/>
              </w:rPr>
              <w:t xml:space="preserve">відповідні витрати виконані з розрахунку, що </w:t>
            </w:r>
            <w:r w:rsidRPr="00397143">
              <w:rPr>
                <w:sz w:val="20"/>
                <w:szCs w:val="20"/>
                <w:lang w:val="uk-UA" w:eastAsia="en-US"/>
              </w:rPr>
              <w:t>суб’єкт</w:t>
            </w:r>
            <w:r>
              <w:rPr>
                <w:sz w:val="20"/>
                <w:szCs w:val="20"/>
                <w:lang w:val="uk-UA" w:eastAsia="en-US"/>
              </w:rPr>
              <w:t>и</w:t>
            </w:r>
            <w:r w:rsidRPr="00397143">
              <w:rPr>
                <w:sz w:val="20"/>
                <w:szCs w:val="20"/>
                <w:lang w:val="uk-UA" w:eastAsia="en-US"/>
              </w:rPr>
              <w:t xml:space="preserve"> середнього підприємництва</w:t>
            </w:r>
            <w:r w:rsidRPr="00DE50D4">
              <w:rPr>
                <w:sz w:val="20"/>
                <w:szCs w:val="20"/>
                <w:lang w:val="uk-UA" w:eastAsia="en-US"/>
              </w:rPr>
              <w:t xml:space="preserve"> </w:t>
            </w:r>
            <w:r>
              <w:rPr>
                <w:sz w:val="20"/>
                <w:szCs w:val="20"/>
                <w:lang w:val="uk-UA" w:eastAsia="en-US"/>
              </w:rPr>
              <w:t xml:space="preserve">використовують </w:t>
            </w:r>
            <w:r w:rsidRPr="00C54CA7">
              <w:rPr>
                <w:sz w:val="20"/>
                <w:szCs w:val="20"/>
                <w:lang w:val="uk-UA" w:eastAsia="en-US"/>
              </w:rPr>
              <w:t xml:space="preserve">для надання послуг з пасажирських перевезень </w:t>
            </w:r>
            <w:r>
              <w:rPr>
                <w:sz w:val="20"/>
                <w:szCs w:val="20"/>
                <w:lang w:val="uk-UA" w:eastAsia="en-US"/>
              </w:rPr>
              <w:t xml:space="preserve">296 </w:t>
            </w:r>
            <w:r w:rsidRPr="00C54CA7">
              <w:rPr>
                <w:sz w:val="20"/>
                <w:szCs w:val="20"/>
                <w:lang w:val="uk-UA" w:eastAsia="en-US"/>
              </w:rPr>
              <w:t>автобусів. Витрати, що нес</w:t>
            </w:r>
            <w:r>
              <w:rPr>
                <w:sz w:val="20"/>
                <w:szCs w:val="20"/>
                <w:lang w:val="uk-UA" w:eastAsia="en-US"/>
              </w:rPr>
              <w:t>е</w:t>
            </w:r>
            <w:r w:rsidRPr="00C54CA7">
              <w:rPr>
                <w:sz w:val="20"/>
                <w:szCs w:val="20"/>
                <w:lang w:val="uk-UA" w:eastAsia="en-US"/>
              </w:rPr>
              <w:t xml:space="preserve"> перевізник</w:t>
            </w:r>
            <w:r>
              <w:rPr>
                <w:sz w:val="20"/>
                <w:szCs w:val="20"/>
                <w:lang w:val="uk-UA" w:eastAsia="en-US"/>
              </w:rPr>
              <w:t xml:space="preserve"> </w:t>
            </w:r>
            <w:r w:rsidRPr="00C54CA7">
              <w:rPr>
                <w:sz w:val="20"/>
                <w:szCs w:val="20"/>
                <w:lang w:val="uk-UA" w:eastAsia="en-US"/>
              </w:rPr>
              <w:t xml:space="preserve"> при затвердженні даного рішення на одиницю задіяного транспорту становлять </w:t>
            </w:r>
            <w:r>
              <w:rPr>
                <w:sz w:val="20"/>
                <w:szCs w:val="20"/>
                <w:lang w:val="uk-UA" w:eastAsia="en-US"/>
              </w:rPr>
              <w:t>1600,0</w:t>
            </w:r>
            <w:r w:rsidRPr="00C54CA7">
              <w:rPr>
                <w:sz w:val="20"/>
                <w:szCs w:val="20"/>
                <w:lang w:val="uk-UA" w:eastAsia="en-US"/>
              </w:rPr>
              <w:t xml:space="preserve"> грн (</w:t>
            </w:r>
            <w:r>
              <w:rPr>
                <w:sz w:val="20"/>
                <w:szCs w:val="20"/>
                <w:lang w:val="uk-UA" w:eastAsia="en-US"/>
              </w:rPr>
              <w:t>страхування транспортного засобу)</w:t>
            </w:r>
          </w:p>
          <w:p w:rsidR="00487F3B" w:rsidRDefault="00487F3B" w:rsidP="00B54E01">
            <w:pPr>
              <w:spacing w:line="256" w:lineRule="auto"/>
              <w:rPr>
                <w:sz w:val="20"/>
                <w:szCs w:val="20"/>
                <w:lang w:val="uk-UA"/>
              </w:rPr>
            </w:pPr>
          </w:p>
        </w:tc>
        <w:tc>
          <w:tcPr>
            <w:tcW w:w="838" w:type="pct"/>
            <w:tcBorders>
              <w:top w:val="single" w:sz="4" w:space="0" w:color="auto"/>
              <w:left w:val="single" w:sz="4" w:space="0" w:color="auto"/>
              <w:bottom w:val="single" w:sz="4" w:space="0" w:color="auto"/>
              <w:right w:val="single" w:sz="4" w:space="0" w:color="auto"/>
            </w:tcBorders>
            <w:vAlign w:val="center"/>
            <w:hideMark/>
          </w:tcPr>
          <w:p w:rsidR="00952636" w:rsidRDefault="00952636" w:rsidP="00B54E01">
            <w:pPr>
              <w:spacing w:line="256" w:lineRule="auto"/>
              <w:jc w:val="center"/>
              <w:rPr>
                <w:sz w:val="20"/>
                <w:szCs w:val="20"/>
                <w:lang w:val="uk-UA"/>
              </w:rPr>
            </w:pPr>
            <w:r>
              <w:rPr>
                <w:sz w:val="20"/>
                <w:szCs w:val="20"/>
                <w:lang w:val="uk-UA"/>
              </w:rPr>
              <w:t>-</w:t>
            </w:r>
          </w:p>
        </w:tc>
        <w:tc>
          <w:tcPr>
            <w:tcW w:w="838" w:type="pct"/>
            <w:tcBorders>
              <w:top w:val="single" w:sz="4" w:space="0" w:color="auto"/>
              <w:left w:val="single" w:sz="4" w:space="0" w:color="auto"/>
              <w:bottom w:val="single" w:sz="4" w:space="0" w:color="auto"/>
              <w:right w:val="single" w:sz="4" w:space="0" w:color="auto"/>
            </w:tcBorders>
            <w:vAlign w:val="center"/>
            <w:hideMark/>
          </w:tcPr>
          <w:p w:rsidR="00952636" w:rsidRDefault="00487F3B" w:rsidP="00B54E01">
            <w:pPr>
              <w:spacing w:line="256" w:lineRule="auto"/>
              <w:jc w:val="center"/>
              <w:rPr>
                <w:sz w:val="20"/>
                <w:szCs w:val="20"/>
                <w:lang w:val="uk-UA"/>
              </w:rPr>
            </w:pPr>
            <w:r>
              <w:rPr>
                <w:color w:val="000000" w:themeColor="text1"/>
                <w:sz w:val="20"/>
                <w:szCs w:val="20"/>
                <w:lang w:val="uk-UA" w:bidi="th-TH"/>
              </w:rPr>
              <w:t xml:space="preserve">52622,22 </w:t>
            </w:r>
            <w:r w:rsidR="001D06C6">
              <w:rPr>
                <w:color w:val="000000" w:themeColor="text1"/>
                <w:sz w:val="20"/>
                <w:szCs w:val="20"/>
                <w:lang w:val="uk-UA" w:bidi="th-TH"/>
              </w:rPr>
              <w:t>грн.</w:t>
            </w:r>
          </w:p>
        </w:tc>
        <w:tc>
          <w:tcPr>
            <w:tcW w:w="695" w:type="pct"/>
            <w:tcBorders>
              <w:top w:val="single" w:sz="4" w:space="0" w:color="auto"/>
              <w:left w:val="single" w:sz="4" w:space="0" w:color="auto"/>
              <w:bottom w:val="single" w:sz="4" w:space="0" w:color="auto"/>
              <w:right w:val="single" w:sz="4" w:space="0" w:color="auto"/>
            </w:tcBorders>
            <w:vAlign w:val="center"/>
            <w:hideMark/>
          </w:tcPr>
          <w:p w:rsidR="00952636" w:rsidRDefault="00487F3B" w:rsidP="00487F3B">
            <w:pPr>
              <w:spacing w:line="256" w:lineRule="auto"/>
              <w:jc w:val="center"/>
              <w:rPr>
                <w:sz w:val="20"/>
                <w:szCs w:val="20"/>
                <w:lang w:val="uk-UA"/>
              </w:rPr>
            </w:pPr>
            <w:r>
              <w:rPr>
                <w:color w:val="000000" w:themeColor="text1"/>
                <w:sz w:val="20"/>
                <w:szCs w:val="20"/>
                <w:lang w:val="uk-UA" w:bidi="th-TH"/>
              </w:rPr>
              <w:t xml:space="preserve">52622,22 грн  </w:t>
            </w:r>
          </w:p>
        </w:tc>
        <w:tc>
          <w:tcPr>
            <w:tcW w:w="541" w:type="pct"/>
            <w:tcBorders>
              <w:top w:val="single" w:sz="4" w:space="0" w:color="auto"/>
              <w:left w:val="single" w:sz="4" w:space="0" w:color="auto"/>
              <w:bottom w:val="single" w:sz="4" w:space="0" w:color="auto"/>
              <w:right w:val="single" w:sz="4" w:space="0" w:color="auto"/>
            </w:tcBorders>
            <w:vAlign w:val="center"/>
            <w:hideMark/>
          </w:tcPr>
          <w:p w:rsidR="00952636" w:rsidRDefault="00487F3B" w:rsidP="00B54E01">
            <w:pPr>
              <w:spacing w:line="256" w:lineRule="auto"/>
              <w:jc w:val="center"/>
              <w:rPr>
                <w:sz w:val="20"/>
                <w:szCs w:val="20"/>
                <w:lang w:val="uk-UA"/>
              </w:rPr>
            </w:pPr>
            <w:r>
              <w:rPr>
                <w:sz w:val="20"/>
                <w:szCs w:val="20"/>
                <w:lang w:val="uk-UA" w:bidi="th-TH"/>
              </w:rPr>
              <w:t>263111,11 грн</w:t>
            </w:r>
          </w:p>
        </w:tc>
      </w:tr>
    </w:tbl>
    <w:p w:rsidR="00952636" w:rsidRDefault="00952636" w:rsidP="00952636">
      <w:pPr>
        <w:jc w:val="both"/>
        <w:rPr>
          <w:lang w:val="uk-UA"/>
        </w:rPr>
      </w:pP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520"/>
        <w:gridCol w:w="1818"/>
        <w:gridCol w:w="2081"/>
        <w:gridCol w:w="1926"/>
      </w:tblGrid>
      <w:tr w:rsidR="00952636" w:rsidTr="002B75CD">
        <w:trPr>
          <w:tblCellSpacing w:w="22" w:type="dxa"/>
        </w:trPr>
        <w:tc>
          <w:tcPr>
            <w:tcW w:w="1849" w:type="pct"/>
            <w:tcBorders>
              <w:top w:val="single" w:sz="4" w:space="0" w:color="auto"/>
              <w:left w:val="single" w:sz="4" w:space="0" w:color="auto"/>
              <w:bottom w:val="single" w:sz="4" w:space="0" w:color="auto"/>
              <w:right w:val="single" w:sz="4" w:space="0" w:color="auto"/>
            </w:tcBorders>
            <w:hideMark/>
          </w:tcPr>
          <w:p w:rsidR="00952636" w:rsidRDefault="00952636" w:rsidP="00B54E01">
            <w:pPr>
              <w:spacing w:line="256" w:lineRule="auto"/>
              <w:jc w:val="center"/>
              <w:rPr>
                <w:sz w:val="20"/>
                <w:szCs w:val="20"/>
                <w:lang w:val="uk-UA"/>
              </w:rPr>
            </w:pPr>
            <w:r>
              <w:rPr>
                <w:sz w:val="20"/>
                <w:szCs w:val="20"/>
                <w:lang w:val="uk-UA"/>
              </w:rPr>
              <w:t>Вид витрат</w:t>
            </w:r>
          </w:p>
        </w:tc>
        <w:tc>
          <w:tcPr>
            <w:tcW w:w="949" w:type="pct"/>
            <w:tcBorders>
              <w:top w:val="single" w:sz="4" w:space="0" w:color="auto"/>
              <w:left w:val="single" w:sz="4" w:space="0" w:color="auto"/>
              <w:bottom w:val="single" w:sz="4" w:space="0" w:color="auto"/>
              <w:right w:val="single" w:sz="4" w:space="0" w:color="auto"/>
            </w:tcBorders>
            <w:hideMark/>
          </w:tcPr>
          <w:p w:rsidR="00952636" w:rsidRDefault="00952636" w:rsidP="00B54E01">
            <w:pPr>
              <w:spacing w:line="256" w:lineRule="auto"/>
              <w:jc w:val="center"/>
              <w:rPr>
                <w:sz w:val="20"/>
                <w:szCs w:val="20"/>
                <w:lang w:val="uk-UA"/>
              </w:rPr>
            </w:pPr>
            <w:r>
              <w:rPr>
                <w:sz w:val="20"/>
                <w:szCs w:val="20"/>
                <w:lang w:val="uk-UA"/>
              </w:rPr>
              <w:t>За рік (стартовий)</w:t>
            </w:r>
          </w:p>
        </w:tc>
        <w:tc>
          <w:tcPr>
            <w:tcW w:w="1090" w:type="pct"/>
            <w:tcBorders>
              <w:top w:val="single" w:sz="4" w:space="0" w:color="auto"/>
              <w:left w:val="single" w:sz="4" w:space="0" w:color="auto"/>
              <w:bottom w:val="single" w:sz="4" w:space="0" w:color="auto"/>
              <w:right w:val="single" w:sz="4" w:space="0" w:color="auto"/>
            </w:tcBorders>
            <w:hideMark/>
          </w:tcPr>
          <w:p w:rsidR="00952636" w:rsidRDefault="00952636" w:rsidP="00B54E01">
            <w:pPr>
              <w:spacing w:line="256" w:lineRule="auto"/>
              <w:jc w:val="center"/>
              <w:rPr>
                <w:sz w:val="20"/>
                <w:szCs w:val="20"/>
                <w:lang w:val="uk-UA"/>
              </w:rPr>
            </w:pPr>
            <w:r>
              <w:rPr>
                <w:sz w:val="20"/>
                <w:szCs w:val="20"/>
                <w:lang w:val="uk-UA"/>
              </w:rPr>
              <w:t>Періодичні (за наступний рік)</w:t>
            </w:r>
          </w:p>
        </w:tc>
        <w:tc>
          <w:tcPr>
            <w:tcW w:w="995" w:type="pct"/>
            <w:tcBorders>
              <w:top w:val="single" w:sz="4" w:space="0" w:color="auto"/>
              <w:left w:val="single" w:sz="4" w:space="0" w:color="auto"/>
              <w:bottom w:val="single" w:sz="4" w:space="0" w:color="auto"/>
              <w:right w:val="single" w:sz="4" w:space="0" w:color="auto"/>
            </w:tcBorders>
            <w:hideMark/>
          </w:tcPr>
          <w:p w:rsidR="00952636" w:rsidRDefault="00952636" w:rsidP="00B54E01">
            <w:pPr>
              <w:spacing w:line="256" w:lineRule="auto"/>
              <w:jc w:val="center"/>
              <w:rPr>
                <w:sz w:val="20"/>
                <w:szCs w:val="20"/>
                <w:lang w:val="uk-UA"/>
              </w:rPr>
            </w:pPr>
            <w:r>
              <w:rPr>
                <w:sz w:val="20"/>
                <w:szCs w:val="20"/>
                <w:lang w:val="uk-UA"/>
              </w:rPr>
              <w:t>Витрати за п'ять років</w:t>
            </w:r>
          </w:p>
        </w:tc>
      </w:tr>
      <w:tr w:rsidR="00952636" w:rsidTr="002B75CD">
        <w:trPr>
          <w:tblCellSpacing w:w="22" w:type="dxa"/>
        </w:trPr>
        <w:tc>
          <w:tcPr>
            <w:tcW w:w="1849" w:type="pct"/>
            <w:tcBorders>
              <w:top w:val="single" w:sz="4" w:space="0" w:color="auto"/>
              <w:left w:val="single" w:sz="4" w:space="0" w:color="auto"/>
              <w:bottom w:val="single" w:sz="4" w:space="0" w:color="auto"/>
              <w:right w:val="single" w:sz="4" w:space="0" w:color="auto"/>
            </w:tcBorders>
          </w:tcPr>
          <w:p w:rsidR="00487F3B" w:rsidRPr="00397143" w:rsidRDefault="00952636" w:rsidP="00487F3B">
            <w:pPr>
              <w:spacing w:line="256" w:lineRule="auto"/>
              <w:ind w:left="54" w:right="79"/>
              <w:textAlignment w:val="baseline"/>
              <w:rPr>
                <w:color w:val="000000"/>
                <w:sz w:val="20"/>
                <w:szCs w:val="20"/>
                <w:lang w:val="uk-UA" w:eastAsia="uk-UA"/>
              </w:rPr>
            </w:pPr>
            <w:r w:rsidRPr="007F1EEF">
              <w:rPr>
                <w:sz w:val="22"/>
                <w:szCs w:val="22"/>
                <w:lang w:val="uk-UA" w:bidi="th-TH"/>
              </w:rPr>
              <w:t xml:space="preserve">Витрати на оборотні активи (матеріали, канцелярські товари </w:t>
            </w:r>
            <w:r w:rsidRPr="007F1EEF">
              <w:rPr>
                <w:sz w:val="22"/>
                <w:szCs w:val="22"/>
                <w:lang w:val="uk-UA" w:bidi="th-TH"/>
              </w:rPr>
              <w:lastRenderedPageBreak/>
              <w:t>тощо), гривень</w:t>
            </w:r>
            <w:r w:rsidR="00487F3B">
              <w:rPr>
                <w:sz w:val="22"/>
                <w:szCs w:val="22"/>
                <w:lang w:val="uk-UA" w:bidi="th-TH"/>
              </w:rPr>
              <w:t xml:space="preserve"> </w:t>
            </w:r>
            <w:r w:rsidR="00487F3B">
              <w:rPr>
                <w:color w:val="FF0000"/>
                <w:sz w:val="10"/>
                <w:szCs w:val="10"/>
                <w:lang w:val="uk-UA" w:bidi="th-TH"/>
              </w:rPr>
              <w:t xml:space="preserve"> </w:t>
            </w:r>
            <w:r w:rsidR="00487F3B" w:rsidRPr="00397143">
              <w:rPr>
                <w:color w:val="000000"/>
                <w:sz w:val="20"/>
                <w:szCs w:val="20"/>
                <w:lang w:val="uk-UA" w:eastAsia="uk-UA"/>
              </w:rPr>
              <w:t xml:space="preserve"> (</w:t>
            </w:r>
            <w:r w:rsidR="00487F3B">
              <w:rPr>
                <w:color w:val="000000"/>
                <w:sz w:val="20"/>
                <w:szCs w:val="20"/>
                <w:lang w:val="uk-UA" w:eastAsia="uk-UA"/>
              </w:rPr>
              <w:t>9</w:t>
            </w:r>
            <w:r w:rsidR="00487F3B" w:rsidRPr="00397143">
              <w:rPr>
                <w:color w:val="000000"/>
                <w:sz w:val="20"/>
                <w:szCs w:val="20"/>
                <w:lang w:val="uk-UA" w:eastAsia="uk-UA"/>
              </w:rPr>
              <w:t>грн</w:t>
            </w:r>
            <w:r w:rsidR="00487F3B">
              <w:rPr>
                <w:color w:val="000000"/>
                <w:sz w:val="20"/>
                <w:szCs w:val="20"/>
                <w:lang w:val="uk-UA" w:eastAsia="uk-UA"/>
              </w:rPr>
              <w:t>. х 2 х 296</w:t>
            </w:r>
            <w:r w:rsidR="00487F3B" w:rsidRPr="00397143">
              <w:rPr>
                <w:color w:val="000000"/>
                <w:sz w:val="20"/>
                <w:szCs w:val="20"/>
                <w:lang w:val="uk-UA" w:eastAsia="uk-UA"/>
              </w:rPr>
              <w:t xml:space="preserve"> автобус</w:t>
            </w:r>
            <w:r w:rsidR="00487F3B">
              <w:rPr>
                <w:color w:val="000000"/>
                <w:sz w:val="20"/>
                <w:szCs w:val="20"/>
                <w:lang w:val="uk-UA" w:eastAsia="uk-UA"/>
              </w:rPr>
              <w:t>и / 9</w:t>
            </w:r>
            <w:r w:rsidR="00487F3B" w:rsidRPr="00397143">
              <w:rPr>
                <w:color w:val="000000"/>
                <w:sz w:val="20"/>
                <w:szCs w:val="20"/>
                <w:lang w:val="uk-UA" w:eastAsia="uk-UA"/>
              </w:rPr>
              <w:t xml:space="preserve"> = </w:t>
            </w:r>
            <w:r w:rsidR="00487F3B">
              <w:rPr>
                <w:color w:val="000000"/>
                <w:sz w:val="20"/>
                <w:szCs w:val="20"/>
                <w:lang w:val="uk-UA" w:eastAsia="uk-UA"/>
              </w:rPr>
              <w:t>592</w:t>
            </w:r>
            <w:r w:rsidR="00487F3B" w:rsidRPr="00397143">
              <w:rPr>
                <w:color w:val="000000"/>
                <w:sz w:val="20"/>
                <w:szCs w:val="20"/>
                <w:lang w:val="uk-UA" w:eastAsia="uk-UA"/>
              </w:rPr>
              <w:t>,0 грн)</w:t>
            </w:r>
            <w:r w:rsidR="00487F3B">
              <w:rPr>
                <w:color w:val="000000"/>
                <w:sz w:val="20"/>
                <w:szCs w:val="20"/>
                <w:lang w:val="uk-UA" w:eastAsia="uk-UA"/>
              </w:rPr>
              <w:t xml:space="preserve"> </w:t>
            </w:r>
          </w:p>
          <w:p w:rsidR="00487F3B" w:rsidRPr="00C54CA7" w:rsidRDefault="00487F3B" w:rsidP="00487F3B">
            <w:pPr>
              <w:widowControl w:val="0"/>
              <w:tabs>
                <w:tab w:val="left" w:leader="underscore" w:pos="9778"/>
              </w:tabs>
              <w:jc w:val="both"/>
              <w:rPr>
                <w:sz w:val="20"/>
                <w:szCs w:val="20"/>
                <w:lang w:val="uk-UA" w:eastAsia="en-US"/>
              </w:rPr>
            </w:pPr>
            <w:r w:rsidRPr="00397143">
              <w:rPr>
                <w:sz w:val="20"/>
                <w:szCs w:val="20"/>
                <w:lang w:val="uk-UA" w:eastAsia="en-US"/>
              </w:rPr>
              <w:t>*</w:t>
            </w:r>
            <w:r>
              <w:rPr>
                <w:sz w:val="20"/>
                <w:szCs w:val="20"/>
                <w:lang w:val="uk-UA" w:eastAsia="en-US"/>
              </w:rPr>
              <w:t xml:space="preserve">відповідні витрати виконані з розрахунку, що </w:t>
            </w:r>
            <w:r w:rsidRPr="00397143">
              <w:rPr>
                <w:sz w:val="20"/>
                <w:szCs w:val="20"/>
                <w:lang w:val="uk-UA" w:eastAsia="en-US"/>
              </w:rPr>
              <w:t>суб’єкт</w:t>
            </w:r>
            <w:r>
              <w:rPr>
                <w:sz w:val="20"/>
                <w:szCs w:val="20"/>
                <w:lang w:val="uk-UA" w:eastAsia="en-US"/>
              </w:rPr>
              <w:t>и</w:t>
            </w:r>
            <w:r w:rsidRPr="00397143">
              <w:rPr>
                <w:sz w:val="20"/>
                <w:szCs w:val="20"/>
                <w:lang w:val="uk-UA" w:eastAsia="en-US"/>
              </w:rPr>
              <w:t xml:space="preserve"> середнього підприємництва</w:t>
            </w:r>
            <w:r w:rsidRPr="00DE50D4">
              <w:rPr>
                <w:sz w:val="20"/>
                <w:szCs w:val="20"/>
                <w:lang w:val="uk-UA" w:eastAsia="en-US"/>
              </w:rPr>
              <w:t xml:space="preserve"> </w:t>
            </w:r>
            <w:r>
              <w:rPr>
                <w:sz w:val="20"/>
                <w:szCs w:val="20"/>
                <w:lang w:val="uk-UA" w:eastAsia="en-US"/>
              </w:rPr>
              <w:t xml:space="preserve">використовують </w:t>
            </w:r>
            <w:r w:rsidRPr="00C54CA7">
              <w:rPr>
                <w:sz w:val="20"/>
                <w:szCs w:val="20"/>
                <w:lang w:val="uk-UA" w:eastAsia="en-US"/>
              </w:rPr>
              <w:t xml:space="preserve">для надання послуг з пасажирських перевезень </w:t>
            </w:r>
            <w:r>
              <w:rPr>
                <w:sz w:val="20"/>
                <w:szCs w:val="20"/>
                <w:lang w:val="uk-UA" w:eastAsia="en-US"/>
              </w:rPr>
              <w:t xml:space="preserve">296 </w:t>
            </w:r>
            <w:r w:rsidRPr="00C54CA7">
              <w:rPr>
                <w:sz w:val="20"/>
                <w:szCs w:val="20"/>
                <w:lang w:val="uk-UA" w:eastAsia="en-US"/>
              </w:rPr>
              <w:t>автобусів. Витрати, що нес</w:t>
            </w:r>
            <w:r>
              <w:rPr>
                <w:sz w:val="20"/>
                <w:szCs w:val="20"/>
                <w:lang w:val="uk-UA" w:eastAsia="en-US"/>
              </w:rPr>
              <w:t>е</w:t>
            </w:r>
            <w:r w:rsidRPr="00C54CA7">
              <w:rPr>
                <w:sz w:val="20"/>
                <w:szCs w:val="20"/>
                <w:lang w:val="uk-UA" w:eastAsia="en-US"/>
              </w:rPr>
              <w:t xml:space="preserve"> перевізник</w:t>
            </w:r>
            <w:r>
              <w:rPr>
                <w:sz w:val="20"/>
                <w:szCs w:val="20"/>
                <w:lang w:val="uk-UA" w:eastAsia="en-US"/>
              </w:rPr>
              <w:t xml:space="preserve"> </w:t>
            </w:r>
            <w:r w:rsidRPr="00C54CA7">
              <w:rPr>
                <w:sz w:val="20"/>
                <w:szCs w:val="20"/>
                <w:lang w:val="uk-UA" w:eastAsia="en-US"/>
              </w:rPr>
              <w:t xml:space="preserve"> при затвердженні даного рішення на одиницю задіяного транспорту становлять </w:t>
            </w:r>
            <w:r>
              <w:rPr>
                <w:sz w:val="20"/>
                <w:szCs w:val="20"/>
                <w:lang w:val="uk-UA" w:eastAsia="en-US"/>
              </w:rPr>
              <w:t>18</w:t>
            </w:r>
            <w:r w:rsidRPr="00C54CA7">
              <w:rPr>
                <w:sz w:val="20"/>
                <w:szCs w:val="20"/>
                <w:lang w:val="uk-UA" w:eastAsia="en-US"/>
              </w:rPr>
              <w:t xml:space="preserve"> грн (оновлення в салонах </w:t>
            </w:r>
            <w:r w:rsidRPr="00C54CA7">
              <w:rPr>
                <w:color w:val="000000"/>
                <w:sz w:val="20"/>
                <w:szCs w:val="20"/>
                <w:lang w:val="uk-UA" w:eastAsia="uk-UA"/>
              </w:rPr>
              <w:t>транспортних засобів інформації про зміну вартості проїзду).</w:t>
            </w:r>
            <w:r w:rsidRPr="00C54CA7">
              <w:rPr>
                <w:sz w:val="20"/>
                <w:szCs w:val="20"/>
                <w:lang w:val="uk-UA" w:eastAsia="en-US"/>
              </w:rPr>
              <w:t xml:space="preserve"> </w:t>
            </w:r>
          </w:p>
          <w:p w:rsidR="00952636" w:rsidRPr="00792C4E" w:rsidRDefault="00952636" w:rsidP="00B54E01">
            <w:pPr>
              <w:widowControl w:val="0"/>
              <w:tabs>
                <w:tab w:val="left" w:leader="underscore" w:pos="9778"/>
              </w:tabs>
              <w:spacing w:line="256" w:lineRule="auto"/>
              <w:jc w:val="both"/>
              <w:rPr>
                <w:color w:val="FF0000"/>
                <w:sz w:val="20"/>
                <w:szCs w:val="20"/>
                <w:lang w:val="uk-UA"/>
              </w:rPr>
            </w:pPr>
          </w:p>
        </w:tc>
        <w:tc>
          <w:tcPr>
            <w:tcW w:w="949" w:type="pct"/>
            <w:tcBorders>
              <w:top w:val="single" w:sz="4" w:space="0" w:color="auto"/>
              <w:left w:val="single" w:sz="4" w:space="0" w:color="auto"/>
              <w:bottom w:val="single" w:sz="4" w:space="0" w:color="auto"/>
              <w:right w:val="single" w:sz="4" w:space="0" w:color="auto"/>
            </w:tcBorders>
            <w:vAlign w:val="center"/>
            <w:hideMark/>
          </w:tcPr>
          <w:p w:rsidR="00952636" w:rsidRPr="00184BBE" w:rsidRDefault="00487F3B" w:rsidP="00B54E01">
            <w:pPr>
              <w:spacing w:line="256" w:lineRule="auto"/>
              <w:jc w:val="center"/>
              <w:textAlignment w:val="baseline"/>
              <w:rPr>
                <w:sz w:val="22"/>
                <w:szCs w:val="22"/>
                <w:lang w:val="uk-UA" w:bidi="th-TH"/>
              </w:rPr>
            </w:pPr>
            <w:r>
              <w:rPr>
                <w:sz w:val="22"/>
                <w:szCs w:val="22"/>
                <w:lang w:val="uk-UA" w:bidi="th-TH"/>
              </w:rPr>
              <w:lastRenderedPageBreak/>
              <w:t>592</w:t>
            </w:r>
            <w:r w:rsidR="001D06C6">
              <w:rPr>
                <w:sz w:val="22"/>
                <w:szCs w:val="22"/>
                <w:lang w:val="uk-UA" w:bidi="th-TH"/>
              </w:rPr>
              <w:t>,0</w:t>
            </w:r>
            <w:r w:rsidR="00952636" w:rsidRPr="00184BBE">
              <w:rPr>
                <w:sz w:val="22"/>
                <w:szCs w:val="22"/>
                <w:lang w:val="uk-UA" w:bidi="th-TH"/>
              </w:rPr>
              <w:t xml:space="preserve"> грн</w:t>
            </w:r>
          </w:p>
          <w:p w:rsidR="00952636" w:rsidRPr="00792C4E" w:rsidRDefault="00952636" w:rsidP="00B54E01">
            <w:pPr>
              <w:spacing w:line="256" w:lineRule="auto"/>
              <w:jc w:val="center"/>
              <w:rPr>
                <w:color w:val="FF0000"/>
                <w:sz w:val="20"/>
                <w:szCs w:val="20"/>
                <w:lang w:val="uk-UA"/>
              </w:rPr>
            </w:pPr>
          </w:p>
        </w:tc>
        <w:tc>
          <w:tcPr>
            <w:tcW w:w="1090" w:type="pct"/>
            <w:tcBorders>
              <w:top w:val="single" w:sz="4" w:space="0" w:color="auto"/>
              <w:left w:val="single" w:sz="4" w:space="0" w:color="auto"/>
              <w:bottom w:val="single" w:sz="4" w:space="0" w:color="auto"/>
              <w:right w:val="single" w:sz="4" w:space="0" w:color="auto"/>
            </w:tcBorders>
            <w:vAlign w:val="center"/>
            <w:hideMark/>
          </w:tcPr>
          <w:p w:rsidR="00487F3B" w:rsidRPr="00184BBE" w:rsidRDefault="00487F3B" w:rsidP="00487F3B">
            <w:pPr>
              <w:spacing w:line="256" w:lineRule="auto"/>
              <w:jc w:val="center"/>
              <w:textAlignment w:val="baseline"/>
              <w:rPr>
                <w:sz w:val="22"/>
                <w:szCs w:val="22"/>
                <w:lang w:val="uk-UA" w:bidi="th-TH"/>
              </w:rPr>
            </w:pPr>
            <w:r>
              <w:rPr>
                <w:sz w:val="22"/>
                <w:szCs w:val="22"/>
                <w:lang w:val="uk-UA" w:bidi="th-TH"/>
              </w:rPr>
              <w:t>592,0</w:t>
            </w:r>
            <w:r w:rsidRPr="00184BBE">
              <w:rPr>
                <w:sz w:val="22"/>
                <w:szCs w:val="22"/>
                <w:lang w:val="uk-UA" w:bidi="th-TH"/>
              </w:rPr>
              <w:t xml:space="preserve"> грн</w:t>
            </w:r>
          </w:p>
          <w:p w:rsidR="00952636" w:rsidRPr="00792C4E" w:rsidRDefault="00952636" w:rsidP="00B54E01">
            <w:pPr>
              <w:spacing w:line="256" w:lineRule="auto"/>
              <w:jc w:val="center"/>
              <w:rPr>
                <w:color w:val="FF0000"/>
                <w:sz w:val="20"/>
                <w:szCs w:val="20"/>
                <w:lang w:val="uk-UA"/>
              </w:rPr>
            </w:pPr>
          </w:p>
        </w:tc>
        <w:tc>
          <w:tcPr>
            <w:tcW w:w="995" w:type="pct"/>
            <w:tcBorders>
              <w:top w:val="single" w:sz="4" w:space="0" w:color="auto"/>
              <w:left w:val="single" w:sz="4" w:space="0" w:color="auto"/>
              <w:bottom w:val="single" w:sz="4" w:space="0" w:color="auto"/>
              <w:right w:val="single" w:sz="4" w:space="0" w:color="auto"/>
            </w:tcBorders>
            <w:vAlign w:val="center"/>
            <w:hideMark/>
          </w:tcPr>
          <w:p w:rsidR="00952636" w:rsidRPr="00792C4E" w:rsidRDefault="002B75CD" w:rsidP="00B54E01">
            <w:pPr>
              <w:spacing w:line="256" w:lineRule="auto"/>
              <w:jc w:val="center"/>
              <w:rPr>
                <w:color w:val="FF0000"/>
                <w:sz w:val="20"/>
                <w:szCs w:val="20"/>
                <w:lang w:val="uk-UA"/>
              </w:rPr>
            </w:pPr>
            <w:r>
              <w:rPr>
                <w:sz w:val="20"/>
                <w:szCs w:val="20"/>
                <w:lang w:val="uk-UA" w:bidi="th-TH"/>
              </w:rPr>
              <w:t>2960,0</w:t>
            </w:r>
            <w:r w:rsidRPr="00184BBE">
              <w:rPr>
                <w:sz w:val="20"/>
                <w:szCs w:val="20"/>
                <w:lang w:val="uk-UA" w:bidi="th-TH"/>
              </w:rPr>
              <w:t xml:space="preserve"> грн</w:t>
            </w:r>
            <w:r w:rsidRPr="00792C4E">
              <w:rPr>
                <w:color w:val="FF0000"/>
                <w:sz w:val="20"/>
                <w:szCs w:val="20"/>
                <w:lang w:val="uk-UA"/>
              </w:rPr>
              <w:t xml:space="preserve"> </w:t>
            </w:r>
          </w:p>
        </w:tc>
      </w:tr>
      <w:tr w:rsidR="002B75CD" w:rsidTr="002B75CD">
        <w:trPr>
          <w:tblCellSpacing w:w="22" w:type="dxa"/>
        </w:trPr>
        <w:tc>
          <w:tcPr>
            <w:tcW w:w="1849" w:type="pct"/>
            <w:tcBorders>
              <w:top w:val="single" w:sz="4" w:space="0" w:color="auto"/>
              <w:left w:val="single" w:sz="4" w:space="0" w:color="auto"/>
              <w:bottom w:val="single" w:sz="4" w:space="0" w:color="auto"/>
              <w:right w:val="single" w:sz="4" w:space="0" w:color="auto"/>
            </w:tcBorders>
            <w:hideMark/>
          </w:tcPr>
          <w:p w:rsidR="002B75CD" w:rsidRDefault="002B75CD" w:rsidP="00762D6D">
            <w:pPr>
              <w:spacing w:line="256" w:lineRule="auto"/>
              <w:jc w:val="center"/>
              <w:rPr>
                <w:sz w:val="20"/>
                <w:szCs w:val="20"/>
                <w:lang w:val="uk-UA"/>
              </w:rPr>
            </w:pPr>
            <w:r>
              <w:rPr>
                <w:sz w:val="20"/>
                <w:szCs w:val="20"/>
                <w:lang w:val="uk-UA"/>
              </w:rPr>
              <w:t>Вид витрат</w:t>
            </w:r>
          </w:p>
        </w:tc>
        <w:tc>
          <w:tcPr>
            <w:tcW w:w="949" w:type="pct"/>
            <w:tcBorders>
              <w:top w:val="single" w:sz="4" w:space="0" w:color="auto"/>
              <w:left w:val="single" w:sz="4" w:space="0" w:color="auto"/>
              <w:bottom w:val="single" w:sz="4" w:space="0" w:color="auto"/>
              <w:right w:val="single" w:sz="4" w:space="0" w:color="auto"/>
            </w:tcBorders>
            <w:hideMark/>
          </w:tcPr>
          <w:p w:rsidR="002B75CD" w:rsidRDefault="002B75CD" w:rsidP="00762D6D">
            <w:pPr>
              <w:spacing w:line="256" w:lineRule="auto"/>
              <w:jc w:val="center"/>
              <w:rPr>
                <w:sz w:val="20"/>
                <w:szCs w:val="20"/>
                <w:lang w:val="uk-UA"/>
              </w:rPr>
            </w:pPr>
            <w:r>
              <w:rPr>
                <w:sz w:val="20"/>
                <w:szCs w:val="20"/>
                <w:lang w:val="uk-UA"/>
              </w:rPr>
              <w:t>За рік (стартовий)</w:t>
            </w:r>
          </w:p>
        </w:tc>
        <w:tc>
          <w:tcPr>
            <w:tcW w:w="1090" w:type="pct"/>
            <w:tcBorders>
              <w:top w:val="single" w:sz="4" w:space="0" w:color="auto"/>
              <w:left w:val="single" w:sz="4" w:space="0" w:color="auto"/>
              <w:bottom w:val="single" w:sz="4" w:space="0" w:color="auto"/>
              <w:right w:val="single" w:sz="4" w:space="0" w:color="auto"/>
            </w:tcBorders>
            <w:hideMark/>
          </w:tcPr>
          <w:p w:rsidR="002B75CD" w:rsidRDefault="002B75CD" w:rsidP="00762D6D">
            <w:pPr>
              <w:spacing w:line="256" w:lineRule="auto"/>
              <w:jc w:val="center"/>
              <w:rPr>
                <w:sz w:val="20"/>
                <w:szCs w:val="20"/>
                <w:lang w:val="uk-UA"/>
              </w:rPr>
            </w:pPr>
            <w:r>
              <w:rPr>
                <w:sz w:val="20"/>
                <w:szCs w:val="20"/>
                <w:lang w:val="uk-UA"/>
              </w:rPr>
              <w:t>Періодичні (за наступний рік)</w:t>
            </w:r>
          </w:p>
        </w:tc>
        <w:tc>
          <w:tcPr>
            <w:tcW w:w="995" w:type="pct"/>
            <w:tcBorders>
              <w:top w:val="single" w:sz="4" w:space="0" w:color="auto"/>
              <w:left w:val="single" w:sz="4" w:space="0" w:color="auto"/>
              <w:bottom w:val="single" w:sz="4" w:space="0" w:color="auto"/>
              <w:right w:val="single" w:sz="4" w:space="0" w:color="auto"/>
            </w:tcBorders>
            <w:hideMark/>
          </w:tcPr>
          <w:p w:rsidR="002B75CD" w:rsidRDefault="002B75CD" w:rsidP="00762D6D">
            <w:pPr>
              <w:spacing w:line="256" w:lineRule="auto"/>
              <w:jc w:val="center"/>
              <w:rPr>
                <w:sz w:val="20"/>
                <w:szCs w:val="20"/>
                <w:lang w:val="uk-UA"/>
              </w:rPr>
            </w:pPr>
            <w:r>
              <w:rPr>
                <w:sz w:val="20"/>
                <w:szCs w:val="20"/>
                <w:lang w:val="uk-UA"/>
              </w:rPr>
              <w:t>Витрати за п'ять років</w:t>
            </w:r>
          </w:p>
        </w:tc>
      </w:tr>
      <w:tr w:rsidR="002B75CD" w:rsidRPr="00792C4E" w:rsidTr="002B75CD">
        <w:trPr>
          <w:tblCellSpacing w:w="22" w:type="dxa"/>
        </w:trPr>
        <w:tc>
          <w:tcPr>
            <w:tcW w:w="1849" w:type="pct"/>
            <w:tcBorders>
              <w:top w:val="single" w:sz="4" w:space="0" w:color="auto"/>
              <w:left w:val="single" w:sz="4" w:space="0" w:color="auto"/>
              <w:bottom w:val="single" w:sz="4" w:space="0" w:color="auto"/>
              <w:right w:val="single" w:sz="4" w:space="0" w:color="auto"/>
            </w:tcBorders>
          </w:tcPr>
          <w:p w:rsidR="002B75CD" w:rsidRPr="00184BBE" w:rsidRDefault="002B75CD" w:rsidP="002B75CD">
            <w:pPr>
              <w:suppressAutoHyphens/>
              <w:ind w:left="54" w:right="79"/>
              <w:rPr>
                <w:sz w:val="22"/>
                <w:szCs w:val="22"/>
                <w:lang w:eastAsia="zh-CN"/>
              </w:rPr>
            </w:pPr>
            <w:r w:rsidRPr="00184BBE">
              <w:rPr>
                <w:sz w:val="22"/>
                <w:szCs w:val="22"/>
                <w:lang w:val="uk-UA" w:eastAsia="zh-CN"/>
              </w:rPr>
              <w:t>Інше, гривень</w:t>
            </w:r>
          </w:p>
          <w:p w:rsidR="002B75CD" w:rsidRPr="00184BBE" w:rsidRDefault="002B75CD" w:rsidP="002B75CD">
            <w:pPr>
              <w:pStyle w:val="rvps14"/>
              <w:spacing w:before="0" w:after="0"/>
              <w:ind w:left="54" w:right="79"/>
              <w:textAlignment w:val="baseline"/>
              <w:rPr>
                <w:sz w:val="10"/>
                <w:szCs w:val="10"/>
                <w:lang w:val="uk-UA" w:bidi="th-TH"/>
              </w:rPr>
            </w:pPr>
          </w:p>
          <w:p w:rsidR="002B75CD" w:rsidRPr="002B75CD" w:rsidRDefault="002B75CD" w:rsidP="002B75CD">
            <w:pPr>
              <w:pStyle w:val="rvps14"/>
              <w:spacing w:before="0" w:after="0"/>
              <w:ind w:left="54" w:right="79"/>
              <w:textAlignment w:val="baseline"/>
              <w:rPr>
                <w:sz w:val="22"/>
                <w:szCs w:val="22"/>
                <w:lang w:val="uk-UA" w:bidi="th-TH"/>
              </w:rPr>
            </w:pPr>
            <w:r w:rsidRPr="002B75CD">
              <w:rPr>
                <w:i/>
                <w:sz w:val="22"/>
                <w:szCs w:val="22"/>
                <w:lang w:val="uk-UA" w:bidi="th-TH"/>
              </w:rPr>
              <w:t>Витрати на отримання інформації про регуляторний акт</w:t>
            </w:r>
            <w:r w:rsidRPr="002B75CD">
              <w:rPr>
                <w:sz w:val="22"/>
                <w:szCs w:val="22"/>
                <w:lang w:val="uk-UA" w:bidi="th-TH"/>
              </w:rPr>
              <w:t>:</w:t>
            </w:r>
          </w:p>
          <w:p w:rsidR="002B75CD" w:rsidRPr="002B75CD" w:rsidRDefault="002B75CD" w:rsidP="002B75CD">
            <w:pPr>
              <w:suppressAutoHyphens/>
              <w:ind w:left="54" w:right="79"/>
              <w:textAlignment w:val="baseline"/>
              <w:rPr>
                <w:sz w:val="22"/>
                <w:szCs w:val="22"/>
                <w:lang w:val="uk-UA" w:bidi="th-TH"/>
              </w:rPr>
            </w:pPr>
            <w:r w:rsidRPr="002B75CD">
              <w:rPr>
                <w:sz w:val="22"/>
                <w:szCs w:val="22"/>
                <w:lang w:val="uk-UA" w:bidi="th-TH"/>
              </w:rPr>
              <w:t>30 хв. (0,5 год.) * 29,20 грн. = 14,60 грн.</w:t>
            </w:r>
          </w:p>
          <w:p w:rsidR="002B75CD" w:rsidRPr="002B75CD" w:rsidRDefault="002B75CD" w:rsidP="002B75CD">
            <w:pPr>
              <w:suppressAutoHyphens/>
              <w:ind w:left="54" w:right="79"/>
              <w:textAlignment w:val="baseline"/>
              <w:rPr>
                <w:sz w:val="22"/>
                <w:szCs w:val="22"/>
                <w:lang w:val="uk-UA" w:bidi="th-TH"/>
              </w:rPr>
            </w:pPr>
            <w:r w:rsidRPr="002B75CD">
              <w:rPr>
                <w:i/>
                <w:sz w:val="22"/>
                <w:szCs w:val="22"/>
                <w:lang w:val="uk-UA" w:bidi="th-TH"/>
              </w:rPr>
              <w:t>Процедура організації виконання вимог регулювання (розміщення в транспортних засобах інформації щодо вартості проїзду)</w:t>
            </w:r>
            <w:r w:rsidRPr="002B75CD">
              <w:rPr>
                <w:sz w:val="22"/>
                <w:szCs w:val="22"/>
                <w:lang w:val="uk-UA" w:bidi="th-TH"/>
              </w:rPr>
              <w:t>: 1 год. * 29,20 грн. = 29,20 грн.</w:t>
            </w:r>
          </w:p>
          <w:p w:rsidR="002B75CD" w:rsidRPr="00792C4E" w:rsidRDefault="002B75CD" w:rsidP="00762D6D">
            <w:pPr>
              <w:widowControl w:val="0"/>
              <w:tabs>
                <w:tab w:val="left" w:leader="underscore" w:pos="9778"/>
              </w:tabs>
              <w:spacing w:line="256" w:lineRule="auto"/>
              <w:jc w:val="both"/>
              <w:rPr>
                <w:color w:val="FF0000"/>
                <w:sz w:val="20"/>
                <w:szCs w:val="20"/>
                <w:lang w:val="uk-UA"/>
              </w:rPr>
            </w:pPr>
          </w:p>
        </w:tc>
        <w:tc>
          <w:tcPr>
            <w:tcW w:w="949" w:type="pct"/>
            <w:tcBorders>
              <w:top w:val="single" w:sz="4" w:space="0" w:color="auto"/>
              <w:left w:val="single" w:sz="4" w:space="0" w:color="auto"/>
              <w:bottom w:val="single" w:sz="4" w:space="0" w:color="auto"/>
              <w:right w:val="single" w:sz="4" w:space="0" w:color="auto"/>
            </w:tcBorders>
            <w:vAlign w:val="center"/>
            <w:hideMark/>
          </w:tcPr>
          <w:p w:rsidR="002B75CD" w:rsidRPr="00184BBE" w:rsidRDefault="002B75CD" w:rsidP="002B75CD">
            <w:pPr>
              <w:spacing w:line="256" w:lineRule="auto"/>
              <w:jc w:val="center"/>
              <w:textAlignment w:val="baseline"/>
              <w:rPr>
                <w:sz w:val="22"/>
                <w:szCs w:val="22"/>
                <w:lang w:val="uk-UA" w:bidi="th-TH"/>
              </w:rPr>
            </w:pPr>
            <w:r w:rsidRPr="00184BBE">
              <w:rPr>
                <w:sz w:val="22"/>
                <w:szCs w:val="22"/>
                <w:lang w:val="uk-UA" w:bidi="th-TH"/>
              </w:rPr>
              <w:t>43,80 грн</w:t>
            </w:r>
          </w:p>
          <w:p w:rsidR="002B75CD" w:rsidRPr="00792C4E" w:rsidRDefault="002B75CD" w:rsidP="00762D6D">
            <w:pPr>
              <w:spacing w:line="256" w:lineRule="auto"/>
              <w:jc w:val="center"/>
              <w:rPr>
                <w:color w:val="FF0000"/>
                <w:sz w:val="20"/>
                <w:szCs w:val="20"/>
                <w:lang w:val="uk-UA"/>
              </w:rPr>
            </w:pPr>
          </w:p>
        </w:tc>
        <w:tc>
          <w:tcPr>
            <w:tcW w:w="1090" w:type="pct"/>
            <w:tcBorders>
              <w:top w:val="single" w:sz="4" w:space="0" w:color="auto"/>
              <w:left w:val="single" w:sz="4" w:space="0" w:color="auto"/>
              <w:bottom w:val="single" w:sz="4" w:space="0" w:color="auto"/>
              <w:right w:val="single" w:sz="4" w:space="0" w:color="auto"/>
            </w:tcBorders>
            <w:vAlign w:val="center"/>
            <w:hideMark/>
          </w:tcPr>
          <w:p w:rsidR="002B75CD" w:rsidRPr="00184BBE" w:rsidRDefault="002B75CD" w:rsidP="002B75CD">
            <w:pPr>
              <w:spacing w:line="256" w:lineRule="auto"/>
              <w:jc w:val="center"/>
              <w:textAlignment w:val="baseline"/>
              <w:rPr>
                <w:sz w:val="22"/>
                <w:szCs w:val="22"/>
                <w:lang w:val="uk-UA" w:bidi="th-TH"/>
              </w:rPr>
            </w:pPr>
            <w:r w:rsidRPr="00184BBE">
              <w:rPr>
                <w:sz w:val="22"/>
                <w:szCs w:val="22"/>
                <w:lang w:val="uk-UA" w:bidi="th-TH"/>
              </w:rPr>
              <w:t>43,80 грн</w:t>
            </w:r>
          </w:p>
          <w:p w:rsidR="002B75CD" w:rsidRPr="00792C4E" w:rsidRDefault="002B75CD" w:rsidP="00762D6D">
            <w:pPr>
              <w:spacing w:line="256" w:lineRule="auto"/>
              <w:jc w:val="center"/>
              <w:rPr>
                <w:color w:val="FF0000"/>
                <w:sz w:val="20"/>
                <w:szCs w:val="20"/>
                <w:lang w:val="uk-UA"/>
              </w:rPr>
            </w:pPr>
          </w:p>
        </w:tc>
        <w:tc>
          <w:tcPr>
            <w:tcW w:w="995" w:type="pct"/>
            <w:tcBorders>
              <w:top w:val="single" w:sz="4" w:space="0" w:color="auto"/>
              <w:left w:val="single" w:sz="4" w:space="0" w:color="auto"/>
              <w:bottom w:val="single" w:sz="4" w:space="0" w:color="auto"/>
              <w:right w:val="single" w:sz="4" w:space="0" w:color="auto"/>
            </w:tcBorders>
            <w:vAlign w:val="center"/>
            <w:hideMark/>
          </w:tcPr>
          <w:p w:rsidR="002B75CD" w:rsidRPr="00184BBE" w:rsidRDefault="002B75CD" w:rsidP="002B75CD">
            <w:pPr>
              <w:spacing w:line="256" w:lineRule="auto"/>
              <w:jc w:val="center"/>
              <w:textAlignment w:val="baseline"/>
              <w:rPr>
                <w:sz w:val="22"/>
                <w:szCs w:val="22"/>
                <w:lang w:val="uk-UA" w:bidi="th-TH"/>
              </w:rPr>
            </w:pPr>
            <w:r w:rsidRPr="00184BBE">
              <w:rPr>
                <w:sz w:val="22"/>
                <w:szCs w:val="22"/>
                <w:lang w:val="uk-UA" w:bidi="th-TH"/>
              </w:rPr>
              <w:t>219,0 грн.</w:t>
            </w:r>
          </w:p>
          <w:p w:rsidR="002B75CD" w:rsidRPr="00792C4E" w:rsidRDefault="002B75CD" w:rsidP="00762D6D">
            <w:pPr>
              <w:spacing w:line="256" w:lineRule="auto"/>
              <w:jc w:val="center"/>
              <w:rPr>
                <w:color w:val="FF0000"/>
                <w:sz w:val="20"/>
                <w:szCs w:val="20"/>
                <w:lang w:val="uk-UA"/>
              </w:rPr>
            </w:pPr>
          </w:p>
        </w:tc>
      </w:tr>
    </w:tbl>
    <w:p w:rsidR="002B75CD" w:rsidRDefault="002B75CD" w:rsidP="00952636">
      <w:pPr>
        <w:jc w:val="center"/>
        <w:rPr>
          <w:b/>
          <w:sz w:val="26"/>
          <w:szCs w:val="26"/>
          <w:lang w:val="uk-UA"/>
        </w:rPr>
      </w:pPr>
    </w:p>
    <w:p w:rsidR="002B75CD" w:rsidRDefault="002B75CD" w:rsidP="00952636">
      <w:pPr>
        <w:jc w:val="center"/>
        <w:rPr>
          <w:b/>
          <w:sz w:val="26"/>
          <w:szCs w:val="26"/>
          <w:lang w:val="uk-UA"/>
        </w:rPr>
      </w:pPr>
    </w:p>
    <w:p w:rsidR="002B75CD" w:rsidRDefault="002B75CD" w:rsidP="00952636">
      <w:pPr>
        <w:jc w:val="center"/>
        <w:rPr>
          <w:b/>
          <w:sz w:val="26"/>
          <w:szCs w:val="26"/>
          <w:lang w:val="uk-UA"/>
        </w:rPr>
      </w:pPr>
    </w:p>
    <w:p w:rsidR="00952636" w:rsidRDefault="00952636" w:rsidP="00952636">
      <w:pPr>
        <w:jc w:val="center"/>
        <w:rPr>
          <w:b/>
          <w:sz w:val="26"/>
          <w:szCs w:val="26"/>
          <w:lang w:val="uk-UA"/>
        </w:rPr>
      </w:pPr>
      <w:r>
        <w:rPr>
          <w:b/>
          <w:sz w:val="26"/>
          <w:szCs w:val="26"/>
          <w:lang w:val="uk-UA"/>
        </w:rPr>
        <w:t>І</w:t>
      </w:r>
      <w:r>
        <w:rPr>
          <w:b/>
          <w:sz w:val="26"/>
          <w:szCs w:val="26"/>
          <w:lang w:val="en-US"/>
        </w:rPr>
        <w:t>V</w:t>
      </w:r>
      <w:r>
        <w:rPr>
          <w:b/>
          <w:sz w:val="26"/>
          <w:szCs w:val="26"/>
          <w:lang w:val="uk-UA"/>
        </w:rPr>
        <w:t>. Вибір найбільш оптимального альтернативного способу досягнення цілей</w:t>
      </w:r>
    </w:p>
    <w:p w:rsidR="00952636" w:rsidRPr="00483057" w:rsidRDefault="00952636" w:rsidP="00952636">
      <w:pPr>
        <w:jc w:val="both"/>
        <w:rPr>
          <w:sz w:val="16"/>
          <w:szCs w:val="16"/>
          <w:lang w:val="uk-UA"/>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9"/>
        <w:gridCol w:w="3179"/>
        <w:gridCol w:w="3173"/>
      </w:tblGrid>
      <w:tr w:rsidR="00952636" w:rsidRPr="00483057" w:rsidTr="00B54E01">
        <w:tc>
          <w:tcPr>
            <w:tcW w:w="3219" w:type="dxa"/>
            <w:tcBorders>
              <w:top w:val="single" w:sz="4" w:space="0" w:color="auto"/>
              <w:left w:val="single" w:sz="4" w:space="0" w:color="auto"/>
              <w:bottom w:val="single" w:sz="4" w:space="0" w:color="auto"/>
              <w:right w:val="single" w:sz="4" w:space="0" w:color="auto"/>
            </w:tcBorders>
            <w:hideMark/>
          </w:tcPr>
          <w:p w:rsidR="00952636" w:rsidRPr="00483057" w:rsidRDefault="00952636" w:rsidP="00B54E01">
            <w:pPr>
              <w:tabs>
                <w:tab w:val="center" w:pos="4153"/>
                <w:tab w:val="right" w:pos="8306"/>
              </w:tabs>
              <w:spacing w:line="256" w:lineRule="auto"/>
              <w:jc w:val="center"/>
              <w:rPr>
                <w:i/>
                <w:sz w:val="22"/>
                <w:szCs w:val="22"/>
                <w:lang w:val="uk-UA"/>
              </w:rPr>
            </w:pPr>
            <w:r w:rsidRPr="00483057">
              <w:rPr>
                <w:i/>
                <w:sz w:val="22"/>
                <w:szCs w:val="22"/>
                <w:lang w:val="uk-UA"/>
              </w:rPr>
              <w:t>Рейтинг результативності (досягнення цілей під час вирішення проблеми)</w:t>
            </w:r>
          </w:p>
        </w:tc>
        <w:tc>
          <w:tcPr>
            <w:tcW w:w="3179" w:type="dxa"/>
            <w:tcBorders>
              <w:top w:val="single" w:sz="4" w:space="0" w:color="auto"/>
              <w:left w:val="single" w:sz="4" w:space="0" w:color="auto"/>
              <w:bottom w:val="single" w:sz="4" w:space="0" w:color="auto"/>
              <w:right w:val="single" w:sz="4" w:space="0" w:color="auto"/>
            </w:tcBorders>
            <w:hideMark/>
          </w:tcPr>
          <w:p w:rsidR="00952636" w:rsidRPr="00483057" w:rsidRDefault="00952636" w:rsidP="00B54E01">
            <w:pPr>
              <w:tabs>
                <w:tab w:val="center" w:pos="4153"/>
                <w:tab w:val="right" w:pos="8306"/>
              </w:tabs>
              <w:spacing w:line="256" w:lineRule="auto"/>
              <w:jc w:val="center"/>
              <w:rPr>
                <w:i/>
                <w:sz w:val="22"/>
                <w:szCs w:val="22"/>
                <w:lang w:val="uk-UA"/>
              </w:rPr>
            </w:pPr>
            <w:r w:rsidRPr="00483057">
              <w:rPr>
                <w:i/>
                <w:sz w:val="22"/>
                <w:szCs w:val="22"/>
                <w:lang w:val="uk-UA"/>
              </w:rPr>
              <w:t>Бал результативності (за чотирибальною системою оцінки)</w:t>
            </w:r>
          </w:p>
        </w:tc>
        <w:tc>
          <w:tcPr>
            <w:tcW w:w="3173" w:type="dxa"/>
            <w:tcBorders>
              <w:top w:val="single" w:sz="4" w:space="0" w:color="auto"/>
              <w:left w:val="single" w:sz="4" w:space="0" w:color="auto"/>
              <w:bottom w:val="single" w:sz="4" w:space="0" w:color="auto"/>
              <w:right w:val="single" w:sz="4" w:space="0" w:color="auto"/>
            </w:tcBorders>
            <w:hideMark/>
          </w:tcPr>
          <w:p w:rsidR="00952636" w:rsidRPr="00483057" w:rsidRDefault="00952636" w:rsidP="00B54E01">
            <w:pPr>
              <w:tabs>
                <w:tab w:val="center" w:pos="4153"/>
                <w:tab w:val="right" w:pos="8306"/>
              </w:tabs>
              <w:spacing w:line="256" w:lineRule="auto"/>
              <w:jc w:val="center"/>
              <w:rPr>
                <w:i/>
                <w:sz w:val="22"/>
                <w:szCs w:val="22"/>
                <w:lang w:val="uk-UA"/>
              </w:rPr>
            </w:pPr>
            <w:r w:rsidRPr="00483057">
              <w:rPr>
                <w:i/>
                <w:sz w:val="22"/>
                <w:szCs w:val="22"/>
                <w:lang w:val="uk-UA"/>
              </w:rPr>
              <w:t xml:space="preserve">Коментарі щодо присвоєння відповідного </w:t>
            </w:r>
            <w:proofErr w:type="spellStart"/>
            <w:r w:rsidRPr="00483057">
              <w:rPr>
                <w:i/>
                <w:sz w:val="22"/>
                <w:szCs w:val="22"/>
                <w:lang w:val="uk-UA"/>
              </w:rPr>
              <w:t>бала</w:t>
            </w:r>
            <w:proofErr w:type="spellEnd"/>
          </w:p>
        </w:tc>
      </w:tr>
      <w:tr w:rsidR="00952636" w:rsidRPr="00483057" w:rsidTr="00B54E01">
        <w:tc>
          <w:tcPr>
            <w:tcW w:w="3219" w:type="dxa"/>
            <w:tcBorders>
              <w:top w:val="single" w:sz="4" w:space="0" w:color="auto"/>
              <w:left w:val="single" w:sz="4" w:space="0" w:color="auto"/>
              <w:bottom w:val="single" w:sz="4" w:space="0" w:color="auto"/>
              <w:right w:val="single" w:sz="4" w:space="0" w:color="auto"/>
            </w:tcBorders>
            <w:hideMark/>
          </w:tcPr>
          <w:p w:rsidR="00952636" w:rsidRDefault="00952636" w:rsidP="00B54E01">
            <w:pPr>
              <w:tabs>
                <w:tab w:val="center" w:pos="4153"/>
                <w:tab w:val="right" w:pos="8306"/>
              </w:tabs>
              <w:spacing w:line="256" w:lineRule="auto"/>
              <w:jc w:val="both"/>
              <w:rPr>
                <w:b/>
                <w:sz w:val="26"/>
                <w:szCs w:val="26"/>
                <w:lang w:val="uk-UA"/>
              </w:rPr>
            </w:pPr>
            <w:r>
              <w:rPr>
                <w:b/>
                <w:sz w:val="26"/>
                <w:szCs w:val="26"/>
                <w:lang w:val="uk-UA"/>
              </w:rPr>
              <w:t>Альтернатива 1.</w:t>
            </w:r>
          </w:p>
        </w:tc>
        <w:tc>
          <w:tcPr>
            <w:tcW w:w="3179" w:type="dxa"/>
            <w:tcBorders>
              <w:top w:val="single" w:sz="4" w:space="0" w:color="auto"/>
              <w:left w:val="single" w:sz="4" w:space="0" w:color="auto"/>
              <w:bottom w:val="single" w:sz="4" w:space="0" w:color="auto"/>
              <w:right w:val="single" w:sz="4" w:space="0" w:color="auto"/>
            </w:tcBorders>
            <w:hideMark/>
          </w:tcPr>
          <w:p w:rsidR="00952636" w:rsidRDefault="00952636" w:rsidP="00B54E01">
            <w:pPr>
              <w:tabs>
                <w:tab w:val="center" w:pos="4153"/>
                <w:tab w:val="right" w:pos="8306"/>
              </w:tabs>
              <w:spacing w:line="256" w:lineRule="auto"/>
              <w:jc w:val="center"/>
              <w:rPr>
                <w:sz w:val="26"/>
                <w:szCs w:val="26"/>
                <w:lang w:val="uk-UA"/>
              </w:rPr>
            </w:pPr>
            <w:r>
              <w:rPr>
                <w:sz w:val="26"/>
                <w:szCs w:val="26"/>
                <w:lang w:val="uk-UA"/>
              </w:rPr>
              <w:t>1</w:t>
            </w:r>
          </w:p>
        </w:tc>
        <w:tc>
          <w:tcPr>
            <w:tcW w:w="3173" w:type="dxa"/>
            <w:tcBorders>
              <w:top w:val="single" w:sz="4" w:space="0" w:color="auto"/>
              <w:left w:val="single" w:sz="4" w:space="0" w:color="auto"/>
              <w:bottom w:val="single" w:sz="4" w:space="0" w:color="auto"/>
              <w:right w:val="single" w:sz="4" w:space="0" w:color="auto"/>
            </w:tcBorders>
          </w:tcPr>
          <w:p w:rsidR="00952636" w:rsidRPr="00483057" w:rsidRDefault="00952636" w:rsidP="00B54E01">
            <w:pPr>
              <w:tabs>
                <w:tab w:val="center" w:pos="4153"/>
                <w:tab w:val="right" w:pos="8306"/>
              </w:tabs>
              <w:jc w:val="both"/>
              <w:rPr>
                <w:sz w:val="22"/>
                <w:szCs w:val="22"/>
                <w:lang w:val="uk-UA"/>
              </w:rPr>
            </w:pPr>
            <w:r w:rsidRPr="00483057">
              <w:rPr>
                <w:sz w:val="22"/>
                <w:szCs w:val="22"/>
                <w:lang w:val="uk-UA"/>
              </w:rPr>
              <w:t>Не вирішує поставленої проблеми, значним чином порушує стан ринку надання послуг</w:t>
            </w:r>
          </w:p>
          <w:p w:rsidR="00952636" w:rsidRPr="00483057" w:rsidRDefault="00952636" w:rsidP="00B54E01">
            <w:pPr>
              <w:tabs>
                <w:tab w:val="center" w:pos="4153"/>
                <w:tab w:val="right" w:pos="8306"/>
              </w:tabs>
              <w:jc w:val="both"/>
              <w:rPr>
                <w:sz w:val="10"/>
                <w:szCs w:val="10"/>
                <w:lang w:val="uk-UA"/>
              </w:rPr>
            </w:pPr>
          </w:p>
        </w:tc>
      </w:tr>
      <w:tr w:rsidR="00952636" w:rsidRPr="00483057" w:rsidTr="00B54E01">
        <w:tc>
          <w:tcPr>
            <w:tcW w:w="3219" w:type="dxa"/>
            <w:tcBorders>
              <w:top w:val="single" w:sz="4" w:space="0" w:color="auto"/>
              <w:left w:val="single" w:sz="4" w:space="0" w:color="auto"/>
              <w:bottom w:val="single" w:sz="4" w:space="0" w:color="auto"/>
              <w:right w:val="single" w:sz="4" w:space="0" w:color="auto"/>
            </w:tcBorders>
            <w:hideMark/>
          </w:tcPr>
          <w:p w:rsidR="00952636" w:rsidRDefault="00952636" w:rsidP="00B54E01">
            <w:pPr>
              <w:tabs>
                <w:tab w:val="center" w:pos="4153"/>
                <w:tab w:val="right" w:pos="8306"/>
              </w:tabs>
              <w:spacing w:line="256" w:lineRule="auto"/>
              <w:jc w:val="both"/>
              <w:rPr>
                <w:b/>
                <w:sz w:val="26"/>
                <w:szCs w:val="26"/>
                <w:lang w:val="uk-UA"/>
              </w:rPr>
            </w:pPr>
            <w:r>
              <w:rPr>
                <w:b/>
                <w:sz w:val="26"/>
                <w:szCs w:val="26"/>
                <w:lang w:val="uk-UA"/>
              </w:rPr>
              <w:t>Альтернатива 2.</w:t>
            </w:r>
          </w:p>
        </w:tc>
        <w:tc>
          <w:tcPr>
            <w:tcW w:w="3179" w:type="dxa"/>
            <w:tcBorders>
              <w:top w:val="single" w:sz="4" w:space="0" w:color="auto"/>
              <w:left w:val="single" w:sz="4" w:space="0" w:color="auto"/>
              <w:bottom w:val="single" w:sz="4" w:space="0" w:color="auto"/>
              <w:right w:val="single" w:sz="4" w:space="0" w:color="auto"/>
            </w:tcBorders>
            <w:hideMark/>
          </w:tcPr>
          <w:p w:rsidR="00952636" w:rsidRDefault="00952636" w:rsidP="00B54E01">
            <w:pPr>
              <w:tabs>
                <w:tab w:val="center" w:pos="4153"/>
                <w:tab w:val="right" w:pos="8306"/>
              </w:tabs>
              <w:spacing w:line="256" w:lineRule="auto"/>
              <w:jc w:val="center"/>
              <w:rPr>
                <w:sz w:val="26"/>
                <w:szCs w:val="26"/>
                <w:lang w:val="uk-UA"/>
              </w:rPr>
            </w:pPr>
            <w:r>
              <w:rPr>
                <w:sz w:val="26"/>
                <w:szCs w:val="26"/>
                <w:lang w:val="uk-UA"/>
              </w:rPr>
              <w:t>3</w:t>
            </w:r>
          </w:p>
        </w:tc>
        <w:tc>
          <w:tcPr>
            <w:tcW w:w="3173" w:type="dxa"/>
            <w:tcBorders>
              <w:top w:val="single" w:sz="4" w:space="0" w:color="auto"/>
              <w:left w:val="single" w:sz="4" w:space="0" w:color="auto"/>
              <w:bottom w:val="single" w:sz="4" w:space="0" w:color="auto"/>
              <w:right w:val="single" w:sz="4" w:space="0" w:color="auto"/>
            </w:tcBorders>
            <w:hideMark/>
          </w:tcPr>
          <w:p w:rsidR="00952636" w:rsidRPr="00483057" w:rsidRDefault="00952636" w:rsidP="00B54E01">
            <w:pPr>
              <w:spacing w:before="15" w:after="15"/>
              <w:rPr>
                <w:color w:val="000000"/>
                <w:sz w:val="22"/>
                <w:szCs w:val="22"/>
                <w:lang w:val="uk-UA" w:eastAsia="en-US"/>
              </w:rPr>
            </w:pPr>
            <w:r w:rsidRPr="00483057">
              <w:rPr>
                <w:color w:val="000000"/>
                <w:sz w:val="22"/>
                <w:szCs w:val="22"/>
                <w:lang w:val="uk-UA"/>
              </w:rPr>
              <w:t>Вказаний альтернативний спосіб забезпечить організацію стабільної роботи міського пасажирського транспорту.</w:t>
            </w:r>
          </w:p>
          <w:p w:rsidR="00952636" w:rsidRPr="00483057" w:rsidRDefault="00952636" w:rsidP="00B54E01">
            <w:pPr>
              <w:tabs>
                <w:tab w:val="center" w:pos="4153"/>
                <w:tab w:val="right" w:pos="8306"/>
              </w:tabs>
              <w:jc w:val="both"/>
              <w:rPr>
                <w:color w:val="000000"/>
                <w:sz w:val="22"/>
                <w:szCs w:val="22"/>
                <w:lang w:val="uk-UA"/>
              </w:rPr>
            </w:pPr>
            <w:r w:rsidRPr="00483057">
              <w:rPr>
                <w:color w:val="000000"/>
                <w:sz w:val="22"/>
                <w:szCs w:val="22"/>
                <w:lang w:val="uk-UA"/>
              </w:rPr>
              <w:t xml:space="preserve">При впровадженні зазначеної альтернативи будуть створені умови для реалізації вимог статті 10 Закону України «Про автомобільний транспорт», а саме: «тарифна політика на автомобільному транспорті має задовольняти підприємницький інтерес, забезпечувати розвиток </w:t>
            </w:r>
            <w:r w:rsidRPr="00483057">
              <w:rPr>
                <w:color w:val="000000"/>
                <w:sz w:val="22"/>
                <w:szCs w:val="22"/>
                <w:lang w:val="uk-UA"/>
              </w:rPr>
              <w:lastRenderedPageBreak/>
              <w:t>автомобільного транспорту, стимулювати впровадження новітніх технологій пере-</w:t>
            </w:r>
            <w:proofErr w:type="spellStart"/>
            <w:r w:rsidRPr="00483057">
              <w:rPr>
                <w:color w:val="000000"/>
                <w:sz w:val="22"/>
                <w:szCs w:val="22"/>
                <w:lang w:val="uk-UA"/>
              </w:rPr>
              <w:t>везень</w:t>
            </w:r>
            <w:proofErr w:type="spellEnd"/>
            <w:r w:rsidRPr="00483057">
              <w:rPr>
                <w:color w:val="000000"/>
                <w:sz w:val="22"/>
                <w:szCs w:val="22"/>
                <w:lang w:val="uk-UA"/>
              </w:rPr>
              <w:t>, застосування сучасних типів транспортних засобів»</w:t>
            </w:r>
          </w:p>
          <w:p w:rsidR="00952636" w:rsidRPr="00483057" w:rsidRDefault="00952636" w:rsidP="00B54E01">
            <w:pPr>
              <w:tabs>
                <w:tab w:val="center" w:pos="4153"/>
                <w:tab w:val="right" w:pos="8306"/>
              </w:tabs>
              <w:jc w:val="both"/>
              <w:rPr>
                <w:sz w:val="10"/>
                <w:szCs w:val="10"/>
                <w:lang w:val="uk-UA"/>
              </w:rPr>
            </w:pPr>
          </w:p>
        </w:tc>
      </w:tr>
    </w:tbl>
    <w:p w:rsidR="00952636" w:rsidRPr="003853FD" w:rsidRDefault="00952636" w:rsidP="00952636">
      <w:pPr>
        <w:jc w:val="both"/>
        <w:rPr>
          <w:sz w:val="16"/>
          <w:szCs w:val="16"/>
          <w:lang w:val="uk-UA"/>
        </w:rPr>
      </w:pPr>
    </w:p>
    <w:p w:rsidR="00952636" w:rsidRPr="00E00D32" w:rsidRDefault="00952636" w:rsidP="00952636">
      <w:pPr>
        <w:jc w:val="both"/>
        <w:rPr>
          <w:sz w:val="26"/>
          <w:szCs w:val="26"/>
        </w:rPr>
      </w:pPr>
      <w:r w:rsidRPr="00E00D32">
        <w:rPr>
          <w:sz w:val="26"/>
          <w:szCs w:val="26"/>
          <w:lang w:val="uk-UA"/>
        </w:rPr>
        <w:t>Вартість балів визначається за чотирибальною системою оцінки ступеня досягнення визначених цілей, де:</w:t>
      </w:r>
    </w:p>
    <w:p w:rsidR="00952636" w:rsidRPr="00E00D32" w:rsidRDefault="00952636" w:rsidP="00952636">
      <w:pPr>
        <w:ind w:firstLine="708"/>
        <w:jc w:val="both"/>
        <w:rPr>
          <w:sz w:val="26"/>
          <w:szCs w:val="26"/>
        </w:rPr>
      </w:pPr>
      <w:r w:rsidRPr="00ED634E">
        <w:rPr>
          <w:b/>
          <w:sz w:val="26"/>
          <w:szCs w:val="26"/>
          <w:lang w:val="uk-UA"/>
        </w:rPr>
        <w:t>4</w:t>
      </w:r>
      <w:r w:rsidRPr="00E00D32">
        <w:rPr>
          <w:sz w:val="26"/>
          <w:szCs w:val="26"/>
          <w:lang w:val="uk-UA"/>
        </w:rPr>
        <w:t xml:space="preserve"> </w:t>
      </w:r>
      <w:r w:rsidRPr="00E00D32">
        <w:rPr>
          <w:sz w:val="26"/>
          <w:szCs w:val="26"/>
        </w:rPr>
        <w:t>–</w:t>
      </w:r>
      <w:r w:rsidRPr="00E00D32">
        <w:rPr>
          <w:sz w:val="26"/>
          <w:szCs w:val="26"/>
          <w:lang w:val="uk-UA"/>
        </w:rPr>
        <w:t xml:space="preserve"> цілі прийняття регуляторного </w:t>
      </w:r>
      <w:proofErr w:type="spellStart"/>
      <w:r w:rsidRPr="00E00D32">
        <w:rPr>
          <w:sz w:val="26"/>
          <w:szCs w:val="26"/>
          <w:lang w:val="uk-UA"/>
        </w:rPr>
        <w:t>акта</w:t>
      </w:r>
      <w:proofErr w:type="spellEnd"/>
      <w:r w:rsidRPr="00E00D32">
        <w:rPr>
          <w:sz w:val="26"/>
          <w:szCs w:val="26"/>
          <w:lang w:val="uk-UA"/>
        </w:rPr>
        <w:t>, які можуть бути досягнуті повною мірою (проблема більше існувати не буде);</w:t>
      </w:r>
    </w:p>
    <w:p w:rsidR="00952636" w:rsidRPr="00E00D32" w:rsidRDefault="00952636" w:rsidP="00952636">
      <w:pPr>
        <w:ind w:firstLine="708"/>
        <w:jc w:val="both"/>
        <w:rPr>
          <w:sz w:val="26"/>
          <w:szCs w:val="26"/>
        </w:rPr>
      </w:pPr>
      <w:r w:rsidRPr="00ED634E">
        <w:rPr>
          <w:b/>
          <w:sz w:val="26"/>
          <w:szCs w:val="26"/>
          <w:lang w:val="uk-UA"/>
        </w:rPr>
        <w:t>3</w:t>
      </w:r>
      <w:r w:rsidRPr="00E00D32">
        <w:rPr>
          <w:sz w:val="26"/>
          <w:szCs w:val="26"/>
          <w:lang w:val="uk-UA"/>
        </w:rPr>
        <w:t xml:space="preserve"> </w:t>
      </w:r>
      <w:r w:rsidRPr="00E00D32">
        <w:rPr>
          <w:sz w:val="26"/>
          <w:szCs w:val="26"/>
        </w:rPr>
        <w:t>–</w:t>
      </w:r>
      <w:r w:rsidRPr="00E00D32">
        <w:rPr>
          <w:sz w:val="26"/>
          <w:szCs w:val="26"/>
          <w:lang w:val="uk-UA"/>
        </w:rPr>
        <w:t xml:space="preserve"> цілі прийняття регуляторного </w:t>
      </w:r>
      <w:proofErr w:type="spellStart"/>
      <w:r w:rsidRPr="00E00D32">
        <w:rPr>
          <w:sz w:val="26"/>
          <w:szCs w:val="26"/>
          <w:lang w:val="uk-UA"/>
        </w:rPr>
        <w:t>акта</w:t>
      </w:r>
      <w:proofErr w:type="spellEnd"/>
      <w:r w:rsidRPr="00E00D32">
        <w:rPr>
          <w:sz w:val="26"/>
          <w:szCs w:val="26"/>
          <w:lang w:val="uk-UA"/>
        </w:rPr>
        <w:t>, які можуть бути досягнуті майже  повною мірою (усі важливі аспекти проблеми існувати не будуть);</w:t>
      </w:r>
    </w:p>
    <w:p w:rsidR="00952636" w:rsidRPr="00E00D32" w:rsidRDefault="00952636" w:rsidP="00952636">
      <w:pPr>
        <w:ind w:firstLine="708"/>
        <w:jc w:val="both"/>
        <w:rPr>
          <w:sz w:val="26"/>
          <w:szCs w:val="26"/>
        </w:rPr>
      </w:pPr>
      <w:r w:rsidRPr="00ED634E">
        <w:rPr>
          <w:b/>
          <w:sz w:val="26"/>
          <w:szCs w:val="26"/>
          <w:lang w:val="uk-UA"/>
        </w:rPr>
        <w:t>2</w:t>
      </w:r>
      <w:r w:rsidRPr="00E00D32">
        <w:rPr>
          <w:sz w:val="26"/>
          <w:szCs w:val="26"/>
          <w:lang w:val="uk-UA"/>
        </w:rPr>
        <w:t xml:space="preserve"> </w:t>
      </w:r>
      <w:r w:rsidRPr="00E00D32">
        <w:rPr>
          <w:sz w:val="26"/>
          <w:szCs w:val="26"/>
        </w:rPr>
        <w:t>–</w:t>
      </w:r>
      <w:r w:rsidRPr="00E00D32">
        <w:rPr>
          <w:sz w:val="26"/>
          <w:szCs w:val="26"/>
          <w:lang w:val="uk-UA"/>
        </w:rPr>
        <w:t xml:space="preserve"> цілі прийняття регуляторного </w:t>
      </w:r>
      <w:proofErr w:type="spellStart"/>
      <w:r w:rsidRPr="00E00D32">
        <w:rPr>
          <w:sz w:val="26"/>
          <w:szCs w:val="26"/>
          <w:lang w:val="uk-UA"/>
        </w:rPr>
        <w:t>акта</w:t>
      </w:r>
      <w:proofErr w:type="spellEnd"/>
      <w:r w:rsidRPr="00E00D32">
        <w:rPr>
          <w:sz w:val="26"/>
          <w:szCs w:val="26"/>
          <w:lang w:val="uk-UA"/>
        </w:rPr>
        <w:t>, які можуть бути досягнуті частково (проблема значно зменшиться, деякі важливі та критичні аспекти проблеми залишаться невирішеними);</w:t>
      </w:r>
    </w:p>
    <w:p w:rsidR="00952636" w:rsidRDefault="00952636" w:rsidP="00952636">
      <w:pPr>
        <w:ind w:firstLine="708"/>
        <w:jc w:val="both"/>
        <w:rPr>
          <w:sz w:val="26"/>
          <w:szCs w:val="26"/>
          <w:lang w:val="uk-UA"/>
        </w:rPr>
      </w:pPr>
      <w:r w:rsidRPr="00ED634E">
        <w:rPr>
          <w:b/>
          <w:sz w:val="26"/>
          <w:szCs w:val="26"/>
          <w:lang w:val="uk-UA"/>
        </w:rPr>
        <w:t>1</w:t>
      </w:r>
      <w:r w:rsidRPr="00E00D32">
        <w:rPr>
          <w:sz w:val="26"/>
          <w:szCs w:val="26"/>
          <w:lang w:val="uk-UA"/>
        </w:rPr>
        <w:t xml:space="preserve"> </w:t>
      </w:r>
      <w:r w:rsidRPr="00E00D32">
        <w:rPr>
          <w:sz w:val="26"/>
          <w:szCs w:val="26"/>
        </w:rPr>
        <w:t>–</w:t>
      </w:r>
      <w:r w:rsidRPr="00E00D32">
        <w:rPr>
          <w:sz w:val="26"/>
          <w:szCs w:val="26"/>
          <w:lang w:val="uk-UA"/>
        </w:rPr>
        <w:t xml:space="preserve"> цілі прийняття регуляторного </w:t>
      </w:r>
      <w:proofErr w:type="spellStart"/>
      <w:r w:rsidRPr="00E00D32">
        <w:rPr>
          <w:sz w:val="26"/>
          <w:szCs w:val="26"/>
          <w:lang w:val="uk-UA"/>
        </w:rPr>
        <w:t>акта</w:t>
      </w:r>
      <w:proofErr w:type="spellEnd"/>
      <w:r w:rsidRPr="00E00D32">
        <w:rPr>
          <w:sz w:val="26"/>
          <w:szCs w:val="26"/>
          <w:lang w:val="uk-UA"/>
        </w:rPr>
        <w:t>, які не можуть бути досягнуті (проблема продовжує існувати).</w:t>
      </w:r>
    </w:p>
    <w:p w:rsidR="00952636" w:rsidRPr="00483057" w:rsidRDefault="00952636" w:rsidP="00952636">
      <w:pPr>
        <w:jc w:val="both"/>
        <w:rPr>
          <w:sz w:val="26"/>
          <w:szCs w:val="26"/>
          <w:lang w:val="uk-UA"/>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693"/>
        <w:gridCol w:w="2552"/>
        <w:gridCol w:w="2233"/>
      </w:tblGrid>
      <w:tr w:rsidR="00952636" w:rsidRPr="00CB2E13" w:rsidTr="00B54E01">
        <w:tc>
          <w:tcPr>
            <w:tcW w:w="2093" w:type="dxa"/>
            <w:tcBorders>
              <w:top w:val="single" w:sz="4" w:space="0" w:color="auto"/>
              <w:left w:val="single" w:sz="4" w:space="0" w:color="auto"/>
              <w:bottom w:val="single" w:sz="4" w:space="0" w:color="auto"/>
              <w:right w:val="single" w:sz="4" w:space="0" w:color="auto"/>
            </w:tcBorders>
            <w:hideMark/>
          </w:tcPr>
          <w:p w:rsidR="00952636" w:rsidRPr="00483057" w:rsidRDefault="00952636" w:rsidP="00B54E01">
            <w:pPr>
              <w:tabs>
                <w:tab w:val="center" w:pos="4153"/>
                <w:tab w:val="right" w:pos="8306"/>
              </w:tabs>
              <w:spacing w:line="256" w:lineRule="auto"/>
              <w:jc w:val="center"/>
              <w:rPr>
                <w:i/>
                <w:sz w:val="22"/>
                <w:szCs w:val="22"/>
                <w:lang w:val="uk-UA"/>
              </w:rPr>
            </w:pPr>
            <w:r>
              <w:rPr>
                <w:i/>
                <w:sz w:val="22"/>
                <w:szCs w:val="22"/>
                <w:lang w:val="uk-UA"/>
              </w:rPr>
              <w:t>Рейтинг результативнос</w:t>
            </w:r>
            <w:r w:rsidRPr="00483057">
              <w:rPr>
                <w:i/>
                <w:sz w:val="22"/>
                <w:szCs w:val="22"/>
                <w:lang w:val="uk-UA"/>
              </w:rPr>
              <w:t>ті</w:t>
            </w:r>
          </w:p>
        </w:tc>
        <w:tc>
          <w:tcPr>
            <w:tcW w:w="2693" w:type="dxa"/>
            <w:tcBorders>
              <w:top w:val="single" w:sz="4" w:space="0" w:color="auto"/>
              <w:left w:val="single" w:sz="4" w:space="0" w:color="auto"/>
              <w:bottom w:val="single" w:sz="4" w:space="0" w:color="auto"/>
              <w:right w:val="single" w:sz="4" w:space="0" w:color="auto"/>
            </w:tcBorders>
          </w:tcPr>
          <w:p w:rsidR="00952636" w:rsidRDefault="00952636" w:rsidP="00B54E01">
            <w:pPr>
              <w:tabs>
                <w:tab w:val="center" w:pos="4153"/>
                <w:tab w:val="right" w:pos="8306"/>
              </w:tabs>
              <w:spacing w:line="256" w:lineRule="auto"/>
              <w:jc w:val="center"/>
              <w:rPr>
                <w:i/>
                <w:sz w:val="22"/>
                <w:szCs w:val="22"/>
                <w:lang w:val="uk-UA"/>
              </w:rPr>
            </w:pPr>
          </w:p>
          <w:p w:rsidR="00952636" w:rsidRPr="00483057" w:rsidRDefault="00952636" w:rsidP="00B54E01">
            <w:pPr>
              <w:tabs>
                <w:tab w:val="center" w:pos="4153"/>
                <w:tab w:val="right" w:pos="8306"/>
              </w:tabs>
              <w:spacing w:line="256" w:lineRule="auto"/>
              <w:jc w:val="center"/>
              <w:rPr>
                <w:i/>
                <w:sz w:val="22"/>
                <w:szCs w:val="22"/>
                <w:lang w:val="uk-UA"/>
              </w:rPr>
            </w:pPr>
            <w:r w:rsidRPr="00483057">
              <w:rPr>
                <w:i/>
                <w:sz w:val="22"/>
                <w:szCs w:val="22"/>
                <w:lang w:val="uk-UA"/>
              </w:rPr>
              <w:t>Вигоди (підсумок)</w:t>
            </w:r>
          </w:p>
          <w:p w:rsidR="00952636" w:rsidRPr="00483057" w:rsidRDefault="00952636" w:rsidP="00B54E01">
            <w:pPr>
              <w:tabs>
                <w:tab w:val="center" w:pos="4153"/>
                <w:tab w:val="right" w:pos="8306"/>
              </w:tabs>
              <w:spacing w:line="256" w:lineRule="auto"/>
              <w:jc w:val="center"/>
              <w:rPr>
                <w:i/>
                <w:sz w:val="22"/>
                <w:szCs w:val="22"/>
                <w:lang w:val="uk-UA"/>
              </w:rPr>
            </w:pPr>
          </w:p>
        </w:tc>
        <w:tc>
          <w:tcPr>
            <w:tcW w:w="2552" w:type="dxa"/>
            <w:tcBorders>
              <w:top w:val="single" w:sz="4" w:space="0" w:color="auto"/>
              <w:left w:val="single" w:sz="4" w:space="0" w:color="auto"/>
              <w:bottom w:val="single" w:sz="4" w:space="0" w:color="auto"/>
              <w:right w:val="single" w:sz="4" w:space="0" w:color="auto"/>
            </w:tcBorders>
          </w:tcPr>
          <w:p w:rsidR="00952636" w:rsidRDefault="00952636" w:rsidP="00B54E01">
            <w:pPr>
              <w:tabs>
                <w:tab w:val="center" w:pos="4153"/>
                <w:tab w:val="right" w:pos="8306"/>
              </w:tabs>
              <w:spacing w:line="256" w:lineRule="auto"/>
              <w:jc w:val="center"/>
              <w:rPr>
                <w:i/>
                <w:sz w:val="22"/>
                <w:szCs w:val="22"/>
                <w:lang w:val="uk-UA"/>
              </w:rPr>
            </w:pPr>
          </w:p>
          <w:p w:rsidR="00952636" w:rsidRPr="00483057" w:rsidRDefault="00952636" w:rsidP="00B54E01">
            <w:pPr>
              <w:tabs>
                <w:tab w:val="center" w:pos="4153"/>
                <w:tab w:val="right" w:pos="8306"/>
              </w:tabs>
              <w:spacing w:line="256" w:lineRule="auto"/>
              <w:jc w:val="center"/>
              <w:rPr>
                <w:i/>
                <w:sz w:val="22"/>
                <w:szCs w:val="22"/>
                <w:lang w:val="uk-UA"/>
              </w:rPr>
            </w:pPr>
            <w:r w:rsidRPr="00483057">
              <w:rPr>
                <w:i/>
                <w:sz w:val="22"/>
                <w:szCs w:val="22"/>
                <w:lang w:val="uk-UA"/>
              </w:rPr>
              <w:t>Витрати (підсумок)</w:t>
            </w:r>
          </w:p>
          <w:p w:rsidR="00952636" w:rsidRPr="00483057" w:rsidRDefault="00952636" w:rsidP="00B54E01">
            <w:pPr>
              <w:tabs>
                <w:tab w:val="center" w:pos="4153"/>
                <w:tab w:val="right" w:pos="8306"/>
              </w:tabs>
              <w:spacing w:line="256" w:lineRule="auto"/>
              <w:jc w:val="center"/>
              <w:rPr>
                <w:i/>
                <w:sz w:val="22"/>
                <w:szCs w:val="22"/>
                <w:lang w:val="uk-UA"/>
              </w:rPr>
            </w:pPr>
          </w:p>
        </w:tc>
        <w:tc>
          <w:tcPr>
            <w:tcW w:w="2233" w:type="dxa"/>
            <w:tcBorders>
              <w:top w:val="single" w:sz="4" w:space="0" w:color="auto"/>
              <w:left w:val="single" w:sz="4" w:space="0" w:color="auto"/>
              <w:bottom w:val="single" w:sz="4" w:space="0" w:color="auto"/>
              <w:right w:val="single" w:sz="4" w:space="0" w:color="auto"/>
            </w:tcBorders>
            <w:hideMark/>
          </w:tcPr>
          <w:p w:rsidR="00952636" w:rsidRPr="00483057" w:rsidRDefault="00952636" w:rsidP="00B54E01">
            <w:pPr>
              <w:tabs>
                <w:tab w:val="center" w:pos="4153"/>
                <w:tab w:val="right" w:pos="8306"/>
              </w:tabs>
              <w:spacing w:line="256" w:lineRule="auto"/>
              <w:jc w:val="center"/>
              <w:rPr>
                <w:i/>
                <w:sz w:val="22"/>
                <w:szCs w:val="22"/>
                <w:lang w:val="uk-UA"/>
              </w:rPr>
            </w:pPr>
            <w:r w:rsidRPr="00483057">
              <w:rPr>
                <w:i/>
                <w:sz w:val="22"/>
                <w:szCs w:val="22"/>
                <w:lang w:val="uk-UA"/>
              </w:rPr>
              <w:t>Обґрунтування відповідного місця альтернативи у рейтингу</w:t>
            </w:r>
          </w:p>
        </w:tc>
      </w:tr>
      <w:tr w:rsidR="00952636" w:rsidTr="00B54E01">
        <w:tc>
          <w:tcPr>
            <w:tcW w:w="2093" w:type="dxa"/>
            <w:tcBorders>
              <w:top w:val="single" w:sz="4" w:space="0" w:color="auto"/>
              <w:left w:val="single" w:sz="4" w:space="0" w:color="auto"/>
              <w:bottom w:val="single" w:sz="4" w:space="0" w:color="auto"/>
              <w:right w:val="single" w:sz="4" w:space="0" w:color="auto"/>
            </w:tcBorders>
          </w:tcPr>
          <w:p w:rsidR="00952636" w:rsidRDefault="00952636" w:rsidP="00B54E01">
            <w:pPr>
              <w:tabs>
                <w:tab w:val="center" w:pos="4153"/>
                <w:tab w:val="right" w:pos="8306"/>
              </w:tabs>
              <w:spacing w:line="256" w:lineRule="auto"/>
              <w:jc w:val="both"/>
              <w:rPr>
                <w:b/>
                <w:lang w:val="uk-UA"/>
              </w:rPr>
            </w:pPr>
            <w:r>
              <w:rPr>
                <w:b/>
                <w:lang w:val="uk-UA"/>
              </w:rPr>
              <w:t>Альтернатива 1.</w:t>
            </w:r>
          </w:p>
          <w:p w:rsidR="00952636" w:rsidRDefault="00952636" w:rsidP="00B54E01">
            <w:pPr>
              <w:tabs>
                <w:tab w:val="center" w:pos="4153"/>
                <w:tab w:val="right" w:pos="8306"/>
              </w:tabs>
              <w:spacing w:line="256" w:lineRule="auto"/>
              <w:jc w:val="both"/>
              <w:rPr>
                <w:sz w:val="26"/>
                <w:szCs w:val="26"/>
                <w:lang w:val="uk-UA"/>
              </w:rPr>
            </w:pPr>
          </w:p>
        </w:tc>
        <w:tc>
          <w:tcPr>
            <w:tcW w:w="2693" w:type="dxa"/>
            <w:tcBorders>
              <w:top w:val="single" w:sz="4" w:space="0" w:color="auto"/>
              <w:left w:val="single" w:sz="4" w:space="0" w:color="auto"/>
              <w:bottom w:val="single" w:sz="4" w:space="0" w:color="auto"/>
              <w:right w:val="single" w:sz="4" w:space="0" w:color="auto"/>
            </w:tcBorders>
          </w:tcPr>
          <w:p w:rsidR="00952636" w:rsidRPr="00483057" w:rsidRDefault="00952636" w:rsidP="00B54E01">
            <w:pPr>
              <w:tabs>
                <w:tab w:val="center" w:pos="4153"/>
                <w:tab w:val="right" w:pos="8306"/>
              </w:tabs>
              <w:rPr>
                <w:sz w:val="22"/>
                <w:szCs w:val="22"/>
                <w:lang w:val="uk-UA"/>
              </w:rPr>
            </w:pPr>
            <w:r w:rsidRPr="00483057">
              <w:rPr>
                <w:color w:val="000000"/>
                <w:sz w:val="22"/>
                <w:szCs w:val="22"/>
                <w:lang w:val="uk-UA"/>
              </w:rPr>
              <w:t>Збереження тарифів на колишньому рівні, тобто витрати на проїзд залишаться незмінними.</w:t>
            </w:r>
            <w:r w:rsidRPr="00483057">
              <w:rPr>
                <w:sz w:val="22"/>
                <w:szCs w:val="22"/>
                <w:lang w:val="uk-UA"/>
              </w:rPr>
              <w:t xml:space="preserve"> </w:t>
            </w:r>
          </w:p>
          <w:p w:rsidR="00952636" w:rsidRPr="00483057" w:rsidRDefault="00952636" w:rsidP="00B54E01">
            <w:pPr>
              <w:tabs>
                <w:tab w:val="center" w:pos="4153"/>
                <w:tab w:val="right" w:pos="8306"/>
              </w:tabs>
              <w:jc w:val="both"/>
              <w:rPr>
                <w:sz w:val="22"/>
                <w:szCs w:val="22"/>
                <w:lang w:val="uk-UA"/>
              </w:rPr>
            </w:pPr>
          </w:p>
        </w:tc>
        <w:tc>
          <w:tcPr>
            <w:tcW w:w="2552" w:type="dxa"/>
            <w:tcBorders>
              <w:top w:val="single" w:sz="4" w:space="0" w:color="auto"/>
              <w:left w:val="single" w:sz="4" w:space="0" w:color="auto"/>
              <w:bottom w:val="single" w:sz="4" w:space="0" w:color="auto"/>
              <w:right w:val="single" w:sz="4" w:space="0" w:color="auto"/>
            </w:tcBorders>
          </w:tcPr>
          <w:p w:rsidR="00952636" w:rsidRPr="00483057" w:rsidRDefault="00952636" w:rsidP="00B54E01">
            <w:pPr>
              <w:spacing w:before="15" w:after="15"/>
              <w:rPr>
                <w:color w:val="000000"/>
                <w:sz w:val="22"/>
                <w:szCs w:val="22"/>
                <w:lang w:val="uk-UA"/>
              </w:rPr>
            </w:pPr>
            <w:r w:rsidRPr="00483057">
              <w:rPr>
                <w:color w:val="000000"/>
                <w:sz w:val="22"/>
                <w:szCs w:val="22"/>
                <w:lang w:val="uk-UA"/>
              </w:rPr>
              <w:t xml:space="preserve">1.Зменшення обсягів надходжень до </w:t>
            </w:r>
            <w:r w:rsidRPr="00483057">
              <w:rPr>
                <w:color w:val="000000"/>
                <w:sz w:val="22"/>
                <w:szCs w:val="22"/>
              </w:rPr>
              <w:t>бюджету</w:t>
            </w:r>
            <w:r>
              <w:rPr>
                <w:color w:val="000000"/>
                <w:sz w:val="22"/>
                <w:szCs w:val="22"/>
                <w:lang w:val="uk-UA"/>
              </w:rPr>
              <w:t xml:space="preserve"> Сумської міської територіальної громади</w:t>
            </w:r>
          </w:p>
          <w:p w:rsidR="00952636" w:rsidRPr="00483057" w:rsidRDefault="00952636" w:rsidP="00B54E01">
            <w:pPr>
              <w:spacing w:before="15" w:after="15"/>
              <w:rPr>
                <w:color w:val="000000"/>
                <w:sz w:val="10"/>
                <w:szCs w:val="10"/>
                <w:lang w:val="uk-UA"/>
              </w:rPr>
            </w:pPr>
          </w:p>
          <w:p w:rsidR="00952636" w:rsidRPr="00483057" w:rsidRDefault="00952636" w:rsidP="00B54E01">
            <w:pPr>
              <w:spacing w:before="15" w:after="15"/>
              <w:rPr>
                <w:color w:val="000000"/>
                <w:sz w:val="22"/>
                <w:szCs w:val="22"/>
                <w:lang w:val="uk-UA"/>
              </w:rPr>
            </w:pPr>
            <w:r>
              <w:rPr>
                <w:color w:val="000000"/>
                <w:sz w:val="22"/>
                <w:szCs w:val="22"/>
                <w:lang w:val="uk-UA"/>
              </w:rPr>
              <w:t>2.</w:t>
            </w:r>
            <w:r w:rsidRPr="00483057">
              <w:rPr>
                <w:color w:val="000000"/>
                <w:sz w:val="22"/>
                <w:szCs w:val="22"/>
                <w:lang w:val="uk-UA"/>
              </w:rPr>
              <w:t>Відтік робочої сили внаслідок недоотримання належного рівня оплати праці.</w:t>
            </w:r>
          </w:p>
          <w:p w:rsidR="00952636" w:rsidRPr="00936A5B" w:rsidRDefault="00952636" w:rsidP="00B54E01">
            <w:pPr>
              <w:spacing w:before="15" w:after="15"/>
              <w:rPr>
                <w:color w:val="000000"/>
                <w:sz w:val="10"/>
                <w:szCs w:val="10"/>
                <w:lang w:val="uk-UA"/>
              </w:rPr>
            </w:pPr>
          </w:p>
          <w:p w:rsidR="00952636" w:rsidRPr="00483057" w:rsidRDefault="00952636" w:rsidP="00B54E01">
            <w:pPr>
              <w:spacing w:before="15" w:after="15"/>
              <w:rPr>
                <w:color w:val="000000"/>
                <w:sz w:val="22"/>
                <w:szCs w:val="22"/>
                <w:lang w:val="uk-UA"/>
              </w:rPr>
            </w:pPr>
            <w:r w:rsidRPr="00483057">
              <w:rPr>
                <w:color w:val="000000"/>
                <w:sz w:val="22"/>
                <w:szCs w:val="22"/>
                <w:lang w:val="uk-UA"/>
              </w:rPr>
              <w:t xml:space="preserve">3. Погіршення </w:t>
            </w:r>
            <w:proofErr w:type="spellStart"/>
            <w:r w:rsidRPr="00483057">
              <w:rPr>
                <w:color w:val="000000"/>
                <w:sz w:val="22"/>
                <w:szCs w:val="22"/>
                <w:lang w:val="uk-UA"/>
              </w:rPr>
              <w:t>техніч</w:t>
            </w:r>
            <w:proofErr w:type="spellEnd"/>
            <w:r>
              <w:rPr>
                <w:color w:val="000000"/>
                <w:sz w:val="22"/>
                <w:szCs w:val="22"/>
                <w:lang w:val="uk-UA"/>
              </w:rPr>
              <w:t>-</w:t>
            </w:r>
            <w:r w:rsidRPr="00483057">
              <w:rPr>
                <w:color w:val="000000"/>
                <w:sz w:val="22"/>
                <w:szCs w:val="22"/>
                <w:lang w:val="uk-UA"/>
              </w:rPr>
              <w:t xml:space="preserve">ного стану </w:t>
            </w:r>
            <w:proofErr w:type="spellStart"/>
            <w:r w:rsidRPr="00483057">
              <w:rPr>
                <w:color w:val="000000"/>
                <w:sz w:val="22"/>
                <w:szCs w:val="22"/>
                <w:lang w:val="uk-UA"/>
              </w:rPr>
              <w:t>транспор</w:t>
            </w:r>
            <w:r>
              <w:rPr>
                <w:color w:val="000000"/>
                <w:sz w:val="22"/>
                <w:szCs w:val="22"/>
                <w:lang w:val="uk-UA"/>
              </w:rPr>
              <w:t>-</w:t>
            </w:r>
            <w:r w:rsidRPr="00483057">
              <w:rPr>
                <w:color w:val="000000"/>
                <w:sz w:val="22"/>
                <w:szCs w:val="22"/>
                <w:lang w:val="uk-UA"/>
              </w:rPr>
              <w:t>тних</w:t>
            </w:r>
            <w:proofErr w:type="spellEnd"/>
            <w:r w:rsidRPr="00483057">
              <w:rPr>
                <w:color w:val="000000"/>
                <w:sz w:val="22"/>
                <w:szCs w:val="22"/>
                <w:lang w:val="uk-UA"/>
              </w:rPr>
              <w:t xml:space="preserve"> засобів, зменшення кількості рейсів на маршруті, погіршення якості та безпеки надання послуг;</w:t>
            </w:r>
          </w:p>
          <w:p w:rsidR="00952636" w:rsidRPr="00936A5B" w:rsidRDefault="00952636" w:rsidP="00B54E01">
            <w:pPr>
              <w:spacing w:before="15" w:after="15"/>
              <w:rPr>
                <w:color w:val="000000"/>
                <w:sz w:val="10"/>
                <w:szCs w:val="10"/>
                <w:lang w:val="uk-UA"/>
              </w:rPr>
            </w:pPr>
          </w:p>
          <w:p w:rsidR="00952636" w:rsidRPr="00483057" w:rsidRDefault="00952636" w:rsidP="00B54E01">
            <w:pPr>
              <w:spacing w:before="15" w:after="15"/>
              <w:jc w:val="both"/>
              <w:rPr>
                <w:color w:val="000000"/>
                <w:sz w:val="22"/>
                <w:szCs w:val="22"/>
                <w:lang w:val="uk-UA"/>
              </w:rPr>
            </w:pPr>
            <w:r>
              <w:rPr>
                <w:color w:val="000000"/>
                <w:sz w:val="22"/>
                <w:szCs w:val="22"/>
                <w:lang w:val="uk-UA"/>
              </w:rPr>
              <w:t>4.</w:t>
            </w:r>
            <w:r w:rsidRPr="00483057">
              <w:rPr>
                <w:color w:val="000000"/>
                <w:sz w:val="22"/>
                <w:szCs w:val="22"/>
                <w:lang w:val="uk-UA"/>
              </w:rPr>
              <w:t>Погіршення стану ринку послуг (конку</w:t>
            </w:r>
            <w:r>
              <w:rPr>
                <w:color w:val="000000"/>
                <w:sz w:val="22"/>
                <w:szCs w:val="22"/>
                <w:lang w:val="uk-UA"/>
              </w:rPr>
              <w:t>-</w:t>
            </w:r>
            <w:proofErr w:type="spellStart"/>
            <w:r w:rsidRPr="00483057">
              <w:rPr>
                <w:color w:val="000000"/>
                <w:sz w:val="22"/>
                <w:szCs w:val="22"/>
                <w:lang w:val="uk-UA"/>
              </w:rPr>
              <w:t>рентоспроможності</w:t>
            </w:r>
            <w:proofErr w:type="spellEnd"/>
            <w:r w:rsidRPr="00483057">
              <w:rPr>
                <w:color w:val="000000"/>
                <w:sz w:val="22"/>
                <w:szCs w:val="22"/>
                <w:lang w:val="uk-UA"/>
              </w:rPr>
              <w:t xml:space="preserve"> та продуктивності)</w:t>
            </w:r>
          </w:p>
          <w:p w:rsidR="00952636" w:rsidRPr="00936A5B" w:rsidRDefault="00952636" w:rsidP="00B54E01">
            <w:pPr>
              <w:tabs>
                <w:tab w:val="center" w:pos="4153"/>
                <w:tab w:val="right" w:pos="8306"/>
              </w:tabs>
              <w:jc w:val="both"/>
              <w:rPr>
                <w:sz w:val="10"/>
                <w:szCs w:val="10"/>
                <w:lang w:val="uk-UA"/>
              </w:rPr>
            </w:pPr>
          </w:p>
        </w:tc>
        <w:tc>
          <w:tcPr>
            <w:tcW w:w="2233" w:type="dxa"/>
            <w:tcBorders>
              <w:top w:val="single" w:sz="4" w:space="0" w:color="auto"/>
              <w:left w:val="single" w:sz="4" w:space="0" w:color="auto"/>
              <w:bottom w:val="single" w:sz="4" w:space="0" w:color="auto"/>
              <w:right w:val="single" w:sz="4" w:space="0" w:color="auto"/>
            </w:tcBorders>
            <w:hideMark/>
          </w:tcPr>
          <w:p w:rsidR="00952636" w:rsidRPr="00483057" w:rsidRDefault="00952636" w:rsidP="00B54E01">
            <w:pPr>
              <w:tabs>
                <w:tab w:val="center" w:pos="4153"/>
                <w:tab w:val="right" w:pos="8306"/>
              </w:tabs>
              <w:rPr>
                <w:sz w:val="22"/>
                <w:szCs w:val="22"/>
                <w:lang w:val="uk-UA"/>
              </w:rPr>
            </w:pPr>
            <w:r w:rsidRPr="00483057">
              <w:rPr>
                <w:sz w:val="22"/>
                <w:szCs w:val="22"/>
                <w:lang w:val="uk-UA"/>
              </w:rPr>
              <w:t xml:space="preserve">Не забезпечує вирішення проблеми </w:t>
            </w:r>
          </w:p>
        </w:tc>
      </w:tr>
      <w:tr w:rsidR="00952636" w:rsidRPr="00CB2E13" w:rsidTr="00B54E01">
        <w:tc>
          <w:tcPr>
            <w:tcW w:w="2093" w:type="dxa"/>
            <w:tcBorders>
              <w:top w:val="single" w:sz="4" w:space="0" w:color="auto"/>
              <w:left w:val="single" w:sz="4" w:space="0" w:color="auto"/>
              <w:bottom w:val="single" w:sz="4" w:space="0" w:color="auto"/>
              <w:right w:val="single" w:sz="4" w:space="0" w:color="auto"/>
            </w:tcBorders>
          </w:tcPr>
          <w:p w:rsidR="00952636" w:rsidRDefault="00952636" w:rsidP="00B54E01">
            <w:pPr>
              <w:tabs>
                <w:tab w:val="center" w:pos="4153"/>
                <w:tab w:val="right" w:pos="8306"/>
              </w:tabs>
              <w:spacing w:line="256" w:lineRule="auto"/>
              <w:jc w:val="both"/>
              <w:rPr>
                <w:b/>
                <w:lang w:val="uk-UA"/>
              </w:rPr>
            </w:pPr>
            <w:r>
              <w:rPr>
                <w:b/>
                <w:lang w:val="uk-UA"/>
              </w:rPr>
              <w:t>Альтернатива 2.</w:t>
            </w:r>
          </w:p>
          <w:p w:rsidR="00952636" w:rsidRDefault="00952636" w:rsidP="00B54E01">
            <w:pPr>
              <w:tabs>
                <w:tab w:val="center" w:pos="4153"/>
                <w:tab w:val="right" w:pos="8306"/>
              </w:tabs>
              <w:spacing w:line="256" w:lineRule="auto"/>
              <w:jc w:val="both"/>
              <w:rPr>
                <w:lang w:val="uk-UA"/>
              </w:rPr>
            </w:pPr>
          </w:p>
        </w:tc>
        <w:tc>
          <w:tcPr>
            <w:tcW w:w="2693" w:type="dxa"/>
            <w:tcBorders>
              <w:top w:val="single" w:sz="4" w:space="0" w:color="auto"/>
              <w:left w:val="single" w:sz="4" w:space="0" w:color="auto"/>
              <w:bottom w:val="single" w:sz="4" w:space="0" w:color="auto"/>
              <w:right w:val="single" w:sz="4" w:space="0" w:color="auto"/>
            </w:tcBorders>
          </w:tcPr>
          <w:p w:rsidR="00952636" w:rsidRPr="00FD4A40" w:rsidRDefault="00952636" w:rsidP="00B54E01">
            <w:pPr>
              <w:tabs>
                <w:tab w:val="center" w:pos="4153"/>
                <w:tab w:val="right" w:pos="8306"/>
              </w:tabs>
              <w:jc w:val="both"/>
              <w:rPr>
                <w:sz w:val="22"/>
                <w:szCs w:val="22"/>
                <w:lang w:val="uk-UA"/>
              </w:rPr>
            </w:pPr>
            <w:r w:rsidRPr="00FD4A40">
              <w:rPr>
                <w:color w:val="000000"/>
                <w:sz w:val="22"/>
                <w:szCs w:val="22"/>
                <w:lang w:val="uk-UA"/>
              </w:rPr>
              <w:t>1.Збільшення надходжень до міського бюджету від сплати обов’язкових податків та платежів.</w:t>
            </w:r>
            <w:r w:rsidRPr="00FD4A40">
              <w:rPr>
                <w:sz w:val="22"/>
                <w:szCs w:val="22"/>
                <w:lang w:val="uk-UA"/>
              </w:rPr>
              <w:t xml:space="preserve"> </w:t>
            </w:r>
          </w:p>
          <w:p w:rsidR="00952636" w:rsidRPr="0015200D" w:rsidRDefault="00952636" w:rsidP="00B54E01">
            <w:pPr>
              <w:tabs>
                <w:tab w:val="center" w:pos="4153"/>
                <w:tab w:val="right" w:pos="8306"/>
              </w:tabs>
              <w:jc w:val="both"/>
              <w:rPr>
                <w:sz w:val="10"/>
                <w:szCs w:val="10"/>
                <w:lang w:val="uk-UA"/>
              </w:rPr>
            </w:pPr>
          </w:p>
          <w:p w:rsidR="00952636" w:rsidRPr="00FD4A40" w:rsidRDefault="00952636" w:rsidP="00B54E01">
            <w:pPr>
              <w:tabs>
                <w:tab w:val="center" w:pos="4153"/>
                <w:tab w:val="right" w:pos="8306"/>
              </w:tabs>
              <w:jc w:val="both"/>
              <w:rPr>
                <w:color w:val="000000"/>
                <w:sz w:val="22"/>
                <w:szCs w:val="22"/>
                <w:lang w:val="uk-UA"/>
              </w:rPr>
            </w:pPr>
            <w:r w:rsidRPr="00FD4A40">
              <w:rPr>
                <w:color w:val="000000"/>
                <w:sz w:val="22"/>
                <w:szCs w:val="22"/>
                <w:lang w:val="uk-UA"/>
              </w:rPr>
              <w:t>2.Підвищення якості та безпеки надання транспортних послуг.</w:t>
            </w:r>
          </w:p>
          <w:p w:rsidR="00952636" w:rsidRPr="0015200D" w:rsidRDefault="00952636" w:rsidP="00B54E01">
            <w:pPr>
              <w:tabs>
                <w:tab w:val="center" w:pos="4153"/>
                <w:tab w:val="right" w:pos="8306"/>
              </w:tabs>
              <w:jc w:val="both"/>
              <w:rPr>
                <w:color w:val="000000"/>
                <w:sz w:val="10"/>
                <w:szCs w:val="10"/>
                <w:lang w:val="uk-UA"/>
              </w:rPr>
            </w:pPr>
          </w:p>
          <w:p w:rsidR="00952636" w:rsidRPr="00FD4A40" w:rsidRDefault="00952636" w:rsidP="00B54E01">
            <w:pPr>
              <w:jc w:val="both"/>
              <w:rPr>
                <w:color w:val="000000"/>
                <w:sz w:val="22"/>
                <w:szCs w:val="22"/>
                <w:lang w:val="uk-UA"/>
              </w:rPr>
            </w:pPr>
            <w:r w:rsidRPr="00FD4A40">
              <w:rPr>
                <w:color w:val="000000"/>
                <w:sz w:val="22"/>
                <w:szCs w:val="22"/>
                <w:lang w:val="uk-UA"/>
              </w:rPr>
              <w:t xml:space="preserve">3.Підвищення </w:t>
            </w:r>
            <w:proofErr w:type="spellStart"/>
            <w:r w:rsidRPr="00FD4A40">
              <w:rPr>
                <w:color w:val="000000"/>
                <w:sz w:val="22"/>
                <w:szCs w:val="22"/>
                <w:lang w:val="uk-UA"/>
              </w:rPr>
              <w:t>продук-тивності</w:t>
            </w:r>
            <w:proofErr w:type="spellEnd"/>
            <w:r w:rsidRPr="00FD4A40">
              <w:rPr>
                <w:color w:val="000000"/>
                <w:sz w:val="22"/>
                <w:szCs w:val="22"/>
                <w:lang w:val="uk-UA"/>
              </w:rPr>
              <w:t xml:space="preserve"> та конкуренто-</w:t>
            </w:r>
            <w:r w:rsidRPr="00FD4A40">
              <w:rPr>
                <w:color w:val="000000"/>
                <w:sz w:val="22"/>
                <w:szCs w:val="22"/>
                <w:lang w:val="uk-UA"/>
              </w:rPr>
              <w:lastRenderedPageBreak/>
              <w:t>спроможності ринку послуг.</w:t>
            </w:r>
          </w:p>
          <w:p w:rsidR="00952636" w:rsidRPr="0015200D" w:rsidRDefault="00952636" w:rsidP="00B54E01">
            <w:pPr>
              <w:jc w:val="both"/>
              <w:rPr>
                <w:color w:val="000000"/>
                <w:sz w:val="10"/>
                <w:szCs w:val="10"/>
                <w:lang w:val="uk-UA" w:eastAsia="en-US"/>
              </w:rPr>
            </w:pPr>
          </w:p>
          <w:p w:rsidR="00952636" w:rsidRPr="00FD4A40" w:rsidRDefault="00952636" w:rsidP="00B54E01">
            <w:pPr>
              <w:jc w:val="both"/>
              <w:rPr>
                <w:color w:val="000000"/>
                <w:sz w:val="22"/>
                <w:szCs w:val="22"/>
                <w:lang w:val="uk-UA"/>
              </w:rPr>
            </w:pPr>
            <w:r w:rsidRPr="00FD4A40">
              <w:rPr>
                <w:color w:val="000000"/>
                <w:sz w:val="22"/>
                <w:szCs w:val="22"/>
                <w:lang w:val="uk-UA"/>
              </w:rPr>
              <w:t>4.Стимулювання розвитку ринку послуг пасажирського автомобільного транспорту</w:t>
            </w:r>
          </w:p>
          <w:p w:rsidR="00952636" w:rsidRPr="00FD4A40" w:rsidRDefault="00952636" w:rsidP="00B54E01">
            <w:pPr>
              <w:tabs>
                <w:tab w:val="center" w:pos="4153"/>
                <w:tab w:val="right" w:pos="8306"/>
              </w:tabs>
              <w:jc w:val="both"/>
              <w:rPr>
                <w:sz w:val="22"/>
                <w:szCs w:val="22"/>
                <w:lang w:val="uk-UA"/>
              </w:rPr>
            </w:pPr>
          </w:p>
        </w:tc>
        <w:tc>
          <w:tcPr>
            <w:tcW w:w="2552" w:type="dxa"/>
            <w:tcBorders>
              <w:top w:val="single" w:sz="4" w:space="0" w:color="auto"/>
              <w:left w:val="single" w:sz="4" w:space="0" w:color="auto"/>
              <w:bottom w:val="single" w:sz="4" w:space="0" w:color="auto"/>
              <w:right w:val="single" w:sz="4" w:space="0" w:color="auto"/>
            </w:tcBorders>
          </w:tcPr>
          <w:p w:rsidR="00952636" w:rsidRPr="00FD4A40" w:rsidRDefault="00952636" w:rsidP="00B54E01">
            <w:pPr>
              <w:jc w:val="both"/>
              <w:rPr>
                <w:color w:val="000000"/>
                <w:sz w:val="22"/>
                <w:szCs w:val="22"/>
                <w:lang w:val="uk-UA"/>
              </w:rPr>
            </w:pPr>
            <w:r w:rsidRPr="00FD4A40">
              <w:rPr>
                <w:color w:val="000000"/>
                <w:sz w:val="22"/>
                <w:szCs w:val="22"/>
                <w:lang w:val="uk-UA"/>
              </w:rPr>
              <w:lastRenderedPageBreak/>
              <w:t>1.Витрати часу та матеріальних ресурсів для:</w:t>
            </w:r>
          </w:p>
          <w:p w:rsidR="00952636" w:rsidRPr="00FD4A40" w:rsidRDefault="00952636" w:rsidP="00B54E01">
            <w:pPr>
              <w:jc w:val="both"/>
              <w:rPr>
                <w:color w:val="000000"/>
                <w:sz w:val="22"/>
                <w:szCs w:val="22"/>
                <w:lang w:val="uk-UA"/>
              </w:rPr>
            </w:pPr>
            <w:r w:rsidRPr="00FD4A40">
              <w:rPr>
                <w:color w:val="000000"/>
                <w:sz w:val="22"/>
                <w:szCs w:val="22"/>
                <w:lang w:val="uk-UA"/>
              </w:rPr>
              <w:t xml:space="preserve">-підготовки регуляторного </w:t>
            </w:r>
            <w:proofErr w:type="spellStart"/>
            <w:r w:rsidRPr="00FD4A40">
              <w:rPr>
                <w:color w:val="000000"/>
                <w:sz w:val="22"/>
                <w:szCs w:val="22"/>
                <w:lang w:val="uk-UA"/>
              </w:rPr>
              <w:t>акта</w:t>
            </w:r>
            <w:proofErr w:type="spellEnd"/>
            <w:r w:rsidRPr="00FD4A40">
              <w:rPr>
                <w:color w:val="000000"/>
                <w:sz w:val="22"/>
                <w:szCs w:val="22"/>
                <w:lang w:val="uk-UA"/>
              </w:rPr>
              <w:t xml:space="preserve"> та забезпечення виконання його вимог;</w:t>
            </w:r>
          </w:p>
          <w:p w:rsidR="00952636" w:rsidRPr="0015200D" w:rsidRDefault="00952636" w:rsidP="00B54E01">
            <w:pPr>
              <w:jc w:val="both"/>
              <w:rPr>
                <w:color w:val="000000"/>
                <w:sz w:val="10"/>
                <w:szCs w:val="10"/>
                <w:lang w:val="uk-UA"/>
              </w:rPr>
            </w:pPr>
          </w:p>
          <w:p w:rsidR="00952636" w:rsidRPr="00FD4A40" w:rsidRDefault="00952636" w:rsidP="00B54E01">
            <w:pPr>
              <w:jc w:val="both"/>
              <w:rPr>
                <w:color w:val="000000"/>
                <w:sz w:val="22"/>
                <w:szCs w:val="22"/>
                <w:lang w:val="uk-UA"/>
              </w:rPr>
            </w:pPr>
            <w:r w:rsidRPr="00FD4A40">
              <w:rPr>
                <w:color w:val="000000"/>
                <w:sz w:val="22"/>
                <w:szCs w:val="22"/>
                <w:lang w:val="uk-UA"/>
              </w:rPr>
              <w:t xml:space="preserve">- проведення процедур з відстеження </w:t>
            </w:r>
            <w:r w:rsidRPr="00FD4A40">
              <w:rPr>
                <w:color w:val="000000"/>
                <w:sz w:val="22"/>
                <w:szCs w:val="22"/>
                <w:lang w:val="uk-UA"/>
              </w:rPr>
              <w:lastRenderedPageBreak/>
              <w:t>результативності його дії.</w:t>
            </w:r>
          </w:p>
          <w:p w:rsidR="00952636" w:rsidRPr="0015200D" w:rsidRDefault="00952636" w:rsidP="00B54E01">
            <w:pPr>
              <w:tabs>
                <w:tab w:val="center" w:pos="4153"/>
                <w:tab w:val="right" w:pos="8306"/>
              </w:tabs>
              <w:jc w:val="both"/>
              <w:rPr>
                <w:sz w:val="10"/>
                <w:szCs w:val="10"/>
                <w:lang w:val="uk-UA"/>
              </w:rPr>
            </w:pPr>
          </w:p>
          <w:p w:rsidR="00952636" w:rsidRPr="00FD4A40" w:rsidRDefault="00952636" w:rsidP="00B54E01">
            <w:pPr>
              <w:tabs>
                <w:tab w:val="center" w:pos="4153"/>
                <w:tab w:val="right" w:pos="8306"/>
              </w:tabs>
              <w:jc w:val="both"/>
              <w:rPr>
                <w:sz w:val="22"/>
                <w:szCs w:val="22"/>
                <w:lang w:val="uk-UA"/>
              </w:rPr>
            </w:pPr>
            <w:r w:rsidRPr="00FD4A40">
              <w:rPr>
                <w:color w:val="000000"/>
                <w:sz w:val="22"/>
                <w:szCs w:val="22"/>
                <w:lang w:val="uk-UA"/>
              </w:rPr>
              <w:t>2.Збільшення витрат громадян на послуги перевезення</w:t>
            </w:r>
            <w:r w:rsidRPr="00FD4A40">
              <w:rPr>
                <w:sz w:val="22"/>
                <w:szCs w:val="22"/>
                <w:lang w:val="uk-UA"/>
              </w:rPr>
              <w:t>.</w:t>
            </w:r>
          </w:p>
          <w:p w:rsidR="00952636" w:rsidRPr="0015200D" w:rsidRDefault="00952636" w:rsidP="00B54E01">
            <w:pPr>
              <w:tabs>
                <w:tab w:val="center" w:pos="4153"/>
                <w:tab w:val="right" w:pos="8306"/>
              </w:tabs>
              <w:jc w:val="both"/>
              <w:rPr>
                <w:sz w:val="10"/>
                <w:szCs w:val="10"/>
                <w:lang w:val="uk-UA"/>
              </w:rPr>
            </w:pPr>
          </w:p>
          <w:p w:rsidR="00952636" w:rsidRPr="00FD4A40" w:rsidRDefault="00952636" w:rsidP="00B54E01">
            <w:pPr>
              <w:tabs>
                <w:tab w:val="center" w:pos="4153"/>
                <w:tab w:val="right" w:pos="8306"/>
              </w:tabs>
              <w:jc w:val="both"/>
              <w:rPr>
                <w:sz w:val="22"/>
                <w:szCs w:val="22"/>
                <w:lang w:val="uk-UA"/>
              </w:rPr>
            </w:pPr>
            <w:r w:rsidRPr="00FD4A40">
              <w:rPr>
                <w:color w:val="000000"/>
                <w:sz w:val="22"/>
                <w:szCs w:val="22"/>
                <w:lang w:val="uk-UA"/>
              </w:rPr>
              <w:t>3.Витрати на провадження діяльності із забезпечення надання послуг у транспортній сфері</w:t>
            </w:r>
          </w:p>
          <w:p w:rsidR="00952636" w:rsidRPr="0015200D" w:rsidRDefault="00952636" w:rsidP="00B54E01">
            <w:pPr>
              <w:tabs>
                <w:tab w:val="center" w:pos="4153"/>
                <w:tab w:val="right" w:pos="8306"/>
              </w:tabs>
              <w:jc w:val="both"/>
              <w:rPr>
                <w:sz w:val="10"/>
                <w:szCs w:val="10"/>
                <w:lang w:val="uk-UA"/>
              </w:rPr>
            </w:pPr>
          </w:p>
        </w:tc>
        <w:tc>
          <w:tcPr>
            <w:tcW w:w="2233" w:type="dxa"/>
            <w:tcBorders>
              <w:top w:val="single" w:sz="4" w:space="0" w:color="auto"/>
              <w:left w:val="single" w:sz="4" w:space="0" w:color="auto"/>
              <w:bottom w:val="single" w:sz="4" w:space="0" w:color="auto"/>
              <w:right w:val="single" w:sz="4" w:space="0" w:color="auto"/>
            </w:tcBorders>
            <w:hideMark/>
          </w:tcPr>
          <w:p w:rsidR="00952636" w:rsidRPr="00FD4A40" w:rsidRDefault="00952636" w:rsidP="00B54E01">
            <w:pPr>
              <w:tabs>
                <w:tab w:val="center" w:pos="4153"/>
                <w:tab w:val="right" w:pos="8306"/>
              </w:tabs>
              <w:rPr>
                <w:sz w:val="22"/>
                <w:szCs w:val="22"/>
                <w:lang w:val="uk-UA"/>
              </w:rPr>
            </w:pPr>
            <w:r w:rsidRPr="00FD4A40">
              <w:rPr>
                <w:sz w:val="22"/>
                <w:szCs w:val="22"/>
                <w:lang w:val="uk-UA"/>
              </w:rPr>
              <w:lastRenderedPageBreak/>
              <w:t>Вирішення всіх проблем та поставлених задач</w:t>
            </w:r>
          </w:p>
        </w:tc>
      </w:tr>
    </w:tbl>
    <w:p w:rsidR="00952636" w:rsidRDefault="00952636" w:rsidP="00952636">
      <w:pPr>
        <w:jc w:val="both"/>
        <w:rPr>
          <w:sz w:val="26"/>
          <w:szCs w:val="26"/>
        </w:rPr>
      </w:pPr>
    </w:p>
    <w:p w:rsidR="00952636" w:rsidRDefault="00952636" w:rsidP="00952636">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6"/>
        <w:gridCol w:w="3154"/>
        <w:gridCol w:w="3105"/>
      </w:tblGrid>
      <w:tr w:rsidR="00952636" w:rsidRPr="00CB2E13" w:rsidTr="00B54E01">
        <w:tc>
          <w:tcPr>
            <w:tcW w:w="3086" w:type="dxa"/>
            <w:tcBorders>
              <w:top w:val="single" w:sz="4" w:space="0" w:color="auto"/>
              <w:left w:val="single" w:sz="4" w:space="0" w:color="auto"/>
              <w:bottom w:val="single" w:sz="4" w:space="0" w:color="auto"/>
              <w:right w:val="single" w:sz="4" w:space="0" w:color="auto"/>
            </w:tcBorders>
          </w:tcPr>
          <w:p w:rsidR="00952636" w:rsidRDefault="00952636" w:rsidP="00B54E01">
            <w:pPr>
              <w:tabs>
                <w:tab w:val="center" w:pos="4153"/>
                <w:tab w:val="right" w:pos="8306"/>
              </w:tabs>
              <w:spacing w:line="256" w:lineRule="auto"/>
              <w:jc w:val="center"/>
              <w:rPr>
                <w:i/>
                <w:sz w:val="22"/>
                <w:szCs w:val="22"/>
                <w:lang w:val="uk-UA"/>
              </w:rPr>
            </w:pPr>
          </w:p>
          <w:p w:rsidR="00952636" w:rsidRPr="0015200D" w:rsidRDefault="00952636" w:rsidP="00B54E01">
            <w:pPr>
              <w:tabs>
                <w:tab w:val="center" w:pos="4153"/>
                <w:tab w:val="right" w:pos="8306"/>
              </w:tabs>
              <w:spacing w:line="256" w:lineRule="auto"/>
              <w:jc w:val="center"/>
              <w:rPr>
                <w:i/>
                <w:sz w:val="22"/>
                <w:szCs w:val="22"/>
                <w:lang w:val="uk-UA"/>
              </w:rPr>
            </w:pPr>
            <w:r w:rsidRPr="0015200D">
              <w:rPr>
                <w:i/>
                <w:sz w:val="22"/>
                <w:szCs w:val="22"/>
                <w:lang w:val="uk-UA"/>
              </w:rPr>
              <w:t>Рейтинг</w:t>
            </w:r>
          </w:p>
          <w:p w:rsidR="00952636" w:rsidRPr="0015200D" w:rsidRDefault="00952636" w:rsidP="00B54E01">
            <w:pPr>
              <w:tabs>
                <w:tab w:val="center" w:pos="4153"/>
                <w:tab w:val="right" w:pos="8306"/>
              </w:tabs>
              <w:spacing w:line="256" w:lineRule="auto"/>
              <w:jc w:val="center"/>
              <w:rPr>
                <w:i/>
                <w:sz w:val="22"/>
                <w:szCs w:val="22"/>
                <w:lang w:val="uk-UA"/>
              </w:rPr>
            </w:pPr>
          </w:p>
        </w:tc>
        <w:tc>
          <w:tcPr>
            <w:tcW w:w="3154" w:type="dxa"/>
            <w:tcBorders>
              <w:top w:val="single" w:sz="4" w:space="0" w:color="auto"/>
              <w:left w:val="single" w:sz="4" w:space="0" w:color="auto"/>
              <w:bottom w:val="single" w:sz="4" w:space="0" w:color="auto"/>
              <w:right w:val="single" w:sz="4" w:space="0" w:color="auto"/>
            </w:tcBorders>
            <w:hideMark/>
          </w:tcPr>
          <w:p w:rsidR="00952636" w:rsidRPr="0015200D" w:rsidRDefault="00952636" w:rsidP="00B54E01">
            <w:pPr>
              <w:tabs>
                <w:tab w:val="center" w:pos="4153"/>
                <w:tab w:val="right" w:pos="8306"/>
              </w:tabs>
              <w:spacing w:line="256" w:lineRule="auto"/>
              <w:jc w:val="center"/>
              <w:rPr>
                <w:i/>
                <w:sz w:val="22"/>
                <w:szCs w:val="22"/>
                <w:lang w:val="uk-UA"/>
              </w:rPr>
            </w:pPr>
            <w:r w:rsidRPr="0015200D">
              <w:rPr>
                <w:i/>
                <w:sz w:val="22"/>
                <w:szCs w:val="22"/>
                <w:lang w:val="uk-UA"/>
              </w:rPr>
              <w:t>Аргументи щодо переваги обраної альтернативи/причини відмови від альтернативи</w:t>
            </w:r>
          </w:p>
          <w:p w:rsidR="00952636" w:rsidRPr="0015200D" w:rsidRDefault="00952636" w:rsidP="00B54E01">
            <w:pPr>
              <w:tabs>
                <w:tab w:val="center" w:pos="4153"/>
                <w:tab w:val="right" w:pos="8306"/>
              </w:tabs>
              <w:spacing w:line="256" w:lineRule="auto"/>
              <w:jc w:val="center"/>
              <w:rPr>
                <w:i/>
                <w:sz w:val="10"/>
                <w:szCs w:val="10"/>
                <w:lang w:val="uk-UA"/>
              </w:rPr>
            </w:pPr>
          </w:p>
        </w:tc>
        <w:tc>
          <w:tcPr>
            <w:tcW w:w="3105" w:type="dxa"/>
            <w:tcBorders>
              <w:top w:val="single" w:sz="4" w:space="0" w:color="auto"/>
              <w:left w:val="single" w:sz="4" w:space="0" w:color="auto"/>
              <w:bottom w:val="single" w:sz="4" w:space="0" w:color="auto"/>
              <w:right w:val="single" w:sz="4" w:space="0" w:color="auto"/>
            </w:tcBorders>
            <w:hideMark/>
          </w:tcPr>
          <w:p w:rsidR="00952636" w:rsidRPr="0015200D" w:rsidRDefault="00952636" w:rsidP="00B54E01">
            <w:pPr>
              <w:tabs>
                <w:tab w:val="center" w:pos="4153"/>
                <w:tab w:val="right" w:pos="8306"/>
              </w:tabs>
              <w:spacing w:line="256" w:lineRule="auto"/>
              <w:jc w:val="center"/>
              <w:rPr>
                <w:i/>
                <w:sz w:val="22"/>
                <w:szCs w:val="22"/>
                <w:lang w:val="uk-UA"/>
              </w:rPr>
            </w:pPr>
            <w:r w:rsidRPr="0015200D">
              <w:rPr>
                <w:i/>
                <w:sz w:val="22"/>
                <w:szCs w:val="22"/>
                <w:lang w:val="uk-UA"/>
              </w:rPr>
              <w:t xml:space="preserve">Оцінка ризику зовнішніх чинників на дію запропонованого регуляторного </w:t>
            </w:r>
            <w:proofErr w:type="spellStart"/>
            <w:r w:rsidRPr="0015200D">
              <w:rPr>
                <w:i/>
                <w:sz w:val="22"/>
                <w:szCs w:val="22"/>
                <w:lang w:val="uk-UA"/>
              </w:rPr>
              <w:t>акта</w:t>
            </w:r>
            <w:proofErr w:type="spellEnd"/>
          </w:p>
        </w:tc>
      </w:tr>
      <w:tr w:rsidR="00952636" w:rsidTr="00B54E01">
        <w:tc>
          <w:tcPr>
            <w:tcW w:w="3086" w:type="dxa"/>
            <w:tcBorders>
              <w:top w:val="single" w:sz="4" w:space="0" w:color="auto"/>
              <w:left w:val="single" w:sz="4" w:space="0" w:color="auto"/>
              <w:bottom w:val="single" w:sz="4" w:space="0" w:color="auto"/>
              <w:right w:val="single" w:sz="4" w:space="0" w:color="auto"/>
            </w:tcBorders>
          </w:tcPr>
          <w:p w:rsidR="00952636" w:rsidRDefault="00952636" w:rsidP="00B54E01">
            <w:pPr>
              <w:tabs>
                <w:tab w:val="center" w:pos="4153"/>
                <w:tab w:val="right" w:pos="8306"/>
              </w:tabs>
              <w:spacing w:line="256" w:lineRule="auto"/>
              <w:jc w:val="both"/>
              <w:rPr>
                <w:b/>
                <w:sz w:val="26"/>
                <w:szCs w:val="26"/>
                <w:lang w:val="uk-UA"/>
              </w:rPr>
            </w:pPr>
            <w:r>
              <w:rPr>
                <w:b/>
                <w:sz w:val="26"/>
                <w:szCs w:val="26"/>
                <w:lang w:val="uk-UA"/>
              </w:rPr>
              <w:t>Альтернатива 1</w:t>
            </w:r>
          </w:p>
          <w:p w:rsidR="00952636" w:rsidRDefault="00952636" w:rsidP="00B54E01">
            <w:pPr>
              <w:tabs>
                <w:tab w:val="center" w:pos="4153"/>
                <w:tab w:val="right" w:pos="8306"/>
              </w:tabs>
              <w:spacing w:line="256" w:lineRule="auto"/>
              <w:jc w:val="both"/>
              <w:rPr>
                <w:sz w:val="26"/>
                <w:szCs w:val="26"/>
                <w:lang w:val="uk-UA"/>
              </w:rPr>
            </w:pPr>
          </w:p>
        </w:tc>
        <w:tc>
          <w:tcPr>
            <w:tcW w:w="3154" w:type="dxa"/>
            <w:tcBorders>
              <w:top w:val="single" w:sz="4" w:space="0" w:color="auto"/>
              <w:left w:val="single" w:sz="4" w:space="0" w:color="auto"/>
              <w:bottom w:val="single" w:sz="4" w:space="0" w:color="auto"/>
              <w:right w:val="single" w:sz="4" w:space="0" w:color="auto"/>
            </w:tcBorders>
          </w:tcPr>
          <w:p w:rsidR="00952636" w:rsidRPr="0015200D" w:rsidRDefault="00952636" w:rsidP="00B54E01">
            <w:pPr>
              <w:tabs>
                <w:tab w:val="center" w:pos="4153"/>
                <w:tab w:val="right" w:pos="8306"/>
              </w:tabs>
              <w:jc w:val="both"/>
              <w:rPr>
                <w:sz w:val="22"/>
                <w:szCs w:val="22"/>
                <w:lang w:val="uk-UA"/>
              </w:rPr>
            </w:pPr>
            <w:r w:rsidRPr="0015200D">
              <w:rPr>
                <w:sz w:val="22"/>
                <w:szCs w:val="22"/>
                <w:lang w:val="uk-UA"/>
              </w:rPr>
              <w:t xml:space="preserve">Не вирішує поставлену проблему. Альтернатива є неприйнятною, оскільки не відповідає чинному законодавству  </w:t>
            </w:r>
          </w:p>
          <w:p w:rsidR="00952636" w:rsidRPr="0015200D" w:rsidRDefault="00952636" w:rsidP="00B54E01">
            <w:pPr>
              <w:tabs>
                <w:tab w:val="center" w:pos="4153"/>
                <w:tab w:val="right" w:pos="8306"/>
              </w:tabs>
              <w:jc w:val="both"/>
              <w:rPr>
                <w:sz w:val="10"/>
                <w:szCs w:val="10"/>
                <w:lang w:val="uk-UA"/>
              </w:rPr>
            </w:pPr>
          </w:p>
        </w:tc>
        <w:tc>
          <w:tcPr>
            <w:tcW w:w="3105" w:type="dxa"/>
            <w:tcBorders>
              <w:top w:val="single" w:sz="4" w:space="0" w:color="auto"/>
              <w:left w:val="single" w:sz="4" w:space="0" w:color="auto"/>
              <w:bottom w:val="single" w:sz="4" w:space="0" w:color="auto"/>
              <w:right w:val="single" w:sz="4" w:space="0" w:color="auto"/>
            </w:tcBorders>
            <w:hideMark/>
          </w:tcPr>
          <w:p w:rsidR="00952636" w:rsidRPr="0015200D" w:rsidRDefault="00952636" w:rsidP="00B54E01">
            <w:pPr>
              <w:tabs>
                <w:tab w:val="center" w:pos="4153"/>
                <w:tab w:val="right" w:pos="8306"/>
              </w:tabs>
              <w:jc w:val="both"/>
              <w:rPr>
                <w:sz w:val="22"/>
                <w:szCs w:val="22"/>
                <w:lang w:val="uk-UA"/>
              </w:rPr>
            </w:pPr>
            <w:r w:rsidRPr="0015200D">
              <w:rPr>
                <w:sz w:val="22"/>
                <w:szCs w:val="22"/>
                <w:lang w:val="uk-UA"/>
              </w:rPr>
              <w:t>відсутні</w:t>
            </w:r>
          </w:p>
        </w:tc>
      </w:tr>
      <w:tr w:rsidR="00952636" w:rsidRPr="00CB2E13" w:rsidTr="00B54E01">
        <w:tc>
          <w:tcPr>
            <w:tcW w:w="3086" w:type="dxa"/>
            <w:tcBorders>
              <w:top w:val="single" w:sz="4" w:space="0" w:color="auto"/>
              <w:left w:val="single" w:sz="4" w:space="0" w:color="auto"/>
              <w:bottom w:val="single" w:sz="4" w:space="0" w:color="auto"/>
              <w:right w:val="single" w:sz="4" w:space="0" w:color="auto"/>
            </w:tcBorders>
          </w:tcPr>
          <w:p w:rsidR="00952636" w:rsidRDefault="00952636" w:rsidP="00B54E01">
            <w:pPr>
              <w:tabs>
                <w:tab w:val="center" w:pos="4153"/>
                <w:tab w:val="right" w:pos="8306"/>
              </w:tabs>
              <w:spacing w:line="256" w:lineRule="auto"/>
              <w:jc w:val="both"/>
              <w:rPr>
                <w:b/>
                <w:sz w:val="26"/>
                <w:szCs w:val="26"/>
                <w:lang w:val="uk-UA"/>
              </w:rPr>
            </w:pPr>
            <w:r>
              <w:rPr>
                <w:b/>
                <w:sz w:val="26"/>
                <w:szCs w:val="26"/>
                <w:lang w:val="uk-UA"/>
              </w:rPr>
              <w:t>Альтернатива 2</w:t>
            </w:r>
          </w:p>
          <w:p w:rsidR="00952636" w:rsidRDefault="00952636" w:rsidP="00B54E01">
            <w:pPr>
              <w:tabs>
                <w:tab w:val="center" w:pos="4153"/>
                <w:tab w:val="right" w:pos="8306"/>
              </w:tabs>
              <w:spacing w:line="256" w:lineRule="auto"/>
              <w:jc w:val="both"/>
              <w:rPr>
                <w:sz w:val="26"/>
                <w:szCs w:val="26"/>
                <w:lang w:val="uk-UA"/>
              </w:rPr>
            </w:pPr>
          </w:p>
        </w:tc>
        <w:tc>
          <w:tcPr>
            <w:tcW w:w="3154" w:type="dxa"/>
            <w:tcBorders>
              <w:top w:val="single" w:sz="4" w:space="0" w:color="auto"/>
              <w:left w:val="single" w:sz="4" w:space="0" w:color="auto"/>
              <w:bottom w:val="single" w:sz="4" w:space="0" w:color="auto"/>
              <w:right w:val="single" w:sz="4" w:space="0" w:color="auto"/>
            </w:tcBorders>
            <w:hideMark/>
          </w:tcPr>
          <w:p w:rsidR="00952636" w:rsidRPr="0015200D" w:rsidRDefault="00952636" w:rsidP="00B54E01">
            <w:pPr>
              <w:tabs>
                <w:tab w:val="center" w:pos="4153"/>
                <w:tab w:val="right" w:pos="8306"/>
              </w:tabs>
              <w:jc w:val="both"/>
              <w:rPr>
                <w:sz w:val="22"/>
                <w:szCs w:val="22"/>
                <w:lang w:val="uk-UA"/>
              </w:rPr>
            </w:pPr>
            <w:r w:rsidRPr="0015200D">
              <w:rPr>
                <w:sz w:val="22"/>
                <w:szCs w:val="22"/>
                <w:lang w:val="uk-UA"/>
              </w:rPr>
              <w:t>Перевага обраної альтернативи - вирішення визначених проблем та поставлених задач</w:t>
            </w:r>
          </w:p>
          <w:p w:rsidR="00952636" w:rsidRPr="0015200D" w:rsidRDefault="00952636" w:rsidP="00B54E01">
            <w:pPr>
              <w:tabs>
                <w:tab w:val="center" w:pos="4153"/>
                <w:tab w:val="right" w:pos="8306"/>
              </w:tabs>
              <w:jc w:val="both"/>
              <w:rPr>
                <w:sz w:val="10"/>
                <w:szCs w:val="10"/>
                <w:lang w:val="uk-UA"/>
              </w:rPr>
            </w:pPr>
          </w:p>
        </w:tc>
        <w:tc>
          <w:tcPr>
            <w:tcW w:w="3105" w:type="dxa"/>
            <w:tcBorders>
              <w:top w:val="single" w:sz="4" w:space="0" w:color="auto"/>
              <w:left w:val="single" w:sz="4" w:space="0" w:color="auto"/>
              <w:bottom w:val="single" w:sz="4" w:space="0" w:color="auto"/>
              <w:right w:val="single" w:sz="4" w:space="0" w:color="auto"/>
            </w:tcBorders>
            <w:hideMark/>
          </w:tcPr>
          <w:p w:rsidR="00952636" w:rsidRPr="0015200D" w:rsidRDefault="00952636" w:rsidP="00B54E01">
            <w:pPr>
              <w:tabs>
                <w:tab w:val="center" w:pos="4153"/>
                <w:tab w:val="right" w:pos="8306"/>
              </w:tabs>
              <w:rPr>
                <w:color w:val="000000"/>
                <w:sz w:val="22"/>
                <w:szCs w:val="22"/>
                <w:lang w:val="uk-UA"/>
              </w:rPr>
            </w:pPr>
            <w:r w:rsidRPr="0015200D">
              <w:rPr>
                <w:color w:val="000000"/>
                <w:sz w:val="22"/>
                <w:szCs w:val="22"/>
                <w:lang w:val="uk-UA"/>
              </w:rPr>
              <w:t xml:space="preserve"> </w:t>
            </w:r>
            <w:r w:rsidRPr="0015200D">
              <w:rPr>
                <w:sz w:val="22"/>
                <w:szCs w:val="22"/>
                <w:lang w:val="uk-UA"/>
              </w:rPr>
              <w:t>Зміни в чинному законодавстві та економічній ситуації в країні</w:t>
            </w:r>
          </w:p>
        </w:tc>
      </w:tr>
    </w:tbl>
    <w:p w:rsidR="00952636" w:rsidRPr="00643FFE" w:rsidRDefault="00952636" w:rsidP="00952636">
      <w:pPr>
        <w:jc w:val="both"/>
        <w:rPr>
          <w:sz w:val="16"/>
          <w:szCs w:val="16"/>
          <w:lang w:val="uk-UA"/>
        </w:rPr>
      </w:pPr>
    </w:p>
    <w:p w:rsidR="00952636" w:rsidRDefault="00952636" w:rsidP="00952636">
      <w:pPr>
        <w:ind w:firstLine="708"/>
        <w:jc w:val="both"/>
        <w:rPr>
          <w:sz w:val="26"/>
          <w:szCs w:val="26"/>
          <w:lang w:val="uk-UA"/>
        </w:rPr>
      </w:pPr>
      <w:r>
        <w:rPr>
          <w:sz w:val="26"/>
          <w:szCs w:val="26"/>
          <w:lang w:val="uk-UA"/>
        </w:rPr>
        <w:t>На сьогодні перевага обраної альтернативи обумовлена процесами, пов’язаними із забезпеченням збалансування інтересів органів місцевого самоврядування та надавачів послуг – перевізників.</w:t>
      </w:r>
    </w:p>
    <w:p w:rsidR="00952636" w:rsidRDefault="00952636" w:rsidP="00952636">
      <w:pPr>
        <w:jc w:val="both"/>
        <w:rPr>
          <w:sz w:val="26"/>
          <w:szCs w:val="26"/>
          <w:lang w:val="uk-UA"/>
        </w:rPr>
      </w:pPr>
    </w:p>
    <w:p w:rsidR="00952636" w:rsidRDefault="00952636" w:rsidP="00952636">
      <w:pPr>
        <w:jc w:val="center"/>
        <w:rPr>
          <w:b/>
          <w:color w:val="000000"/>
          <w:sz w:val="26"/>
          <w:szCs w:val="26"/>
          <w:lang w:val="uk-UA" w:eastAsia="en-US"/>
        </w:rPr>
      </w:pPr>
      <w:r>
        <w:rPr>
          <w:b/>
          <w:color w:val="000000"/>
          <w:sz w:val="26"/>
          <w:szCs w:val="26"/>
          <w:lang w:val="uk-UA" w:eastAsia="en-US"/>
        </w:rPr>
        <w:t>V. Механізми та заходи, які забезпечать розв’язання</w:t>
      </w:r>
    </w:p>
    <w:p w:rsidR="00952636" w:rsidRDefault="00952636" w:rsidP="00952636">
      <w:pPr>
        <w:jc w:val="center"/>
        <w:rPr>
          <w:b/>
          <w:color w:val="000000"/>
          <w:sz w:val="26"/>
          <w:szCs w:val="26"/>
          <w:lang w:val="uk-UA" w:eastAsia="en-US"/>
        </w:rPr>
      </w:pPr>
      <w:r>
        <w:rPr>
          <w:b/>
          <w:color w:val="000000"/>
          <w:sz w:val="26"/>
          <w:szCs w:val="26"/>
          <w:lang w:val="uk-UA" w:eastAsia="en-US"/>
        </w:rPr>
        <w:t>визначеної проблеми</w:t>
      </w:r>
    </w:p>
    <w:p w:rsidR="00952636" w:rsidRDefault="00952636" w:rsidP="00952636">
      <w:pPr>
        <w:ind w:firstLine="708"/>
        <w:jc w:val="both"/>
        <w:rPr>
          <w:color w:val="000000"/>
          <w:sz w:val="26"/>
          <w:szCs w:val="26"/>
          <w:lang w:val="uk-UA" w:eastAsia="en-US"/>
        </w:rPr>
      </w:pPr>
      <w:r>
        <w:rPr>
          <w:color w:val="000000"/>
          <w:sz w:val="26"/>
          <w:szCs w:val="26"/>
          <w:lang w:val="uk-UA" w:eastAsia="en-US"/>
        </w:rPr>
        <w:t xml:space="preserve">Механізмом розв’язання проблеми є прийняття регуляторного </w:t>
      </w:r>
      <w:proofErr w:type="spellStart"/>
      <w:r>
        <w:rPr>
          <w:color w:val="000000"/>
          <w:sz w:val="26"/>
          <w:szCs w:val="26"/>
          <w:lang w:val="uk-UA" w:eastAsia="en-US"/>
        </w:rPr>
        <w:t>акта</w:t>
      </w:r>
      <w:proofErr w:type="spellEnd"/>
      <w:r>
        <w:rPr>
          <w:color w:val="000000"/>
          <w:sz w:val="26"/>
          <w:szCs w:val="26"/>
          <w:lang w:val="uk-UA" w:eastAsia="en-US"/>
        </w:rPr>
        <w:t xml:space="preserve"> - рішення виконавчого комітету Сумської міської ради </w:t>
      </w:r>
      <w:r>
        <w:rPr>
          <w:rFonts w:cs="Arial"/>
          <w:bCs/>
          <w:sz w:val="26"/>
          <w:szCs w:val="26"/>
          <w:lang w:val="uk-UA"/>
        </w:rPr>
        <w:t>«</w:t>
      </w:r>
      <w:r>
        <w:rPr>
          <w:sz w:val="26"/>
          <w:szCs w:val="26"/>
          <w:lang w:val="uk-UA"/>
        </w:rPr>
        <w:t xml:space="preserve">Про встановлення тарифів на транспортні послуги з перевезення пасажирів на автобусних маршрутах загального користування, що працюють у звичайному режимі </w:t>
      </w:r>
      <w:r w:rsidR="00762D6D">
        <w:rPr>
          <w:sz w:val="26"/>
          <w:szCs w:val="26"/>
          <w:lang w:val="uk-UA"/>
        </w:rPr>
        <w:t xml:space="preserve">ФОП </w:t>
      </w:r>
      <w:proofErr w:type="spellStart"/>
      <w:r w:rsidR="00762D6D">
        <w:rPr>
          <w:sz w:val="26"/>
          <w:szCs w:val="26"/>
          <w:lang w:val="uk-UA"/>
        </w:rPr>
        <w:t>Масюк</w:t>
      </w:r>
      <w:proofErr w:type="spellEnd"/>
      <w:r w:rsidR="00762D6D">
        <w:rPr>
          <w:sz w:val="26"/>
          <w:szCs w:val="26"/>
          <w:lang w:val="uk-UA"/>
        </w:rPr>
        <w:t xml:space="preserve"> Т.О.</w:t>
      </w:r>
      <w:r w:rsidR="002B75CD">
        <w:rPr>
          <w:sz w:val="26"/>
          <w:szCs w:val="26"/>
          <w:lang w:val="uk-UA"/>
        </w:rPr>
        <w:t>».</w:t>
      </w:r>
      <w:r>
        <w:rPr>
          <w:color w:val="000000"/>
          <w:sz w:val="26"/>
          <w:szCs w:val="26"/>
          <w:lang w:val="uk-UA" w:eastAsia="en-US"/>
        </w:rPr>
        <w:t xml:space="preserve"> Таким чином,</w:t>
      </w:r>
      <w:r w:rsidRPr="00643FFE">
        <w:rPr>
          <w:color w:val="000000"/>
          <w:sz w:val="26"/>
          <w:szCs w:val="26"/>
          <w:lang w:val="uk-UA" w:eastAsia="en-US"/>
        </w:rPr>
        <w:t xml:space="preserve"> </w:t>
      </w:r>
      <w:r>
        <w:rPr>
          <w:color w:val="000000"/>
          <w:sz w:val="26"/>
          <w:szCs w:val="26"/>
          <w:lang w:val="uk-UA" w:eastAsia="en-US"/>
        </w:rPr>
        <w:t>організатор перевезень створює умови для розвитку автомобільного бізнесу,</w:t>
      </w:r>
      <w:r>
        <w:rPr>
          <w:color w:val="000000"/>
          <w:sz w:val="26"/>
          <w:szCs w:val="26"/>
          <w:lang w:val="uk-UA"/>
        </w:rPr>
        <w:t xml:space="preserve"> підвищення якості надання транспортних послуг, покращення безпеки руху на дорогах.</w:t>
      </w:r>
    </w:p>
    <w:p w:rsidR="00952636" w:rsidRPr="00BC5FB8" w:rsidRDefault="00952636" w:rsidP="00952636">
      <w:pPr>
        <w:ind w:firstLine="708"/>
        <w:jc w:val="both"/>
        <w:rPr>
          <w:sz w:val="26"/>
          <w:szCs w:val="26"/>
          <w:lang w:val="uk-UA" w:eastAsia="en-US"/>
        </w:rPr>
      </w:pPr>
      <w:r w:rsidRPr="00BC5FB8">
        <w:rPr>
          <w:sz w:val="26"/>
          <w:szCs w:val="26"/>
          <w:lang w:val="uk-UA" w:eastAsia="en-US"/>
        </w:rPr>
        <w:t>Розв’язання визначеної у першому розділі Аналізу регуляторного впливу проблеми буде здійснюватися за допомогою наступних механізмів:</w:t>
      </w:r>
    </w:p>
    <w:p w:rsidR="00952636" w:rsidRPr="00AD54A9" w:rsidRDefault="00952636" w:rsidP="00952636">
      <w:pPr>
        <w:ind w:firstLine="708"/>
        <w:jc w:val="both"/>
        <w:rPr>
          <w:sz w:val="26"/>
          <w:szCs w:val="26"/>
          <w:lang w:val="uk-UA" w:eastAsia="en-US"/>
        </w:rPr>
      </w:pPr>
      <w:r w:rsidRPr="00AD54A9">
        <w:rPr>
          <w:sz w:val="26"/>
          <w:szCs w:val="26"/>
          <w:lang w:val="uk-UA" w:eastAsia="en-US"/>
        </w:rPr>
        <w:t xml:space="preserve">1. Механізм нормотворчої діяльності органів місцевого самоврядування (підготовка відповідного </w:t>
      </w:r>
      <w:proofErr w:type="spellStart"/>
      <w:r w:rsidRPr="00AD54A9">
        <w:rPr>
          <w:sz w:val="26"/>
          <w:szCs w:val="26"/>
          <w:lang w:val="uk-UA" w:eastAsia="en-US"/>
        </w:rPr>
        <w:t>проєкту</w:t>
      </w:r>
      <w:proofErr w:type="spellEnd"/>
      <w:r w:rsidRPr="00AD54A9">
        <w:rPr>
          <w:sz w:val="26"/>
          <w:szCs w:val="26"/>
          <w:lang w:val="uk-UA" w:eastAsia="en-US"/>
        </w:rPr>
        <w:t xml:space="preserve"> рішення Сумської міської ради (із застосуванням визначених Законом України «Про засади державної регуляторної політики у сфері господарської діяльності» процедур, прийняття рішення та його оприлюднення (набрання чинності);</w:t>
      </w:r>
    </w:p>
    <w:p w:rsidR="00952636" w:rsidRPr="00AD54A9" w:rsidRDefault="00952636" w:rsidP="00952636">
      <w:pPr>
        <w:ind w:firstLine="708"/>
        <w:jc w:val="both"/>
        <w:rPr>
          <w:sz w:val="26"/>
          <w:szCs w:val="26"/>
          <w:lang w:val="uk-UA" w:eastAsia="en-US"/>
        </w:rPr>
      </w:pPr>
      <w:r w:rsidRPr="00AD54A9">
        <w:rPr>
          <w:sz w:val="26"/>
          <w:szCs w:val="26"/>
          <w:lang w:val="uk-UA" w:eastAsia="en-US"/>
        </w:rPr>
        <w:t xml:space="preserve">2. Механізм регулювання сфери відносин між Сумською міською радою та суб'єктами господарювання; </w:t>
      </w:r>
    </w:p>
    <w:p w:rsidR="00952636" w:rsidRPr="00AD54A9" w:rsidRDefault="00952636" w:rsidP="00952636">
      <w:pPr>
        <w:ind w:firstLine="708"/>
        <w:jc w:val="both"/>
        <w:rPr>
          <w:sz w:val="26"/>
          <w:szCs w:val="26"/>
          <w:lang w:val="uk-UA" w:eastAsia="en-US"/>
        </w:rPr>
      </w:pPr>
      <w:r w:rsidRPr="00AD54A9">
        <w:rPr>
          <w:sz w:val="26"/>
          <w:szCs w:val="26"/>
          <w:lang w:val="uk-UA" w:eastAsia="en-US"/>
        </w:rPr>
        <w:lastRenderedPageBreak/>
        <w:t>3. Механізм взаємодії із територіальною громадою (забезпечить належний доступ інформації про регуляторний акт; сприятиме достатньому рівню обізнаності щодо положень пропонованого регуляторного акту);</w:t>
      </w:r>
    </w:p>
    <w:p w:rsidR="00952636" w:rsidRPr="00AD54A9" w:rsidRDefault="00952636" w:rsidP="00952636">
      <w:pPr>
        <w:ind w:firstLine="708"/>
        <w:jc w:val="both"/>
        <w:rPr>
          <w:sz w:val="26"/>
          <w:szCs w:val="26"/>
          <w:lang w:val="uk-UA" w:eastAsia="en-US"/>
        </w:rPr>
      </w:pPr>
      <w:r w:rsidRPr="00AD54A9">
        <w:rPr>
          <w:sz w:val="26"/>
          <w:szCs w:val="26"/>
          <w:lang w:val="uk-UA" w:eastAsia="en-US"/>
        </w:rPr>
        <w:t>4.</w:t>
      </w:r>
      <w:r w:rsidRPr="00AD54A9">
        <w:rPr>
          <w:sz w:val="26"/>
          <w:szCs w:val="26"/>
          <w:lang w:eastAsia="en-US"/>
        </w:rPr>
        <w:t xml:space="preserve"> </w:t>
      </w:r>
      <w:r w:rsidRPr="00AD54A9">
        <w:rPr>
          <w:sz w:val="26"/>
          <w:szCs w:val="26"/>
          <w:lang w:val="uk-UA" w:eastAsia="en-US"/>
        </w:rPr>
        <w:t>Механізм контролю (забезпечить належне виконання вимог регуляторного акту).</w:t>
      </w:r>
    </w:p>
    <w:p w:rsidR="00952636" w:rsidRPr="00AD54A9" w:rsidRDefault="00952636" w:rsidP="00952636">
      <w:pPr>
        <w:ind w:firstLine="708"/>
        <w:jc w:val="both"/>
        <w:rPr>
          <w:sz w:val="26"/>
          <w:szCs w:val="26"/>
          <w:lang w:val="uk-UA" w:eastAsia="en-US"/>
        </w:rPr>
      </w:pPr>
      <w:r w:rsidRPr="00AD54A9">
        <w:rPr>
          <w:sz w:val="26"/>
          <w:szCs w:val="26"/>
          <w:lang w:val="uk-UA" w:eastAsia="en-US"/>
        </w:rPr>
        <w:t>Заходи, які мають здійснити органи місцевого самоврядування для впровадження цього регуляторного акту:</w:t>
      </w:r>
    </w:p>
    <w:p w:rsidR="00952636" w:rsidRPr="00AD54A9" w:rsidRDefault="00952636" w:rsidP="00952636">
      <w:pPr>
        <w:ind w:firstLine="567"/>
        <w:jc w:val="both"/>
        <w:rPr>
          <w:sz w:val="26"/>
          <w:szCs w:val="26"/>
          <w:lang w:val="uk-UA" w:eastAsia="en-US"/>
        </w:rPr>
      </w:pPr>
      <w:r w:rsidRPr="00AD54A9">
        <w:rPr>
          <w:sz w:val="26"/>
          <w:szCs w:val="26"/>
          <w:lang w:val="uk-UA" w:eastAsia="en-US"/>
        </w:rPr>
        <w:t xml:space="preserve">- розробка </w:t>
      </w:r>
      <w:proofErr w:type="spellStart"/>
      <w:r w:rsidRPr="00AD54A9">
        <w:rPr>
          <w:sz w:val="26"/>
          <w:szCs w:val="26"/>
          <w:lang w:val="uk-UA" w:eastAsia="en-US"/>
        </w:rPr>
        <w:t>проєкту</w:t>
      </w:r>
      <w:proofErr w:type="spellEnd"/>
      <w:r w:rsidRPr="00AD54A9">
        <w:rPr>
          <w:sz w:val="26"/>
          <w:szCs w:val="26"/>
          <w:lang w:val="uk-UA" w:eastAsia="en-US"/>
        </w:rPr>
        <w:t xml:space="preserve"> рішення Сумської міської ради «Про встановлення плати за доступ до об’єкта будівництва, транспорту, енергетики, кабельної каналізації електрозв’язку, будинкової розподільної мережі комунальної власності» та аналізу регуляторного впливу до нього;</w:t>
      </w:r>
    </w:p>
    <w:p w:rsidR="00952636" w:rsidRPr="00AD54A9" w:rsidRDefault="00952636" w:rsidP="00952636">
      <w:pPr>
        <w:ind w:firstLine="567"/>
        <w:jc w:val="both"/>
        <w:rPr>
          <w:sz w:val="26"/>
          <w:szCs w:val="26"/>
          <w:lang w:val="uk-UA" w:eastAsia="en-US"/>
        </w:rPr>
      </w:pPr>
      <w:r w:rsidRPr="00AD54A9">
        <w:rPr>
          <w:sz w:val="26"/>
          <w:szCs w:val="26"/>
          <w:lang w:val="uk-UA" w:eastAsia="en-US"/>
        </w:rPr>
        <w:t xml:space="preserve">- оприлюднення </w:t>
      </w:r>
      <w:proofErr w:type="spellStart"/>
      <w:r w:rsidRPr="00AD54A9">
        <w:rPr>
          <w:sz w:val="26"/>
          <w:szCs w:val="26"/>
          <w:lang w:val="uk-UA" w:eastAsia="en-US"/>
        </w:rPr>
        <w:t>проєкту</w:t>
      </w:r>
      <w:proofErr w:type="spellEnd"/>
      <w:r w:rsidRPr="00AD54A9">
        <w:rPr>
          <w:sz w:val="26"/>
          <w:szCs w:val="26"/>
          <w:lang w:val="uk-UA" w:eastAsia="en-US"/>
        </w:rPr>
        <w:t xml:space="preserve"> рішення на офіційному сайті Сумської міської ради у розділі «Регуляторна діяльність» та у друкованому засобі масової інформації разом з аналізом регуляторного впливу та отримання пропозицій та зауважень;</w:t>
      </w:r>
    </w:p>
    <w:p w:rsidR="00952636" w:rsidRPr="00AD54A9" w:rsidRDefault="00952636" w:rsidP="00952636">
      <w:pPr>
        <w:ind w:firstLine="567"/>
        <w:jc w:val="both"/>
        <w:rPr>
          <w:sz w:val="26"/>
          <w:szCs w:val="26"/>
          <w:lang w:val="uk-UA" w:eastAsia="en-US"/>
        </w:rPr>
      </w:pPr>
      <w:r w:rsidRPr="00AD54A9">
        <w:rPr>
          <w:sz w:val="26"/>
          <w:szCs w:val="26"/>
          <w:lang w:val="uk-UA" w:eastAsia="en-US"/>
        </w:rPr>
        <w:t xml:space="preserve">- відповідність </w:t>
      </w:r>
      <w:proofErr w:type="spellStart"/>
      <w:r w:rsidRPr="00AD54A9">
        <w:rPr>
          <w:sz w:val="26"/>
          <w:szCs w:val="26"/>
          <w:lang w:val="uk-UA" w:eastAsia="en-US"/>
        </w:rPr>
        <w:t>проєкту</w:t>
      </w:r>
      <w:proofErr w:type="spellEnd"/>
      <w:r w:rsidRPr="00AD54A9">
        <w:rPr>
          <w:sz w:val="26"/>
          <w:szCs w:val="26"/>
          <w:lang w:val="uk-UA" w:eastAsia="en-US"/>
        </w:rPr>
        <w:t xml:space="preserve"> рішення вимогами статей 4, 8 Закону України «Про засади державної регуляторної політики у сфері господарської діяльності»;</w:t>
      </w:r>
    </w:p>
    <w:p w:rsidR="00952636" w:rsidRPr="00AD54A9" w:rsidRDefault="00952636" w:rsidP="00952636">
      <w:pPr>
        <w:ind w:firstLine="567"/>
        <w:jc w:val="both"/>
        <w:rPr>
          <w:sz w:val="26"/>
          <w:szCs w:val="26"/>
          <w:lang w:val="uk-UA" w:eastAsia="en-US"/>
        </w:rPr>
      </w:pPr>
      <w:r w:rsidRPr="00AD54A9">
        <w:rPr>
          <w:sz w:val="26"/>
          <w:szCs w:val="26"/>
          <w:lang w:val="uk-UA" w:eastAsia="en-US"/>
        </w:rPr>
        <w:t>- отримання пропозицій по удосконаленню від Державної регуляторної служби України;</w:t>
      </w:r>
    </w:p>
    <w:p w:rsidR="00952636" w:rsidRPr="00AD54A9" w:rsidRDefault="00952636" w:rsidP="00952636">
      <w:pPr>
        <w:ind w:firstLine="567"/>
        <w:jc w:val="both"/>
        <w:rPr>
          <w:sz w:val="26"/>
          <w:szCs w:val="26"/>
          <w:lang w:val="uk-UA" w:eastAsia="en-US"/>
        </w:rPr>
      </w:pPr>
      <w:r w:rsidRPr="00AD54A9">
        <w:rPr>
          <w:sz w:val="26"/>
          <w:szCs w:val="26"/>
          <w:lang w:val="uk-UA" w:eastAsia="en-US"/>
        </w:rPr>
        <w:t>- прийняття рішення на пленарному засіданні сесії Сумської міської ради;</w:t>
      </w:r>
    </w:p>
    <w:p w:rsidR="00952636" w:rsidRPr="00AD54A9" w:rsidRDefault="00952636" w:rsidP="00952636">
      <w:pPr>
        <w:ind w:firstLine="567"/>
        <w:jc w:val="both"/>
        <w:rPr>
          <w:sz w:val="26"/>
          <w:szCs w:val="26"/>
          <w:lang w:val="uk-UA" w:eastAsia="en-US"/>
        </w:rPr>
      </w:pPr>
      <w:r w:rsidRPr="00AD54A9">
        <w:rPr>
          <w:sz w:val="26"/>
          <w:szCs w:val="26"/>
          <w:lang w:val="uk-UA" w:eastAsia="en-US"/>
        </w:rPr>
        <w:t>- оприлюднення рішення у встановленому законодавством порядку;</w:t>
      </w:r>
    </w:p>
    <w:p w:rsidR="00952636" w:rsidRPr="00AD54A9" w:rsidRDefault="00952636" w:rsidP="00952636">
      <w:pPr>
        <w:ind w:firstLine="567"/>
        <w:jc w:val="both"/>
        <w:rPr>
          <w:sz w:val="26"/>
          <w:szCs w:val="26"/>
          <w:lang w:val="uk-UA" w:eastAsia="en-US"/>
        </w:rPr>
      </w:pPr>
      <w:r w:rsidRPr="00AD54A9">
        <w:rPr>
          <w:sz w:val="26"/>
          <w:szCs w:val="26"/>
          <w:lang w:val="uk-UA" w:eastAsia="en-US"/>
        </w:rPr>
        <w:t>- проведення заходів з відстеження результативності прийнятого рішення.</w:t>
      </w:r>
    </w:p>
    <w:p w:rsidR="00952636" w:rsidRPr="00AD54A9" w:rsidRDefault="00952636" w:rsidP="00952636">
      <w:pPr>
        <w:ind w:firstLine="708"/>
        <w:jc w:val="both"/>
        <w:rPr>
          <w:sz w:val="10"/>
          <w:szCs w:val="10"/>
          <w:lang w:val="uk-UA" w:eastAsia="en-US"/>
        </w:rPr>
      </w:pPr>
    </w:p>
    <w:p w:rsidR="00952636" w:rsidRPr="00AD54A9" w:rsidRDefault="00952636" w:rsidP="00952636">
      <w:pPr>
        <w:ind w:firstLine="708"/>
        <w:jc w:val="both"/>
        <w:rPr>
          <w:sz w:val="26"/>
          <w:szCs w:val="26"/>
          <w:lang w:val="uk-UA" w:eastAsia="en-US"/>
        </w:rPr>
      </w:pPr>
      <w:r w:rsidRPr="00AD54A9">
        <w:rPr>
          <w:sz w:val="26"/>
          <w:szCs w:val="26"/>
          <w:lang w:val="uk-UA" w:eastAsia="en-US"/>
        </w:rPr>
        <w:t xml:space="preserve">Запропонований </w:t>
      </w:r>
      <w:proofErr w:type="spellStart"/>
      <w:r w:rsidRPr="00AD54A9">
        <w:rPr>
          <w:sz w:val="26"/>
          <w:szCs w:val="26"/>
          <w:lang w:val="uk-UA" w:eastAsia="en-US"/>
        </w:rPr>
        <w:t>проєкт</w:t>
      </w:r>
      <w:proofErr w:type="spellEnd"/>
      <w:r w:rsidRPr="00AD54A9">
        <w:rPr>
          <w:sz w:val="26"/>
          <w:szCs w:val="26"/>
          <w:lang w:val="uk-UA" w:eastAsia="en-US"/>
        </w:rPr>
        <w:t xml:space="preserve"> регуляторного </w:t>
      </w:r>
      <w:proofErr w:type="spellStart"/>
      <w:r w:rsidRPr="00AD54A9">
        <w:rPr>
          <w:sz w:val="26"/>
          <w:szCs w:val="26"/>
          <w:lang w:val="uk-UA" w:eastAsia="en-US"/>
        </w:rPr>
        <w:t>акта</w:t>
      </w:r>
      <w:proofErr w:type="spellEnd"/>
      <w:r w:rsidRPr="00AD54A9">
        <w:rPr>
          <w:sz w:val="26"/>
          <w:szCs w:val="26"/>
          <w:lang w:val="uk-UA" w:eastAsia="en-US"/>
        </w:rPr>
        <w:t xml:space="preserve"> відповідає наступним принципам державної регуляторної політики, а саме:</w:t>
      </w:r>
    </w:p>
    <w:p w:rsidR="00952636" w:rsidRPr="00AD54A9" w:rsidRDefault="00952636" w:rsidP="00952636">
      <w:pPr>
        <w:ind w:firstLine="708"/>
        <w:jc w:val="both"/>
        <w:rPr>
          <w:sz w:val="26"/>
          <w:szCs w:val="26"/>
          <w:lang w:val="uk-UA" w:eastAsia="en-US"/>
        </w:rPr>
      </w:pPr>
      <w:r w:rsidRPr="00AD54A9">
        <w:rPr>
          <w:sz w:val="26"/>
          <w:szCs w:val="26"/>
          <w:lang w:val="uk-UA" w:eastAsia="en-US"/>
        </w:rPr>
        <w:t>– доцільності – врегулювання питання щодо розрахунку тарифу на послуги пасажирського автомобільного транспорту у відповідності до вимог Наказу Міністерства транспорту та зв’язку України від 17.11.2009 року №1175 «Про затвердження Методики розрахунку тарифів на послуги пасажирського автомобільного транспорту» із використанням допоміжної інформації з профільних джерел;</w:t>
      </w:r>
    </w:p>
    <w:p w:rsidR="00952636" w:rsidRPr="00AD54A9" w:rsidRDefault="00952636" w:rsidP="00952636">
      <w:pPr>
        <w:ind w:firstLine="708"/>
        <w:jc w:val="both"/>
        <w:rPr>
          <w:sz w:val="26"/>
          <w:szCs w:val="26"/>
          <w:lang w:val="uk-UA" w:eastAsia="en-US"/>
        </w:rPr>
      </w:pPr>
      <w:r w:rsidRPr="00AD54A9">
        <w:rPr>
          <w:sz w:val="26"/>
          <w:szCs w:val="26"/>
          <w:lang w:val="uk-UA" w:eastAsia="en-US"/>
        </w:rPr>
        <w:t xml:space="preserve">– ефективності – запровадження даного регуляторного </w:t>
      </w:r>
      <w:proofErr w:type="spellStart"/>
      <w:r w:rsidRPr="00AD54A9">
        <w:rPr>
          <w:sz w:val="26"/>
          <w:szCs w:val="26"/>
          <w:lang w:val="uk-UA" w:eastAsia="en-US"/>
        </w:rPr>
        <w:t>акта</w:t>
      </w:r>
      <w:proofErr w:type="spellEnd"/>
      <w:r w:rsidRPr="00AD54A9">
        <w:rPr>
          <w:sz w:val="26"/>
          <w:szCs w:val="26"/>
          <w:lang w:val="uk-UA" w:eastAsia="en-US"/>
        </w:rPr>
        <w:t xml:space="preserve"> дасть змогу Сумській міській раді реалізувати права передбачені Законом України «Про місцеве самоврядування в Україні»;</w:t>
      </w:r>
    </w:p>
    <w:p w:rsidR="00952636" w:rsidRPr="00AD54A9" w:rsidRDefault="00952636" w:rsidP="00952636">
      <w:pPr>
        <w:ind w:firstLine="708"/>
        <w:jc w:val="both"/>
        <w:rPr>
          <w:sz w:val="26"/>
          <w:szCs w:val="26"/>
          <w:lang w:val="uk-UA" w:eastAsia="en-US"/>
        </w:rPr>
      </w:pPr>
      <w:r w:rsidRPr="00AD54A9">
        <w:rPr>
          <w:sz w:val="26"/>
          <w:szCs w:val="26"/>
          <w:lang w:val="uk-UA" w:eastAsia="en-US"/>
        </w:rPr>
        <w:t xml:space="preserve">– прозорості – даний </w:t>
      </w:r>
      <w:proofErr w:type="spellStart"/>
      <w:r w:rsidRPr="00AD54A9">
        <w:rPr>
          <w:sz w:val="26"/>
          <w:szCs w:val="26"/>
          <w:lang w:val="uk-UA" w:eastAsia="en-US"/>
        </w:rPr>
        <w:t>проєкт</w:t>
      </w:r>
      <w:proofErr w:type="spellEnd"/>
      <w:r w:rsidRPr="00AD54A9">
        <w:rPr>
          <w:sz w:val="26"/>
          <w:szCs w:val="26"/>
          <w:lang w:val="uk-UA" w:eastAsia="en-US"/>
        </w:rPr>
        <w:t xml:space="preserve"> регуляторного </w:t>
      </w:r>
      <w:proofErr w:type="spellStart"/>
      <w:r w:rsidRPr="00AD54A9">
        <w:rPr>
          <w:sz w:val="26"/>
          <w:szCs w:val="26"/>
          <w:lang w:val="uk-UA" w:eastAsia="en-US"/>
        </w:rPr>
        <w:t>акта</w:t>
      </w:r>
      <w:proofErr w:type="spellEnd"/>
      <w:r w:rsidRPr="00AD54A9">
        <w:rPr>
          <w:sz w:val="26"/>
          <w:szCs w:val="26"/>
          <w:lang w:val="uk-UA" w:eastAsia="en-US"/>
        </w:rPr>
        <w:t xml:space="preserve"> підлягає оприлюдненню на офіційному сайті Сумської міської ради;</w:t>
      </w:r>
    </w:p>
    <w:p w:rsidR="00952636" w:rsidRPr="00AD54A9" w:rsidRDefault="00952636" w:rsidP="00952636">
      <w:pPr>
        <w:ind w:firstLine="708"/>
        <w:jc w:val="both"/>
        <w:rPr>
          <w:sz w:val="26"/>
          <w:szCs w:val="26"/>
          <w:lang w:val="uk-UA" w:eastAsia="en-US"/>
        </w:rPr>
      </w:pPr>
      <w:r w:rsidRPr="00AD54A9">
        <w:rPr>
          <w:sz w:val="26"/>
          <w:szCs w:val="26"/>
          <w:lang w:val="uk-UA" w:eastAsia="en-US"/>
        </w:rPr>
        <w:t>– врахування громадської думки – протягом місяця з дня опублікування є можливість направляти свої пропозиції та зауваження.</w:t>
      </w:r>
    </w:p>
    <w:p w:rsidR="00952636" w:rsidRPr="00AD54A9" w:rsidRDefault="00952636" w:rsidP="00952636">
      <w:pPr>
        <w:ind w:firstLine="708"/>
        <w:jc w:val="both"/>
        <w:rPr>
          <w:sz w:val="26"/>
          <w:szCs w:val="26"/>
          <w:lang w:val="uk-UA" w:eastAsia="en-US"/>
        </w:rPr>
      </w:pPr>
      <w:r w:rsidRPr="00AD54A9">
        <w:rPr>
          <w:sz w:val="26"/>
          <w:szCs w:val="26"/>
          <w:lang w:val="uk-UA" w:eastAsia="en-US"/>
        </w:rPr>
        <w:t xml:space="preserve">Для належної інформованості громадян та суб’єктів господарювання рішення виконавчого комітету Сумської міської ради, буде оприлюднено на офіційному веб-сайті Сумської міської ради «Інформаційний портал Сумської міської ради» у мережі Інтернет - підрозділ «Регуляторна діяльність/Оприлюднення </w:t>
      </w:r>
      <w:proofErr w:type="spellStart"/>
      <w:r w:rsidRPr="00AD54A9">
        <w:rPr>
          <w:sz w:val="26"/>
          <w:szCs w:val="26"/>
          <w:lang w:val="uk-UA" w:eastAsia="en-US"/>
        </w:rPr>
        <w:t>проєктів</w:t>
      </w:r>
      <w:proofErr w:type="spellEnd"/>
      <w:r w:rsidRPr="00AD54A9">
        <w:rPr>
          <w:sz w:val="26"/>
          <w:szCs w:val="26"/>
          <w:lang w:val="uk-UA" w:eastAsia="en-US"/>
        </w:rPr>
        <w:t xml:space="preserve"> регуляторних актів-2020» розділу «Бізнесу» </w:t>
      </w:r>
      <w:r w:rsidR="00123FC3">
        <w:fldChar w:fldCharType="begin"/>
      </w:r>
      <w:r w:rsidR="00123FC3" w:rsidRPr="00123FC3">
        <w:rPr>
          <w:lang w:val="uk-UA"/>
        </w:rPr>
        <w:instrText xml:space="preserve"> </w:instrText>
      </w:r>
      <w:r w:rsidR="00123FC3">
        <w:instrText>HYPERLINK</w:instrText>
      </w:r>
      <w:r w:rsidR="00123FC3" w:rsidRPr="00123FC3">
        <w:rPr>
          <w:lang w:val="uk-UA"/>
        </w:rPr>
        <w:instrText xml:space="preserve"> "</w:instrText>
      </w:r>
      <w:r w:rsidR="00123FC3">
        <w:instrText>https</w:instrText>
      </w:r>
      <w:r w:rsidR="00123FC3" w:rsidRPr="00123FC3">
        <w:rPr>
          <w:lang w:val="uk-UA"/>
        </w:rPr>
        <w:instrText>://</w:instrText>
      </w:r>
      <w:r w:rsidR="00123FC3">
        <w:instrText>smr</w:instrText>
      </w:r>
      <w:r w:rsidR="00123FC3" w:rsidRPr="00123FC3">
        <w:rPr>
          <w:lang w:val="uk-UA"/>
        </w:rPr>
        <w:instrText>.</w:instrText>
      </w:r>
      <w:r w:rsidR="00123FC3">
        <w:instrText>gov</w:instrText>
      </w:r>
      <w:r w:rsidR="00123FC3" w:rsidRPr="00123FC3">
        <w:rPr>
          <w:lang w:val="uk-UA"/>
        </w:rPr>
        <w:instrText>.</w:instrText>
      </w:r>
      <w:r w:rsidR="00123FC3">
        <w:instrText>ua</w:instrText>
      </w:r>
      <w:r w:rsidR="00123FC3" w:rsidRPr="00123FC3">
        <w:rPr>
          <w:lang w:val="uk-UA"/>
        </w:rPr>
        <w:instrText>/</w:instrText>
      </w:r>
      <w:r w:rsidR="00123FC3">
        <w:instrText>uk</w:instrText>
      </w:r>
      <w:r w:rsidR="00123FC3" w:rsidRPr="00123FC3">
        <w:rPr>
          <w:lang w:val="uk-UA"/>
        </w:rPr>
        <w:instrText>/2016-03-14-08-11-32/</w:instrText>
      </w:r>
      <w:r w:rsidR="00123FC3">
        <w:instrText>regulyatorna</w:instrText>
      </w:r>
      <w:r w:rsidR="00123FC3" w:rsidRPr="00123FC3">
        <w:rPr>
          <w:lang w:val="uk-UA"/>
        </w:rPr>
        <w:instrText>-</w:instrText>
      </w:r>
      <w:r w:rsidR="00123FC3">
        <w:instrText>diyalnist</w:instrText>
      </w:r>
      <w:r w:rsidR="00123FC3" w:rsidRPr="00123FC3">
        <w:rPr>
          <w:lang w:val="uk-UA"/>
        </w:rPr>
        <w:instrText>/</w:instrText>
      </w:r>
      <w:r w:rsidR="00123FC3">
        <w:instrText>oprilyudne</w:instrText>
      </w:r>
      <w:r w:rsidR="00123FC3">
        <w:instrText>nnya</w:instrText>
      </w:r>
      <w:r w:rsidR="00123FC3" w:rsidRPr="00123FC3">
        <w:rPr>
          <w:lang w:val="uk-UA"/>
        </w:rPr>
        <w:instrText>-</w:instrText>
      </w:r>
      <w:r w:rsidR="00123FC3">
        <w:instrText>proektiv</w:instrText>
      </w:r>
      <w:r w:rsidR="00123FC3" w:rsidRPr="00123FC3">
        <w:rPr>
          <w:lang w:val="uk-UA"/>
        </w:rPr>
        <w:instrText>-</w:instrText>
      </w:r>
      <w:r w:rsidR="00123FC3">
        <w:instrText>regulyatornikh</w:instrText>
      </w:r>
      <w:r w:rsidR="00123FC3" w:rsidRPr="00123FC3">
        <w:rPr>
          <w:lang w:val="uk-UA"/>
        </w:rPr>
        <w:instrText>-</w:instrText>
      </w:r>
      <w:r w:rsidR="00123FC3">
        <w:instrText>aktiv</w:instrText>
      </w:r>
      <w:r w:rsidR="00123FC3" w:rsidRPr="00123FC3">
        <w:rPr>
          <w:lang w:val="uk-UA"/>
        </w:rPr>
        <w:instrText>.</w:instrText>
      </w:r>
      <w:r w:rsidR="00123FC3">
        <w:instrText>html</w:instrText>
      </w:r>
      <w:r w:rsidR="00123FC3" w:rsidRPr="00123FC3">
        <w:rPr>
          <w:lang w:val="uk-UA"/>
        </w:rPr>
        <w:instrText xml:space="preserve">" </w:instrText>
      </w:r>
      <w:r w:rsidR="00123FC3">
        <w:fldChar w:fldCharType="separate"/>
      </w:r>
      <w:r w:rsidRPr="00AD54A9">
        <w:rPr>
          <w:rStyle w:val="a4"/>
          <w:color w:val="auto"/>
          <w:sz w:val="26"/>
          <w:szCs w:val="26"/>
          <w:lang w:val="uk-UA" w:eastAsia="en-US"/>
        </w:rPr>
        <w:t>https://smr.gov.ua/uk/2016-03-14-08-11-32/regulyatorna-diyalnist/oprilyudnennya-proektiv-regulyatornikh-aktiv.html</w:t>
      </w:r>
      <w:r w:rsidR="00123FC3">
        <w:rPr>
          <w:rStyle w:val="a4"/>
          <w:color w:val="auto"/>
          <w:sz w:val="26"/>
          <w:szCs w:val="26"/>
          <w:lang w:val="uk-UA" w:eastAsia="en-US"/>
        </w:rPr>
        <w:fldChar w:fldCharType="end"/>
      </w:r>
      <w:r w:rsidRPr="00AD54A9">
        <w:rPr>
          <w:sz w:val="26"/>
          <w:szCs w:val="26"/>
          <w:lang w:val="uk-UA" w:eastAsia="en-US"/>
        </w:rPr>
        <w:t>.</w:t>
      </w:r>
    </w:p>
    <w:p w:rsidR="00952636" w:rsidRDefault="00952636" w:rsidP="00952636">
      <w:pPr>
        <w:ind w:firstLine="708"/>
        <w:jc w:val="both"/>
        <w:rPr>
          <w:color w:val="000000"/>
          <w:sz w:val="26"/>
          <w:szCs w:val="26"/>
          <w:lang w:val="uk-UA" w:eastAsia="en-US"/>
        </w:rPr>
      </w:pPr>
      <w:r>
        <w:rPr>
          <w:color w:val="000000"/>
          <w:sz w:val="26"/>
          <w:szCs w:val="26"/>
          <w:lang w:val="uk-UA" w:eastAsia="en-US"/>
        </w:rPr>
        <w:t>Запропонований спосіб досягнення цілей є оптимальним шляхом вирішення проблеми й ґрунтується на загальнообов’язковості виконання норм зазначеного рішення учасниками правовідносин у сфері надання послуг з перевезення пасажирів автомобільним транспортом.</w:t>
      </w:r>
    </w:p>
    <w:p w:rsidR="00952636" w:rsidRDefault="00952636" w:rsidP="00952636">
      <w:pPr>
        <w:jc w:val="both"/>
        <w:rPr>
          <w:color w:val="000000"/>
          <w:sz w:val="26"/>
          <w:szCs w:val="26"/>
          <w:lang w:val="uk-UA" w:eastAsia="en-US"/>
        </w:rPr>
      </w:pPr>
    </w:p>
    <w:p w:rsidR="00952636" w:rsidRDefault="00952636" w:rsidP="00952636">
      <w:pPr>
        <w:jc w:val="center"/>
        <w:rPr>
          <w:b/>
          <w:color w:val="000000"/>
          <w:sz w:val="26"/>
          <w:szCs w:val="26"/>
          <w:lang w:val="uk-UA" w:eastAsia="en-US"/>
        </w:rPr>
      </w:pPr>
      <w:r>
        <w:rPr>
          <w:b/>
          <w:color w:val="000000"/>
          <w:sz w:val="26"/>
          <w:szCs w:val="26"/>
          <w:lang w:val="uk-UA" w:eastAsia="en-US"/>
        </w:rPr>
        <w:lastRenderedPageBreak/>
        <w:t xml:space="preserve">VI. Оцінка виконання вимог регуляторного </w:t>
      </w:r>
      <w:proofErr w:type="spellStart"/>
      <w:r>
        <w:rPr>
          <w:b/>
          <w:color w:val="000000"/>
          <w:sz w:val="26"/>
          <w:szCs w:val="26"/>
          <w:lang w:val="uk-UA" w:eastAsia="en-US"/>
        </w:rPr>
        <w:t>акта</w:t>
      </w:r>
      <w:proofErr w:type="spellEnd"/>
      <w:r>
        <w:rPr>
          <w:b/>
          <w:color w:val="000000"/>
          <w:sz w:val="26"/>
          <w:szCs w:val="26"/>
          <w:lang w:val="uk-UA" w:eastAsia="en-US"/>
        </w:rPr>
        <w:t xml:space="preserve">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 </w:t>
      </w:r>
    </w:p>
    <w:p w:rsidR="00952636" w:rsidRPr="00AD54A9" w:rsidRDefault="00952636" w:rsidP="00952636">
      <w:pPr>
        <w:ind w:firstLine="708"/>
        <w:jc w:val="both"/>
        <w:rPr>
          <w:sz w:val="26"/>
          <w:szCs w:val="26"/>
          <w:lang w:val="uk-UA" w:eastAsia="en-US"/>
        </w:rPr>
      </w:pPr>
      <w:r w:rsidRPr="00AD54A9">
        <w:rPr>
          <w:sz w:val="26"/>
          <w:szCs w:val="26"/>
          <w:lang w:val="uk-UA" w:eastAsia="en-US"/>
        </w:rPr>
        <w:t>Так як розрахунки проводяться для приватного підприємця</w:t>
      </w:r>
      <w:r w:rsidR="00887960">
        <w:rPr>
          <w:sz w:val="26"/>
          <w:szCs w:val="26"/>
          <w:lang w:val="uk-UA" w:eastAsia="en-US"/>
        </w:rPr>
        <w:t xml:space="preserve"> </w:t>
      </w:r>
      <w:r w:rsidR="00762D6D">
        <w:rPr>
          <w:sz w:val="26"/>
          <w:szCs w:val="26"/>
          <w:lang w:val="uk-UA" w:eastAsia="en-US"/>
        </w:rPr>
        <w:t>ФОП</w:t>
      </w:r>
      <w:r w:rsidRPr="00AD54A9">
        <w:rPr>
          <w:sz w:val="26"/>
          <w:szCs w:val="26"/>
          <w:lang w:val="uk-UA" w:eastAsia="en-US"/>
        </w:rPr>
        <w:t xml:space="preserve"> </w:t>
      </w:r>
      <w:proofErr w:type="spellStart"/>
      <w:r w:rsidR="00762D6D">
        <w:rPr>
          <w:sz w:val="26"/>
          <w:szCs w:val="26"/>
          <w:lang w:val="uk-UA" w:eastAsia="en-US"/>
        </w:rPr>
        <w:t>МасюкТ.О</w:t>
      </w:r>
      <w:proofErr w:type="spellEnd"/>
      <w:r w:rsidR="00762D6D">
        <w:rPr>
          <w:sz w:val="26"/>
          <w:szCs w:val="26"/>
          <w:lang w:val="uk-UA" w:eastAsia="en-US"/>
        </w:rPr>
        <w:t>.</w:t>
      </w:r>
      <w:r w:rsidRPr="00AD54A9">
        <w:rPr>
          <w:sz w:val="26"/>
          <w:szCs w:val="26"/>
          <w:lang w:val="uk-UA" w:eastAsia="en-US"/>
        </w:rPr>
        <w:t xml:space="preserve"> (представника суб’єкта середнього підприємництва), береться до уваги розрахунок бюджетних витрат на адміністрування регулювання для суб’єктів великого і середнього підприємництва, згідно з додатком 3 до Методики проведення аналізу впливу регуляторного </w:t>
      </w:r>
      <w:proofErr w:type="spellStart"/>
      <w:r w:rsidRPr="00AD54A9">
        <w:rPr>
          <w:sz w:val="26"/>
          <w:szCs w:val="26"/>
          <w:lang w:val="uk-UA" w:eastAsia="en-US"/>
        </w:rPr>
        <w:t>акта</w:t>
      </w:r>
      <w:proofErr w:type="spellEnd"/>
      <w:r w:rsidRPr="00AD54A9">
        <w:rPr>
          <w:sz w:val="26"/>
          <w:szCs w:val="26"/>
          <w:lang w:val="uk-UA" w:eastAsia="en-US"/>
        </w:rPr>
        <w:t xml:space="preserve"> додаються.</w:t>
      </w:r>
    </w:p>
    <w:p w:rsidR="00952636" w:rsidRDefault="00952636" w:rsidP="00952636">
      <w:pPr>
        <w:jc w:val="center"/>
        <w:rPr>
          <w:rFonts w:ascii="Verdana" w:hAnsi="Verdana"/>
          <w:color w:val="000000"/>
          <w:sz w:val="20"/>
          <w:szCs w:val="20"/>
          <w:lang w:val="uk-UA" w:eastAsia="en-US"/>
        </w:rPr>
      </w:pPr>
    </w:p>
    <w:p w:rsidR="00952636" w:rsidRDefault="00952636" w:rsidP="00952636">
      <w:pPr>
        <w:jc w:val="center"/>
        <w:outlineLvl w:val="2"/>
        <w:rPr>
          <w:b/>
          <w:bCs/>
          <w:sz w:val="27"/>
          <w:szCs w:val="27"/>
          <w:lang w:val="uk-UA"/>
        </w:rPr>
      </w:pPr>
      <w:r>
        <w:rPr>
          <w:b/>
          <w:bCs/>
          <w:sz w:val="27"/>
          <w:szCs w:val="27"/>
          <w:lang w:val="uk-UA"/>
        </w:rPr>
        <w:t>БЮДЖЕТНІ ВИТРАТИ</w:t>
      </w:r>
      <w:r>
        <w:rPr>
          <w:b/>
          <w:bCs/>
          <w:sz w:val="27"/>
          <w:szCs w:val="27"/>
          <w:lang w:val="uk-UA"/>
        </w:rPr>
        <w:br/>
        <w:t>на адміністрування регулювання для суб'єктів великого і середнього підприємництва</w:t>
      </w:r>
    </w:p>
    <w:p w:rsidR="00952636" w:rsidRPr="00AD54A9" w:rsidRDefault="00952636" w:rsidP="00952636">
      <w:pPr>
        <w:ind w:firstLine="708"/>
        <w:jc w:val="both"/>
        <w:rPr>
          <w:bCs/>
          <w:i/>
          <w:sz w:val="26"/>
          <w:szCs w:val="26"/>
          <w:lang w:val="uk-UA" w:eastAsia="en-US"/>
        </w:rPr>
      </w:pPr>
      <w:r w:rsidRPr="00AD54A9">
        <w:rPr>
          <w:bCs/>
          <w:i/>
          <w:sz w:val="26"/>
          <w:szCs w:val="26"/>
          <w:lang w:val="uk-UA" w:eastAsia="en-US"/>
        </w:rPr>
        <w:t>При визначенні вартості бюджетних витрат на адміністрування регулювання суб’єктів малого підприємництва взято за основу заробітну плату головного спеціаліста відповідного органу місцевого самоврядування згідно з додатком 51 до постанови Кабінету Міністрів України від</w:t>
      </w:r>
      <w:r w:rsidRPr="00AD54A9">
        <w:rPr>
          <w:b/>
          <w:bCs/>
          <w:i/>
          <w:sz w:val="26"/>
          <w:szCs w:val="26"/>
          <w:lang w:val="uk-UA" w:eastAsia="en-US"/>
        </w:rPr>
        <w:t xml:space="preserve"> </w:t>
      </w:r>
      <w:r w:rsidRPr="00AD54A9">
        <w:rPr>
          <w:bCs/>
          <w:i/>
          <w:sz w:val="26"/>
          <w:szCs w:val="26"/>
          <w:lang w:val="uk-UA" w:eastAsia="en-US"/>
        </w:rPr>
        <w:t xml:space="preserve">09.03.2006 № 268 (адже планові витрати часу спеціаліста відповідної кваліфікації найбільш оптимально відображають фактичні витрати часу персоналу на виконання процедур регулювання). Визначення погодинного розміру оплати проведено шляхом ділення цієї суми на орієнтовну кількість робочих днів у місяці (21 день) та робочих годин у дні (8 годин) = </w:t>
      </w:r>
      <w:r w:rsidRPr="00AD54A9">
        <w:rPr>
          <w:b/>
          <w:bCs/>
          <w:i/>
          <w:sz w:val="26"/>
          <w:szCs w:val="26"/>
          <w:lang w:val="uk-UA" w:eastAsia="en-US"/>
        </w:rPr>
        <w:t>5500/21/8 = 32,74</w:t>
      </w:r>
    </w:p>
    <w:p w:rsidR="00952636" w:rsidRDefault="00952636" w:rsidP="00952636">
      <w:pPr>
        <w:ind w:firstLine="708"/>
        <w:jc w:val="both"/>
        <w:outlineLvl w:val="2"/>
        <w:rPr>
          <w:bCs/>
          <w:sz w:val="26"/>
          <w:szCs w:val="26"/>
          <w:lang w:val="uk-UA"/>
        </w:rPr>
      </w:pPr>
      <w:r w:rsidRPr="0014521F">
        <w:rPr>
          <w:bCs/>
          <w:sz w:val="26"/>
          <w:szCs w:val="26"/>
          <w:lang w:val="uk-UA"/>
        </w:rPr>
        <w:t>Запропонований регуляторний акт не передбачає утворення нового державного органу (або нового структурного підрозділу діючого органу).</w:t>
      </w:r>
      <w:r>
        <w:rPr>
          <w:bCs/>
          <w:sz w:val="26"/>
          <w:szCs w:val="26"/>
          <w:lang w:val="uk-UA"/>
        </w:rPr>
        <w:t xml:space="preserve"> </w:t>
      </w:r>
      <w:r w:rsidRPr="0014521F">
        <w:rPr>
          <w:bCs/>
          <w:sz w:val="26"/>
          <w:szCs w:val="26"/>
          <w:lang w:val="uk-UA"/>
        </w:rPr>
        <w:t>Орган місцевого самоврядування, для якого здійснюється розрахунок адміністрування регулювання:</w:t>
      </w:r>
    </w:p>
    <w:p w:rsidR="00952636" w:rsidRPr="0014521F" w:rsidRDefault="00952636" w:rsidP="00952636">
      <w:pPr>
        <w:jc w:val="center"/>
        <w:outlineLvl w:val="2"/>
        <w:rPr>
          <w:bCs/>
          <w:sz w:val="26"/>
          <w:szCs w:val="26"/>
          <w:lang w:val="uk-UA"/>
        </w:rPr>
      </w:pPr>
      <w:r>
        <w:rPr>
          <w:b/>
          <w:bCs/>
          <w:i/>
          <w:sz w:val="26"/>
          <w:szCs w:val="26"/>
          <w:lang w:val="uk-UA"/>
        </w:rPr>
        <w:t>Відділ транспорту, зв’язку та телекомунікаційних послуг</w:t>
      </w:r>
      <w:r w:rsidRPr="0014521F">
        <w:rPr>
          <w:b/>
          <w:bCs/>
          <w:i/>
          <w:sz w:val="26"/>
          <w:szCs w:val="26"/>
          <w:lang w:val="uk-UA"/>
        </w:rPr>
        <w:t xml:space="preserve"> Сумської міської ради</w:t>
      </w:r>
      <w:r>
        <w:rPr>
          <w:bCs/>
          <w:sz w:val="26"/>
          <w:szCs w:val="26"/>
          <w:lang w:val="uk-UA"/>
        </w:rPr>
        <w:t xml:space="preserve"> </w:t>
      </w:r>
    </w:p>
    <w:p w:rsidR="00952636" w:rsidRDefault="00952636" w:rsidP="00952636">
      <w:pPr>
        <w:rPr>
          <w:lang w:val="uk-UA"/>
        </w:rPr>
      </w:pPr>
    </w:p>
    <w:p w:rsidR="00952636" w:rsidRDefault="00952636" w:rsidP="00952636">
      <w:pPr>
        <w:rPr>
          <w:sz w:val="26"/>
          <w:szCs w:val="26"/>
          <w:lang w:val="uk-UA"/>
        </w:rPr>
      </w:pPr>
    </w:p>
    <w:p w:rsidR="00952636" w:rsidRPr="00EC1568" w:rsidRDefault="00952636" w:rsidP="00952636">
      <w:pPr>
        <w:tabs>
          <w:tab w:val="left" w:pos="900"/>
        </w:tabs>
        <w:jc w:val="both"/>
        <w:rPr>
          <w:sz w:val="16"/>
          <w:szCs w:val="16"/>
          <w:lang w:val="uk-UA"/>
        </w:rPr>
      </w:pPr>
      <w:r>
        <w:rPr>
          <w:b/>
          <w:sz w:val="26"/>
          <w:szCs w:val="26"/>
          <w:lang w:val="uk-UA"/>
        </w:rPr>
        <w:t xml:space="preserve">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681"/>
        <w:gridCol w:w="850"/>
        <w:gridCol w:w="1560"/>
        <w:gridCol w:w="1134"/>
        <w:gridCol w:w="1054"/>
        <w:gridCol w:w="1072"/>
      </w:tblGrid>
      <w:tr w:rsidR="00952636" w:rsidRPr="00637376" w:rsidTr="00B54E01">
        <w:trPr>
          <w:cantSplit/>
          <w:trHeight w:val="1973"/>
        </w:trPr>
        <w:tc>
          <w:tcPr>
            <w:tcW w:w="3681" w:type="dxa"/>
            <w:shd w:val="clear" w:color="auto" w:fill="auto"/>
            <w:textDirection w:val="btLr"/>
            <w:hideMark/>
          </w:tcPr>
          <w:p w:rsidR="00952636" w:rsidRPr="00637376" w:rsidRDefault="00952636" w:rsidP="00B54E01">
            <w:pPr>
              <w:ind w:left="113" w:right="113"/>
              <w:jc w:val="center"/>
              <w:rPr>
                <w:i/>
                <w:sz w:val="20"/>
                <w:szCs w:val="20"/>
              </w:rPr>
            </w:pPr>
            <w:r w:rsidRPr="00637376">
              <w:rPr>
                <w:i/>
                <w:sz w:val="20"/>
                <w:szCs w:val="20"/>
              </w:rPr>
              <w:t xml:space="preserve">Процедура </w:t>
            </w:r>
            <w:proofErr w:type="spellStart"/>
            <w:r w:rsidRPr="00637376">
              <w:rPr>
                <w:i/>
                <w:sz w:val="20"/>
                <w:szCs w:val="20"/>
              </w:rPr>
              <w:t>регулювання</w:t>
            </w:r>
            <w:proofErr w:type="spellEnd"/>
            <w:r w:rsidRPr="00637376">
              <w:rPr>
                <w:i/>
                <w:sz w:val="20"/>
                <w:szCs w:val="20"/>
              </w:rPr>
              <w:t xml:space="preserve"> </w:t>
            </w:r>
            <w:proofErr w:type="spellStart"/>
            <w:r w:rsidRPr="00637376">
              <w:rPr>
                <w:i/>
                <w:sz w:val="20"/>
                <w:szCs w:val="20"/>
              </w:rPr>
              <w:t>суб’єктів</w:t>
            </w:r>
            <w:proofErr w:type="spellEnd"/>
            <w:r w:rsidRPr="00637376">
              <w:rPr>
                <w:i/>
                <w:sz w:val="20"/>
                <w:szCs w:val="20"/>
              </w:rPr>
              <w:t xml:space="preserve"> малого </w:t>
            </w:r>
            <w:proofErr w:type="spellStart"/>
            <w:r w:rsidRPr="00637376">
              <w:rPr>
                <w:i/>
                <w:sz w:val="20"/>
                <w:szCs w:val="20"/>
              </w:rPr>
              <w:t>підприємництва</w:t>
            </w:r>
            <w:proofErr w:type="spellEnd"/>
            <w:r w:rsidRPr="00637376">
              <w:rPr>
                <w:i/>
                <w:sz w:val="20"/>
                <w:szCs w:val="20"/>
              </w:rPr>
              <w:t xml:space="preserve"> (</w:t>
            </w:r>
            <w:proofErr w:type="spellStart"/>
            <w:r w:rsidRPr="00637376">
              <w:rPr>
                <w:i/>
                <w:sz w:val="20"/>
                <w:szCs w:val="20"/>
              </w:rPr>
              <w:t>розрахунок</w:t>
            </w:r>
            <w:proofErr w:type="spellEnd"/>
            <w:r w:rsidRPr="00637376">
              <w:rPr>
                <w:i/>
                <w:sz w:val="20"/>
                <w:szCs w:val="20"/>
              </w:rPr>
              <w:t xml:space="preserve"> на одного типового </w:t>
            </w:r>
            <w:proofErr w:type="spellStart"/>
            <w:r w:rsidRPr="00637376">
              <w:rPr>
                <w:i/>
                <w:sz w:val="20"/>
                <w:szCs w:val="20"/>
              </w:rPr>
              <w:t>суб’єкта</w:t>
            </w:r>
            <w:proofErr w:type="spellEnd"/>
            <w:r w:rsidRPr="00637376">
              <w:rPr>
                <w:i/>
                <w:sz w:val="20"/>
                <w:szCs w:val="20"/>
              </w:rPr>
              <w:t xml:space="preserve"> </w:t>
            </w:r>
            <w:proofErr w:type="spellStart"/>
            <w:r w:rsidRPr="00637376">
              <w:rPr>
                <w:i/>
                <w:sz w:val="20"/>
                <w:szCs w:val="20"/>
              </w:rPr>
              <w:t>господарювання</w:t>
            </w:r>
            <w:proofErr w:type="spellEnd"/>
            <w:r w:rsidRPr="00637376">
              <w:rPr>
                <w:i/>
                <w:sz w:val="20"/>
                <w:szCs w:val="20"/>
              </w:rPr>
              <w:t xml:space="preserve"> малого </w:t>
            </w:r>
            <w:proofErr w:type="spellStart"/>
            <w:r w:rsidRPr="00637376">
              <w:rPr>
                <w:i/>
                <w:sz w:val="20"/>
                <w:szCs w:val="20"/>
              </w:rPr>
              <w:t>підприємництва</w:t>
            </w:r>
            <w:proofErr w:type="spellEnd"/>
            <w:r w:rsidRPr="00637376">
              <w:rPr>
                <w:i/>
                <w:sz w:val="20"/>
                <w:szCs w:val="20"/>
              </w:rPr>
              <w:t xml:space="preserve"> - за потреби </w:t>
            </w:r>
            <w:proofErr w:type="spellStart"/>
            <w:r w:rsidRPr="00637376">
              <w:rPr>
                <w:i/>
                <w:sz w:val="20"/>
                <w:szCs w:val="20"/>
              </w:rPr>
              <w:t>окремо</w:t>
            </w:r>
            <w:proofErr w:type="spellEnd"/>
            <w:r w:rsidRPr="00637376">
              <w:rPr>
                <w:i/>
                <w:sz w:val="20"/>
                <w:szCs w:val="20"/>
              </w:rPr>
              <w:t xml:space="preserve"> для </w:t>
            </w:r>
            <w:proofErr w:type="spellStart"/>
            <w:r w:rsidRPr="00637376">
              <w:rPr>
                <w:i/>
                <w:sz w:val="20"/>
                <w:szCs w:val="20"/>
              </w:rPr>
              <w:t>суб’єктів</w:t>
            </w:r>
            <w:proofErr w:type="spellEnd"/>
            <w:r w:rsidRPr="00637376">
              <w:rPr>
                <w:i/>
                <w:sz w:val="20"/>
                <w:szCs w:val="20"/>
              </w:rPr>
              <w:t xml:space="preserve"> малого та </w:t>
            </w:r>
            <w:proofErr w:type="spellStart"/>
            <w:r w:rsidRPr="00637376">
              <w:rPr>
                <w:i/>
                <w:sz w:val="20"/>
                <w:szCs w:val="20"/>
              </w:rPr>
              <w:t>мікро-підприємництв</w:t>
            </w:r>
            <w:proofErr w:type="spellEnd"/>
            <w:r w:rsidRPr="00637376">
              <w:rPr>
                <w:i/>
                <w:sz w:val="20"/>
                <w:szCs w:val="20"/>
              </w:rPr>
              <w:t>)</w:t>
            </w:r>
          </w:p>
        </w:tc>
        <w:tc>
          <w:tcPr>
            <w:tcW w:w="850" w:type="dxa"/>
            <w:shd w:val="clear" w:color="auto" w:fill="auto"/>
            <w:textDirection w:val="btLr"/>
            <w:hideMark/>
          </w:tcPr>
          <w:p w:rsidR="00952636" w:rsidRPr="00637376" w:rsidRDefault="00952636" w:rsidP="00B54E01">
            <w:pPr>
              <w:ind w:left="113" w:right="113"/>
              <w:jc w:val="center"/>
              <w:rPr>
                <w:i/>
                <w:sz w:val="20"/>
                <w:szCs w:val="20"/>
              </w:rPr>
            </w:pPr>
            <w:proofErr w:type="spellStart"/>
            <w:r w:rsidRPr="00637376">
              <w:rPr>
                <w:i/>
                <w:sz w:val="20"/>
                <w:szCs w:val="20"/>
              </w:rPr>
              <w:t>Планові</w:t>
            </w:r>
            <w:proofErr w:type="spellEnd"/>
            <w:r w:rsidRPr="00637376">
              <w:rPr>
                <w:i/>
                <w:sz w:val="20"/>
                <w:szCs w:val="20"/>
              </w:rPr>
              <w:t xml:space="preserve"> </w:t>
            </w:r>
            <w:proofErr w:type="spellStart"/>
            <w:r w:rsidRPr="00637376">
              <w:rPr>
                <w:i/>
                <w:sz w:val="20"/>
                <w:szCs w:val="20"/>
              </w:rPr>
              <w:t>витрати</w:t>
            </w:r>
            <w:proofErr w:type="spellEnd"/>
            <w:r w:rsidRPr="00637376">
              <w:rPr>
                <w:i/>
                <w:sz w:val="20"/>
                <w:szCs w:val="20"/>
              </w:rPr>
              <w:t xml:space="preserve"> часу на процедуру</w:t>
            </w:r>
          </w:p>
        </w:tc>
        <w:tc>
          <w:tcPr>
            <w:tcW w:w="1560" w:type="dxa"/>
            <w:shd w:val="clear" w:color="auto" w:fill="auto"/>
            <w:textDirection w:val="btLr"/>
            <w:hideMark/>
          </w:tcPr>
          <w:p w:rsidR="00952636" w:rsidRPr="00637376" w:rsidRDefault="00952636" w:rsidP="00B54E01">
            <w:pPr>
              <w:ind w:left="113" w:right="113"/>
              <w:jc w:val="center"/>
              <w:rPr>
                <w:i/>
                <w:sz w:val="20"/>
                <w:szCs w:val="20"/>
              </w:rPr>
            </w:pPr>
            <w:proofErr w:type="spellStart"/>
            <w:r w:rsidRPr="00637376">
              <w:rPr>
                <w:i/>
                <w:sz w:val="20"/>
                <w:szCs w:val="20"/>
              </w:rPr>
              <w:t>Вартість</w:t>
            </w:r>
            <w:proofErr w:type="spellEnd"/>
            <w:r w:rsidRPr="00637376">
              <w:rPr>
                <w:i/>
                <w:sz w:val="20"/>
                <w:szCs w:val="20"/>
              </w:rPr>
              <w:t xml:space="preserve"> часу </w:t>
            </w:r>
            <w:proofErr w:type="spellStart"/>
            <w:r w:rsidRPr="00637376">
              <w:rPr>
                <w:i/>
                <w:sz w:val="20"/>
                <w:szCs w:val="20"/>
              </w:rPr>
              <w:t>співробітника</w:t>
            </w:r>
            <w:proofErr w:type="spellEnd"/>
            <w:r w:rsidRPr="00637376">
              <w:rPr>
                <w:i/>
                <w:sz w:val="20"/>
                <w:szCs w:val="20"/>
              </w:rPr>
              <w:t xml:space="preserve"> органу </w:t>
            </w:r>
            <w:proofErr w:type="spellStart"/>
            <w:r w:rsidRPr="00637376">
              <w:rPr>
                <w:i/>
                <w:sz w:val="20"/>
                <w:szCs w:val="20"/>
              </w:rPr>
              <w:t>державної</w:t>
            </w:r>
            <w:proofErr w:type="spellEnd"/>
            <w:r w:rsidRPr="00637376">
              <w:rPr>
                <w:i/>
                <w:sz w:val="20"/>
                <w:szCs w:val="20"/>
              </w:rPr>
              <w:t xml:space="preserve"> </w:t>
            </w:r>
            <w:proofErr w:type="spellStart"/>
            <w:r w:rsidRPr="00637376">
              <w:rPr>
                <w:i/>
                <w:sz w:val="20"/>
                <w:szCs w:val="20"/>
              </w:rPr>
              <w:t>влади</w:t>
            </w:r>
            <w:proofErr w:type="spellEnd"/>
            <w:r w:rsidRPr="00637376">
              <w:rPr>
                <w:i/>
                <w:sz w:val="20"/>
                <w:szCs w:val="20"/>
              </w:rPr>
              <w:t xml:space="preserve"> </w:t>
            </w:r>
            <w:proofErr w:type="spellStart"/>
            <w:r w:rsidRPr="00637376">
              <w:rPr>
                <w:i/>
                <w:sz w:val="20"/>
                <w:szCs w:val="20"/>
              </w:rPr>
              <w:t>відповідної</w:t>
            </w:r>
            <w:proofErr w:type="spellEnd"/>
            <w:r w:rsidRPr="00637376">
              <w:rPr>
                <w:i/>
                <w:sz w:val="20"/>
                <w:szCs w:val="20"/>
              </w:rPr>
              <w:t xml:space="preserve"> </w:t>
            </w:r>
            <w:proofErr w:type="spellStart"/>
            <w:r w:rsidRPr="00637376">
              <w:rPr>
                <w:i/>
                <w:sz w:val="20"/>
                <w:szCs w:val="20"/>
              </w:rPr>
              <w:t>категорії</w:t>
            </w:r>
            <w:proofErr w:type="spellEnd"/>
            <w:r w:rsidRPr="00637376">
              <w:rPr>
                <w:i/>
                <w:sz w:val="20"/>
                <w:szCs w:val="20"/>
              </w:rPr>
              <w:t xml:space="preserve"> (</w:t>
            </w:r>
            <w:proofErr w:type="spellStart"/>
            <w:r w:rsidRPr="00637376">
              <w:rPr>
                <w:i/>
                <w:sz w:val="20"/>
                <w:szCs w:val="20"/>
              </w:rPr>
              <w:t>заробітна</w:t>
            </w:r>
            <w:proofErr w:type="spellEnd"/>
            <w:r w:rsidRPr="00637376">
              <w:rPr>
                <w:i/>
                <w:sz w:val="20"/>
                <w:szCs w:val="20"/>
              </w:rPr>
              <w:t xml:space="preserve"> плата)</w:t>
            </w:r>
          </w:p>
        </w:tc>
        <w:tc>
          <w:tcPr>
            <w:tcW w:w="1134" w:type="dxa"/>
            <w:shd w:val="clear" w:color="auto" w:fill="auto"/>
            <w:textDirection w:val="btLr"/>
            <w:hideMark/>
          </w:tcPr>
          <w:p w:rsidR="00952636" w:rsidRPr="00637376" w:rsidRDefault="00952636" w:rsidP="00B54E01">
            <w:pPr>
              <w:ind w:left="113" w:right="113"/>
              <w:jc w:val="center"/>
              <w:rPr>
                <w:i/>
                <w:sz w:val="20"/>
                <w:szCs w:val="20"/>
              </w:rPr>
            </w:pPr>
            <w:proofErr w:type="spellStart"/>
            <w:r w:rsidRPr="00637376">
              <w:rPr>
                <w:i/>
                <w:sz w:val="20"/>
                <w:szCs w:val="20"/>
              </w:rPr>
              <w:t>Оцінка</w:t>
            </w:r>
            <w:proofErr w:type="spellEnd"/>
            <w:r w:rsidRPr="00637376">
              <w:rPr>
                <w:i/>
                <w:sz w:val="20"/>
                <w:szCs w:val="20"/>
              </w:rPr>
              <w:t xml:space="preserve"> </w:t>
            </w:r>
            <w:proofErr w:type="spellStart"/>
            <w:r w:rsidRPr="00637376">
              <w:rPr>
                <w:i/>
                <w:sz w:val="20"/>
                <w:szCs w:val="20"/>
              </w:rPr>
              <w:t>кількості</w:t>
            </w:r>
            <w:proofErr w:type="spellEnd"/>
            <w:r w:rsidRPr="00637376">
              <w:rPr>
                <w:i/>
                <w:sz w:val="20"/>
                <w:szCs w:val="20"/>
              </w:rPr>
              <w:t xml:space="preserve"> процедур за </w:t>
            </w:r>
            <w:proofErr w:type="spellStart"/>
            <w:r w:rsidRPr="00637376">
              <w:rPr>
                <w:i/>
                <w:sz w:val="20"/>
                <w:szCs w:val="20"/>
              </w:rPr>
              <w:t>рік</w:t>
            </w:r>
            <w:proofErr w:type="spellEnd"/>
            <w:r w:rsidRPr="00637376">
              <w:rPr>
                <w:i/>
                <w:sz w:val="20"/>
                <w:szCs w:val="20"/>
              </w:rPr>
              <w:t xml:space="preserve">, </w:t>
            </w:r>
            <w:proofErr w:type="spellStart"/>
            <w:r w:rsidRPr="00637376">
              <w:rPr>
                <w:i/>
                <w:sz w:val="20"/>
                <w:szCs w:val="20"/>
              </w:rPr>
              <w:t>що</w:t>
            </w:r>
            <w:proofErr w:type="spellEnd"/>
            <w:r w:rsidRPr="00637376">
              <w:rPr>
                <w:i/>
                <w:sz w:val="20"/>
                <w:szCs w:val="20"/>
              </w:rPr>
              <w:t xml:space="preserve"> </w:t>
            </w:r>
            <w:proofErr w:type="spellStart"/>
            <w:r w:rsidRPr="00637376">
              <w:rPr>
                <w:i/>
                <w:sz w:val="20"/>
                <w:szCs w:val="20"/>
              </w:rPr>
              <w:t>припадають</w:t>
            </w:r>
            <w:proofErr w:type="spellEnd"/>
            <w:r w:rsidRPr="00637376">
              <w:rPr>
                <w:i/>
                <w:sz w:val="20"/>
                <w:szCs w:val="20"/>
              </w:rPr>
              <w:t xml:space="preserve"> на одного </w:t>
            </w:r>
            <w:proofErr w:type="spellStart"/>
            <w:r w:rsidRPr="00637376">
              <w:rPr>
                <w:i/>
                <w:sz w:val="20"/>
                <w:szCs w:val="20"/>
              </w:rPr>
              <w:t>суб</w:t>
            </w:r>
            <w:proofErr w:type="spellEnd"/>
            <w:r w:rsidRPr="00637376">
              <w:rPr>
                <w:i/>
                <w:sz w:val="20"/>
                <w:szCs w:val="20"/>
              </w:rPr>
              <w:t>’</w:t>
            </w:r>
            <w:r w:rsidRPr="00637376">
              <w:rPr>
                <w:i/>
                <w:sz w:val="20"/>
                <w:szCs w:val="20"/>
                <w:lang w:val="uk-UA"/>
              </w:rPr>
              <w:t>є</w:t>
            </w:r>
            <w:proofErr w:type="spellStart"/>
            <w:r w:rsidRPr="00637376">
              <w:rPr>
                <w:i/>
                <w:sz w:val="20"/>
                <w:szCs w:val="20"/>
              </w:rPr>
              <w:t>кта</w:t>
            </w:r>
            <w:proofErr w:type="spellEnd"/>
          </w:p>
        </w:tc>
        <w:tc>
          <w:tcPr>
            <w:tcW w:w="1054" w:type="dxa"/>
            <w:shd w:val="clear" w:color="auto" w:fill="auto"/>
            <w:textDirection w:val="btLr"/>
            <w:hideMark/>
          </w:tcPr>
          <w:p w:rsidR="00952636" w:rsidRPr="00637376" w:rsidRDefault="00952636" w:rsidP="00B54E01">
            <w:pPr>
              <w:ind w:left="113" w:right="113"/>
              <w:jc w:val="center"/>
              <w:rPr>
                <w:i/>
                <w:sz w:val="20"/>
                <w:szCs w:val="20"/>
              </w:rPr>
            </w:pPr>
            <w:proofErr w:type="spellStart"/>
            <w:r w:rsidRPr="00637376">
              <w:rPr>
                <w:i/>
                <w:sz w:val="20"/>
                <w:szCs w:val="20"/>
              </w:rPr>
              <w:t>Оцінка</w:t>
            </w:r>
            <w:proofErr w:type="spellEnd"/>
            <w:r w:rsidRPr="00637376">
              <w:rPr>
                <w:i/>
                <w:sz w:val="20"/>
                <w:szCs w:val="20"/>
              </w:rPr>
              <w:t xml:space="preserve"> </w:t>
            </w:r>
            <w:proofErr w:type="spellStart"/>
            <w:r w:rsidRPr="00637376">
              <w:rPr>
                <w:i/>
                <w:sz w:val="20"/>
                <w:szCs w:val="20"/>
              </w:rPr>
              <w:t>кількості</w:t>
            </w:r>
            <w:proofErr w:type="spellEnd"/>
            <w:r w:rsidRPr="00637376">
              <w:rPr>
                <w:i/>
                <w:sz w:val="20"/>
                <w:szCs w:val="20"/>
              </w:rPr>
              <w:t xml:space="preserve">  </w:t>
            </w:r>
          </w:p>
          <w:p w:rsidR="00952636" w:rsidRPr="00637376" w:rsidRDefault="00952636" w:rsidP="00B54E01">
            <w:pPr>
              <w:ind w:left="113" w:right="113"/>
              <w:jc w:val="center"/>
              <w:rPr>
                <w:i/>
                <w:sz w:val="20"/>
                <w:szCs w:val="20"/>
              </w:rPr>
            </w:pPr>
            <w:proofErr w:type="spellStart"/>
            <w:r w:rsidRPr="00637376">
              <w:rPr>
                <w:i/>
                <w:sz w:val="20"/>
                <w:szCs w:val="20"/>
              </w:rPr>
              <w:t>суб’єктів</w:t>
            </w:r>
            <w:proofErr w:type="spellEnd"/>
            <w:r w:rsidRPr="00637376">
              <w:rPr>
                <w:i/>
                <w:sz w:val="20"/>
                <w:szCs w:val="20"/>
              </w:rPr>
              <w:t xml:space="preserve">, </w:t>
            </w:r>
            <w:proofErr w:type="spellStart"/>
            <w:r w:rsidRPr="00637376">
              <w:rPr>
                <w:i/>
                <w:sz w:val="20"/>
                <w:szCs w:val="20"/>
              </w:rPr>
              <w:t>що</w:t>
            </w:r>
            <w:proofErr w:type="spellEnd"/>
            <w:r w:rsidRPr="00637376">
              <w:rPr>
                <w:i/>
                <w:sz w:val="20"/>
                <w:szCs w:val="20"/>
              </w:rPr>
              <w:t xml:space="preserve"> </w:t>
            </w:r>
            <w:proofErr w:type="spellStart"/>
            <w:r w:rsidRPr="00637376">
              <w:rPr>
                <w:i/>
                <w:sz w:val="20"/>
                <w:szCs w:val="20"/>
              </w:rPr>
              <w:t>підпадають</w:t>
            </w:r>
            <w:proofErr w:type="spellEnd"/>
            <w:r w:rsidRPr="00637376">
              <w:rPr>
                <w:i/>
                <w:sz w:val="20"/>
                <w:szCs w:val="20"/>
              </w:rPr>
              <w:t xml:space="preserve"> </w:t>
            </w:r>
            <w:proofErr w:type="spellStart"/>
            <w:r w:rsidRPr="00637376">
              <w:rPr>
                <w:i/>
                <w:sz w:val="20"/>
                <w:szCs w:val="20"/>
              </w:rPr>
              <w:t>під</w:t>
            </w:r>
            <w:proofErr w:type="spellEnd"/>
            <w:r w:rsidRPr="00637376">
              <w:rPr>
                <w:i/>
                <w:sz w:val="20"/>
                <w:szCs w:val="20"/>
              </w:rPr>
              <w:t xml:space="preserve"> </w:t>
            </w:r>
            <w:proofErr w:type="spellStart"/>
            <w:r w:rsidRPr="00637376">
              <w:rPr>
                <w:i/>
                <w:sz w:val="20"/>
                <w:szCs w:val="20"/>
              </w:rPr>
              <w:t>дію</w:t>
            </w:r>
            <w:proofErr w:type="spellEnd"/>
            <w:r w:rsidRPr="00637376">
              <w:rPr>
                <w:i/>
                <w:sz w:val="20"/>
                <w:szCs w:val="20"/>
              </w:rPr>
              <w:t xml:space="preserve"> </w:t>
            </w:r>
            <w:proofErr w:type="spellStart"/>
            <w:r w:rsidRPr="00637376">
              <w:rPr>
                <w:i/>
                <w:sz w:val="20"/>
                <w:szCs w:val="20"/>
              </w:rPr>
              <w:t>процедури</w:t>
            </w:r>
            <w:proofErr w:type="spellEnd"/>
            <w:r w:rsidRPr="00637376">
              <w:rPr>
                <w:i/>
                <w:sz w:val="20"/>
                <w:szCs w:val="20"/>
              </w:rPr>
              <w:t xml:space="preserve"> </w:t>
            </w:r>
            <w:proofErr w:type="spellStart"/>
            <w:r w:rsidRPr="00637376">
              <w:rPr>
                <w:i/>
                <w:sz w:val="20"/>
                <w:szCs w:val="20"/>
              </w:rPr>
              <w:t>регулювання</w:t>
            </w:r>
            <w:proofErr w:type="spellEnd"/>
          </w:p>
        </w:tc>
        <w:tc>
          <w:tcPr>
            <w:tcW w:w="1072" w:type="dxa"/>
            <w:shd w:val="clear" w:color="auto" w:fill="auto"/>
            <w:textDirection w:val="btLr"/>
            <w:hideMark/>
          </w:tcPr>
          <w:p w:rsidR="00952636" w:rsidRPr="00637376" w:rsidRDefault="00952636" w:rsidP="00B54E01">
            <w:pPr>
              <w:ind w:left="113" w:right="113"/>
              <w:jc w:val="center"/>
              <w:rPr>
                <w:i/>
                <w:sz w:val="20"/>
                <w:szCs w:val="20"/>
              </w:rPr>
            </w:pPr>
            <w:proofErr w:type="spellStart"/>
            <w:r w:rsidRPr="00637376">
              <w:rPr>
                <w:i/>
                <w:sz w:val="20"/>
                <w:szCs w:val="20"/>
              </w:rPr>
              <w:t>Витрати</w:t>
            </w:r>
            <w:proofErr w:type="spellEnd"/>
            <w:r w:rsidRPr="00637376">
              <w:rPr>
                <w:i/>
                <w:sz w:val="20"/>
                <w:szCs w:val="20"/>
              </w:rPr>
              <w:t xml:space="preserve"> на </w:t>
            </w:r>
            <w:proofErr w:type="spellStart"/>
            <w:r w:rsidRPr="00637376">
              <w:rPr>
                <w:i/>
                <w:sz w:val="20"/>
                <w:szCs w:val="20"/>
              </w:rPr>
              <w:t>адміністрування</w:t>
            </w:r>
            <w:proofErr w:type="spellEnd"/>
            <w:r w:rsidRPr="00637376">
              <w:rPr>
                <w:i/>
                <w:sz w:val="20"/>
                <w:szCs w:val="20"/>
              </w:rPr>
              <w:t xml:space="preserve"> </w:t>
            </w:r>
            <w:proofErr w:type="spellStart"/>
            <w:r w:rsidRPr="00637376">
              <w:rPr>
                <w:i/>
                <w:sz w:val="20"/>
                <w:szCs w:val="20"/>
              </w:rPr>
              <w:t>регулювання</w:t>
            </w:r>
            <w:proofErr w:type="spellEnd"/>
            <w:r w:rsidRPr="00637376">
              <w:rPr>
                <w:i/>
                <w:sz w:val="20"/>
                <w:szCs w:val="20"/>
              </w:rPr>
              <w:t xml:space="preserve">* (за </w:t>
            </w:r>
            <w:proofErr w:type="spellStart"/>
            <w:r w:rsidRPr="00637376">
              <w:rPr>
                <w:i/>
                <w:sz w:val="20"/>
                <w:szCs w:val="20"/>
              </w:rPr>
              <w:t>рік</w:t>
            </w:r>
            <w:proofErr w:type="spellEnd"/>
            <w:r w:rsidRPr="00637376">
              <w:rPr>
                <w:i/>
                <w:sz w:val="20"/>
                <w:szCs w:val="20"/>
              </w:rPr>
              <w:t xml:space="preserve">), </w:t>
            </w:r>
            <w:proofErr w:type="spellStart"/>
            <w:r w:rsidRPr="00637376">
              <w:rPr>
                <w:i/>
                <w:sz w:val="20"/>
                <w:szCs w:val="20"/>
              </w:rPr>
              <w:t>гривень</w:t>
            </w:r>
            <w:proofErr w:type="spellEnd"/>
          </w:p>
        </w:tc>
      </w:tr>
      <w:tr w:rsidR="00952636" w:rsidRPr="00637376" w:rsidTr="00B54E01">
        <w:tc>
          <w:tcPr>
            <w:tcW w:w="3681" w:type="dxa"/>
            <w:shd w:val="clear" w:color="auto" w:fill="auto"/>
            <w:hideMark/>
          </w:tcPr>
          <w:p w:rsidR="00952636" w:rsidRPr="00637376" w:rsidRDefault="00952636" w:rsidP="00B54E01">
            <w:pPr>
              <w:rPr>
                <w:sz w:val="22"/>
                <w:szCs w:val="22"/>
              </w:rPr>
            </w:pPr>
            <w:r w:rsidRPr="00637376">
              <w:rPr>
                <w:sz w:val="22"/>
                <w:szCs w:val="22"/>
              </w:rPr>
              <w:t xml:space="preserve">1. </w:t>
            </w:r>
            <w:proofErr w:type="spellStart"/>
            <w:r w:rsidRPr="00637376">
              <w:rPr>
                <w:sz w:val="22"/>
                <w:szCs w:val="22"/>
              </w:rPr>
              <w:t>Облік</w:t>
            </w:r>
            <w:proofErr w:type="spellEnd"/>
            <w:r w:rsidRPr="00637376">
              <w:rPr>
                <w:sz w:val="22"/>
                <w:szCs w:val="22"/>
              </w:rPr>
              <w:t xml:space="preserve"> </w:t>
            </w:r>
            <w:proofErr w:type="spellStart"/>
            <w:r w:rsidRPr="00637376">
              <w:rPr>
                <w:sz w:val="22"/>
                <w:szCs w:val="22"/>
              </w:rPr>
              <w:t>суб’єкта</w:t>
            </w:r>
            <w:proofErr w:type="spellEnd"/>
            <w:r w:rsidRPr="00637376">
              <w:rPr>
                <w:sz w:val="22"/>
                <w:szCs w:val="22"/>
              </w:rPr>
              <w:t xml:space="preserve"> </w:t>
            </w:r>
            <w:proofErr w:type="spellStart"/>
            <w:r w:rsidRPr="00637376">
              <w:rPr>
                <w:sz w:val="22"/>
                <w:szCs w:val="22"/>
              </w:rPr>
              <w:t>господарювання</w:t>
            </w:r>
            <w:proofErr w:type="spellEnd"/>
            <w:r w:rsidRPr="00637376">
              <w:rPr>
                <w:sz w:val="22"/>
                <w:szCs w:val="22"/>
              </w:rPr>
              <w:t xml:space="preserve">, </w:t>
            </w:r>
            <w:proofErr w:type="spellStart"/>
            <w:r w:rsidRPr="00637376">
              <w:rPr>
                <w:sz w:val="22"/>
                <w:szCs w:val="22"/>
              </w:rPr>
              <w:t>що</w:t>
            </w:r>
            <w:proofErr w:type="spellEnd"/>
            <w:r w:rsidRPr="00637376">
              <w:rPr>
                <w:sz w:val="22"/>
                <w:szCs w:val="22"/>
              </w:rPr>
              <w:t xml:space="preserve"> </w:t>
            </w:r>
            <w:proofErr w:type="spellStart"/>
            <w:r w:rsidRPr="00637376">
              <w:rPr>
                <w:sz w:val="22"/>
                <w:szCs w:val="22"/>
              </w:rPr>
              <w:t>перебуває</w:t>
            </w:r>
            <w:proofErr w:type="spellEnd"/>
            <w:r w:rsidRPr="00637376">
              <w:rPr>
                <w:sz w:val="22"/>
                <w:szCs w:val="22"/>
              </w:rPr>
              <w:t xml:space="preserve"> у </w:t>
            </w:r>
            <w:proofErr w:type="spellStart"/>
            <w:r w:rsidRPr="00637376">
              <w:rPr>
                <w:sz w:val="22"/>
                <w:szCs w:val="22"/>
              </w:rPr>
              <w:t>сфері</w:t>
            </w:r>
            <w:proofErr w:type="spellEnd"/>
            <w:r w:rsidRPr="00637376">
              <w:rPr>
                <w:sz w:val="22"/>
                <w:szCs w:val="22"/>
              </w:rPr>
              <w:t xml:space="preserve"> </w:t>
            </w:r>
            <w:proofErr w:type="spellStart"/>
            <w:r w:rsidRPr="00637376">
              <w:rPr>
                <w:sz w:val="22"/>
                <w:szCs w:val="22"/>
              </w:rPr>
              <w:t>регулювання</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952636" w:rsidRDefault="00952636" w:rsidP="00B54E01">
            <w:pPr>
              <w:spacing w:line="256" w:lineRule="auto"/>
              <w:jc w:val="center"/>
              <w:rPr>
                <w:color w:val="000000"/>
                <w:shd w:val="clear" w:color="auto" w:fill="FFFFFF"/>
                <w:lang w:val="uk-UA"/>
              </w:rPr>
            </w:pPr>
            <w:r>
              <w:rPr>
                <w:color w:val="000000"/>
                <w:shd w:val="clear" w:color="auto" w:fill="FFFFFF"/>
              </w:rPr>
              <w:t>1 год.</w:t>
            </w:r>
          </w:p>
        </w:tc>
        <w:tc>
          <w:tcPr>
            <w:tcW w:w="1560" w:type="dxa"/>
            <w:tcBorders>
              <w:top w:val="single" w:sz="4" w:space="0" w:color="auto"/>
              <w:left w:val="single" w:sz="4" w:space="0" w:color="auto"/>
              <w:bottom w:val="single" w:sz="4" w:space="0" w:color="auto"/>
              <w:right w:val="single" w:sz="4" w:space="0" w:color="auto"/>
            </w:tcBorders>
            <w:hideMark/>
          </w:tcPr>
          <w:p w:rsidR="00952636" w:rsidRPr="00B54E01" w:rsidRDefault="00B54E01" w:rsidP="00B54E01">
            <w:pPr>
              <w:spacing w:line="256" w:lineRule="auto"/>
              <w:jc w:val="center"/>
              <w:rPr>
                <w:shd w:val="clear" w:color="auto" w:fill="FFFFFF"/>
                <w:lang w:val="uk-UA"/>
              </w:rPr>
            </w:pPr>
            <w:r w:rsidRPr="00B54E01">
              <w:rPr>
                <w:shd w:val="clear" w:color="auto" w:fill="FFFFFF"/>
                <w:lang w:val="uk-UA"/>
              </w:rPr>
              <w:t>32,74</w:t>
            </w:r>
          </w:p>
          <w:p w:rsidR="00952636" w:rsidRDefault="00B54E01" w:rsidP="00B54E01">
            <w:pPr>
              <w:spacing w:line="256" w:lineRule="auto"/>
              <w:jc w:val="center"/>
              <w:rPr>
                <w:iCs/>
                <w:color w:val="000000"/>
                <w:bdr w:val="none" w:sz="0" w:space="0" w:color="auto" w:frame="1"/>
                <w:lang w:val="uk-UA"/>
              </w:rPr>
            </w:pPr>
            <w:r>
              <w:rPr>
                <w:iCs/>
                <w:color w:val="000000"/>
                <w:bdr w:val="none" w:sz="0" w:space="0" w:color="auto" w:frame="1"/>
                <w:lang w:val="uk-UA"/>
              </w:rPr>
              <w:t xml:space="preserve"> </w:t>
            </w:r>
          </w:p>
          <w:p w:rsidR="00952636" w:rsidRDefault="00B54E01" w:rsidP="00B54E01">
            <w:pPr>
              <w:spacing w:line="256" w:lineRule="auto"/>
              <w:jc w:val="center"/>
              <w:rPr>
                <w:color w:val="000000"/>
                <w:shd w:val="clear" w:color="auto" w:fill="FFFFFF"/>
                <w:lang w:val="uk-UA"/>
              </w:rPr>
            </w:pPr>
            <w:r>
              <w:rPr>
                <w:iCs/>
                <w:color w:val="FF0000"/>
                <w:bdr w:val="none" w:sz="0" w:space="0" w:color="auto" w:frame="1"/>
                <w:lang w:val="uk-UA"/>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952636" w:rsidRDefault="00952636" w:rsidP="00B54E01">
            <w:pPr>
              <w:spacing w:line="256" w:lineRule="auto"/>
              <w:jc w:val="center"/>
              <w:rPr>
                <w:color w:val="000000"/>
                <w:shd w:val="clear" w:color="auto" w:fill="FFFFFF"/>
                <w:lang w:val="uk-UA"/>
              </w:rPr>
            </w:pPr>
            <w:r>
              <w:rPr>
                <w:color w:val="000000"/>
                <w:shd w:val="clear" w:color="auto" w:fill="FFFFFF"/>
              </w:rPr>
              <w:t>1</w:t>
            </w:r>
          </w:p>
        </w:tc>
        <w:tc>
          <w:tcPr>
            <w:tcW w:w="1054" w:type="dxa"/>
            <w:tcBorders>
              <w:top w:val="single" w:sz="4" w:space="0" w:color="auto"/>
              <w:left w:val="single" w:sz="4" w:space="0" w:color="auto"/>
              <w:bottom w:val="single" w:sz="4" w:space="0" w:color="auto"/>
              <w:right w:val="single" w:sz="4" w:space="0" w:color="auto"/>
            </w:tcBorders>
            <w:hideMark/>
          </w:tcPr>
          <w:p w:rsidR="00952636" w:rsidRDefault="002B75CD" w:rsidP="00B54E01">
            <w:pPr>
              <w:spacing w:line="256" w:lineRule="auto"/>
              <w:jc w:val="center"/>
              <w:rPr>
                <w:color w:val="000000"/>
                <w:shd w:val="clear" w:color="auto" w:fill="FFFFFF"/>
                <w:lang w:val="uk-UA"/>
              </w:rPr>
            </w:pPr>
            <w:r>
              <w:rPr>
                <w:shd w:val="clear" w:color="auto" w:fill="FFFFFF"/>
                <w:lang w:val="uk-UA"/>
              </w:rPr>
              <w:t>9</w:t>
            </w:r>
          </w:p>
        </w:tc>
        <w:tc>
          <w:tcPr>
            <w:tcW w:w="1072" w:type="dxa"/>
            <w:tcBorders>
              <w:top w:val="single" w:sz="4" w:space="0" w:color="auto"/>
              <w:left w:val="single" w:sz="4" w:space="0" w:color="auto"/>
              <w:bottom w:val="single" w:sz="4" w:space="0" w:color="auto"/>
              <w:right w:val="single" w:sz="4" w:space="0" w:color="auto"/>
            </w:tcBorders>
            <w:hideMark/>
          </w:tcPr>
          <w:p w:rsidR="00B54E01" w:rsidRPr="00B54E01" w:rsidRDefault="00B63B5C" w:rsidP="00B54E01">
            <w:pPr>
              <w:spacing w:line="256" w:lineRule="auto"/>
              <w:jc w:val="center"/>
              <w:rPr>
                <w:shd w:val="clear" w:color="auto" w:fill="FFFFFF"/>
                <w:lang w:val="uk-UA"/>
              </w:rPr>
            </w:pPr>
            <w:r>
              <w:rPr>
                <w:shd w:val="clear" w:color="auto" w:fill="FFFFFF"/>
                <w:lang w:val="uk-UA"/>
              </w:rPr>
              <w:t>294,66</w:t>
            </w:r>
          </w:p>
          <w:p w:rsidR="00952636" w:rsidRDefault="00952636" w:rsidP="00B54E01">
            <w:pPr>
              <w:spacing w:line="256" w:lineRule="auto"/>
              <w:jc w:val="center"/>
              <w:rPr>
                <w:color w:val="000000"/>
                <w:shd w:val="clear" w:color="auto" w:fill="FFFFFF"/>
                <w:lang w:val="uk-UA"/>
              </w:rPr>
            </w:pPr>
          </w:p>
        </w:tc>
      </w:tr>
      <w:tr w:rsidR="00952636" w:rsidRPr="00637376" w:rsidTr="00B54E01">
        <w:tc>
          <w:tcPr>
            <w:tcW w:w="3681" w:type="dxa"/>
            <w:shd w:val="clear" w:color="auto" w:fill="auto"/>
            <w:hideMark/>
          </w:tcPr>
          <w:p w:rsidR="00952636" w:rsidRPr="00637376" w:rsidRDefault="00952636" w:rsidP="00B54E01">
            <w:pPr>
              <w:rPr>
                <w:sz w:val="22"/>
                <w:szCs w:val="22"/>
              </w:rPr>
            </w:pPr>
            <w:r w:rsidRPr="00637376">
              <w:rPr>
                <w:sz w:val="22"/>
                <w:szCs w:val="22"/>
              </w:rPr>
              <w:t xml:space="preserve">2. </w:t>
            </w:r>
            <w:proofErr w:type="spellStart"/>
            <w:r w:rsidRPr="00637376">
              <w:rPr>
                <w:sz w:val="22"/>
                <w:szCs w:val="22"/>
              </w:rPr>
              <w:t>Поточний</w:t>
            </w:r>
            <w:proofErr w:type="spellEnd"/>
            <w:r w:rsidRPr="00637376">
              <w:rPr>
                <w:sz w:val="22"/>
                <w:szCs w:val="22"/>
              </w:rPr>
              <w:t xml:space="preserve"> контроль за </w:t>
            </w:r>
            <w:proofErr w:type="spellStart"/>
            <w:r w:rsidRPr="00637376">
              <w:rPr>
                <w:sz w:val="22"/>
                <w:szCs w:val="22"/>
              </w:rPr>
              <w:t>суб’єктом</w:t>
            </w:r>
            <w:proofErr w:type="spellEnd"/>
            <w:r w:rsidRPr="00637376">
              <w:rPr>
                <w:sz w:val="22"/>
                <w:szCs w:val="22"/>
              </w:rPr>
              <w:t xml:space="preserve"> </w:t>
            </w:r>
            <w:proofErr w:type="spellStart"/>
            <w:r w:rsidRPr="00637376">
              <w:rPr>
                <w:sz w:val="22"/>
                <w:szCs w:val="22"/>
              </w:rPr>
              <w:t>господарювання</w:t>
            </w:r>
            <w:proofErr w:type="spellEnd"/>
            <w:r w:rsidRPr="00637376">
              <w:rPr>
                <w:sz w:val="22"/>
                <w:szCs w:val="22"/>
              </w:rPr>
              <w:t xml:space="preserve">, </w:t>
            </w:r>
            <w:proofErr w:type="spellStart"/>
            <w:r w:rsidRPr="00637376">
              <w:rPr>
                <w:sz w:val="22"/>
                <w:szCs w:val="22"/>
              </w:rPr>
              <w:t>що</w:t>
            </w:r>
            <w:proofErr w:type="spellEnd"/>
            <w:r w:rsidRPr="00637376">
              <w:rPr>
                <w:sz w:val="22"/>
                <w:szCs w:val="22"/>
              </w:rPr>
              <w:t xml:space="preserve"> </w:t>
            </w:r>
            <w:proofErr w:type="spellStart"/>
            <w:r w:rsidRPr="00637376">
              <w:rPr>
                <w:sz w:val="22"/>
                <w:szCs w:val="22"/>
              </w:rPr>
              <w:t>перебуває</w:t>
            </w:r>
            <w:proofErr w:type="spellEnd"/>
            <w:r w:rsidRPr="00637376">
              <w:rPr>
                <w:sz w:val="22"/>
                <w:szCs w:val="22"/>
              </w:rPr>
              <w:t xml:space="preserve"> у </w:t>
            </w:r>
            <w:proofErr w:type="spellStart"/>
            <w:r w:rsidRPr="00637376">
              <w:rPr>
                <w:sz w:val="22"/>
                <w:szCs w:val="22"/>
              </w:rPr>
              <w:t>сфері</w:t>
            </w:r>
            <w:proofErr w:type="spellEnd"/>
            <w:r w:rsidRPr="00637376">
              <w:rPr>
                <w:sz w:val="22"/>
                <w:szCs w:val="22"/>
              </w:rPr>
              <w:t xml:space="preserve"> </w:t>
            </w:r>
            <w:proofErr w:type="spellStart"/>
            <w:r w:rsidRPr="00637376">
              <w:rPr>
                <w:sz w:val="22"/>
                <w:szCs w:val="22"/>
              </w:rPr>
              <w:t>регулювання</w:t>
            </w:r>
            <w:proofErr w:type="spellEnd"/>
            <w:r w:rsidRPr="00637376">
              <w:rPr>
                <w:sz w:val="22"/>
                <w:szCs w:val="22"/>
              </w:rPr>
              <w:t xml:space="preserve">, у тому </w:t>
            </w:r>
            <w:proofErr w:type="spellStart"/>
            <w:r w:rsidRPr="00637376">
              <w:rPr>
                <w:sz w:val="22"/>
                <w:szCs w:val="22"/>
              </w:rPr>
              <w:t>числі</w:t>
            </w:r>
            <w:proofErr w:type="spellEnd"/>
            <w:r w:rsidRPr="00637376">
              <w:rPr>
                <w:sz w:val="22"/>
                <w:szCs w:val="22"/>
              </w:rPr>
              <w:t>:</w:t>
            </w:r>
          </w:p>
        </w:tc>
        <w:tc>
          <w:tcPr>
            <w:tcW w:w="850" w:type="dxa"/>
            <w:shd w:val="clear" w:color="auto" w:fill="auto"/>
            <w:hideMark/>
          </w:tcPr>
          <w:p w:rsidR="00952636" w:rsidRPr="00637376" w:rsidRDefault="00952636" w:rsidP="00B54E01">
            <w:pPr>
              <w:jc w:val="center"/>
              <w:rPr>
                <w:sz w:val="22"/>
                <w:szCs w:val="22"/>
                <w:lang w:val="uk-UA"/>
              </w:rPr>
            </w:pPr>
            <w:r w:rsidRPr="00637376">
              <w:rPr>
                <w:sz w:val="22"/>
                <w:szCs w:val="22"/>
                <w:lang w:val="uk-UA"/>
              </w:rPr>
              <w:t>–</w:t>
            </w:r>
          </w:p>
        </w:tc>
        <w:tc>
          <w:tcPr>
            <w:tcW w:w="1560" w:type="dxa"/>
            <w:shd w:val="clear" w:color="auto" w:fill="auto"/>
            <w:hideMark/>
          </w:tcPr>
          <w:p w:rsidR="00952636" w:rsidRPr="00637376" w:rsidRDefault="00952636" w:rsidP="00B54E01">
            <w:pPr>
              <w:jc w:val="center"/>
              <w:rPr>
                <w:sz w:val="22"/>
                <w:szCs w:val="22"/>
                <w:lang w:val="uk-UA"/>
              </w:rPr>
            </w:pPr>
            <w:r w:rsidRPr="00637376">
              <w:rPr>
                <w:sz w:val="22"/>
                <w:szCs w:val="22"/>
                <w:lang w:val="uk-UA"/>
              </w:rPr>
              <w:t>–</w:t>
            </w:r>
          </w:p>
        </w:tc>
        <w:tc>
          <w:tcPr>
            <w:tcW w:w="1134" w:type="dxa"/>
            <w:shd w:val="clear" w:color="auto" w:fill="auto"/>
            <w:hideMark/>
          </w:tcPr>
          <w:p w:rsidR="00952636" w:rsidRPr="00637376" w:rsidRDefault="00952636" w:rsidP="00B54E01">
            <w:pPr>
              <w:jc w:val="center"/>
              <w:rPr>
                <w:sz w:val="22"/>
                <w:szCs w:val="22"/>
                <w:lang w:val="uk-UA"/>
              </w:rPr>
            </w:pPr>
            <w:r w:rsidRPr="00637376">
              <w:rPr>
                <w:sz w:val="22"/>
                <w:szCs w:val="22"/>
                <w:lang w:val="uk-UA"/>
              </w:rPr>
              <w:t>–</w:t>
            </w:r>
          </w:p>
        </w:tc>
        <w:tc>
          <w:tcPr>
            <w:tcW w:w="1054" w:type="dxa"/>
            <w:shd w:val="clear" w:color="auto" w:fill="auto"/>
            <w:hideMark/>
          </w:tcPr>
          <w:p w:rsidR="00952636" w:rsidRPr="00637376" w:rsidRDefault="00952636" w:rsidP="00B54E01">
            <w:pPr>
              <w:jc w:val="center"/>
              <w:rPr>
                <w:sz w:val="22"/>
                <w:szCs w:val="22"/>
                <w:lang w:val="uk-UA"/>
              </w:rPr>
            </w:pPr>
            <w:r w:rsidRPr="00637376">
              <w:rPr>
                <w:sz w:val="22"/>
                <w:szCs w:val="22"/>
                <w:lang w:val="uk-UA"/>
              </w:rPr>
              <w:t>–</w:t>
            </w:r>
          </w:p>
        </w:tc>
        <w:tc>
          <w:tcPr>
            <w:tcW w:w="1072" w:type="dxa"/>
            <w:shd w:val="clear" w:color="auto" w:fill="auto"/>
            <w:hideMark/>
          </w:tcPr>
          <w:p w:rsidR="00952636" w:rsidRPr="00637376" w:rsidRDefault="00952636" w:rsidP="00B54E01">
            <w:pPr>
              <w:jc w:val="center"/>
              <w:rPr>
                <w:sz w:val="22"/>
                <w:szCs w:val="22"/>
                <w:lang w:val="uk-UA"/>
              </w:rPr>
            </w:pPr>
            <w:r w:rsidRPr="00637376">
              <w:rPr>
                <w:sz w:val="22"/>
                <w:szCs w:val="22"/>
                <w:lang w:val="uk-UA"/>
              </w:rPr>
              <w:t>–</w:t>
            </w:r>
          </w:p>
        </w:tc>
      </w:tr>
      <w:tr w:rsidR="00952636" w:rsidRPr="00637376" w:rsidTr="00B54E01">
        <w:tc>
          <w:tcPr>
            <w:tcW w:w="3681" w:type="dxa"/>
            <w:shd w:val="clear" w:color="auto" w:fill="auto"/>
            <w:hideMark/>
          </w:tcPr>
          <w:p w:rsidR="00952636" w:rsidRPr="00637376" w:rsidRDefault="00952636" w:rsidP="00B54E01">
            <w:pPr>
              <w:rPr>
                <w:sz w:val="22"/>
                <w:szCs w:val="22"/>
              </w:rPr>
            </w:pPr>
            <w:proofErr w:type="spellStart"/>
            <w:r w:rsidRPr="00637376">
              <w:rPr>
                <w:sz w:val="22"/>
                <w:szCs w:val="22"/>
              </w:rPr>
              <w:t>камеральні</w:t>
            </w:r>
            <w:proofErr w:type="spellEnd"/>
          </w:p>
        </w:tc>
        <w:tc>
          <w:tcPr>
            <w:tcW w:w="850" w:type="dxa"/>
            <w:shd w:val="clear" w:color="auto" w:fill="auto"/>
            <w:hideMark/>
          </w:tcPr>
          <w:p w:rsidR="00952636" w:rsidRPr="00637376" w:rsidRDefault="00952636" w:rsidP="00B54E01">
            <w:pPr>
              <w:jc w:val="center"/>
              <w:rPr>
                <w:sz w:val="22"/>
                <w:szCs w:val="22"/>
                <w:lang w:val="uk-UA"/>
              </w:rPr>
            </w:pPr>
            <w:r w:rsidRPr="00637376">
              <w:rPr>
                <w:sz w:val="22"/>
                <w:szCs w:val="22"/>
                <w:lang w:val="uk-UA"/>
              </w:rPr>
              <w:t>–</w:t>
            </w:r>
          </w:p>
        </w:tc>
        <w:tc>
          <w:tcPr>
            <w:tcW w:w="1560" w:type="dxa"/>
            <w:shd w:val="clear" w:color="auto" w:fill="auto"/>
            <w:hideMark/>
          </w:tcPr>
          <w:p w:rsidR="00952636" w:rsidRPr="00637376" w:rsidRDefault="00952636" w:rsidP="00B54E01">
            <w:pPr>
              <w:jc w:val="center"/>
              <w:rPr>
                <w:sz w:val="22"/>
                <w:szCs w:val="22"/>
                <w:lang w:val="uk-UA"/>
              </w:rPr>
            </w:pPr>
            <w:r w:rsidRPr="00637376">
              <w:rPr>
                <w:sz w:val="22"/>
                <w:szCs w:val="22"/>
                <w:lang w:val="uk-UA"/>
              </w:rPr>
              <w:t>–</w:t>
            </w:r>
          </w:p>
        </w:tc>
        <w:tc>
          <w:tcPr>
            <w:tcW w:w="1134" w:type="dxa"/>
            <w:shd w:val="clear" w:color="auto" w:fill="auto"/>
            <w:hideMark/>
          </w:tcPr>
          <w:p w:rsidR="00952636" w:rsidRPr="00637376" w:rsidRDefault="00952636" w:rsidP="00B54E01">
            <w:pPr>
              <w:jc w:val="center"/>
              <w:rPr>
                <w:sz w:val="22"/>
                <w:szCs w:val="22"/>
                <w:lang w:val="uk-UA"/>
              </w:rPr>
            </w:pPr>
            <w:r w:rsidRPr="00637376">
              <w:rPr>
                <w:sz w:val="22"/>
                <w:szCs w:val="22"/>
                <w:lang w:val="uk-UA"/>
              </w:rPr>
              <w:t>–</w:t>
            </w:r>
          </w:p>
        </w:tc>
        <w:tc>
          <w:tcPr>
            <w:tcW w:w="1054" w:type="dxa"/>
            <w:shd w:val="clear" w:color="auto" w:fill="auto"/>
            <w:hideMark/>
          </w:tcPr>
          <w:p w:rsidR="00952636" w:rsidRPr="00637376" w:rsidRDefault="00952636" w:rsidP="00B54E01">
            <w:pPr>
              <w:jc w:val="center"/>
              <w:rPr>
                <w:sz w:val="22"/>
                <w:szCs w:val="22"/>
                <w:lang w:val="uk-UA"/>
              </w:rPr>
            </w:pPr>
            <w:r w:rsidRPr="00637376">
              <w:rPr>
                <w:sz w:val="22"/>
                <w:szCs w:val="22"/>
                <w:lang w:val="uk-UA"/>
              </w:rPr>
              <w:t>–</w:t>
            </w:r>
          </w:p>
        </w:tc>
        <w:tc>
          <w:tcPr>
            <w:tcW w:w="1072" w:type="dxa"/>
            <w:shd w:val="clear" w:color="auto" w:fill="auto"/>
            <w:hideMark/>
          </w:tcPr>
          <w:p w:rsidR="00952636" w:rsidRPr="00637376" w:rsidRDefault="00952636" w:rsidP="00B54E01">
            <w:pPr>
              <w:jc w:val="center"/>
              <w:rPr>
                <w:sz w:val="22"/>
                <w:szCs w:val="22"/>
                <w:lang w:val="uk-UA"/>
              </w:rPr>
            </w:pPr>
            <w:r w:rsidRPr="00637376">
              <w:rPr>
                <w:sz w:val="22"/>
                <w:szCs w:val="22"/>
                <w:lang w:val="uk-UA"/>
              </w:rPr>
              <w:t>–</w:t>
            </w:r>
          </w:p>
        </w:tc>
      </w:tr>
      <w:tr w:rsidR="00952636" w:rsidRPr="00637376" w:rsidTr="00B54E01">
        <w:tc>
          <w:tcPr>
            <w:tcW w:w="3681" w:type="dxa"/>
            <w:shd w:val="clear" w:color="auto" w:fill="auto"/>
            <w:hideMark/>
          </w:tcPr>
          <w:p w:rsidR="00952636" w:rsidRPr="00637376" w:rsidRDefault="00952636" w:rsidP="00B54E01">
            <w:pPr>
              <w:rPr>
                <w:sz w:val="22"/>
                <w:szCs w:val="22"/>
              </w:rPr>
            </w:pPr>
            <w:proofErr w:type="spellStart"/>
            <w:r w:rsidRPr="00637376">
              <w:rPr>
                <w:sz w:val="22"/>
                <w:szCs w:val="22"/>
              </w:rPr>
              <w:t>виїзні</w:t>
            </w:r>
            <w:proofErr w:type="spellEnd"/>
          </w:p>
        </w:tc>
        <w:tc>
          <w:tcPr>
            <w:tcW w:w="850" w:type="dxa"/>
            <w:shd w:val="clear" w:color="auto" w:fill="auto"/>
            <w:hideMark/>
          </w:tcPr>
          <w:p w:rsidR="00952636" w:rsidRPr="00637376" w:rsidRDefault="00952636" w:rsidP="00B54E01">
            <w:pPr>
              <w:jc w:val="center"/>
              <w:rPr>
                <w:sz w:val="22"/>
                <w:szCs w:val="22"/>
                <w:lang w:val="uk-UA"/>
              </w:rPr>
            </w:pPr>
            <w:r w:rsidRPr="00637376">
              <w:rPr>
                <w:sz w:val="22"/>
                <w:szCs w:val="22"/>
                <w:lang w:val="uk-UA"/>
              </w:rPr>
              <w:t>–</w:t>
            </w:r>
          </w:p>
        </w:tc>
        <w:tc>
          <w:tcPr>
            <w:tcW w:w="1560" w:type="dxa"/>
            <w:shd w:val="clear" w:color="auto" w:fill="auto"/>
            <w:hideMark/>
          </w:tcPr>
          <w:p w:rsidR="00952636" w:rsidRPr="00637376" w:rsidRDefault="00952636" w:rsidP="00B54E01">
            <w:pPr>
              <w:jc w:val="center"/>
              <w:rPr>
                <w:sz w:val="22"/>
                <w:szCs w:val="22"/>
                <w:lang w:val="uk-UA"/>
              </w:rPr>
            </w:pPr>
            <w:r w:rsidRPr="00637376">
              <w:rPr>
                <w:sz w:val="22"/>
                <w:szCs w:val="22"/>
                <w:lang w:val="uk-UA"/>
              </w:rPr>
              <w:t>–</w:t>
            </w:r>
          </w:p>
        </w:tc>
        <w:tc>
          <w:tcPr>
            <w:tcW w:w="1134" w:type="dxa"/>
            <w:shd w:val="clear" w:color="auto" w:fill="auto"/>
            <w:hideMark/>
          </w:tcPr>
          <w:p w:rsidR="00952636" w:rsidRPr="00637376" w:rsidRDefault="00952636" w:rsidP="00B54E01">
            <w:pPr>
              <w:jc w:val="center"/>
              <w:rPr>
                <w:sz w:val="22"/>
                <w:szCs w:val="22"/>
                <w:lang w:val="uk-UA"/>
              </w:rPr>
            </w:pPr>
            <w:r w:rsidRPr="00637376">
              <w:rPr>
                <w:sz w:val="22"/>
                <w:szCs w:val="22"/>
                <w:lang w:val="uk-UA"/>
              </w:rPr>
              <w:t>–</w:t>
            </w:r>
          </w:p>
        </w:tc>
        <w:tc>
          <w:tcPr>
            <w:tcW w:w="1054" w:type="dxa"/>
            <w:shd w:val="clear" w:color="auto" w:fill="auto"/>
            <w:hideMark/>
          </w:tcPr>
          <w:p w:rsidR="00952636" w:rsidRPr="00637376" w:rsidRDefault="00952636" w:rsidP="00B54E01">
            <w:pPr>
              <w:jc w:val="center"/>
              <w:rPr>
                <w:sz w:val="22"/>
                <w:szCs w:val="22"/>
                <w:lang w:val="uk-UA"/>
              </w:rPr>
            </w:pPr>
            <w:r w:rsidRPr="00637376">
              <w:rPr>
                <w:sz w:val="22"/>
                <w:szCs w:val="22"/>
                <w:lang w:val="uk-UA"/>
              </w:rPr>
              <w:t>–</w:t>
            </w:r>
          </w:p>
        </w:tc>
        <w:tc>
          <w:tcPr>
            <w:tcW w:w="1072" w:type="dxa"/>
            <w:shd w:val="clear" w:color="auto" w:fill="auto"/>
            <w:hideMark/>
          </w:tcPr>
          <w:p w:rsidR="00952636" w:rsidRPr="00637376" w:rsidRDefault="00952636" w:rsidP="00B54E01">
            <w:pPr>
              <w:jc w:val="center"/>
              <w:rPr>
                <w:sz w:val="22"/>
                <w:szCs w:val="22"/>
                <w:lang w:val="uk-UA"/>
              </w:rPr>
            </w:pPr>
            <w:r w:rsidRPr="00637376">
              <w:rPr>
                <w:sz w:val="22"/>
                <w:szCs w:val="22"/>
                <w:lang w:val="uk-UA"/>
              </w:rPr>
              <w:t>–</w:t>
            </w:r>
          </w:p>
        </w:tc>
      </w:tr>
      <w:tr w:rsidR="00952636" w:rsidRPr="00637376" w:rsidTr="00B54E01">
        <w:tc>
          <w:tcPr>
            <w:tcW w:w="3681" w:type="dxa"/>
            <w:shd w:val="clear" w:color="auto" w:fill="auto"/>
            <w:hideMark/>
          </w:tcPr>
          <w:p w:rsidR="00952636" w:rsidRPr="00637376" w:rsidRDefault="00952636" w:rsidP="00B54E01">
            <w:pPr>
              <w:rPr>
                <w:sz w:val="22"/>
                <w:szCs w:val="22"/>
              </w:rPr>
            </w:pPr>
            <w:r w:rsidRPr="00637376">
              <w:rPr>
                <w:sz w:val="22"/>
                <w:szCs w:val="22"/>
              </w:rPr>
              <w:t xml:space="preserve">3. </w:t>
            </w:r>
            <w:proofErr w:type="spellStart"/>
            <w:r w:rsidRPr="00637376">
              <w:rPr>
                <w:sz w:val="22"/>
                <w:szCs w:val="22"/>
              </w:rPr>
              <w:t>Підготовка</w:t>
            </w:r>
            <w:proofErr w:type="spellEnd"/>
            <w:r w:rsidRPr="00637376">
              <w:rPr>
                <w:sz w:val="22"/>
                <w:szCs w:val="22"/>
              </w:rPr>
              <w:t xml:space="preserve">, </w:t>
            </w:r>
            <w:proofErr w:type="spellStart"/>
            <w:r w:rsidRPr="00637376">
              <w:rPr>
                <w:sz w:val="22"/>
                <w:szCs w:val="22"/>
              </w:rPr>
              <w:t>затвердження</w:t>
            </w:r>
            <w:proofErr w:type="spellEnd"/>
            <w:r w:rsidRPr="00637376">
              <w:rPr>
                <w:sz w:val="22"/>
                <w:szCs w:val="22"/>
              </w:rPr>
              <w:t xml:space="preserve"> та </w:t>
            </w:r>
            <w:proofErr w:type="spellStart"/>
            <w:r w:rsidRPr="00637376">
              <w:rPr>
                <w:sz w:val="22"/>
                <w:szCs w:val="22"/>
              </w:rPr>
              <w:t>опрацювання</w:t>
            </w:r>
            <w:proofErr w:type="spellEnd"/>
            <w:r w:rsidRPr="00637376">
              <w:rPr>
                <w:sz w:val="22"/>
                <w:szCs w:val="22"/>
              </w:rPr>
              <w:t xml:space="preserve"> одного </w:t>
            </w:r>
            <w:proofErr w:type="spellStart"/>
            <w:r w:rsidRPr="00637376">
              <w:rPr>
                <w:sz w:val="22"/>
                <w:szCs w:val="22"/>
              </w:rPr>
              <w:t>окремого</w:t>
            </w:r>
            <w:proofErr w:type="spellEnd"/>
            <w:r w:rsidRPr="00637376">
              <w:rPr>
                <w:sz w:val="22"/>
                <w:szCs w:val="22"/>
              </w:rPr>
              <w:t xml:space="preserve"> акта про </w:t>
            </w:r>
            <w:proofErr w:type="spellStart"/>
            <w:r w:rsidRPr="00637376">
              <w:rPr>
                <w:sz w:val="22"/>
                <w:szCs w:val="22"/>
              </w:rPr>
              <w:t>порушення</w:t>
            </w:r>
            <w:proofErr w:type="spellEnd"/>
            <w:r w:rsidRPr="00637376">
              <w:rPr>
                <w:sz w:val="22"/>
                <w:szCs w:val="22"/>
              </w:rPr>
              <w:t xml:space="preserve"> </w:t>
            </w:r>
            <w:proofErr w:type="spellStart"/>
            <w:r w:rsidRPr="00637376">
              <w:rPr>
                <w:sz w:val="22"/>
                <w:szCs w:val="22"/>
              </w:rPr>
              <w:t>вимог</w:t>
            </w:r>
            <w:proofErr w:type="spellEnd"/>
            <w:r w:rsidRPr="00637376">
              <w:rPr>
                <w:sz w:val="22"/>
                <w:szCs w:val="22"/>
              </w:rPr>
              <w:t xml:space="preserve"> </w:t>
            </w:r>
            <w:proofErr w:type="spellStart"/>
            <w:r w:rsidRPr="00637376">
              <w:rPr>
                <w:sz w:val="22"/>
                <w:szCs w:val="22"/>
              </w:rPr>
              <w:t>регулювання</w:t>
            </w:r>
            <w:proofErr w:type="spellEnd"/>
          </w:p>
        </w:tc>
        <w:tc>
          <w:tcPr>
            <w:tcW w:w="850" w:type="dxa"/>
            <w:shd w:val="clear" w:color="auto" w:fill="auto"/>
            <w:hideMark/>
          </w:tcPr>
          <w:p w:rsidR="00952636" w:rsidRPr="00637376" w:rsidRDefault="00952636" w:rsidP="00B54E01">
            <w:pPr>
              <w:jc w:val="center"/>
              <w:rPr>
                <w:sz w:val="22"/>
                <w:szCs w:val="22"/>
                <w:lang w:val="uk-UA"/>
              </w:rPr>
            </w:pPr>
            <w:r w:rsidRPr="00637376">
              <w:rPr>
                <w:sz w:val="22"/>
                <w:szCs w:val="22"/>
                <w:lang w:val="uk-UA"/>
              </w:rPr>
              <w:t>–</w:t>
            </w:r>
          </w:p>
        </w:tc>
        <w:tc>
          <w:tcPr>
            <w:tcW w:w="1560" w:type="dxa"/>
            <w:shd w:val="clear" w:color="auto" w:fill="auto"/>
            <w:hideMark/>
          </w:tcPr>
          <w:p w:rsidR="00952636" w:rsidRPr="00637376" w:rsidRDefault="00952636" w:rsidP="00B54E01">
            <w:pPr>
              <w:jc w:val="center"/>
              <w:rPr>
                <w:sz w:val="22"/>
                <w:szCs w:val="22"/>
                <w:lang w:val="uk-UA"/>
              </w:rPr>
            </w:pPr>
            <w:r w:rsidRPr="00637376">
              <w:rPr>
                <w:sz w:val="22"/>
                <w:szCs w:val="22"/>
                <w:lang w:val="uk-UA"/>
              </w:rPr>
              <w:t>–</w:t>
            </w:r>
          </w:p>
        </w:tc>
        <w:tc>
          <w:tcPr>
            <w:tcW w:w="1134" w:type="dxa"/>
            <w:shd w:val="clear" w:color="auto" w:fill="auto"/>
            <w:hideMark/>
          </w:tcPr>
          <w:p w:rsidR="00952636" w:rsidRPr="00637376" w:rsidRDefault="00952636" w:rsidP="00B54E01">
            <w:pPr>
              <w:jc w:val="center"/>
              <w:rPr>
                <w:sz w:val="22"/>
                <w:szCs w:val="22"/>
                <w:lang w:val="uk-UA"/>
              </w:rPr>
            </w:pPr>
            <w:r w:rsidRPr="00637376">
              <w:rPr>
                <w:sz w:val="22"/>
                <w:szCs w:val="22"/>
                <w:lang w:val="uk-UA"/>
              </w:rPr>
              <w:t>–</w:t>
            </w:r>
          </w:p>
        </w:tc>
        <w:tc>
          <w:tcPr>
            <w:tcW w:w="1054" w:type="dxa"/>
            <w:shd w:val="clear" w:color="auto" w:fill="auto"/>
            <w:hideMark/>
          </w:tcPr>
          <w:p w:rsidR="00952636" w:rsidRPr="00637376" w:rsidRDefault="00952636" w:rsidP="00B54E01">
            <w:pPr>
              <w:jc w:val="center"/>
              <w:rPr>
                <w:sz w:val="22"/>
                <w:szCs w:val="22"/>
                <w:lang w:val="uk-UA"/>
              </w:rPr>
            </w:pPr>
            <w:r w:rsidRPr="00637376">
              <w:rPr>
                <w:sz w:val="22"/>
                <w:szCs w:val="22"/>
                <w:lang w:val="uk-UA"/>
              </w:rPr>
              <w:t>–</w:t>
            </w:r>
          </w:p>
        </w:tc>
        <w:tc>
          <w:tcPr>
            <w:tcW w:w="1072" w:type="dxa"/>
            <w:shd w:val="clear" w:color="auto" w:fill="auto"/>
            <w:hideMark/>
          </w:tcPr>
          <w:p w:rsidR="00952636" w:rsidRPr="00637376" w:rsidRDefault="00952636" w:rsidP="00B54E01">
            <w:pPr>
              <w:jc w:val="center"/>
              <w:rPr>
                <w:sz w:val="22"/>
                <w:szCs w:val="22"/>
                <w:lang w:val="uk-UA"/>
              </w:rPr>
            </w:pPr>
            <w:r w:rsidRPr="00637376">
              <w:rPr>
                <w:sz w:val="22"/>
                <w:szCs w:val="22"/>
                <w:lang w:val="uk-UA"/>
              </w:rPr>
              <w:t>–</w:t>
            </w:r>
          </w:p>
        </w:tc>
      </w:tr>
      <w:tr w:rsidR="00952636" w:rsidRPr="00637376" w:rsidTr="00B54E01">
        <w:tc>
          <w:tcPr>
            <w:tcW w:w="3681" w:type="dxa"/>
            <w:shd w:val="clear" w:color="auto" w:fill="auto"/>
            <w:hideMark/>
          </w:tcPr>
          <w:p w:rsidR="00952636" w:rsidRPr="00637376" w:rsidRDefault="00952636" w:rsidP="00B54E01">
            <w:pPr>
              <w:rPr>
                <w:sz w:val="22"/>
                <w:szCs w:val="22"/>
              </w:rPr>
            </w:pPr>
            <w:r w:rsidRPr="00637376">
              <w:rPr>
                <w:sz w:val="22"/>
                <w:szCs w:val="22"/>
              </w:rPr>
              <w:lastRenderedPageBreak/>
              <w:t xml:space="preserve">4. </w:t>
            </w:r>
            <w:proofErr w:type="spellStart"/>
            <w:r w:rsidRPr="00637376">
              <w:rPr>
                <w:sz w:val="22"/>
                <w:szCs w:val="22"/>
              </w:rPr>
              <w:t>Реалізація</w:t>
            </w:r>
            <w:proofErr w:type="spellEnd"/>
            <w:r w:rsidRPr="00637376">
              <w:rPr>
                <w:sz w:val="22"/>
                <w:szCs w:val="22"/>
              </w:rPr>
              <w:t xml:space="preserve"> одного </w:t>
            </w:r>
            <w:proofErr w:type="spellStart"/>
            <w:r w:rsidRPr="00637376">
              <w:rPr>
                <w:sz w:val="22"/>
                <w:szCs w:val="22"/>
              </w:rPr>
              <w:t>окремого</w:t>
            </w:r>
            <w:proofErr w:type="spellEnd"/>
            <w:r w:rsidRPr="00637376">
              <w:rPr>
                <w:sz w:val="22"/>
                <w:szCs w:val="22"/>
              </w:rPr>
              <w:t xml:space="preserve"> </w:t>
            </w:r>
            <w:proofErr w:type="spellStart"/>
            <w:r w:rsidRPr="00637376">
              <w:rPr>
                <w:sz w:val="22"/>
                <w:szCs w:val="22"/>
              </w:rPr>
              <w:t>рішення</w:t>
            </w:r>
            <w:proofErr w:type="spellEnd"/>
            <w:r w:rsidRPr="00637376">
              <w:rPr>
                <w:sz w:val="22"/>
                <w:szCs w:val="22"/>
              </w:rPr>
              <w:t xml:space="preserve"> </w:t>
            </w:r>
            <w:proofErr w:type="spellStart"/>
            <w:r w:rsidRPr="00637376">
              <w:rPr>
                <w:sz w:val="22"/>
                <w:szCs w:val="22"/>
              </w:rPr>
              <w:t>щодо</w:t>
            </w:r>
            <w:proofErr w:type="spellEnd"/>
            <w:r w:rsidRPr="00637376">
              <w:rPr>
                <w:sz w:val="22"/>
                <w:szCs w:val="22"/>
              </w:rPr>
              <w:t xml:space="preserve"> </w:t>
            </w:r>
            <w:proofErr w:type="spellStart"/>
            <w:r w:rsidRPr="00637376">
              <w:rPr>
                <w:sz w:val="22"/>
                <w:szCs w:val="22"/>
              </w:rPr>
              <w:t>порушення</w:t>
            </w:r>
            <w:proofErr w:type="spellEnd"/>
            <w:r w:rsidRPr="00637376">
              <w:rPr>
                <w:sz w:val="22"/>
                <w:szCs w:val="22"/>
              </w:rPr>
              <w:t xml:space="preserve"> </w:t>
            </w:r>
            <w:proofErr w:type="spellStart"/>
            <w:r w:rsidRPr="00637376">
              <w:rPr>
                <w:sz w:val="22"/>
                <w:szCs w:val="22"/>
              </w:rPr>
              <w:t>вимог</w:t>
            </w:r>
            <w:proofErr w:type="spellEnd"/>
            <w:r w:rsidRPr="00637376">
              <w:rPr>
                <w:sz w:val="22"/>
                <w:szCs w:val="22"/>
              </w:rPr>
              <w:t xml:space="preserve"> </w:t>
            </w:r>
            <w:proofErr w:type="spellStart"/>
            <w:r w:rsidRPr="00637376">
              <w:rPr>
                <w:sz w:val="22"/>
                <w:szCs w:val="22"/>
              </w:rPr>
              <w:t>регулювання</w:t>
            </w:r>
            <w:proofErr w:type="spellEnd"/>
          </w:p>
        </w:tc>
        <w:tc>
          <w:tcPr>
            <w:tcW w:w="850" w:type="dxa"/>
            <w:shd w:val="clear" w:color="auto" w:fill="auto"/>
            <w:hideMark/>
          </w:tcPr>
          <w:p w:rsidR="00952636" w:rsidRPr="00637376" w:rsidRDefault="00952636" w:rsidP="00B54E01">
            <w:pPr>
              <w:jc w:val="center"/>
              <w:rPr>
                <w:sz w:val="22"/>
                <w:szCs w:val="22"/>
                <w:lang w:val="uk-UA"/>
              </w:rPr>
            </w:pPr>
            <w:r w:rsidRPr="00637376">
              <w:rPr>
                <w:sz w:val="22"/>
                <w:szCs w:val="22"/>
                <w:lang w:val="uk-UA"/>
              </w:rPr>
              <w:t>–</w:t>
            </w:r>
          </w:p>
        </w:tc>
        <w:tc>
          <w:tcPr>
            <w:tcW w:w="1560" w:type="dxa"/>
            <w:shd w:val="clear" w:color="auto" w:fill="auto"/>
            <w:hideMark/>
          </w:tcPr>
          <w:p w:rsidR="00952636" w:rsidRPr="00637376" w:rsidRDefault="00952636" w:rsidP="00B54E01">
            <w:pPr>
              <w:jc w:val="center"/>
              <w:rPr>
                <w:sz w:val="22"/>
                <w:szCs w:val="22"/>
                <w:lang w:val="uk-UA"/>
              </w:rPr>
            </w:pPr>
            <w:r w:rsidRPr="00637376">
              <w:rPr>
                <w:sz w:val="22"/>
                <w:szCs w:val="22"/>
                <w:lang w:val="uk-UA"/>
              </w:rPr>
              <w:t>–</w:t>
            </w:r>
          </w:p>
        </w:tc>
        <w:tc>
          <w:tcPr>
            <w:tcW w:w="1134" w:type="dxa"/>
            <w:shd w:val="clear" w:color="auto" w:fill="auto"/>
            <w:hideMark/>
          </w:tcPr>
          <w:p w:rsidR="00952636" w:rsidRPr="00637376" w:rsidRDefault="00952636" w:rsidP="00B54E01">
            <w:pPr>
              <w:jc w:val="center"/>
              <w:rPr>
                <w:sz w:val="22"/>
                <w:szCs w:val="22"/>
                <w:lang w:val="uk-UA"/>
              </w:rPr>
            </w:pPr>
            <w:r w:rsidRPr="00637376">
              <w:rPr>
                <w:sz w:val="22"/>
                <w:szCs w:val="22"/>
                <w:lang w:val="uk-UA"/>
              </w:rPr>
              <w:t>–</w:t>
            </w:r>
          </w:p>
        </w:tc>
        <w:tc>
          <w:tcPr>
            <w:tcW w:w="1054" w:type="dxa"/>
            <w:shd w:val="clear" w:color="auto" w:fill="auto"/>
            <w:hideMark/>
          </w:tcPr>
          <w:p w:rsidR="00952636" w:rsidRPr="00637376" w:rsidRDefault="00952636" w:rsidP="00B54E01">
            <w:pPr>
              <w:jc w:val="center"/>
              <w:rPr>
                <w:sz w:val="22"/>
                <w:szCs w:val="22"/>
                <w:lang w:val="uk-UA"/>
              </w:rPr>
            </w:pPr>
            <w:r w:rsidRPr="00637376">
              <w:rPr>
                <w:sz w:val="22"/>
                <w:szCs w:val="22"/>
                <w:lang w:val="uk-UA"/>
              </w:rPr>
              <w:t>–</w:t>
            </w:r>
          </w:p>
        </w:tc>
        <w:tc>
          <w:tcPr>
            <w:tcW w:w="1072" w:type="dxa"/>
            <w:shd w:val="clear" w:color="auto" w:fill="auto"/>
            <w:hideMark/>
          </w:tcPr>
          <w:p w:rsidR="00952636" w:rsidRPr="00637376" w:rsidRDefault="00952636" w:rsidP="00B54E01">
            <w:pPr>
              <w:jc w:val="center"/>
              <w:rPr>
                <w:sz w:val="22"/>
                <w:szCs w:val="22"/>
                <w:lang w:val="uk-UA"/>
              </w:rPr>
            </w:pPr>
            <w:r w:rsidRPr="00637376">
              <w:rPr>
                <w:sz w:val="22"/>
                <w:szCs w:val="22"/>
                <w:lang w:val="uk-UA"/>
              </w:rPr>
              <w:t>–</w:t>
            </w:r>
          </w:p>
        </w:tc>
      </w:tr>
      <w:tr w:rsidR="00952636" w:rsidRPr="00637376" w:rsidTr="00B54E01">
        <w:tc>
          <w:tcPr>
            <w:tcW w:w="3681" w:type="dxa"/>
            <w:shd w:val="clear" w:color="auto" w:fill="auto"/>
            <w:hideMark/>
          </w:tcPr>
          <w:p w:rsidR="00952636" w:rsidRPr="00637376" w:rsidRDefault="00952636" w:rsidP="00B54E01">
            <w:pPr>
              <w:rPr>
                <w:sz w:val="22"/>
                <w:szCs w:val="22"/>
              </w:rPr>
            </w:pPr>
            <w:r w:rsidRPr="00637376">
              <w:rPr>
                <w:sz w:val="22"/>
                <w:szCs w:val="22"/>
              </w:rPr>
              <w:t xml:space="preserve">5. </w:t>
            </w:r>
            <w:proofErr w:type="spellStart"/>
            <w:r w:rsidRPr="00637376">
              <w:rPr>
                <w:sz w:val="22"/>
                <w:szCs w:val="22"/>
              </w:rPr>
              <w:t>Оскарження</w:t>
            </w:r>
            <w:proofErr w:type="spellEnd"/>
            <w:r w:rsidRPr="00637376">
              <w:rPr>
                <w:sz w:val="22"/>
                <w:szCs w:val="22"/>
              </w:rPr>
              <w:t xml:space="preserve"> одного </w:t>
            </w:r>
            <w:proofErr w:type="spellStart"/>
            <w:r w:rsidRPr="00637376">
              <w:rPr>
                <w:sz w:val="22"/>
                <w:szCs w:val="22"/>
              </w:rPr>
              <w:t>окремого</w:t>
            </w:r>
            <w:proofErr w:type="spellEnd"/>
            <w:r w:rsidRPr="00637376">
              <w:rPr>
                <w:sz w:val="22"/>
                <w:szCs w:val="22"/>
              </w:rPr>
              <w:t xml:space="preserve"> </w:t>
            </w:r>
            <w:proofErr w:type="spellStart"/>
            <w:r w:rsidRPr="00637376">
              <w:rPr>
                <w:sz w:val="22"/>
                <w:szCs w:val="22"/>
              </w:rPr>
              <w:t>рішення</w:t>
            </w:r>
            <w:proofErr w:type="spellEnd"/>
            <w:r w:rsidRPr="00637376">
              <w:rPr>
                <w:sz w:val="22"/>
                <w:szCs w:val="22"/>
              </w:rPr>
              <w:t xml:space="preserve"> </w:t>
            </w:r>
            <w:proofErr w:type="spellStart"/>
            <w:r w:rsidRPr="00637376">
              <w:rPr>
                <w:sz w:val="22"/>
                <w:szCs w:val="22"/>
              </w:rPr>
              <w:t>суб’єктами</w:t>
            </w:r>
            <w:proofErr w:type="spellEnd"/>
            <w:r w:rsidRPr="00637376">
              <w:rPr>
                <w:sz w:val="22"/>
                <w:szCs w:val="22"/>
              </w:rPr>
              <w:t xml:space="preserve"> </w:t>
            </w:r>
            <w:proofErr w:type="spellStart"/>
            <w:r w:rsidRPr="00637376">
              <w:rPr>
                <w:sz w:val="22"/>
                <w:szCs w:val="22"/>
              </w:rPr>
              <w:t>господарювання</w:t>
            </w:r>
            <w:proofErr w:type="spellEnd"/>
          </w:p>
        </w:tc>
        <w:tc>
          <w:tcPr>
            <w:tcW w:w="850" w:type="dxa"/>
            <w:shd w:val="clear" w:color="auto" w:fill="auto"/>
            <w:hideMark/>
          </w:tcPr>
          <w:p w:rsidR="00952636" w:rsidRPr="00637376" w:rsidRDefault="00952636" w:rsidP="00B54E01">
            <w:pPr>
              <w:jc w:val="center"/>
              <w:rPr>
                <w:sz w:val="22"/>
                <w:szCs w:val="22"/>
                <w:lang w:val="uk-UA"/>
              </w:rPr>
            </w:pPr>
            <w:r w:rsidRPr="00637376">
              <w:rPr>
                <w:sz w:val="22"/>
                <w:szCs w:val="22"/>
                <w:lang w:val="uk-UA"/>
              </w:rPr>
              <w:t>–</w:t>
            </w:r>
          </w:p>
        </w:tc>
        <w:tc>
          <w:tcPr>
            <w:tcW w:w="1560" w:type="dxa"/>
            <w:shd w:val="clear" w:color="auto" w:fill="auto"/>
            <w:hideMark/>
          </w:tcPr>
          <w:p w:rsidR="00952636" w:rsidRPr="00637376" w:rsidRDefault="00952636" w:rsidP="00B54E01">
            <w:pPr>
              <w:jc w:val="center"/>
              <w:rPr>
                <w:sz w:val="22"/>
                <w:szCs w:val="22"/>
                <w:lang w:val="uk-UA"/>
              </w:rPr>
            </w:pPr>
            <w:r w:rsidRPr="00637376">
              <w:rPr>
                <w:sz w:val="22"/>
                <w:szCs w:val="22"/>
                <w:lang w:val="uk-UA"/>
              </w:rPr>
              <w:t>–</w:t>
            </w:r>
          </w:p>
        </w:tc>
        <w:tc>
          <w:tcPr>
            <w:tcW w:w="1134" w:type="dxa"/>
            <w:shd w:val="clear" w:color="auto" w:fill="auto"/>
            <w:hideMark/>
          </w:tcPr>
          <w:p w:rsidR="00952636" w:rsidRPr="00637376" w:rsidRDefault="00952636" w:rsidP="00B54E01">
            <w:pPr>
              <w:jc w:val="center"/>
              <w:rPr>
                <w:sz w:val="22"/>
                <w:szCs w:val="22"/>
                <w:lang w:val="uk-UA"/>
              </w:rPr>
            </w:pPr>
            <w:r w:rsidRPr="00637376">
              <w:rPr>
                <w:sz w:val="22"/>
                <w:szCs w:val="22"/>
                <w:lang w:val="uk-UA"/>
              </w:rPr>
              <w:t>–</w:t>
            </w:r>
          </w:p>
        </w:tc>
        <w:tc>
          <w:tcPr>
            <w:tcW w:w="1054" w:type="dxa"/>
            <w:shd w:val="clear" w:color="auto" w:fill="auto"/>
            <w:hideMark/>
          </w:tcPr>
          <w:p w:rsidR="00952636" w:rsidRPr="00637376" w:rsidRDefault="00952636" w:rsidP="00B54E01">
            <w:pPr>
              <w:jc w:val="center"/>
              <w:rPr>
                <w:sz w:val="22"/>
                <w:szCs w:val="22"/>
                <w:lang w:val="uk-UA"/>
              </w:rPr>
            </w:pPr>
            <w:r w:rsidRPr="00637376">
              <w:rPr>
                <w:sz w:val="22"/>
                <w:szCs w:val="22"/>
                <w:lang w:val="uk-UA"/>
              </w:rPr>
              <w:t>–</w:t>
            </w:r>
          </w:p>
        </w:tc>
        <w:tc>
          <w:tcPr>
            <w:tcW w:w="1072" w:type="dxa"/>
            <w:shd w:val="clear" w:color="auto" w:fill="auto"/>
            <w:hideMark/>
          </w:tcPr>
          <w:p w:rsidR="00952636" w:rsidRPr="00637376" w:rsidRDefault="00952636" w:rsidP="00B54E01">
            <w:pPr>
              <w:jc w:val="center"/>
              <w:rPr>
                <w:sz w:val="22"/>
                <w:szCs w:val="22"/>
                <w:lang w:val="uk-UA"/>
              </w:rPr>
            </w:pPr>
            <w:r w:rsidRPr="00637376">
              <w:rPr>
                <w:sz w:val="22"/>
                <w:szCs w:val="22"/>
                <w:lang w:val="uk-UA"/>
              </w:rPr>
              <w:t>–</w:t>
            </w:r>
          </w:p>
        </w:tc>
      </w:tr>
      <w:tr w:rsidR="00952636" w:rsidRPr="00637376" w:rsidTr="00B54E01">
        <w:tc>
          <w:tcPr>
            <w:tcW w:w="3681" w:type="dxa"/>
            <w:shd w:val="clear" w:color="auto" w:fill="auto"/>
            <w:hideMark/>
          </w:tcPr>
          <w:p w:rsidR="00952636" w:rsidRPr="00637376" w:rsidRDefault="00952636" w:rsidP="00B54E01">
            <w:pPr>
              <w:rPr>
                <w:sz w:val="22"/>
                <w:szCs w:val="22"/>
              </w:rPr>
            </w:pPr>
            <w:r w:rsidRPr="00637376">
              <w:rPr>
                <w:sz w:val="22"/>
                <w:szCs w:val="22"/>
              </w:rPr>
              <w:t xml:space="preserve">6. </w:t>
            </w:r>
            <w:proofErr w:type="spellStart"/>
            <w:r w:rsidRPr="00637376">
              <w:rPr>
                <w:sz w:val="22"/>
                <w:szCs w:val="22"/>
              </w:rPr>
              <w:t>Підготовка</w:t>
            </w:r>
            <w:proofErr w:type="spellEnd"/>
            <w:r w:rsidRPr="00637376">
              <w:rPr>
                <w:sz w:val="22"/>
                <w:szCs w:val="22"/>
              </w:rPr>
              <w:t xml:space="preserve"> </w:t>
            </w:r>
            <w:proofErr w:type="spellStart"/>
            <w:r w:rsidRPr="00637376">
              <w:rPr>
                <w:sz w:val="22"/>
                <w:szCs w:val="22"/>
              </w:rPr>
              <w:t>звітності</w:t>
            </w:r>
            <w:proofErr w:type="spellEnd"/>
            <w:r w:rsidRPr="00637376">
              <w:rPr>
                <w:sz w:val="22"/>
                <w:szCs w:val="22"/>
              </w:rPr>
              <w:t xml:space="preserve"> за результатами </w:t>
            </w:r>
            <w:proofErr w:type="spellStart"/>
            <w:r w:rsidRPr="00637376">
              <w:rPr>
                <w:sz w:val="22"/>
                <w:szCs w:val="22"/>
              </w:rPr>
              <w:t>регулювання</w:t>
            </w:r>
            <w:proofErr w:type="spellEnd"/>
          </w:p>
        </w:tc>
        <w:tc>
          <w:tcPr>
            <w:tcW w:w="850" w:type="dxa"/>
            <w:shd w:val="clear" w:color="auto" w:fill="auto"/>
          </w:tcPr>
          <w:p w:rsidR="00952636" w:rsidRPr="00637376" w:rsidRDefault="00952636" w:rsidP="00B54E01">
            <w:pPr>
              <w:jc w:val="center"/>
              <w:rPr>
                <w:sz w:val="22"/>
                <w:szCs w:val="22"/>
                <w:lang w:val="uk-UA"/>
              </w:rPr>
            </w:pPr>
            <w:r w:rsidRPr="00637376">
              <w:rPr>
                <w:sz w:val="22"/>
                <w:szCs w:val="22"/>
                <w:lang w:val="uk-UA"/>
              </w:rPr>
              <w:t>–</w:t>
            </w:r>
          </w:p>
        </w:tc>
        <w:tc>
          <w:tcPr>
            <w:tcW w:w="1560" w:type="dxa"/>
            <w:shd w:val="clear" w:color="auto" w:fill="auto"/>
          </w:tcPr>
          <w:p w:rsidR="00952636" w:rsidRPr="00637376" w:rsidRDefault="00952636" w:rsidP="00B54E01">
            <w:pPr>
              <w:jc w:val="center"/>
              <w:rPr>
                <w:sz w:val="22"/>
                <w:szCs w:val="22"/>
                <w:lang w:val="uk-UA"/>
              </w:rPr>
            </w:pPr>
            <w:r w:rsidRPr="00637376">
              <w:rPr>
                <w:sz w:val="22"/>
                <w:szCs w:val="22"/>
                <w:lang w:val="uk-UA"/>
              </w:rPr>
              <w:t>–</w:t>
            </w:r>
          </w:p>
        </w:tc>
        <w:tc>
          <w:tcPr>
            <w:tcW w:w="1134" w:type="dxa"/>
            <w:shd w:val="clear" w:color="auto" w:fill="auto"/>
          </w:tcPr>
          <w:p w:rsidR="00952636" w:rsidRPr="00637376" w:rsidRDefault="00952636" w:rsidP="00B54E01">
            <w:pPr>
              <w:jc w:val="center"/>
              <w:rPr>
                <w:sz w:val="22"/>
                <w:szCs w:val="22"/>
                <w:lang w:val="uk-UA"/>
              </w:rPr>
            </w:pPr>
            <w:r w:rsidRPr="00637376">
              <w:rPr>
                <w:sz w:val="22"/>
                <w:szCs w:val="22"/>
                <w:lang w:val="uk-UA"/>
              </w:rPr>
              <w:t>–</w:t>
            </w:r>
          </w:p>
        </w:tc>
        <w:tc>
          <w:tcPr>
            <w:tcW w:w="1054" w:type="dxa"/>
            <w:shd w:val="clear" w:color="auto" w:fill="auto"/>
          </w:tcPr>
          <w:p w:rsidR="00952636" w:rsidRPr="00637376" w:rsidRDefault="00952636" w:rsidP="00B54E01">
            <w:pPr>
              <w:jc w:val="center"/>
              <w:rPr>
                <w:sz w:val="22"/>
                <w:szCs w:val="22"/>
                <w:lang w:val="uk-UA"/>
              </w:rPr>
            </w:pPr>
            <w:r w:rsidRPr="00637376">
              <w:rPr>
                <w:sz w:val="22"/>
                <w:szCs w:val="22"/>
                <w:lang w:val="uk-UA"/>
              </w:rPr>
              <w:t>–</w:t>
            </w:r>
          </w:p>
        </w:tc>
        <w:tc>
          <w:tcPr>
            <w:tcW w:w="1072" w:type="dxa"/>
            <w:shd w:val="clear" w:color="auto" w:fill="auto"/>
          </w:tcPr>
          <w:p w:rsidR="00952636" w:rsidRPr="00637376" w:rsidRDefault="00952636" w:rsidP="00B54E01">
            <w:pPr>
              <w:jc w:val="center"/>
              <w:rPr>
                <w:sz w:val="22"/>
                <w:szCs w:val="22"/>
                <w:lang w:val="uk-UA"/>
              </w:rPr>
            </w:pPr>
            <w:r w:rsidRPr="00637376">
              <w:rPr>
                <w:sz w:val="22"/>
                <w:szCs w:val="22"/>
                <w:lang w:val="uk-UA"/>
              </w:rPr>
              <w:t>–</w:t>
            </w:r>
          </w:p>
        </w:tc>
      </w:tr>
      <w:tr w:rsidR="00952636" w:rsidRPr="00637376" w:rsidTr="00B54E01">
        <w:tc>
          <w:tcPr>
            <w:tcW w:w="3681" w:type="dxa"/>
            <w:tcBorders>
              <w:top w:val="single" w:sz="6" w:space="0" w:color="000000"/>
              <w:left w:val="single" w:sz="6" w:space="0" w:color="000000"/>
              <w:bottom w:val="single" w:sz="6" w:space="0" w:color="000000"/>
              <w:right w:val="single" w:sz="6" w:space="0" w:color="000000"/>
            </w:tcBorders>
            <w:hideMark/>
          </w:tcPr>
          <w:p w:rsidR="00952636" w:rsidRPr="00346F7F" w:rsidRDefault="00952636" w:rsidP="00B54E01">
            <w:pPr>
              <w:spacing w:line="256" w:lineRule="auto"/>
              <w:rPr>
                <w:i/>
                <w:color w:val="000000"/>
                <w:sz w:val="22"/>
                <w:szCs w:val="22"/>
                <w:lang w:val="uk-UA" w:eastAsia="uk-UA"/>
              </w:rPr>
            </w:pPr>
            <w:r>
              <w:rPr>
                <w:sz w:val="20"/>
                <w:szCs w:val="20"/>
                <w:lang w:val="uk-UA"/>
              </w:rPr>
              <w:t xml:space="preserve">7. </w:t>
            </w:r>
            <w:r w:rsidRPr="00346F7F">
              <w:rPr>
                <w:sz w:val="22"/>
                <w:szCs w:val="22"/>
                <w:lang w:val="uk-UA"/>
              </w:rPr>
              <w:t>Інші адміністративні процедури (уточнити):</w:t>
            </w:r>
            <w:r w:rsidRPr="00346F7F">
              <w:rPr>
                <w:sz w:val="22"/>
                <w:szCs w:val="22"/>
                <w:lang w:val="uk-UA"/>
              </w:rPr>
              <w:br/>
            </w:r>
            <w:r w:rsidRPr="00346F7F">
              <w:rPr>
                <w:i/>
                <w:color w:val="000000"/>
                <w:sz w:val="22"/>
                <w:szCs w:val="22"/>
                <w:lang w:val="uk-UA" w:eastAsia="uk-UA"/>
              </w:rPr>
              <w:t xml:space="preserve">-підготовка, оприлюднення, ухвалення </w:t>
            </w:r>
            <w:proofErr w:type="spellStart"/>
            <w:r w:rsidRPr="00346F7F">
              <w:rPr>
                <w:i/>
                <w:color w:val="000000"/>
                <w:sz w:val="22"/>
                <w:szCs w:val="22"/>
                <w:lang w:val="uk-UA" w:eastAsia="uk-UA"/>
              </w:rPr>
              <w:t>про</w:t>
            </w:r>
            <w:r>
              <w:rPr>
                <w:i/>
                <w:color w:val="000000"/>
                <w:sz w:val="22"/>
                <w:szCs w:val="22"/>
                <w:lang w:val="uk-UA" w:eastAsia="uk-UA"/>
              </w:rPr>
              <w:t>є</w:t>
            </w:r>
            <w:r w:rsidRPr="00346F7F">
              <w:rPr>
                <w:i/>
                <w:color w:val="000000"/>
                <w:sz w:val="22"/>
                <w:szCs w:val="22"/>
                <w:lang w:val="uk-UA" w:eastAsia="uk-UA"/>
              </w:rPr>
              <w:t>кту</w:t>
            </w:r>
            <w:proofErr w:type="spellEnd"/>
            <w:r w:rsidRPr="00346F7F">
              <w:rPr>
                <w:i/>
                <w:color w:val="000000"/>
                <w:sz w:val="22"/>
                <w:szCs w:val="22"/>
                <w:lang w:val="uk-UA" w:eastAsia="uk-UA"/>
              </w:rPr>
              <w:t xml:space="preserve"> регуляторного </w:t>
            </w:r>
            <w:proofErr w:type="spellStart"/>
            <w:r w:rsidRPr="00346F7F">
              <w:rPr>
                <w:i/>
                <w:color w:val="000000"/>
                <w:sz w:val="22"/>
                <w:szCs w:val="22"/>
                <w:lang w:val="uk-UA" w:eastAsia="uk-UA"/>
              </w:rPr>
              <w:t>акта</w:t>
            </w:r>
            <w:proofErr w:type="spellEnd"/>
            <w:r w:rsidRPr="00346F7F">
              <w:rPr>
                <w:i/>
                <w:color w:val="000000"/>
                <w:sz w:val="22"/>
                <w:szCs w:val="22"/>
                <w:lang w:val="uk-UA" w:eastAsia="uk-UA"/>
              </w:rPr>
              <w:t>;</w:t>
            </w:r>
          </w:p>
          <w:p w:rsidR="00952636" w:rsidRDefault="00952636" w:rsidP="00B54E01">
            <w:pPr>
              <w:spacing w:line="256" w:lineRule="auto"/>
              <w:rPr>
                <w:lang w:val="uk-UA"/>
              </w:rPr>
            </w:pPr>
            <w:r w:rsidRPr="00346F7F">
              <w:rPr>
                <w:i/>
                <w:color w:val="000000"/>
                <w:sz w:val="22"/>
                <w:szCs w:val="22"/>
                <w:lang w:val="uk-UA" w:eastAsia="uk-UA"/>
              </w:rPr>
              <w:t>-відстеження результативності</w:t>
            </w:r>
            <w:r>
              <w:rPr>
                <w:i/>
                <w:color w:val="000000"/>
                <w:sz w:val="22"/>
                <w:szCs w:val="22"/>
                <w:lang w:val="uk-UA" w:eastAsia="uk-UA"/>
              </w:rPr>
              <w:t xml:space="preserve"> регуляторного </w:t>
            </w:r>
            <w:proofErr w:type="spellStart"/>
            <w:r>
              <w:rPr>
                <w:i/>
                <w:color w:val="000000"/>
                <w:sz w:val="22"/>
                <w:szCs w:val="22"/>
                <w:lang w:val="uk-UA" w:eastAsia="uk-UA"/>
              </w:rPr>
              <w:t>акта</w:t>
            </w:r>
            <w:proofErr w:type="spellEnd"/>
            <w:r w:rsidRPr="00346F7F">
              <w:rPr>
                <w:i/>
                <w:color w:val="000000"/>
                <w:sz w:val="22"/>
                <w:szCs w:val="22"/>
                <w:lang w:val="uk-UA" w:eastAsia="uk-UA"/>
              </w:rPr>
              <w:t xml:space="preserve"> (базове)</w:t>
            </w:r>
          </w:p>
        </w:tc>
        <w:tc>
          <w:tcPr>
            <w:tcW w:w="850" w:type="dxa"/>
            <w:tcBorders>
              <w:top w:val="single" w:sz="6" w:space="0" w:color="000000"/>
              <w:left w:val="single" w:sz="6" w:space="0" w:color="000000"/>
              <w:bottom w:val="single" w:sz="6" w:space="0" w:color="000000"/>
              <w:right w:val="single" w:sz="6" w:space="0" w:color="000000"/>
            </w:tcBorders>
            <w:hideMark/>
          </w:tcPr>
          <w:p w:rsidR="00952636" w:rsidRPr="00346F7F" w:rsidRDefault="00952636" w:rsidP="00B54E01">
            <w:pPr>
              <w:spacing w:line="256" w:lineRule="auto"/>
              <w:jc w:val="center"/>
              <w:rPr>
                <w:sz w:val="22"/>
                <w:szCs w:val="22"/>
                <w:lang w:val="uk-UA"/>
              </w:rPr>
            </w:pPr>
          </w:p>
          <w:p w:rsidR="00952636" w:rsidRPr="00346F7F" w:rsidRDefault="00952636" w:rsidP="00B54E01">
            <w:pPr>
              <w:spacing w:line="256" w:lineRule="auto"/>
              <w:jc w:val="center"/>
              <w:rPr>
                <w:sz w:val="22"/>
                <w:szCs w:val="22"/>
                <w:lang w:val="uk-UA"/>
              </w:rPr>
            </w:pPr>
          </w:p>
          <w:p w:rsidR="00952636" w:rsidRPr="00346F7F" w:rsidRDefault="00B63B5C" w:rsidP="00B54E01">
            <w:pPr>
              <w:spacing w:line="256" w:lineRule="auto"/>
              <w:jc w:val="center"/>
              <w:rPr>
                <w:sz w:val="22"/>
                <w:szCs w:val="22"/>
                <w:lang w:val="uk-UA"/>
              </w:rPr>
            </w:pPr>
            <w:r>
              <w:rPr>
                <w:sz w:val="22"/>
                <w:szCs w:val="22"/>
                <w:lang w:val="uk-UA"/>
              </w:rPr>
              <w:t>8</w:t>
            </w:r>
            <w:r w:rsidR="00952636" w:rsidRPr="00346F7F">
              <w:rPr>
                <w:sz w:val="22"/>
                <w:szCs w:val="22"/>
                <w:lang w:val="uk-UA"/>
              </w:rPr>
              <w:t>год</w:t>
            </w:r>
          </w:p>
          <w:p w:rsidR="00952636" w:rsidRPr="00346F7F" w:rsidRDefault="00952636" w:rsidP="00B54E01">
            <w:pPr>
              <w:spacing w:line="256" w:lineRule="auto"/>
              <w:jc w:val="center"/>
              <w:rPr>
                <w:sz w:val="22"/>
                <w:szCs w:val="22"/>
                <w:lang w:val="uk-UA"/>
              </w:rPr>
            </w:pPr>
          </w:p>
          <w:p w:rsidR="00952636" w:rsidRPr="00346F7F" w:rsidRDefault="00952636" w:rsidP="00B54E01">
            <w:pPr>
              <w:spacing w:line="256" w:lineRule="auto"/>
              <w:jc w:val="center"/>
              <w:rPr>
                <w:sz w:val="22"/>
                <w:szCs w:val="22"/>
                <w:lang w:val="uk-UA"/>
              </w:rPr>
            </w:pPr>
            <w:r w:rsidRPr="00346F7F">
              <w:rPr>
                <w:sz w:val="22"/>
                <w:szCs w:val="22"/>
                <w:lang w:val="uk-UA"/>
              </w:rPr>
              <w:t>1 год.</w:t>
            </w:r>
          </w:p>
          <w:p w:rsidR="00952636" w:rsidRPr="00346F7F" w:rsidRDefault="00952636" w:rsidP="00B54E01">
            <w:pPr>
              <w:spacing w:line="256" w:lineRule="auto"/>
              <w:rPr>
                <w:sz w:val="22"/>
                <w:szCs w:val="22"/>
                <w:lang w:val="uk-UA"/>
              </w:rPr>
            </w:pPr>
          </w:p>
        </w:tc>
        <w:tc>
          <w:tcPr>
            <w:tcW w:w="1560" w:type="dxa"/>
            <w:tcBorders>
              <w:top w:val="single" w:sz="6" w:space="0" w:color="000000"/>
              <w:left w:val="single" w:sz="6" w:space="0" w:color="000000"/>
              <w:bottom w:val="single" w:sz="6" w:space="0" w:color="000000"/>
              <w:right w:val="single" w:sz="6" w:space="0" w:color="000000"/>
            </w:tcBorders>
            <w:hideMark/>
          </w:tcPr>
          <w:p w:rsidR="00952636" w:rsidRPr="00346F7F" w:rsidRDefault="00952636" w:rsidP="00B54E01">
            <w:pPr>
              <w:spacing w:line="256" w:lineRule="auto"/>
              <w:jc w:val="center"/>
              <w:rPr>
                <w:color w:val="FF0000"/>
                <w:sz w:val="22"/>
                <w:szCs w:val="22"/>
                <w:shd w:val="clear" w:color="auto" w:fill="FFFFFF"/>
                <w:lang w:val="uk-UA"/>
              </w:rPr>
            </w:pPr>
          </w:p>
          <w:p w:rsidR="00952636" w:rsidRPr="00346F7F" w:rsidRDefault="00952636" w:rsidP="00B54E01">
            <w:pPr>
              <w:spacing w:line="256" w:lineRule="auto"/>
              <w:jc w:val="center"/>
              <w:rPr>
                <w:color w:val="FF0000"/>
                <w:sz w:val="22"/>
                <w:szCs w:val="22"/>
                <w:shd w:val="clear" w:color="auto" w:fill="FFFFFF"/>
              </w:rPr>
            </w:pPr>
          </w:p>
          <w:p w:rsidR="00952636" w:rsidRPr="00B54E01" w:rsidRDefault="00B54E01" w:rsidP="00B54E01">
            <w:pPr>
              <w:spacing w:line="256" w:lineRule="auto"/>
              <w:jc w:val="center"/>
              <w:rPr>
                <w:sz w:val="22"/>
                <w:szCs w:val="22"/>
                <w:shd w:val="clear" w:color="auto" w:fill="FFFFFF"/>
                <w:lang w:val="uk-UA"/>
              </w:rPr>
            </w:pPr>
            <w:r w:rsidRPr="00B54E01">
              <w:rPr>
                <w:sz w:val="22"/>
                <w:szCs w:val="22"/>
                <w:shd w:val="clear" w:color="auto" w:fill="FFFFFF"/>
                <w:lang w:val="uk-UA"/>
              </w:rPr>
              <w:t>32,74</w:t>
            </w:r>
          </w:p>
          <w:p w:rsidR="00952636" w:rsidRPr="00B54E01" w:rsidRDefault="00B54E01" w:rsidP="00B54E01">
            <w:pPr>
              <w:spacing w:line="256" w:lineRule="auto"/>
              <w:jc w:val="center"/>
              <w:rPr>
                <w:iCs/>
                <w:sz w:val="22"/>
                <w:szCs w:val="22"/>
                <w:bdr w:val="none" w:sz="0" w:space="0" w:color="auto" w:frame="1"/>
                <w:lang w:val="uk-UA"/>
              </w:rPr>
            </w:pPr>
            <w:r w:rsidRPr="00B54E01">
              <w:rPr>
                <w:iCs/>
                <w:sz w:val="22"/>
                <w:szCs w:val="22"/>
                <w:bdr w:val="none" w:sz="0" w:space="0" w:color="auto" w:frame="1"/>
                <w:lang w:val="uk-UA"/>
              </w:rPr>
              <w:t xml:space="preserve"> </w:t>
            </w:r>
          </w:p>
          <w:p w:rsidR="00952636" w:rsidRPr="00B54E01" w:rsidRDefault="00B54E01" w:rsidP="00B54E01">
            <w:pPr>
              <w:spacing w:line="256" w:lineRule="auto"/>
              <w:jc w:val="center"/>
              <w:rPr>
                <w:sz w:val="22"/>
                <w:szCs w:val="22"/>
                <w:shd w:val="clear" w:color="auto" w:fill="FFFFFF"/>
                <w:lang w:val="uk-UA"/>
              </w:rPr>
            </w:pPr>
            <w:r w:rsidRPr="00B54E01">
              <w:rPr>
                <w:sz w:val="22"/>
                <w:szCs w:val="22"/>
                <w:shd w:val="clear" w:color="auto" w:fill="FFFFFF"/>
                <w:lang w:val="uk-UA"/>
              </w:rPr>
              <w:t>32,74</w:t>
            </w:r>
          </w:p>
          <w:p w:rsidR="00952636" w:rsidRPr="00346F7F" w:rsidRDefault="00B54E01" w:rsidP="00B54E01">
            <w:pPr>
              <w:spacing w:line="256" w:lineRule="auto"/>
              <w:jc w:val="center"/>
              <w:rPr>
                <w:color w:val="FF0000"/>
                <w:sz w:val="22"/>
                <w:szCs w:val="22"/>
                <w:lang w:val="uk-UA"/>
              </w:rPr>
            </w:pPr>
            <w:r>
              <w:rPr>
                <w:b/>
                <w:iCs/>
                <w:color w:val="FF0000"/>
                <w:sz w:val="22"/>
                <w:szCs w:val="22"/>
                <w:bdr w:val="none" w:sz="0" w:space="0" w:color="auto" w:frame="1"/>
                <w:lang w:val="uk-UA"/>
              </w:rPr>
              <w:t xml:space="preserve"> </w:t>
            </w:r>
          </w:p>
        </w:tc>
        <w:tc>
          <w:tcPr>
            <w:tcW w:w="1134" w:type="dxa"/>
            <w:tcBorders>
              <w:top w:val="single" w:sz="6" w:space="0" w:color="000000"/>
              <w:left w:val="single" w:sz="6" w:space="0" w:color="000000"/>
              <w:bottom w:val="single" w:sz="6" w:space="0" w:color="000000"/>
              <w:right w:val="single" w:sz="6" w:space="0" w:color="000000"/>
            </w:tcBorders>
            <w:hideMark/>
          </w:tcPr>
          <w:p w:rsidR="00952636" w:rsidRPr="00346F7F" w:rsidRDefault="00952636" w:rsidP="00B54E01">
            <w:pPr>
              <w:spacing w:line="256" w:lineRule="auto"/>
              <w:jc w:val="center"/>
              <w:rPr>
                <w:color w:val="FF0000"/>
                <w:sz w:val="22"/>
                <w:szCs w:val="22"/>
                <w:lang w:val="uk-UA"/>
              </w:rPr>
            </w:pPr>
            <w:r w:rsidRPr="00346F7F">
              <w:rPr>
                <w:color w:val="FF0000"/>
                <w:sz w:val="22"/>
                <w:szCs w:val="22"/>
                <w:lang w:val="uk-UA"/>
              </w:rPr>
              <w:t> </w:t>
            </w:r>
          </w:p>
          <w:p w:rsidR="00952636" w:rsidRPr="00346F7F" w:rsidRDefault="00952636" w:rsidP="00B54E01">
            <w:pPr>
              <w:spacing w:line="256" w:lineRule="auto"/>
              <w:jc w:val="center"/>
              <w:rPr>
                <w:color w:val="FF0000"/>
                <w:sz w:val="22"/>
                <w:szCs w:val="22"/>
                <w:lang w:val="uk-UA"/>
              </w:rPr>
            </w:pPr>
          </w:p>
          <w:p w:rsidR="00952636" w:rsidRPr="003D7995" w:rsidRDefault="00B54E01" w:rsidP="00B54E01">
            <w:pPr>
              <w:spacing w:line="256" w:lineRule="auto"/>
              <w:jc w:val="center"/>
              <w:rPr>
                <w:sz w:val="22"/>
                <w:szCs w:val="22"/>
                <w:lang w:val="uk-UA"/>
              </w:rPr>
            </w:pPr>
            <w:r w:rsidRPr="003D7995">
              <w:rPr>
                <w:sz w:val="22"/>
                <w:szCs w:val="22"/>
                <w:lang w:val="uk-UA"/>
              </w:rPr>
              <w:t>1</w:t>
            </w:r>
          </w:p>
          <w:p w:rsidR="00952636" w:rsidRPr="00346F7F" w:rsidRDefault="00952636" w:rsidP="00B54E01">
            <w:pPr>
              <w:spacing w:line="256" w:lineRule="auto"/>
              <w:jc w:val="center"/>
              <w:rPr>
                <w:color w:val="FF0000"/>
                <w:sz w:val="22"/>
                <w:szCs w:val="22"/>
                <w:lang w:val="uk-UA"/>
              </w:rPr>
            </w:pPr>
          </w:p>
          <w:p w:rsidR="00952636" w:rsidRPr="003D7995" w:rsidRDefault="00952636" w:rsidP="00B54E01">
            <w:pPr>
              <w:spacing w:line="256" w:lineRule="auto"/>
              <w:jc w:val="center"/>
              <w:rPr>
                <w:sz w:val="22"/>
                <w:szCs w:val="22"/>
                <w:lang w:val="uk-UA"/>
              </w:rPr>
            </w:pPr>
            <w:r w:rsidRPr="003D7995">
              <w:rPr>
                <w:sz w:val="22"/>
                <w:szCs w:val="22"/>
                <w:lang w:val="uk-UA"/>
              </w:rPr>
              <w:t>1</w:t>
            </w:r>
          </w:p>
          <w:p w:rsidR="00952636" w:rsidRPr="00346F7F" w:rsidRDefault="00952636" w:rsidP="00B54E01">
            <w:pPr>
              <w:spacing w:line="256" w:lineRule="auto"/>
              <w:jc w:val="center"/>
              <w:rPr>
                <w:color w:val="FF0000"/>
                <w:sz w:val="22"/>
                <w:szCs w:val="22"/>
                <w:lang w:val="uk-UA"/>
              </w:rPr>
            </w:pPr>
          </w:p>
        </w:tc>
        <w:tc>
          <w:tcPr>
            <w:tcW w:w="1054" w:type="dxa"/>
            <w:tcBorders>
              <w:top w:val="single" w:sz="6" w:space="0" w:color="000000"/>
              <w:left w:val="single" w:sz="6" w:space="0" w:color="000000"/>
              <w:bottom w:val="single" w:sz="6" w:space="0" w:color="000000"/>
              <w:right w:val="single" w:sz="6" w:space="0" w:color="000000"/>
            </w:tcBorders>
            <w:hideMark/>
          </w:tcPr>
          <w:p w:rsidR="00952636" w:rsidRPr="00346F7F" w:rsidRDefault="00952636" w:rsidP="00B54E01">
            <w:pPr>
              <w:spacing w:line="256" w:lineRule="auto"/>
              <w:jc w:val="center"/>
              <w:rPr>
                <w:color w:val="FF0000"/>
                <w:sz w:val="22"/>
                <w:szCs w:val="22"/>
                <w:lang w:val="uk-UA"/>
              </w:rPr>
            </w:pPr>
          </w:p>
          <w:p w:rsidR="00952636" w:rsidRPr="00346F7F" w:rsidRDefault="00952636" w:rsidP="00B54E01">
            <w:pPr>
              <w:spacing w:line="256" w:lineRule="auto"/>
              <w:jc w:val="center"/>
              <w:rPr>
                <w:color w:val="FF0000"/>
                <w:sz w:val="22"/>
                <w:szCs w:val="22"/>
                <w:lang w:val="uk-UA"/>
              </w:rPr>
            </w:pPr>
          </w:p>
          <w:p w:rsidR="00952636" w:rsidRPr="003D7995" w:rsidRDefault="00B63B5C" w:rsidP="00B54E01">
            <w:pPr>
              <w:spacing w:line="256" w:lineRule="auto"/>
              <w:jc w:val="center"/>
              <w:rPr>
                <w:sz w:val="22"/>
                <w:szCs w:val="22"/>
                <w:lang w:val="uk-UA"/>
              </w:rPr>
            </w:pPr>
            <w:r>
              <w:rPr>
                <w:sz w:val="22"/>
                <w:szCs w:val="22"/>
                <w:lang w:val="uk-UA"/>
              </w:rPr>
              <w:t>9</w:t>
            </w:r>
          </w:p>
          <w:p w:rsidR="00952636" w:rsidRPr="00346F7F" w:rsidRDefault="00952636" w:rsidP="00B54E01">
            <w:pPr>
              <w:spacing w:line="256" w:lineRule="auto"/>
              <w:jc w:val="center"/>
              <w:rPr>
                <w:color w:val="FF0000"/>
                <w:sz w:val="22"/>
                <w:szCs w:val="22"/>
                <w:lang w:val="uk-UA"/>
              </w:rPr>
            </w:pPr>
          </w:p>
          <w:p w:rsidR="00952636" w:rsidRPr="00346F7F" w:rsidRDefault="00B63B5C" w:rsidP="00B54E01">
            <w:pPr>
              <w:spacing w:line="256" w:lineRule="auto"/>
              <w:jc w:val="center"/>
              <w:rPr>
                <w:color w:val="FF0000"/>
                <w:sz w:val="22"/>
                <w:szCs w:val="22"/>
                <w:lang w:val="uk-UA"/>
              </w:rPr>
            </w:pPr>
            <w:r>
              <w:rPr>
                <w:sz w:val="22"/>
                <w:szCs w:val="22"/>
                <w:lang w:val="uk-UA"/>
              </w:rPr>
              <w:t>9</w:t>
            </w:r>
          </w:p>
        </w:tc>
        <w:tc>
          <w:tcPr>
            <w:tcW w:w="1072" w:type="dxa"/>
            <w:tcBorders>
              <w:top w:val="single" w:sz="6" w:space="0" w:color="000000"/>
              <w:left w:val="single" w:sz="6" w:space="0" w:color="000000"/>
              <w:bottom w:val="single" w:sz="6" w:space="0" w:color="000000"/>
              <w:right w:val="single" w:sz="6" w:space="0" w:color="000000"/>
            </w:tcBorders>
            <w:hideMark/>
          </w:tcPr>
          <w:p w:rsidR="00952636" w:rsidRPr="00346F7F" w:rsidRDefault="00952636" w:rsidP="00B54E01">
            <w:pPr>
              <w:spacing w:line="256" w:lineRule="auto"/>
              <w:jc w:val="center"/>
              <w:rPr>
                <w:color w:val="FF0000"/>
                <w:sz w:val="22"/>
                <w:szCs w:val="22"/>
                <w:lang w:val="uk-UA"/>
              </w:rPr>
            </w:pPr>
          </w:p>
          <w:p w:rsidR="00952636" w:rsidRPr="00346F7F" w:rsidRDefault="00952636" w:rsidP="00B54E01">
            <w:pPr>
              <w:spacing w:line="256" w:lineRule="auto"/>
              <w:jc w:val="center"/>
              <w:rPr>
                <w:color w:val="FF0000"/>
                <w:sz w:val="22"/>
                <w:szCs w:val="22"/>
                <w:lang w:val="uk-UA"/>
              </w:rPr>
            </w:pPr>
          </w:p>
          <w:p w:rsidR="00B63B5C" w:rsidRPr="00B54E01" w:rsidRDefault="00952636" w:rsidP="00B63B5C">
            <w:pPr>
              <w:spacing w:line="256" w:lineRule="auto"/>
              <w:jc w:val="center"/>
              <w:rPr>
                <w:shd w:val="clear" w:color="auto" w:fill="FFFFFF"/>
                <w:lang w:val="uk-UA"/>
              </w:rPr>
            </w:pPr>
            <w:r w:rsidRPr="003D7995">
              <w:rPr>
                <w:sz w:val="22"/>
                <w:szCs w:val="22"/>
                <w:lang w:val="uk-UA"/>
              </w:rPr>
              <w:t xml:space="preserve"> </w:t>
            </w:r>
            <w:r w:rsidR="00B63B5C">
              <w:rPr>
                <w:shd w:val="clear" w:color="auto" w:fill="FFFFFF"/>
                <w:lang w:val="uk-UA"/>
              </w:rPr>
              <w:t>2357,28</w:t>
            </w:r>
          </w:p>
          <w:p w:rsidR="00952636" w:rsidRPr="003D7995" w:rsidRDefault="00952636" w:rsidP="00B54E01">
            <w:pPr>
              <w:spacing w:line="256" w:lineRule="auto"/>
              <w:rPr>
                <w:sz w:val="22"/>
                <w:szCs w:val="22"/>
                <w:lang w:val="uk-UA"/>
              </w:rPr>
            </w:pPr>
          </w:p>
          <w:p w:rsidR="00952636" w:rsidRPr="003D7995" w:rsidRDefault="00952636" w:rsidP="00B54E01">
            <w:pPr>
              <w:spacing w:line="256" w:lineRule="auto"/>
              <w:jc w:val="center"/>
              <w:rPr>
                <w:sz w:val="22"/>
                <w:szCs w:val="22"/>
                <w:lang w:val="uk-UA"/>
              </w:rPr>
            </w:pPr>
          </w:p>
          <w:p w:rsidR="00B63B5C" w:rsidRPr="00B54E01" w:rsidRDefault="00B63B5C" w:rsidP="00B63B5C">
            <w:pPr>
              <w:spacing w:line="256" w:lineRule="auto"/>
              <w:jc w:val="center"/>
              <w:rPr>
                <w:shd w:val="clear" w:color="auto" w:fill="FFFFFF"/>
                <w:lang w:val="uk-UA"/>
              </w:rPr>
            </w:pPr>
            <w:r>
              <w:rPr>
                <w:shd w:val="clear" w:color="auto" w:fill="FFFFFF"/>
                <w:lang w:val="uk-UA"/>
              </w:rPr>
              <w:t>294,66</w:t>
            </w:r>
          </w:p>
          <w:p w:rsidR="00952636" w:rsidRPr="00346F7F" w:rsidRDefault="00952636" w:rsidP="00B54E01">
            <w:pPr>
              <w:spacing w:line="256" w:lineRule="auto"/>
              <w:jc w:val="center"/>
              <w:rPr>
                <w:color w:val="FF0000"/>
                <w:sz w:val="22"/>
                <w:szCs w:val="22"/>
                <w:lang w:val="uk-UA"/>
              </w:rPr>
            </w:pPr>
          </w:p>
        </w:tc>
      </w:tr>
      <w:tr w:rsidR="00952636" w:rsidRPr="00637376" w:rsidTr="00B54E01">
        <w:tc>
          <w:tcPr>
            <w:tcW w:w="3681" w:type="dxa"/>
            <w:shd w:val="clear" w:color="auto" w:fill="auto"/>
            <w:hideMark/>
          </w:tcPr>
          <w:p w:rsidR="00952636" w:rsidRPr="00637376" w:rsidRDefault="00952636" w:rsidP="00B54E01">
            <w:pPr>
              <w:rPr>
                <w:b/>
                <w:sz w:val="22"/>
                <w:szCs w:val="22"/>
                <w:lang w:val="uk-UA"/>
              </w:rPr>
            </w:pPr>
            <w:r w:rsidRPr="00637376">
              <w:rPr>
                <w:b/>
                <w:sz w:val="22"/>
                <w:szCs w:val="22"/>
              </w:rPr>
              <w:t xml:space="preserve">Разом за </w:t>
            </w:r>
            <w:proofErr w:type="spellStart"/>
            <w:r w:rsidRPr="00637376">
              <w:rPr>
                <w:b/>
                <w:sz w:val="22"/>
                <w:szCs w:val="22"/>
              </w:rPr>
              <w:t>рік</w:t>
            </w:r>
            <w:proofErr w:type="spellEnd"/>
            <w:r>
              <w:rPr>
                <w:b/>
                <w:sz w:val="22"/>
                <w:szCs w:val="22"/>
                <w:lang w:val="uk-UA"/>
              </w:rPr>
              <w:t>*</w:t>
            </w:r>
          </w:p>
        </w:tc>
        <w:tc>
          <w:tcPr>
            <w:tcW w:w="850" w:type="dxa"/>
            <w:shd w:val="clear" w:color="auto" w:fill="auto"/>
            <w:hideMark/>
          </w:tcPr>
          <w:p w:rsidR="00952636" w:rsidRPr="00637376" w:rsidRDefault="00952636" w:rsidP="00B54E01">
            <w:pPr>
              <w:jc w:val="center"/>
              <w:rPr>
                <w:b/>
                <w:sz w:val="22"/>
                <w:szCs w:val="22"/>
                <w:lang w:val="uk-UA"/>
              </w:rPr>
            </w:pPr>
            <w:r w:rsidRPr="00637376">
              <w:rPr>
                <w:b/>
                <w:sz w:val="22"/>
                <w:szCs w:val="22"/>
                <w:lang w:val="uk-UA"/>
              </w:rPr>
              <w:t>х</w:t>
            </w:r>
          </w:p>
        </w:tc>
        <w:tc>
          <w:tcPr>
            <w:tcW w:w="1560" w:type="dxa"/>
            <w:shd w:val="clear" w:color="auto" w:fill="auto"/>
            <w:hideMark/>
          </w:tcPr>
          <w:p w:rsidR="00952636" w:rsidRPr="00637376" w:rsidRDefault="00952636" w:rsidP="00B54E01">
            <w:pPr>
              <w:jc w:val="center"/>
              <w:rPr>
                <w:b/>
                <w:sz w:val="22"/>
                <w:szCs w:val="22"/>
                <w:lang w:val="uk-UA"/>
              </w:rPr>
            </w:pPr>
            <w:r w:rsidRPr="00637376">
              <w:rPr>
                <w:b/>
                <w:sz w:val="22"/>
                <w:szCs w:val="22"/>
                <w:lang w:val="uk-UA"/>
              </w:rPr>
              <w:t>х</w:t>
            </w:r>
          </w:p>
        </w:tc>
        <w:tc>
          <w:tcPr>
            <w:tcW w:w="1134" w:type="dxa"/>
            <w:shd w:val="clear" w:color="auto" w:fill="auto"/>
            <w:hideMark/>
          </w:tcPr>
          <w:p w:rsidR="00952636" w:rsidRPr="00637376" w:rsidRDefault="00952636" w:rsidP="00B54E01">
            <w:pPr>
              <w:jc w:val="center"/>
              <w:rPr>
                <w:b/>
                <w:sz w:val="22"/>
                <w:szCs w:val="22"/>
                <w:lang w:val="uk-UA"/>
              </w:rPr>
            </w:pPr>
            <w:r w:rsidRPr="00637376">
              <w:rPr>
                <w:b/>
                <w:sz w:val="22"/>
                <w:szCs w:val="22"/>
                <w:lang w:val="uk-UA"/>
              </w:rPr>
              <w:t>х</w:t>
            </w:r>
          </w:p>
        </w:tc>
        <w:tc>
          <w:tcPr>
            <w:tcW w:w="1054" w:type="dxa"/>
            <w:shd w:val="clear" w:color="auto" w:fill="auto"/>
            <w:hideMark/>
          </w:tcPr>
          <w:p w:rsidR="00952636" w:rsidRPr="00637376" w:rsidRDefault="00952636" w:rsidP="00B54E01">
            <w:pPr>
              <w:jc w:val="center"/>
              <w:rPr>
                <w:b/>
                <w:sz w:val="22"/>
                <w:szCs w:val="22"/>
                <w:highlight w:val="green"/>
                <w:lang w:val="uk-UA"/>
              </w:rPr>
            </w:pPr>
            <w:r w:rsidRPr="00637376">
              <w:rPr>
                <w:b/>
                <w:sz w:val="22"/>
                <w:szCs w:val="22"/>
                <w:lang w:val="uk-UA"/>
              </w:rPr>
              <w:t>х</w:t>
            </w:r>
          </w:p>
        </w:tc>
        <w:tc>
          <w:tcPr>
            <w:tcW w:w="1072" w:type="dxa"/>
            <w:shd w:val="clear" w:color="auto" w:fill="auto"/>
          </w:tcPr>
          <w:p w:rsidR="00952636" w:rsidRPr="003D7995" w:rsidRDefault="00B63B5C" w:rsidP="00B54E01">
            <w:pPr>
              <w:rPr>
                <w:b/>
                <w:sz w:val="22"/>
                <w:szCs w:val="22"/>
                <w:lang w:val="uk-UA"/>
              </w:rPr>
            </w:pPr>
            <w:r>
              <w:rPr>
                <w:b/>
                <w:sz w:val="22"/>
                <w:szCs w:val="22"/>
                <w:lang w:val="uk-UA"/>
              </w:rPr>
              <w:t>2946,6</w:t>
            </w:r>
            <w:r w:rsidR="00A736C5">
              <w:rPr>
                <w:b/>
                <w:sz w:val="22"/>
                <w:szCs w:val="22"/>
                <w:lang w:val="uk-UA"/>
              </w:rPr>
              <w:t>0</w:t>
            </w:r>
            <w:r w:rsidR="003D7995">
              <w:rPr>
                <w:b/>
                <w:sz w:val="22"/>
                <w:szCs w:val="22"/>
                <w:lang w:val="uk-UA"/>
              </w:rPr>
              <w:t>*</w:t>
            </w:r>
          </w:p>
        </w:tc>
      </w:tr>
      <w:tr w:rsidR="00952636" w:rsidRPr="00637376" w:rsidTr="00B54E01">
        <w:tc>
          <w:tcPr>
            <w:tcW w:w="3681" w:type="dxa"/>
            <w:shd w:val="clear" w:color="auto" w:fill="auto"/>
          </w:tcPr>
          <w:p w:rsidR="00952636" w:rsidRPr="00637376" w:rsidRDefault="00952636" w:rsidP="00B54E01">
            <w:pPr>
              <w:rPr>
                <w:b/>
                <w:sz w:val="22"/>
                <w:szCs w:val="22"/>
                <w:lang w:val="uk-UA"/>
              </w:rPr>
            </w:pPr>
            <w:proofErr w:type="spellStart"/>
            <w:r w:rsidRPr="00637376">
              <w:rPr>
                <w:b/>
                <w:sz w:val="22"/>
                <w:szCs w:val="22"/>
              </w:rPr>
              <w:t>Сумарно</w:t>
            </w:r>
            <w:proofErr w:type="spellEnd"/>
            <w:r w:rsidRPr="00637376">
              <w:rPr>
                <w:b/>
                <w:sz w:val="22"/>
                <w:szCs w:val="22"/>
              </w:rPr>
              <w:t xml:space="preserve"> за </w:t>
            </w:r>
            <w:proofErr w:type="spellStart"/>
            <w:r w:rsidRPr="00637376">
              <w:rPr>
                <w:b/>
                <w:sz w:val="22"/>
                <w:szCs w:val="22"/>
              </w:rPr>
              <w:t>п’ять</w:t>
            </w:r>
            <w:proofErr w:type="spellEnd"/>
            <w:r w:rsidRPr="00637376">
              <w:rPr>
                <w:b/>
                <w:sz w:val="22"/>
                <w:szCs w:val="22"/>
              </w:rPr>
              <w:t xml:space="preserve"> </w:t>
            </w:r>
            <w:proofErr w:type="spellStart"/>
            <w:r w:rsidRPr="00637376">
              <w:rPr>
                <w:b/>
                <w:sz w:val="22"/>
                <w:szCs w:val="22"/>
              </w:rPr>
              <w:t>років</w:t>
            </w:r>
            <w:proofErr w:type="spellEnd"/>
            <w:r>
              <w:rPr>
                <w:b/>
                <w:sz w:val="22"/>
                <w:szCs w:val="22"/>
                <w:lang w:val="uk-UA"/>
              </w:rPr>
              <w:t>**</w:t>
            </w:r>
          </w:p>
        </w:tc>
        <w:tc>
          <w:tcPr>
            <w:tcW w:w="850" w:type="dxa"/>
            <w:shd w:val="clear" w:color="auto" w:fill="auto"/>
          </w:tcPr>
          <w:p w:rsidR="00952636" w:rsidRPr="00637376" w:rsidRDefault="00952636" w:rsidP="00B54E01">
            <w:pPr>
              <w:jc w:val="center"/>
              <w:rPr>
                <w:b/>
                <w:sz w:val="22"/>
                <w:szCs w:val="22"/>
                <w:lang w:val="uk-UA"/>
              </w:rPr>
            </w:pPr>
            <w:r w:rsidRPr="00637376">
              <w:rPr>
                <w:b/>
                <w:sz w:val="22"/>
                <w:szCs w:val="22"/>
                <w:lang w:val="uk-UA"/>
              </w:rPr>
              <w:t>х</w:t>
            </w:r>
          </w:p>
        </w:tc>
        <w:tc>
          <w:tcPr>
            <w:tcW w:w="1560" w:type="dxa"/>
            <w:shd w:val="clear" w:color="auto" w:fill="auto"/>
          </w:tcPr>
          <w:p w:rsidR="00952636" w:rsidRPr="00637376" w:rsidRDefault="00952636" w:rsidP="00B54E01">
            <w:pPr>
              <w:jc w:val="center"/>
              <w:rPr>
                <w:b/>
                <w:sz w:val="22"/>
                <w:szCs w:val="22"/>
                <w:lang w:val="uk-UA"/>
              </w:rPr>
            </w:pPr>
            <w:r w:rsidRPr="00637376">
              <w:rPr>
                <w:b/>
                <w:sz w:val="22"/>
                <w:szCs w:val="22"/>
                <w:lang w:val="uk-UA"/>
              </w:rPr>
              <w:t>х</w:t>
            </w:r>
          </w:p>
        </w:tc>
        <w:tc>
          <w:tcPr>
            <w:tcW w:w="1134" w:type="dxa"/>
            <w:shd w:val="clear" w:color="auto" w:fill="auto"/>
          </w:tcPr>
          <w:p w:rsidR="00952636" w:rsidRPr="00637376" w:rsidRDefault="00952636" w:rsidP="00B54E01">
            <w:pPr>
              <w:jc w:val="center"/>
              <w:rPr>
                <w:b/>
                <w:sz w:val="22"/>
                <w:szCs w:val="22"/>
                <w:lang w:val="uk-UA"/>
              </w:rPr>
            </w:pPr>
            <w:r w:rsidRPr="00637376">
              <w:rPr>
                <w:b/>
                <w:sz w:val="22"/>
                <w:szCs w:val="22"/>
                <w:lang w:val="uk-UA"/>
              </w:rPr>
              <w:t>х</w:t>
            </w:r>
          </w:p>
        </w:tc>
        <w:tc>
          <w:tcPr>
            <w:tcW w:w="1054" w:type="dxa"/>
            <w:shd w:val="clear" w:color="auto" w:fill="auto"/>
          </w:tcPr>
          <w:p w:rsidR="00952636" w:rsidRPr="00637376" w:rsidRDefault="00952636" w:rsidP="00B54E01">
            <w:pPr>
              <w:jc w:val="center"/>
              <w:rPr>
                <w:b/>
                <w:sz w:val="22"/>
                <w:szCs w:val="22"/>
                <w:highlight w:val="green"/>
                <w:lang w:val="uk-UA"/>
              </w:rPr>
            </w:pPr>
            <w:r w:rsidRPr="00637376">
              <w:rPr>
                <w:b/>
                <w:sz w:val="22"/>
                <w:szCs w:val="22"/>
                <w:lang w:val="uk-UA"/>
              </w:rPr>
              <w:t>х</w:t>
            </w:r>
          </w:p>
        </w:tc>
        <w:tc>
          <w:tcPr>
            <w:tcW w:w="1072" w:type="dxa"/>
            <w:shd w:val="clear" w:color="auto" w:fill="auto"/>
          </w:tcPr>
          <w:p w:rsidR="00952636" w:rsidRPr="003D7995" w:rsidRDefault="00A736C5" w:rsidP="00B54E01">
            <w:pPr>
              <w:rPr>
                <w:b/>
                <w:sz w:val="22"/>
                <w:szCs w:val="22"/>
                <w:lang w:val="uk-UA"/>
              </w:rPr>
            </w:pPr>
            <w:r>
              <w:rPr>
                <w:b/>
                <w:sz w:val="22"/>
                <w:szCs w:val="22"/>
                <w:lang w:val="uk-UA"/>
              </w:rPr>
              <w:t>3535,92</w:t>
            </w:r>
            <w:r w:rsidR="003D7995">
              <w:rPr>
                <w:b/>
                <w:sz w:val="22"/>
                <w:szCs w:val="22"/>
                <w:lang w:val="uk-UA"/>
              </w:rPr>
              <w:t>**</w:t>
            </w:r>
          </w:p>
        </w:tc>
      </w:tr>
    </w:tbl>
    <w:p w:rsidR="00952636" w:rsidRPr="003D7995" w:rsidRDefault="00952636" w:rsidP="00952636">
      <w:pPr>
        <w:jc w:val="both"/>
        <w:rPr>
          <w:i/>
          <w:lang w:val="uk-UA"/>
        </w:rPr>
      </w:pPr>
      <w:r w:rsidRPr="00637376">
        <w:rPr>
          <w:i/>
          <w:lang w:val="uk-UA"/>
        </w:rPr>
        <w:t xml:space="preserve"> </w:t>
      </w:r>
      <w:r>
        <w:rPr>
          <w:i/>
          <w:lang w:val="uk-UA"/>
        </w:rPr>
        <w:tab/>
      </w:r>
      <w:r w:rsidRPr="003D7995">
        <w:rPr>
          <w:i/>
          <w:lang w:val="uk-UA"/>
        </w:rPr>
        <w:t>*Витрати наступних років можуть змінюватись в залежності від розміру посадового окладу спеціалістів структурних підрозділів виконавчих органів, що представляють інтереси територіальної громади.</w:t>
      </w:r>
    </w:p>
    <w:p w:rsidR="00952636" w:rsidRPr="00EC1568" w:rsidRDefault="00952636" w:rsidP="00952636">
      <w:pPr>
        <w:jc w:val="both"/>
        <w:rPr>
          <w:i/>
          <w:lang w:val="uk-UA"/>
        </w:rPr>
      </w:pPr>
      <w:r>
        <w:rPr>
          <w:i/>
          <w:lang w:val="uk-UA"/>
        </w:rPr>
        <w:tab/>
        <w:t xml:space="preserve"> </w:t>
      </w:r>
      <w:r w:rsidRPr="00EC1568">
        <w:rPr>
          <w:i/>
          <w:lang w:val="uk-UA"/>
        </w:rPr>
        <w:t>Вартість витрат, пов'язаних з адмініструванням процесу регулювання державними органами, визначається шляхом множення фактичних витрат часу персоналу на заробітну плату спеціаліста відповідної кваліфікації та на кількість суб'єктів, що підпадають під дію процедури регулювання, та на кількість процедур за рік.</w:t>
      </w:r>
    </w:p>
    <w:p w:rsidR="00952636" w:rsidRPr="00637376" w:rsidRDefault="00952636" w:rsidP="00952636">
      <w:pPr>
        <w:jc w:val="both"/>
        <w:rPr>
          <w:i/>
          <w:lang w:val="uk-UA"/>
        </w:rPr>
      </w:pPr>
      <w:r>
        <w:rPr>
          <w:i/>
          <w:lang w:val="uk-UA"/>
        </w:rPr>
        <w:tab/>
      </w:r>
      <w:r w:rsidRPr="00EC1568">
        <w:rPr>
          <w:i/>
          <w:lang w:val="uk-UA"/>
        </w:rPr>
        <w:t>** Сумарними витратами за п’ять років є сума витрат за рік (</w:t>
      </w:r>
      <w:r w:rsidR="00A736C5">
        <w:rPr>
          <w:i/>
          <w:lang w:val="uk-UA"/>
        </w:rPr>
        <w:t>2946,6</w:t>
      </w:r>
      <w:r w:rsidRPr="00EC1568">
        <w:rPr>
          <w:i/>
          <w:lang w:val="uk-UA"/>
        </w:rPr>
        <w:t xml:space="preserve"> грн.) та витрат на повторне і періодичне відстеження результативності регуляторного </w:t>
      </w:r>
      <w:proofErr w:type="spellStart"/>
      <w:r w:rsidRPr="00EC1568">
        <w:rPr>
          <w:i/>
          <w:lang w:val="uk-UA"/>
        </w:rPr>
        <w:t>акта</w:t>
      </w:r>
      <w:proofErr w:type="spellEnd"/>
      <w:r w:rsidRPr="00EC1568">
        <w:rPr>
          <w:i/>
          <w:lang w:val="uk-UA"/>
        </w:rPr>
        <w:t xml:space="preserve"> (</w:t>
      </w:r>
      <w:r w:rsidR="00A736C5">
        <w:rPr>
          <w:i/>
          <w:lang w:val="uk-UA"/>
        </w:rPr>
        <w:t>2946,6</w:t>
      </w:r>
      <w:r w:rsidRPr="00EC1568">
        <w:rPr>
          <w:i/>
          <w:lang w:val="uk-UA"/>
        </w:rPr>
        <w:t>+</w:t>
      </w:r>
      <w:r w:rsidR="00B63B5C">
        <w:rPr>
          <w:i/>
          <w:lang w:val="uk-UA"/>
        </w:rPr>
        <w:t>294,66</w:t>
      </w:r>
      <w:r w:rsidRPr="00EC1568">
        <w:rPr>
          <w:i/>
          <w:lang w:val="uk-UA"/>
        </w:rPr>
        <w:t>+</w:t>
      </w:r>
      <w:r w:rsidR="00B63B5C">
        <w:rPr>
          <w:i/>
          <w:lang w:val="uk-UA"/>
        </w:rPr>
        <w:t>294,66</w:t>
      </w:r>
      <w:r w:rsidRPr="00EC1568">
        <w:rPr>
          <w:i/>
          <w:lang w:val="uk-UA"/>
        </w:rPr>
        <w:t>=</w:t>
      </w:r>
      <w:r w:rsidR="00A736C5">
        <w:rPr>
          <w:i/>
          <w:lang w:val="uk-UA"/>
        </w:rPr>
        <w:t>3535,92</w:t>
      </w:r>
      <w:r w:rsidRPr="00EC1568">
        <w:rPr>
          <w:i/>
          <w:lang w:val="uk-UA"/>
        </w:rPr>
        <w:t xml:space="preserve"> грн.)</w:t>
      </w:r>
    </w:p>
    <w:p w:rsidR="00952636" w:rsidRDefault="00952636" w:rsidP="00952636">
      <w:pPr>
        <w:tabs>
          <w:tab w:val="left" w:pos="900"/>
        </w:tabs>
        <w:jc w:val="both"/>
        <w:rPr>
          <w:b/>
          <w:sz w:val="26"/>
          <w:szCs w:val="26"/>
          <w:lang w:val="uk-UA"/>
        </w:rPr>
      </w:pPr>
    </w:p>
    <w:p w:rsidR="00952636" w:rsidRPr="003E031D" w:rsidRDefault="00952636" w:rsidP="00952636">
      <w:pPr>
        <w:spacing w:after="160" w:line="259" w:lineRule="auto"/>
        <w:rPr>
          <w:b/>
          <w:sz w:val="26"/>
          <w:szCs w:val="26"/>
        </w:rPr>
      </w:pPr>
      <w:r w:rsidRPr="003E031D">
        <w:rPr>
          <w:b/>
          <w:sz w:val="26"/>
          <w:szCs w:val="26"/>
        </w:rPr>
        <w:br w:type="page"/>
      </w:r>
    </w:p>
    <w:p w:rsidR="00952636" w:rsidRDefault="00952636" w:rsidP="00952636">
      <w:pPr>
        <w:tabs>
          <w:tab w:val="left" w:pos="900"/>
        </w:tabs>
        <w:jc w:val="center"/>
        <w:rPr>
          <w:sz w:val="26"/>
          <w:szCs w:val="26"/>
          <w:lang w:val="uk-UA"/>
        </w:rPr>
      </w:pPr>
      <w:r>
        <w:rPr>
          <w:b/>
          <w:sz w:val="26"/>
          <w:szCs w:val="26"/>
          <w:lang w:val="en-US"/>
        </w:rPr>
        <w:lastRenderedPageBreak/>
        <w:t>V</w:t>
      </w:r>
      <w:r>
        <w:rPr>
          <w:b/>
          <w:sz w:val="26"/>
          <w:szCs w:val="26"/>
          <w:lang w:val="uk-UA"/>
        </w:rPr>
        <w:t>І</w:t>
      </w:r>
      <w:r>
        <w:rPr>
          <w:b/>
          <w:sz w:val="26"/>
          <w:szCs w:val="26"/>
          <w:lang w:val="en-US"/>
        </w:rPr>
        <w:t>I</w:t>
      </w:r>
      <w:r>
        <w:rPr>
          <w:b/>
          <w:sz w:val="26"/>
          <w:szCs w:val="26"/>
          <w:lang w:val="uk-UA"/>
        </w:rPr>
        <w:t xml:space="preserve">. Обґрунтування запропонованого строку дії регуляторного </w:t>
      </w:r>
      <w:proofErr w:type="spellStart"/>
      <w:r>
        <w:rPr>
          <w:b/>
          <w:sz w:val="26"/>
          <w:szCs w:val="26"/>
          <w:lang w:val="uk-UA"/>
        </w:rPr>
        <w:t>акта</w:t>
      </w:r>
      <w:proofErr w:type="spellEnd"/>
    </w:p>
    <w:p w:rsidR="00952636" w:rsidRDefault="00952636" w:rsidP="00952636">
      <w:pPr>
        <w:ind w:firstLine="708"/>
        <w:jc w:val="both"/>
        <w:rPr>
          <w:rFonts w:eastAsia="Calibri"/>
          <w:sz w:val="26"/>
          <w:szCs w:val="26"/>
          <w:lang w:val="uk-UA" w:eastAsia="en-US"/>
        </w:rPr>
      </w:pPr>
      <w:bookmarkStart w:id="1" w:name="bookmark7"/>
      <w:r>
        <w:rPr>
          <w:rFonts w:eastAsia="Calibri"/>
          <w:sz w:val="26"/>
          <w:szCs w:val="26"/>
          <w:lang w:val="uk-UA" w:eastAsia="en-US"/>
        </w:rPr>
        <w:t xml:space="preserve">Термін дії запропонованого регуляторного </w:t>
      </w:r>
      <w:proofErr w:type="spellStart"/>
      <w:r>
        <w:rPr>
          <w:rFonts w:eastAsia="Calibri"/>
          <w:sz w:val="26"/>
          <w:szCs w:val="26"/>
          <w:lang w:val="uk-UA" w:eastAsia="en-US"/>
        </w:rPr>
        <w:t>акта</w:t>
      </w:r>
      <w:proofErr w:type="spellEnd"/>
      <w:r>
        <w:rPr>
          <w:rFonts w:eastAsia="Calibri"/>
          <w:sz w:val="26"/>
          <w:szCs w:val="26"/>
          <w:lang w:val="uk-UA" w:eastAsia="en-US"/>
        </w:rPr>
        <w:t xml:space="preserve"> не обмежений. Прийняття нового регуляторного </w:t>
      </w:r>
      <w:proofErr w:type="spellStart"/>
      <w:r>
        <w:rPr>
          <w:rFonts w:eastAsia="Calibri"/>
          <w:sz w:val="26"/>
          <w:szCs w:val="26"/>
          <w:lang w:val="uk-UA" w:eastAsia="en-US"/>
        </w:rPr>
        <w:t>акта</w:t>
      </w:r>
      <w:proofErr w:type="spellEnd"/>
      <w:r>
        <w:rPr>
          <w:rFonts w:eastAsia="Calibri"/>
          <w:sz w:val="26"/>
          <w:szCs w:val="26"/>
          <w:lang w:val="uk-UA" w:eastAsia="en-US"/>
        </w:rPr>
        <w:t xml:space="preserve"> відбуватиметься у разі збільшення або зменшення собівартості послуг.</w:t>
      </w:r>
    </w:p>
    <w:p w:rsidR="00952636" w:rsidRDefault="00952636" w:rsidP="00952636">
      <w:pPr>
        <w:widowControl w:val="0"/>
        <w:spacing w:line="322" w:lineRule="exact"/>
        <w:ind w:firstLine="708"/>
        <w:jc w:val="both"/>
        <w:rPr>
          <w:rFonts w:eastAsia="Calibri"/>
          <w:sz w:val="26"/>
          <w:szCs w:val="26"/>
          <w:lang w:val="uk-UA" w:eastAsia="en-US"/>
        </w:rPr>
      </w:pPr>
      <w:r>
        <w:rPr>
          <w:rFonts w:eastAsia="Calibri"/>
          <w:sz w:val="26"/>
          <w:szCs w:val="26"/>
          <w:lang w:val="uk-UA" w:eastAsia="en-US"/>
        </w:rPr>
        <w:t xml:space="preserve">За підсумками аналізу відстеження результативності дії регуляторного </w:t>
      </w:r>
      <w:proofErr w:type="spellStart"/>
      <w:r>
        <w:rPr>
          <w:rFonts w:eastAsia="Calibri"/>
          <w:sz w:val="26"/>
          <w:szCs w:val="26"/>
          <w:lang w:val="uk-UA" w:eastAsia="en-US"/>
        </w:rPr>
        <w:t>акта</w:t>
      </w:r>
      <w:proofErr w:type="spellEnd"/>
      <w:r>
        <w:rPr>
          <w:rFonts w:eastAsia="Calibri"/>
          <w:sz w:val="26"/>
          <w:szCs w:val="26"/>
          <w:lang w:val="uk-UA" w:eastAsia="en-US"/>
        </w:rPr>
        <w:t xml:space="preserve">, а також у разі потреби та з урахуванням чинного законодавства акт буде </w:t>
      </w:r>
      <w:proofErr w:type="spellStart"/>
      <w:r>
        <w:rPr>
          <w:rFonts w:eastAsia="Calibri"/>
          <w:sz w:val="26"/>
          <w:szCs w:val="26"/>
          <w:lang w:val="uk-UA" w:eastAsia="en-US"/>
        </w:rPr>
        <w:t>переглянуто</w:t>
      </w:r>
      <w:proofErr w:type="spellEnd"/>
      <w:r>
        <w:rPr>
          <w:rFonts w:eastAsia="Calibri"/>
          <w:sz w:val="26"/>
          <w:szCs w:val="26"/>
          <w:lang w:val="uk-UA" w:eastAsia="en-US"/>
        </w:rPr>
        <w:t xml:space="preserve"> із внесенням до нього відповідних змін або його скасуванням. </w:t>
      </w:r>
      <w:bookmarkEnd w:id="1"/>
    </w:p>
    <w:p w:rsidR="00952636" w:rsidRDefault="00952636" w:rsidP="00952636">
      <w:pPr>
        <w:jc w:val="both"/>
        <w:rPr>
          <w:sz w:val="26"/>
          <w:szCs w:val="26"/>
          <w:lang w:val="uk-UA" w:eastAsia="en-US"/>
        </w:rPr>
      </w:pPr>
      <w:r>
        <w:rPr>
          <w:sz w:val="26"/>
          <w:szCs w:val="26"/>
          <w:lang w:val="uk-UA" w:eastAsia="en-US"/>
        </w:rPr>
        <w:t> </w:t>
      </w:r>
    </w:p>
    <w:p w:rsidR="00952636" w:rsidRDefault="00952636" w:rsidP="00952636">
      <w:pPr>
        <w:jc w:val="center"/>
        <w:rPr>
          <w:b/>
          <w:sz w:val="26"/>
          <w:szCs w:val="26"/>
          <w:lang w:val="uk-UA"/>
        </w:rPr>
      </w:pPr>
      <w:r>
        <w:rPr>
          <w:b/>
          <w:sz w:val="26"/>
          <w:szCs w:val="26"/>
          <w:lang w:val="en-US"/>
        </w:rPr>
        <w:t>VIII</w:t>
      </w:r>
      <w:r>
        <w:rPr>
          <w:b/>
          <w:sz w:val="26"/>
          <w:szCs w:val="26"/>
          <w:lang w:val="uk-UA"/>
        </w:rPr>
        <w:t xml:space="preserve">. Визначення показників результативності дії регуляторного </w:t>
      </w:r>
      <w:proofErr w:type="spellStart"/>
      <w:r>
        <w:rPr>
          <w:b/>
          <w:sz w:val="26"/>
          <w:szCs w:val="26"/>
          <w:lang w:val="uk-UA"/>
        </w:rPr>
        <w:t>акта</w:t>
      </w:r>
      <w:proofErr w:type="spellEnd"/>
    </w:p>
    <w:p w:rsidR="00952636" w:rsidRDefault="00952636" w:rsidP="00952636">
      <w:pPr>
        <w:jc w:val="both"/>
        <w:rPr>
          <w:color w:val="000000"/>
          <w:sz w:val="26"/>
          <w:szCs w:val="26"/>
          <w:lang w:val="uk-UA" w:eastAsia="en-US"/>
        </w:rPr>
      </w:pPr>
      <w:r>
        <w:rPr>
          <w:color w:val="000000"/>
          <w:sz w:val="26"/>
          <w:szCs w:val="26"/>
          <w:lang w:val="uk-UA" w:eastAsia="en-US"/>
        </w:rPr>
        <w:tab/>
        <w:t xml:space="preserve">Для відстеження результативності дії регуляторного </w:t>
      </w:r>
      <w:proofErr w:type="spellStart"/>
      <w:r>
        <w:rPr>
          <w:color w:val="000000"/>
          <w:sz w:val="26"/>
          <w:szCs w:val="26"/>
          <w:lang w:val="uk-UA" w:eastAsia="en-US"/>
        </w:rPr>
        <w:t>акта</w:t>
      </w:r>
      <w:proofErr w:type="spellEnd"/>
      <w:r>
        <w:rPr>
          <w:color w:val="000000"/>
          <w:sz w:val="26"/>
          <w:szCs w:val="26"/>
          <w:lang w:val="uk-UA" w:eastAsia="en-US"/>
        </w:rPr>
        <w:t xml:space="preserve"> визначено такі показники:</w:t>
      </w:r>
    </w:p>
    <w:p w:rsidR="00952636" w:rsidRDefault="00952636" w:rsidP="00952636">
      <w:pPr>
        <w:ind w:firstLine="708"/>
        <w:jc w:val="both"/>
        <w:rPr>
          <w:b/>
          <w:bCs/>
          <w:color w:val="000000"/>
          <w:sz w:val="26"/>
          <w:szCs w:val="26"/>
          <w:lang w:val="uk-UA" w:eastAsia="en-US"/>
        </w:rPr>
      </w:pPr>
      <w:r>
        <w:rPr>
          <w:b/>
          <w:bCs/>
          <w:color w:val="000000"/>
          <w:sz w:val="26"/>
          <w:szCs w:val="26"/>
          <w:lang w:val="uk-UA" w:eastAsia="en-US"/>
        </w:rPr>
        <w:t>Кількісні:</w:t>
      </w:r>
    </w:p>
    <w:p w:rsidR="00952636" w:rsidRDefault="00952636" w:rsidP="00952636">
      <w:pPr>
        <w:ind w:firstLine="567"/>
        <w:jc w:val="both"/>
        <w:rPr>
          <w:color w:val="000000"/>
          <w:sz w:val="26"/>
          <w:szCs w:val="26"/>
          <w:lang w:val="uk-UA" w:eastAsia="en-US"/>
        </w:rPr>
      </w:pPr>
      <w:r>
        <w:rPr>
          <w:bCs/>
          <w:color w:val="000000"/>
          <w:sz w:val="26"/>
          <w:szCs w:val="26"/>
          <w:lang w:val="uk-UA" w:eastAsia="en-US"/>
        </w:rPr>
        <w:t xml:space="preserve">- кількість транспортних засобів </w:t>
      </w:r>
      <w:r>
        <w:rPr>
          <w:rFonts w:eastAsia="Calibri"/>
          <w:color w:val="000000"/>
          <w:sz w:val="26"/>
          <w:szCs w:val="26"/>
          <w:lang w:val="uk-UA" w:eastAsia="uk-UA"/>
        </w:rPr>
        <w:t>суб’єкта господарювання</w:t>
      </w:r>
      <w:r>
        <w:rPr>
          <w:bCs/>
          <w:color w:val="000000"/>
          <w:sz w:val="26"/>
          <w:szCs w:val="26"/>
          <w:lang w:val="uk-UA" w:eastAsia="en-US"/>
        </w:rPr>
        <w:t>, що перебувають у належному технічному стані;</w:t>
      </w:r>
    </w:p>
    <w:p w:rsidR="00952636" w:rsidRDefault="00952636" w:rsidP="00952636">
      <w:pPr>
        <w:ind w:firstLine="567"/>
        <w:jc w:val="both"/>
        <w:rPr>
          <w:color w:val="000000"/>
          <w:sz w:val="26"/>
          <w:szCs w:val="26"/>
          <w:lang w:val="uk-UA" w:eastAsia="en-US"/>
        </w:rPr>
      </w:pPr>
      <w:r>
        <w:rPr>
          <w:color w:val="000000"/>
          <w:sz w:val="26"/>
          <w:szCs w:val="26"/>
          <w:lang w:val="uk-UA" w:eastAsia="en-US"/>
        </w:rPr>
        <w:t xml:space="preserve">– кількість міських автобусних маршрутів, що обслуговуються </w:t>
      </w:r>
      <w:r>
        <w:rPr>
          <w:rFonts w:eastAsia="Calibri"/>
          <w:color w:val="000000"/>
          <w:sz w:val="26"/>
          <w:szCs w:val="26"/>
          <w:lang w:val="uk-UA" w:eastAsia="uk-UA"/>
        </w:rPr>
        <w:t>суб’єктом господарювання</w:t>
      </w:r>
      <w:r>
        <w:rPr>
          <w:color w:val="000000"/>
          <w:sz w:val="26"/>
          <w:szCs w:val="26"/>
          <w:lang w:val="uk-UA" w:eastAsia="en-US"/>
        </w:rPr>
        <w:t>;</w:t>
      </w:r>
    </w:p>
    <w:p w:rsidR="00952636" w:rsidRDefault="00952636" w:rsidP="00952636">
      <w:pPr>
        <w:ind w:firstLine="567"/>
        <w:jc w:val="both"/>
        <w:rPr>
          <w:color w:val="000000"/>
          <w:sz w:val="26"/>
          <w:szCs w:val="26"/>
          <w:lang w:val="uk-UA" w:eastAsia="en-US"/>
        </w:rPr>
      </w:pPr>
      <w:r>
        <w:rPr>
          <w:color w:val="000000"/>
          <w:sz w:val="26"/>
          <w:szCs w:val="26"/>
          <w:lang w:val="uk-UA" w:eastAsia="en-US"/>
        </w:rPr>
        <w:t xml:space="preserve">– </w:t>
      </w:r>
      <w:r>
        <w:rPr>
          <w:bCs/>
          <w:color w:val="000000"/>
          <w:sz w:val="26"/>
          <w:szCs w:val="26"/>
          <w:lang w:val="uk-UA" w:eastAsia="en-US"/>
        </w:rPr>
        <w:t>к</w:t>
      </w:r>
      <w:r>
        <w:rPr>
          <w:color w:val="000000"/>
          <w:sz w:val="26"/>
          <w:szCs w:val="26"/>
          <w:lang w:val="uk-UA" w:eastAsia="en-US"/>
        </w:rPr>
        <w:t xml:space="preserve">ількість звернень громадян щодо якості надання відповідних послуг </w:t>
      </w:r>
      <w:r>
        <w:rPr>
          <w:rFonts w:eastAsia="Calibri"/>
          <w:color w:val="000000"/>
          <w:sz w:val="26"/>
          <w:szCs w:val="26"/>
          <w:lang w:val="uk-UA" w:eastAsia="uk-UA"/>
        </w:rPr>
        <w:t>суб’єктом господарювання</w:t>
      </w:r>
      <w:r>
        <w:rPr>
          <w:color w:val="000000"/>
          <w:sz w:val="26"/>
          <w:szCs w:val="26"/>
          <w:lang w:val="uk-UA" w:eastAsia="en-US"/>
        </w:rPr>
        <w:t>;</w:t>
      </w:r>
    </w:p>
    <w:p w:rsidR="00952636" w:rsidRDefault="00952636" w:rsidP="00952636">
      <w:pPr>
        <w:ind w:firstLine="567"/>
        <w:jc w:val="both"/>
        <w:rPr>
          <w:color w:val="000000"/>
          <w:sz w:val="26"/>
          <w:szCs w:val="26"/>
          <w:lang w:val="uk-UA" w:eastAsia="en-US"/>
        </w:rPr>
      </w:pPr>
      <w:r>
        <w:rPr>
          <w:color w:val="000000"/>
          <w:sz w:val="26"/>
          <w:szCs w:val="26"/>
          <w:lang w:val="uk-UA" w:eastAsia="en-US"/>
        </w:rPr>
        <w:t xml:space="preserve">– </w:t>
      </w:r>
      <w:r>
        <w:rPr>
          <w:bCs/>
          <w:color w:val="000000"/>
          <w:sz w:val="26"/>
          <w:szCs w:val="26"/>
          <w:lang w:val="uk-UA" w:eastAsia="en-US"/>
        </w:rPr>
        <w:t>к</w:t>
      </w:r>
      <w:r>
        <w:rPr>
          <w:color w:val="000000"/>
          <w:sz w:val="26"/>
          <w:szCs w:val="26"/>
          <w:lang w:val="uk-UA" w:eastAsia="en-US"/>
        </w:rPr>
        <w:t xml:space="preserve">ількість звернень громадян </w:t>
      </w:r>
      <w:r>
        <w:rPr>
          <w:rFonts w:eastAsia="Calibri"/>
          <w:color w:val="000000"/>
          <w:sz w:val="26"/>
          <w:szCs w:val="26"/>
          <w:lang w:val="uk-UA" w:eastAsia="uk-UA"/>
        </w:rPr>
        <w:t>з питання підняття вартості проїзду на послуги з перевезення пасажирів на автобусних маршрутах загального користування, що обслуговуються суб’єктом господарювання.</w:t>
      </w:r>
    </w:p>
    <w:p w:rsidR="00952636" w:rsidRDefault="00952636" w:rsidP="00952636">
      <w:pPr>
        <w:ind w:firstLine="708"/>
        <w:jc w:val="both"/>
        <w:rPr>
          <w:color w:val="000000"/>
          <w:sz w:val="26"/>
          <w:szCs w:val="26"/>
          <w:lang w:val="uk-UA" w:eastAsia="en-US"/>
        </w:rPr>
      </w:pPr>
      <w:r>
        <w:rPr>
          <w:b/>
          <w:bCs/>
          <w:color w:val="000000"/>
          <w:sz w:val="26"/>
          <w:szCs w:val="26"/>
          <w:lang w:val="uk-UA" w:eastAsia="en-US"/>
        </w:rPr>
        <w:t>Якісні (у бальній системі):</w:t>
      </w:r>
    </w:p>
    <w:p w:rsidR="00952636" w:rsidRDefault="00952636" w:rsidP="00952636">
      <w:pPr>
        <w:ind w:firstLine="567"/>
        <w:jc w:val="both"/>
        <w:rPr>
          <w:color w:val="000000"/>
          <w:sz w:val="26"/>
          <w:szCs w:val="26"/>
          <w:lang w:val="uk-UA" w:eastAsia="en-US"/>
        </w:rPr>
      </w:pPr>
      <w:r>
        <w:rPr>
          <w:color w:val="000000"/>
          <w:sz w:val="26"/>
          <w:szCs w:val="26"/>
          <w:lang w:val="uk-UA" w:eastAsia="en-US"/>
        </w:rPr>
        <w:t>– показники якості надання послуг пасажирського транспорту загального користування (згідно з опитуваннями, консультаціями з громадськістю тощо)*;</w:t>
      </w:r>
    </w:p>
    <w:p w:rsidR="00952636" w:rsidRDefault="00952636" w:rsidP="00952636">
      <w:pPr>
        <w:ind w:firstLine="567"/>
        <w:jc w:val="both"/>
        <w:rPr>
          <w:color w:val="000000"/>
          <w:sz w:val="26"/>
          <w:szCs w:val="26"/>
          <w:lang w:val="uk-UA" w:eastAsia="en-US"/>
        </w:rPr>
      </w:pPr>
      <w:r>
        <w:rPr>
          <w:color w:val="000000"/>
          <w:sz w:val="26"/>
          <w:szCs w:val="26"/>
          <w:lang w:val="uk-UA" w:eastAsia="en-US"/>
        </w:rPr>
        <w:t xml:space="preserve">– рівень поінформованості суб'єктів господарювання (перевізників) та громадян міста з основних положень </w:t>
      </w:r>
      <w:proofErr w:type="spellStart"/>
      <w:r>
        <w:rPr>
          <w:color w:val="000000"/>
          <w:sz w:val="26"/>
          <w:szCs w:val="26"/>
          <w:lang w:val="uk-UA" w:eastAsia="en-US"/>
        </w:rPr>
        <w:t>акта</w:t>
      </w:r>
      <w:proofErr w:type="spellEnd"/>
      <w:r>
        <w:rPr>
          <w:color w:val="000000"/>
          <w:sz w:val="26"/>
          <w:szCs w:val="26"/>
          <w:lang w:val="uk-UA" w:eastAsia="en-US"/>
        </w:rPr>
        <w:t>.</w:t>
      </w:r>
    </w:p>
    <w:p w:rsidR="00952636" w:rsidRPr="00487303" w:rsidRDefault="00952636" w:rsidP="00952636">
      <w:pPr>
        <w:ind w:firstLine="567"/>
        <w:jc w:val="both"/>
        <w:rPr>
          <w:color w:val="000000"/>
          <w:sz w:val="10"/>
          <w:szCs w:val="10"/>
          <w:lang w:val="uk-UA" w:eastAsia="en-US"/>
        </w:rPr>
      </w:pPr>
    </w:p>
    <w:p w:rsidR="00952636" w:rsidRDefault="00952636" w:rsidP="00952636">
      <w:pPr>
        <w:ind w:firstLine="567"/>
        <w:jc w:val="both"/>
        <w:rPr>
          <w:color w:val="000000"/>
          <w:sz w:val="26"/>
          <w:szCs w:val="26"/>
          <w:lang w:val="uk-UA" w:eastAsia="en-US"/>
        </w:rPr>
      </w:pPr>
      <w:r>
        <w:rPr>
          <w:color w:val="000000"/>
          <w:sz w:val="26"/>
          <w:szCs w:val="26"/>
          <w:lang w:val="uk-UA" w:eastAsia="en-US"/>
        </w:rPr>
        <w:t>Оцінка здійснюватиметься за 6-бальною системою, за якою: 6 балів - досягнуто у високій мірі результат якісного показника, 5 балів - досягнуто на 100% якісного показника, 4 бали - досягнуто на 75% результату якісного показника, 3 бали - досягнуто на 50% результату якісного показника, 2 бали - досягнуто на 25% результату якісного показника, 1 бал - показника практично не досягнуто.</w:t>
      </w:r>
    </w:p>
    <w:p w:rsidR="00952636" w:rsidRPr="003D7995" w:rsidRDefault="00952636" w:rsidP="00952636">
      <w:pPr>
        <w:ind w:firstLine="567"/>
        <w:jc w:val="both"/>
        <w:rPr>
          <w:sz w:val="26"/>
          <w:szCs w:val="26"/>
          <w:lang w:val="uk-UA" w:eastAsia="en-US"/>
        </w:rPr>
      </w:pPr>
      <w:r w:rsidRPr="003D7995">
        <w:rPr>
          <w:sz w:val="26"/>
          <w:szCs w:val="26"/>
          <w:lang w:val="uk-UA" w:eastAsia="en-US"/>
        </w:rPr>
        <w:t>Відповідно до ч. 5 ст. 12 Закону України «Про засади державної регуляторної політики у сфері господарської діяльності» регуляторні акти, прийняті органами та посадовими особами місцевого самоврядування, офіційно оприлюднюються в друкованих засобах масової інформації</w:t>
      </w:r>
      <w:r w:rsidR="003D7995" w:rsidRPr="003D7995">
        <w:rPr>
          <w:sz w:val="26"/>
          <w:szCs w:val="26"/>
          <w:lang w:val="uk-UA" w:eastAsia="en-US"/>
        </w:rPr>
        <w:t>.</w:t>
      </w:r>
      <w:r w:rsidRPr="003D7995">
        <w:rPr>
          <w:sz w:val="26"/>
          <w:szCs w:val="26"/>
          <w:lang w:val="uk-UA" w:eastAsia="en-US"/>
        </w:rPr>
        <w:t xml:space="preserve"> Таким чином, рівень поінформованості суб'єктів господарювання (перевізників) та громадян міста з основних положень </w:t>
      </w:r>
      <w:proofErr w:type="spellStart"/>
      <w:r w:rsidRPr="003D7995">
        <w:rPr>
          <w:sz w:val="26"/>
          <w:szCs w:val="26"/>
          <w:lang w:val="uk-UA" w:eastAsia="en-US"/>
        </w:rPr>
        <w:t>акта</w:t>
      </w:r>
      <w:proofErr w:type="spellEnd"/>
      <w:r w:rsidRPr="003D7995">
        <w:rPr>
          <w:sz w:val="26"/>
          <w:szCs w:val="26"/>
          <w:lang w:val="uk-UA" w:eastAsia="en-US"/>
        </w:rPr>
        <w:t xml:space="preserve"> очікується на рівні 100% та на інформаційному порталі Сумської міської ради у розділі «Регуляторна діяльність».</w:t>
      </w:r>
    </w:p>
    <w:p w:rsidR="00952636" w:rsidRPr="0081363F" w:rsidRDefault="00952636" w:rsidP="00952636">
      <w:pPr>
        <w:rPr>
          <w:sz w:val="26"/>
          <w:szCs w:val="26"/>
          <w:lang w:val="uk-UA"/>
        </w:rPr>
      </w:pPr>
    </w:p>
    <w:p w:rsidR="00952636" w:rsidRDefault="00952636" w:rsidP="00952636">
      <w:pPr>
        <w:jc w:val="center"/>
        <w:rPr>
          <w:sz w:val="26"/>
          <w:szCs w:val="26"/>
          <w:lang w:val="uk-UA"/>
        </w:rPr>
      </w:pPr>
      <w:r>
        <w:rPr>
          <w:b/>
          <w:sz w:val="26"/>
          <w:szCs w:val="26"/>
          <w:lang w:val="uk-UA"/>
        </w:rPr>
        <w:t xml:space="preserve">ІХ. Заходи, за допомогою яких буде здійснюватися відстеження результативності дії регуляторного </w:t>
      </w:r>
      <w:proofErr w:type="spellStart"/>
      <w:r>
        <w:rPr>
          <w:b/>
          <w:sz w:val="26"/>
          <w:szCs w:val="26"/>
          <w:lang w:val="uk-UA"/>
        </w:rPr>
        <w:t>акта</w:t>
      </w:r>
      <w:proofErr w:type="spellEnd"/>
    </w:p>
    <w:p w:rsidR="00952636" w:rsidRPr="00FF1E40" w:rsidRDefault="00952636" w:rsidP="00952636">
      <w:pPr>
        <w:shd w:val="clear" w:color="auto" w:fill="FFFFFF"/>
        <w:ind w:firstLine="708"/>
        <w:jc w:val="both"/>
        <w:textAlignment w:val="baseline"/>
        <w:rPr>
          <w:color w:val="000000"/>
          <w:sz w:val="26"/>
          <w:szCs w:val="26"/>
          <w:lang w:val="uk-UA" w:eastAsia="en-US"/>
        </w:rPr>
      </w:pPr>
      <w:r w:rsidRPr="00FF1E40">
        <w:rPr>
          <w:color w:val="000000"/>
          <w:sz w:val="26"/>
          <w:szCs w:val="26"/>
          <w:lang w:val="uk-UA" w:eastAsia="en-US"/>
        </w:rPr>
        <w:t xml:space="preserve">Відстеження результативності дії </w:t>
      </w:r>
      <w:proofErr w:type="spellStart"/>
      <w:r w:rsidRPr="00FF1E40">
        <w:rPr>
          <w:color w:val="000000"/>
          <w:sz w:val="26"/>
          <w:szCs w:val="26"/>
          <w:lang w:val="uk-UA" w:eastAsia="en-US"/>
        </w:rPr>
        <w:t>акта</w:t>
      </w:r>
      <w:proofErr w:type="spellEnd"/>
      <w:r w:rsidRPr="00FF1E40">
        <w:rPr>
          <w:color w:val="000000"/>
          <w:sz w:val="26"/>
          <w:szCs w:val="26"/>
          <w:lang w:val="uk-UA" w:eastAsia="en-US"/>
        </w:rPr>
        <w:t xml:space="preserve"> буде здійснюватися у терміни, визначені Законом України «Про засади державної регуляторної політики у сфері господарської діяльності» та відповідно до методики, затвердженої Постановою Кабінету Міністрів України від 11 березня 2004 року № 308 «Про затвердження </w:t>
      </w:r>
      <w:proofErr w:type="spellStart"/>
      <w:r w:rsidRPr="00FF1E40">
        <w:rPr>
          <w:color w:val="000000"/>
          <w:sz w:val="26"/>
          <w:szCs w:val="26"/>
          <w:lang w:val="uk-UA" w:eastAsia="en-US"/>
        </w:rPr>
        <w:t>методик</w:t>
      </w:r>
      <w:proofErr w:type="spellEnd"/>
      <w:r w:rsidRPr="00FF1E40">
        <w:rPr>
          <w:color w:val="000000"/>
          <w:sz w:val="26"/>
          <w:szCs w:val="26"/>
          <w:lang w:val="uk-UA" w:eastAsia="en-US"/>
        </w:rPr>
        <w:t xml:space="preserve"> проведення аналізу впливу та відстеження результативності регуляторного </w:t>
      </w:r>
      <w:proofErr w:type="spellStart"/>
      <w:r w:rsidRPr="00FF1E40">
        <w:rPr>
          <w:color w:val="000000"/>
          <w:sz w:val="26"/>
          <w:szCs w:val="26"/>
          <w:lang w:val="uk-UA" w:eastAsia="en-US"/>
        </w:rPr>
        <w:t>акта</w:t>
      </w:r>
      <w:proofErr w:type="spellEnd"/>
      <w:r w:rsidRPr="00FF1E40">
        <w:rPr>
          <w:color w:val="000000"/>
          <w:sz w:val="26"/>
          <w:szCs w:val="26"/>
          <w:lang w:val="uk-UA" w:eastAsia="en-US"/>
        </w:rPr>
        <w:t xml:space="preserve">», зі змінами, затвердженими Постановою Кабінету Міністрів України від </w:t>
      </w:r>
      <w:r w:rsidRPr="00FF1E40">
        <w:rPr>
          <w:color w:val="000000"/>
          <w:sz w:val="26"/>
          <w:szCs w:val="26"/>
          <w:lang w:val="uk-UA" w:eastAsia="en-US"/>
        </w:rPr>
        <w:br/>
        <w:t>16 грудня 2015 року № 1151.</w:t>
      </w:r>
    </w:p>
    <w:p w:rsidR="00952636" w:rsidRPr="00FF1E40" w:rsidRDefault="00952636" w:rsidP="00952636">
      <w:pPr>
        <w:shd w:val="clear" w:color="auto" w:fill="FFFFFF"/>
        <w:ind w:firstLine="708"/>
        <w:jc w:val="both"/>
        <w:textAlignment w:val="baseline"/>
        <w:rPr>
          <w:color w:val="000000"/>
          <w:sz w:val="26"/>
          <w:szCs w:val="26"/>
          <w:lang w:val="uk-UA" w:eastAsia="en-US"/>
        </w:rPr>
      </w:pPr>
      <w:r w:rsidRPr="00FF1E40">
        <w:rPr>
          <w:color w:val="000000"/>
          <w:sz w:val="26"/>
          <w:szCs w:val="26"/>
          <w:lang w:val="uk-UA" w:eastAsia="en-US"/>
        </w:rPr>
        <w:lastRenderedPageBreak/>
        <w:t xml:space="preserve">Базове відстеження буде </w:t>
      </w:r>
      <w:r w:rsidRPr="00721E41">
        <w:rPr>
          <w:sz w:val="26"/>
          <w:szCs w:val="26"/>
          <w:lang w:val="uk-UA" w:eastAsia="en-US"/>
        </w:rPr>
        <w:t xml:space="preserve">проведено через 3 місяці </w:t>
      </w:r>
      <w:r w:rsidRPr="00FF1E40">
        <w:rPr>
          <w:color w:val="000000"/>
          <w:sz w:val="26"/>
          <w:szCs w:val="26"/>
          <w:lang w:val="uk-UA" w:eastAsia="en-US"/>
        </w:rPr>
        <w:t>після набрання чинності регуляторним актом.</w:t>
      </w:r>
    </w:p>
    <w:p w:rsidR="00952636" w:rsidRPr="00FF1E40" w:rsidRDefault="00952636" w:rsidP="00952636">
      <w:pPr>
        <w:shd w:val="clear" w:color="auto" w:fill="FFFFFF"/>
        <w:ind w:firstLine="708"/>
        <w:jc w:val="both"/>
        <w:textAlignment w:val="baseline"/>
        <w:rPr>
          <w:color w:val="000000"/>
          <w:sz w:val="26"/>
          <w:szCs w:val="26"/>
          <w:lang w:val="uk-UA" w:eastAsia="en-US"/>
        </w:rPr>
      </w:pPr>
      <w:r w:rsidRPr="00FF1E40">
        <w:rPr>
          <w:color w:val="000000"/>
          <w:sz w:val="26"/>
          <w:szCs w:val="26"/>
          <w:lang w:val="uk-UA" w:eastAsia="en-US"/>
        </w:rPr>
        <w:t xml:space="preserve">Повторне відстеження результативності регуляторного </w:t>
      </w:r>
      <w:proofErr w:type="spellStart"/>
      <w:r w:rsidRPr="00FF1E40">
        <w:rPr>
          <w:color w:val="000000"/>
          <w:sz w:val="26"/>
          <w:szCs w:val="26"/>
          <w:lang w:val="uk-UA" w:eastAsia="en-US"/>
        </w:rPr>
        <w:t>акта</w:t>
      </w:r>
      <w:proofErr w:type="spellEnd"/>
      <w:r w:rsidRPr="00FF1E40">
        <w:rPr>
          <w:color w:val="000000"/>
          <w:sz w:val="26"/>
          <w:szCs w:val="26"/>
          <w:lang w:val="uk-UA" w:eastAsia="en-US"/>
        </w:rPr>
        <w:t xml:space="preserve"> буде здійснено через рік з дня набрання ним чинності, але не пізніше двох років з дня набрання чинності цим актом. </w:t>
      </w:r>
    </w:p>
    <w:p w:rsidR="00952636" w:rsidRPr="00FF1E40" w:rsidRDefault="00952636" w:rsidP="00952636">
      <w:pPr>
        <w:shd w:val="clear" w:color="auto" w:fill="FFFFFF"/>
        <w:ind w:firstLine="708"/>
        <w:jc w:val="both"/>
        <w:textAlignment w:val="baseline"/>
        <w:rPr>
          <w:color w:val="000000"/>
          <w:sz w:val="26"/>
          <w:szCs w:val="26"/>
          <w:lang w:val="uk-UA" w:eastAsia="en-US"/>
        </w:rPr>
      </w:pPr>
      <w:r w:rsidRPr="00FF1E40">
        <w:rPr>
          <w:color w:val="000000"/>
          <w:sz w:val="26"/>
          <w:szCs w:val="26"/>
          <w:lang w:val="uk-UA" w:eastAsia="en-US"/>
        </w:rPr>
        <w:t xml:space="preserve">Періодичне відстеження результативності – один раз на кожні три роки, починаючи з дня закінчення заходів з повторного відстеження результативності цього </w:t>
      </w:r>
      <w:proofErr w:type="spellStart"/>
      <w:r w:rsidRPr="00FF1E40">
        <w:rPr>
          <w:color w:val="000000"/>
          <w:sz w:val="26"/>
          <w:szCs w:val="26"/>
          <w:lang w:val="uk-UA" w:eastAsia="en-US"/>
        </w:rPr>
        <w:t>акта</w:t>
      </w:r>
      <w:proofErr w:type="spellEnd"/>
      <w:r w:rsidRPr="00FF1E40">
        <w:rPr>
          <w:color w:val="000000"/>
          <w:sz w:val="26"/>
          <w:szCs w:val="26"/>
          <w:lang w:val="uk-UA" w:eastAsia="en-US"/>
        </w:rPr>
        <w:t xml:space="preserve">. </w:t>
      </w:r>
    </w:p>
    <w:p w:rsidR="00952636" w:rsidRPr="00FF1E40" w:rsidRDefault="00952636" w:rsidP="00952636">
      <w:pPr>
        <w:shd w:val="clear" w:color="auto" w:fill="FFFFFF"/>
        <w:ind w:firstLine="708"/>
        <w:jc w:val="both"/>
        <w:textAlignment w:val="baseline"/>
        <w:rPr>
          <w:color w:val="000000"/>
          <w:sz w:val="26"/>
          <w:szCs w:val="26"/>
          <w:lang w:val="uk-UA" w:eastAsia="en-US"/>
        </w:rPr>
      </w:pPr>
      <w:r w:rsidRPr="00FF1E40">
        <w:rPr>
          <w:color w:val="000000"/>
          <w:sz w:val="26"/>
          <w:szCs w:val="26"/>
          <w:lang w:val="uk-UA" w:eastAsia="en-US"/>
        </w:rPr>
        <w:t xml:space="preserve">Відстеження результативності дії </w:t>
      </w:r>
      <w:proofErr w:type="spellStart"/>
      <w:r w:rsidRPr="00FF1E40">
        <w:rPr>
          <w:color w:val="000000"/>
          <w:sz w:val="26"/>
          <w:szCs w:val="26"/>
          <w:lang w:val="uk-UA" w:eastAsia="en-US"/>
        </w:rPr>
        <w:t>акта</w:t>
      </w:r>
      <w:proofErr w:type="spellEnd"/>
      <w:r w:rsidRPr="00FF1E40">
        <w:rPr>
          <w:color w:val="000000"/>
          <w:sz w:val="26"/>
          <w:szCs w:val="26"/>
          <w:lang w:val="uk-UA" w:eastAsia="en-US"/>
        </w:rPr>
        <w:t xml:space="preserve"> буде здійснюватися відповідальними за підготовку</w:t>
      </w:r>
      <w:r>
        <w:rPr>
          <w:color w:val="000000"/>
          <w:sz w:val="26"/>
          <w:szCs w:val="26"/>
          <w:lang w:val="uk-UA" w:eastAsia="en-US"/>
        </w:rPr>
        <w:t xml:space="preserve"> </w:t>
      </w:r>
      <w:proofErr w:type="spellStart"/>
      <w:r>
        <w:rPr>
          <w:color w:val="000000"/>
          <w:sz w:val="26"/>
          <w:szCs w:val="26"/>
          <w:lang w:val="uk-UA" w:eastAsia="en-US"/>
        </w:rPr>
        <w:t>проєкту</w:t>
      </w:r>
      <w:proofErr w:type="spellEnd"/>
      <w:r>
        <w:rPr>
          <w:color w:val="000000"/>
          <w:sz w:val="26"/>
          <w:szCs w:val="26"/>
          <w:lang w:val="uk-UA" w:eastAsia="en-US"/>
        </w:rPr>
        <w:t xml:space="preserve"> регуляторного </w:t>
      </w:r>
      <w:proofErr w:type="spellStart"/>
      <w:r>
        <w:rPr>
          <w:color w:val="000000"/>
          <w:sz w:val="26"/>
          <w:szCs w:val="26"/>
          <w:lang w:val="uk-UA" w:eastAsia="en-US"/>
        </w:rPr>
        <w:t>акта</w:t>
      </w:r>
      <w:proofErr w:type="spellEnd"/>
      <w:r w:rsidRPr="00FF1E40">
        <w:rPr>
          <w:color w:val="000000"/>
          <w:sz w:val="26"/>
          <w:szCs w:val="26"/>
          <w:lang w:val="uk-UA" w:eastAsia="en-US"/>
        </w:rPr>
        <w:t xml:space="preserve"> – </w:t>
      </w:r>
      <w:r w:rsidRPr="00FA7190">
        <w:rPr>
          <w:color w:val="000000"/>
          <w:sz w:val="26"/>
          <w:szCs w:val="26"/>
          <w:lang w:val="uk-UA" w:eastAsia="en-US"/>
        </w:rPr>
        <w:t>відділ</w:t>
      </w:r>
      <w:r>
        <w:rPr>
          <w:color w:val="000000"/>
          <w:sz w:val="26"/>
          <w:szCs w:val="26"/>
          <w:lang w:val="uk-UA" w:eastAsia="en-US"/>
        </w:rPr>
        <w:t>ом</w:t>
      </w:r>
      <w:r w:rsidRPr="00FA7190">
        <w:rPr>
          <w:color w:val="000000"/>
          <w:sz w:val="26"/>
          <w:szCs w:val="26"/>
          <w:lang w:val="uk-UA" w:eastAsia="en-US"/>
        </w:rPr>
        <w:t xml:space="preserve"> транспорту, зв’язку та телекомунікаційних послуг </w:t>
      </w:r>
      <w:r w:rsidRPr="00FF1E40">
        <w:rPr>
          <w:color w:val="000000"/>
          <w:sz w:val="26"/>
          <w:szCs w:val="26"/>
          <w:lang w:val="uk-UA" w:eastAsia="en-US"/>
        </w:rPr>
        <w:t>Сумської міської ради</w:t>
      </w:r>
      <w:r>
        <w:rPr>
          <w:color w:val="000000"/>
          <w:sz w:val="26"/>
          <w:szCs w:val="26"/>
          <w:lang w:val="uk-UA" w:eastAsia="en-US"/>
        </w:rPr>
        <w:t xml:space="preserve"> та </w:t>
      </w:r>
      <w:r w:rsidR="006629C0">
        <w:rPr>
          <w:color w:val="000000"/>
          <w:sz w:val="26"/>
          <w:szCs w:val="26"/>
          <w:lang w:val="uk-UA" w:eastAsia="en-US"/>
        </w:rPr>
        <w:t>ФОП</w:t>
      </w:r>
      <w:r>
        <w:rPr>
          <w:color w:val="000000"/>
          <w:sz w:val="26"/>
          <w:szCs w:val="26"/>
          <w:lang w:val="uk-UA" w:eastAsia="en-US"/>
        </w:rPr>
        <w:t xml:space="preserve"> </w:t>
      </w:r>
      <w:proofErr w:type="spellStart"/>
      <w:r w:rsidR="006629C0">
        <w:rPr>
          <w:color w:val="000000"/>
          <w:sz w:val="26"/>
          <w:szCs w:val="26"/>
          <w:lang w:val="uk-UA" w:eastAsia="en-US"/>
        </w:rPr>
        <w:t>Масюк</w:t>
      </w:r>
      <w:proofErr w:type="spellEnd"/>
      <w:r w:rsidR="006629C0">
        <w:rPr>
          <w:color w:val="000000"/>
          <w:sz w:val="26"/>
          <w:szCs w:val="26"/>
          <w:lang w:val="uk-UA" w:eastAsia="en-US"/>
        </w:rPr>
        <w:t xml:space="preserve"> Т.О.</w:t>
      </w:r>
      <w:r w:rsidRPr="00FF1E40">
        <w:rPr>
          <w:color w:val="000000"/>
          <w:sz w:val="26"/>
          <w:szCs w:val="26"/>
          <w:lang w:val="uk-UA" w:eastAsia="en-US"/>
        </w:rPr>
        <w:t xml:space="preserve"> шляхом аналізу статистичних даних щодо чисельності суб’єктів господарювання та надходження сплати за укладеними договорами, рівня поінформованості суб’єктів господарювання, пов’язаних з регулюванням. </w:t>
      </w:r>
    </w:p>
    <w:p w:rsidR="00952636" w:rsidRPr="00FF1E40" w:rsidRDefault="00952636" w:rsidP="00952636">
      <w:pPr>
        <w:ind w:firstLine="708"/>
        <w:jc w:val="both"/>
        <w:rPr>
          <w:color w:val="000000"/>
          <w:sz w:val="26"/>
          <w:szCs w:val="26"/>
          <w:lang w:val="uk-UA" w:eastAsia="en-US"/>
        </w:rPr>
      </w:pPr>
      <w:r w:rsidRPr="00FF1E40">
        <w:rPr>
          <w:color w:val="000000"/>
          <w:sz w:val="26"/>
          <w:szCs w:val="26"/>
          <w:lang w:val="uk-UA" w:eastAsia="en-US"/>
        </w:rPr>
        <w:t xml:space="preserve">У разі виявлення проблемних питань, вони будуть урегульовані шляхом </w:t>
      </w:r>
      <w:r>
        <w:rPr>
          <w:color w:val="000000"/>
          <w:sz w:val="26"/>
          <w:szCs w:val="26"/>
          <w:lang w:val="uk-UA" w:eastAsia="en-US"/>
        </w:rPr>
        <w:t>в</w:t>
      </w:r>
      <w:r w:rsidRPr="00FF1E40">
        <w:rPr>
          <w:color w:val="000000"/>
          <w:sz w:val="26"/>
          <w:szCs w:val="26"/>
          <w:lang w:val="uk-UA" w:eastAsia="en-US"/>
        </w:rPr>
        <w:t xml:space="preserve">несення відповідних змін до регуляторного </w:t>
      </w:r>
      <w:proofErr w:type="spellStart"/>
      <w:r w:rsidRPr="00FF1E40">
        <w:rPr>
          <w:color w:val="000000"/>
          <w:sz w:val="26"/>
          <w:szCs w:val="26"/>
          <w:lang w:val="uk-UA" w:eastAsia="en-US"/>
        </w:rPr>
        <w:t>акта</w:t>
      </w:r>
      <w:proofErr w:type="spellEnd"/>
      <w:r w:rsidRPr="00FF1E40">
        <w:rPr>
          <w:color w:val="000000"/>
          <w:sz w:val="26"/>
          <w:szCs w:val="26"/>
          <w:lang w:val="uk-UA" w:eastAsia="en-US"/>
        </w:rPr>
        <w:t>.</w:t>
      </w:r>
    </w:p>
    <w:p w:rsidR="00952636" w:rsidRDefault="00952636" w:rsidP="00952636">
      <w:pPr>
        <w:ind w:firstLine="708"/>
        <w:jc w:val="both"/>
        <w:rPr>
          <w:sz w:val="26"/>
          <w:szCs w:val="26"/>
          <w:lang w:val="uk-UA"/>
        </w:rPr>
      </w:pPr>
      <w:r w:rsidRPr="00FF1E40">
        <w:rPr>
          <w:color w:val="000000"/>
          <w:sz w:val="26"/>
          <w:szCs w:val="26"/>
          <w:lang w:val="uk-UA" w:eastAsia="en-US"/>
        </w:rPr>
        <w:t xml:space="preserve">Аналіз регуляторного </w:t>
      </w:r>
      <w:proofErr w:type="spellStart"/>
      <w:r w:rsidRPr="00FF1E40">
        <w:rPr>
          <w:color w:val="000000"/>
          <w:sz w:val="26"/>
          <w:szCs w:val="26"/>
          <w:lang w:val="uk-UA" w:eastAsia="en-US"/>
        </w:rPr>
        <w:t>акта</w:t>
      </w:r>
      <w:proofErr w:type="spellEnd"/>
      <w:r w:rsidRPr="00FF1E40">
        <w:rPr>
          <w:color w:val="000000"/>
          <w:sz w:val="26"/>
          <w:szCs w:val="26"/>
          <w:lang w:val="uk-UA" w:eastAsia="en-US"/>
        </w:rPr>
        <w:t xml:space="preserve"> розроблений у відповідності до статей 4, 8 Закону України «Про засади державної регуляторної політики у сфері господарської діяльності», з урахуванням вимог Постанови.</w:t>
      </w:r>
    </w:p>
    <w:p w:rsidR="00952636" w:rsidRDefault="00952636" w:rsidP="00952636">
      <w:pPr>
        <w:jc w:val="both"/>
        <w:rPr>
          <w:sz w:val="26"/>
          <w:szCs w:val="26"/>
          <w:lang w:val="uk-UA"/>
        </w:rPr>
      </w:pPr>
    </w:p>
    <w:p w:rsidR="00952636" w:rsidRDefault="00952636" w:rsidP="00952636">
      <w:pPr>
        <w:jc w:val="both"/>
        <w:rPr>
          <w:sz w:val="26"/>
          <w:szCs w:val="26"/>
          <w:lang w:val="uk-UA"/>
        </w:rPr>
      </w:pPr>
    </w:p>
    <w:p w:rsidR="00952636" w:rsidRDefault="00952636" w:rsidP="00952636">
      <w:pPr>
        <w:jc w:val="both"/>
        <w:rPr>
          <w:sz w:val="26"/>
          <w:szCs w:val="26"/>
          <w:lang w:val="uk-UA"/>
        </w:rPr>
      </w:pPr>
    </w:p>
    <w:p w:rsidR="00952636" w:rsidRDefault="00952636" w:rsidP="00952636">
      <w:pPr>
        <w:jc w:val="both"/>
        <w:rPr>
          <w:sz w:val="26"/>
          <w:szCs w:val="26"/>
          <w:lang w:val="uk-UA"/>
        </w:rPr>
      </w:pPr>
    </w:p>
    <w:p w:rsidR="00952636" w:rsidRDefault="00952636" w:rsidP="00952636">
      <w:pPr>
        <w:jc w:val="both"/>
        <w:rPr>
          <w:b/>
          <w:bCs/>
          <w:sz w:val="26"/>
          <w:szCs w:val="26"/>
          <w:lang w:val="uk-UA"/>
        </w:rPr>
      </w:pPr>
      <w:r>
        <w:rPr>
          <w:b/>
          <w:bCs/>
          <w:sz w:val="26"/>
          <w:szCs w:val="26"/>
          <w:lang w:val="uk-UA"/>
        </w:rPr>
        <w:t xml:space="preserve">Начальник відділу транспорту, зв’язку </w:t>
      </w:r>
    </w:p>
    <w:p w:rsidR="00952636" w:rsidRDefault="00952636" w:rsidP="00952636">
      <w:pPr>
        <w:jc w:val="both"/>
        <w:rPr>
          <w:b/>
          <w:bCs/>
          <w:sz w:val="26"/>
          <w:szCs w:val="26"/>
          <w:lang w:val="uk-UA"/>
        </w:rPr>
      </w:pPr>
      <w:r>
        <w:rPr>
          <w:b/>
          <w:bCs/>
          <w:sz w:val="26"/>
          <w:szCs w:val="26"/>
          <w:lang w:val="uk-UA"/>
        </w:rPr>
        <w:t>та телекомунікаційних послуг</w:t>
      </w:r>
      <w:r>
        <w:rPr>
          <w:b/>
          <w:bCs/>
          <w:sz w:val="26"/>
          <w:szCs w:val="26"/>
          <w:lang w:val="uk-UA"/>
        </w:rPr>
        <w:tab/>
      </w:r>
      <w:r>
        <w:rPr>
          <w:b/>
          <w:bCs/>
          <w:sz w:val="26"/>
          <w:szCs w:val="26"/>
          <w:lang w:val="uk-UA"/>
        </w:rPr>
        <w:tab/>
      </w:r>
      <w:r>
        <w:rPr>
          <w:b/>
          <w:bCs/>
          <w:sz w:val="26"/>
          <w:szCs w:val="26"/>
          <w:lang w:val="uk-UA"/>
        </w:rPr>
        <w:tab/>
      </w:r>
      <w:r>
        <w:rPr>
          <w:b/>
          <w:bCs/>
          <w:sz w:val="26"/>
          <w:szCs w:val="26"/>
          <w:lang w:val="uk-UA"/>
        </w:rPr>
        <w:tab/>
      </w:r>
      <w:r>
        <w:rPr>
          <w:b/>
          <w:bCs/>
          <w:sz w:val="26"/>
          <w:szCs w:val="26"/>
          <w:lang w:val="uk-UA"/>
        </w:rPr>
        <w:tab/>
      </w:r>
      <w:r w:rsidR="003D7995">
        <w:rPr>
          <w:b/>
          <w:bCs/>
          <w:sz w:val="26"/>
          <w:szCs w:val="26"/>
          <w:lang w:val="uk-UA"/>
        </w:rPr>
        <w:t xml:space="preserve">       </w:t>
      </w:r>
      <w:r>
        <w:rPr>
          <w:b/>
          <w:bCs/>
          <w:sz w:val="26"/>
          <w:szCs w:val="26"/>
          <w:lang w:val="uk-UA"/>
        </w:rPr>
        <w:t>С.В. Яковенко</w:t>
      </w:r>
    </w:p>
    <w:p w:rsidR="00952636" w:rsidRPr="00FF1E40" w:rsidRDefault="00952636" w:rsidP="00952636">
      <w:pPr>
        <w:jc w:val="both"/>
        <w:rPr>
          <w:bCs/>
          <w:sz w:val="26"/>
          <w:szCs w:val="26"/>
          <w:lang w:val="uk-UA"/>
        </w:rPr>
      </w:pPr>
    </w:p>
    <w:p w:rsidR="00952636" w:rsidRPr="00FF1E40" w:rsidRDefault="00952636" w:rsidP="00952636">
      <w:pPr>
        <w:ind w:left="-360" w:firstLine="360"/>
        <w:jc w:val="both"/>
        <w:rPr>
          <w:bCs/>
          <w:sz w:val="26"/>
          <w:szCs w:val="26"/>
          <w:lang w:val="uk-UA"/>
        </w:rPr>
      </w:pPr>
    </w:p>
    <w:p w:rsidR="00952636" w:rsidRPr="00FF1E40" w:rsidRDefault="00952636" w:rsidP="00952636">
      <w:pPr>
        <w:ind w:left="-360" w:firstLine="360"/>
        <w:jc w:val="both"/>
        <w:rPr>
          <w:bCs/>
          <w:sz w:val="26"/>
          <w:szCs w:val="26"/>
          <w:lang w:val="uk-UA"/>
        </w:rPr>
      </w:pPr>
    </w:p>
    <w:p w:rsidR="00123FC3" w:rsidRPr="00FF1E40" w:rsidRDefault="00123FC3" w:rsidP="00123FC3">
      <w:pPr>
        <w:ind w:left="-360" w:firstLine="360"/>
        <w:jc w:val="both"/>
        <w:rPr>
          <w:bCs/>
          <w:sz w:val="26"/>
          <w:szCs w:val="26"/>
          <w:lang w:val="uk-UA"/>
        </w:rPr>
      </w:pPr>
    </w:p>
    <w:p w:rsidR="00952636" w:rsidRPr="00415DBE" w:rsidRDefault="00123FC3" w:rsidP="00123FC3">
      <w:pPr>
        <w:spacing w:after="200" w:line="276" w:lineRule="auto"/>
        <w:jc w:val="both"/>
        <w:rPr>
          <w:rFonts w:eastAsia="Calibri"/>
          <w:b/>
          <w:sz w:val="26"/>
          <w:szCs w:val="26"/>
          <w:lang w:val="uk-UA"/>
        </w:rPr>
      </w:pPr>
      <w:r>
        <w:rPr>
          <w:rFonts w:eastAsia="Calibri"/>
          <w:b/>
          <w:sz w:val="26"/>
          <w:szCs w:val="26"/>
          <w:lang w:val="uk-UA"/>
        </w:rPr>
        <w:t>Фізична особа-підприємець</w:t>
      </w:r>
      <w:bookmarkStart w:id="2" w:name="_GoBack"/>
      <w:bookmarkEnd w:id="2"/>
      <w:r w:rsidR="00952636" w:rsidRPr="00415DBE">
        <w:rPr>
          <w:rFonts w:eastAsia="Calibri"/>
          <w:b/>
          <w:sz w:val="26"/>
          <w:szCs w:val="26"/>
          <w:lang w:val="uk-UA"/>
        </w:rPr>
        <w:tab/>
      </w:r>
      <w:r w:rsidR="00952636" w:rsidRPr="00415DBE">
        <w:rPr>
          <w:rFonts w:eastAsia="Calibri"/>
          <w:b/>
          <w:sz w:val="26"/>
          <w:szCs w:val="26"/>
          <w:lang w:val="uk-UA"/>
        </w:rPr>
        <w:tab/>
      </w:r>
      <w:r w:rsidR="00A736C5">
        <w:rPr>
          <w:rFonts w:eastAsia="Calibri"/>
          <w:b/>
          <w:sz w:val="26"/>
          <w:szCs w:val="26"/>
          <w:lang w:val="uk-UA"/>
        </w:rPr>
        <w:t xml:space="preserve"> </w:t>
      </w:r>
      <w:r w:rsidR="00952636" w:rsidRPr="00415DBE">
        <w:rPr>
          <w:rFonts w:eastAsia="Calibri"/>
          <w:b/>
          <w:sz w:val="26"/>
          <w:szCs w:val="26"/>
          <w:lang w:val="uk-UA"/>
        </w:rPr>
        <w:tab/>
      </w:r>
      <w:r w:rsidR="006629C0">
        <w:rPr>
          <w:rFonts w:eastAsia="Calibri"/>
          <w:b/>
          <w:sz w:val="26"/>
          <w:szCs w:val="26"/>
          <w:lang w:val="uk-UA"/>
        </w:rPr>
        <w:t xml:space="preserve">                                           Т.О. </w:t>
      </w:r>
      <w:proofErr w:type="spellStart"/>
      <w:r w:rsidR="006629C0">
        <w:rPr>
          <w:rFonts w:eastAsia="Calibri"/>
          <w:b/>
          <w:sz w:val="26"/>
          <w:szCs w:val="26"/>
          <w:lang w:val="uk-UA"/>
        </w:rPr>
        <w:t>Масюк</w:t>
      </w:r>
      <w:proofErr w:type="spellEnd"/>
      <w:r w:rsidR="00952636">
        <w:rPr>
          <w:rFonts w:eastAsia="Calibri"/>
          <w:b/>
          <w:sz w:val="26"/>
          <w:szCs w:val="26"/>
          <w:lang w:val="uk-UA"/>
        </w:rPr>
        <w:t xml:space="preserve"> </w:t>
      </w:r>
      <w:r w:rsidR="00A736C5">
        <w:rPr>
          <w:rFonts w:eastAsia="Calibri"/>
          <w:b/>
          <w:sz w:val="26"/>
          <w:szCs w:val="26"/>
          <w:lang w:val="uk-UA"/>
        </w:rPr>
        <w:t xml:space="preserve"> </w:t>
      </w:r>
    </w:p>
    <w:p w:rsidR="00A67A3F" w:rsidRPr="00952636" w:rsidRDefault="00A67A3F">
      <w:pPr>
        <w:rPr>
          <w:lang w:val="uk-UA"/>
        </w:rPr>
      </w:pPr>
    </w:p>
    <w:sectPr w:rsidR="00A67A3F" w:rsidRPr="009526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4F66FE"/>
    <w:multiLevelType w:val="hybridMultilevel"/>
    <w:tmpl w:val="DBB2EA92"/>
    <w:lvl w:ilvl="0" w:tplc="AD5C236A">
      <w:start w:val="1"/>
      <w:numFmt w:val="upperRoman"/>
      <w:lvlText w:val="%1."/>
      <w:lvlJc w:val="left"/>
      <w:pPr>
        <w:ind w:left="1288" w:hanging="720"/>
      </w:pPr>
      <w:rPr>
        <w:rFonts w:hint="default"/>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31C"/>
    <w:rsid w:val="00005A06"/>
    <w:rsid w:val="00123FC3"/>
    <w:rsid w:val="001D06C6"/>
    <w:rsid w:val="002B75CD"/>
    <w:rsid w:val="00363138"/>
    <w:rsid w:val="003D7995"/>
    <w:rsid w:val="00452616"/>
    <w:rsid w:val="00487F3B"/>
    <w:rsid w:val="005A6BFD"/>
    <w:rsid w:val="005B55E9"/>
    <w:rsid w:val="006629C0"/>
    <w:rsid w:val="00721E41"/>
    <w:rsid w:val="00762D6D"/>
    <w:rsid w:val="007C7B6A"/>
    <w:rsid w:val="00887960"/>
    <w:rsid w:val="00952636"/>
    <w:rsid w:val="00A67A3F"/>
    <w:rsid w:val="00A736C5"/>
    <w:rsid w:val="00B5131C"/>
    <w:rsid w:val="00B54E01"/>
    <w:rsid w:val="00B63B5C"/>
    <w:rsid w:val="00D70DB8"/>
    <w:rsid w:val="00F24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FAFE26-41C7-4DFB-9F71-6EF8C31D9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2636"/>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952636"/>
    <w:pPr>
      <w:ind w:left="720" w:firstLine="567"/>
      <w:contextualSpacing/>
      <w:jc w:val="both"/>
    </w:pPr>
    <w:rPr>
      <w:rFonts w:eastAsia="Calibri"/>
      <w:sz w:val="28"/>
      <w:szCs w:val="28"/>
      <w:lang w:eastAsia="en-US"/>
    </w:rPr>
  </w:style>
  <w:style w:type="paragraph" w:customStyle="1" w:styleId="rvps14">
    <w:name w:val="rvps14"/>
    <w:basedOn w:val="a"/>
    <w:rsid w:val="00952636"/>
    <w:pPr>
      <w:suppressAutoHyphens/>
      <w:spacing w:before="280" w:after="280"/>
    </w:pPr>
    <w:rPr>
      <w:lang w:eastAsia="zh-CN"/>
    </w:rPr>
  </w:style>
  <w:style w:type="character" w:styleId="a4">
    <w:name w:val="Hyperlink"/>
    <w:basedOn w:val="a0"/>
    <w:uiPriority w:val="99"/>
    <w:unhideWhenUsed/>
    <w:rsid w:val="009526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15</Pages>
  <Words>4831</Words>
  <Characters>27541</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Андросова Наталія Борисівна</dc:creator>
  <cp:keywords/>
  <dc:description/>
  <cp:lastModifiedBy>Андросова Наталія Борисівна</cp:lastModifiedBy>
  <cp:revision>10</cp:revision>
  <dcterms:created xsi:type="dcterms:W3CDTF">2020-12-18T13:56:00Z</dcterms:created>
  <dcterms:modified xsi:type="dcterms:W3CDTF">2020-12-21T10:45:00Z</dcterms:modified>
</cp:coreProperties>
</file>