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143" w:rsidRPr="003C0D04" w:rsidRDefault="00564143" w:rsidP="007D0893">
      <w:pPr>
        <w:jc w:val="center"/>
        <w:rPr>
          <w:b/>
          <w:caps/>
          <w:color w:val="000000"/>
          <w:sz w:val="26"/>
          <w:szCs w:val="26"/>
          <w:lang w:val="uk-UA"/>
        </w:rPr>
      </w:pPr>
      <w:r w:rsidRPr="003C0D04">
        <w:rPr>
          <w:b/>
          <w:caps/>
          <w:color w:val="000000"/>
          <w:sz w:val="26"/>
          <w:szCs w:val="26"/>
          <w:lang w:val="uk-UA"/>
        </w:rPr>
        <w:t>Аналіз регуляторного впливу</w:t>
      </w:r>
    </w:p>
    <w:p w:rsidR="00564143" w:rsidRPr="003C0D04" w:rsidRDefault="00564143" w:rsidP="007D0893">
      <w:pPr>
        <w:pStyle w:val="3"/>
        <w:spacing w:after="0"/>
        <w:jc w:val="center"/>
        <w:rPr>
          <w:b/>
          <w:color w:val="7030A0"/>
          <w:sz w:val="26"/>
          <w:szCs w:val="26"/>
          <w:lang w:val="uk-UA"/>
        </w:rPr>
      </w:pPr>
      <w:r w:rsidRPr="003C0D04">
        <w:rPr>
          <w:b/>
          <w:sz w:val="26"/>
          <w:szCs w:val="26"/>
          <w:lang w:val="uk-UA"/>
        </w:rPr>
        <w:t>про</w:t>
      </w:r>
      <w:r w:rsidR="003F047C" w:rsidRPr="003C0D04">
        <w:rPr>
          <w:b/>
          <w:sz w:val="26"/>
          <w:szCs w:val="26"/>
          <w:lang w:val="uk-UA"/>
        </w:rPr>
        <w:t>є</w:t>
      </w:r>
      <w:r w:rsidRPr="003C0D04">
        <w:rPr>
          <w:b/>
          <w:sz w:val="26"/>
          <w:szCs w:val="26"/>
          <w:lang w:val="uk-UA"/>
        </w:rPr>
        <w:t xml:space="preserve">кту </w:t>
      </w:r>
      <w:r w:rsidR="00B61AE4" w:rsidRPr="003C0D04">
        <w:rPr>
          <w:b/>
          <w:sz w:val="26"/>
          <w:szCs w:val="26"/>
          <w:lang w:val="uk-UA"/>
        </w:rPr>
        <w:t xml:space="preserve">регуляторного акта - </w:t>
      </w:r>
      <w:r w:rsidRPr="003C0D04">
        <w:rPr>
          <w:b/>
          <w:sz w:val="26"/>
          <w:szCs w:val="26"/>
          <w:lang w:val="uk-UA"/>
        </w:rPr>
        <w:t xml:space="preserve">рішення Сумської міської ради </w:t>
      </w:r>
    </w:p>
    <w:p w:rsidR="00564143" w:rsidRPr="003C0D04" w:rsidRDefault="00564143" w:rsidP="007D0893">
      <w:pPr>
        <w:pStyle w:val="3"/>
        <w:spacing w:after="0"/>
        <w:jc w:val="center"/>
        <w:rPr>
          <w:b/>
          <w:color w:val="000000"/>
          <w:sz w:val="26"/>
          <w:szCs w:val="26"/>
          <w:lang w:val="uk-UA"/>
        </w:rPr>
      </w:pPr>
      <w:r w:rsidRPr="003C0D04">
        <w:rPr>
          <w:b/>
          <w:color w:val="000000"/>
          <w:sz w:val="26"/>
          <w:szCs w:val="26"/>
          <w:lang w:val="uk-UA"/>
        </w:rPr>
        <w:t xml:space="preserve">«Про </w:t>
      </w:r>
      <w:r w:rsidR="003F047C" w:rsidRPr="003C0D04">
        <w:rPr>
          <w:b/>
          <w:color w:val="000000"/>
          <w:sz w:val="26"/>
          <w:szCs w:val="26"/>
          <w:lang w:val="uk-UA"/>
        </w:rPr>
        <w:t xml:space="preserve">внесення змін до рішення Сумської міської ради від 29 серпня 2018 року </w:t>
      </w:r>
      <w:r w:rsidR="00D92DCA">
        <w:rPr>
          <w:b/>
          <w:color w:val="000000"/>
          <w:sz w:val="26"/>
          <w:szCs w:val="26"/>
          <w:lang w:val="uk-UA"/>
        </w:rPr>
        <w:t xml:space="preserve">              </w:t>
      </w:r>
      <w:r w:rsidR="003F047C" w:rsidRPr="003C0D04">
        <w:rPr>
          <w:b/>
          <w:color w:val="000000"/>
          <w:sz w:val="26"/>
          <w:szCs w:val="26"/>
          <w:lang w:val="uk-UA"/>
        </w:rPr>
        <w:t xml:space="preserve">№ 3797-МР «Про </w:t>
      </w:r>
      <w:r w:rsidRPr="003C0D04">
        <w:rPr>
          <w:b/>
          <w:color w:val="000000"/>
          <w:sz w:val="26"/>
          <w:szCs w:val="26"/>
          <w:lang w:val="uk-UA"/>
        </w:rPr>
        <w:t>Правила додержання тиші в місті Суми»</w:t>
      </w:r>
    </w:p>
    <w:tbl>
      <w:tblPr>
        <w:tblW w:w="0" w:type="auto"/>
        <w:tblLook w:val="01E0" w:firstRow="1" w:lastRow="1" w:firstColumn="1" w:lastColumn="1" w:noHBand="0" w:noVBand="0"/>
      </w:tblPr>
      <w:tblGrid>
        <w:gridCol w:w="3168"/>
        <w:gridCol w:w="540"/>
        <w:gridCol w:w="5760"/>
      </w:tblGrid>
      <w:tr w:rsidR="005831FF" w:rsidRPr="003C0D04" w:rsidTr="007D0893">
        <w:tc>
          <w:tcPr>
            <w:tcW w:w="3168" w:type="dxa"/>
          </w:tcPr>
          <w:p w:rsidR="00564143" w:rsidRPr="003C0D04" w:rsidRDefault="00564143">
            <w:pPr>
              <w:tabs>
                <w:tab w:val="left" w:pos="993"/>
                <w:tab w:val="center" w:pos="4153"/>
                <w:tab w:val="right" w:pos="8306"/>
              </w:tabs>
              <w:jc w:val="both"/>
              <w:rPr>
                <w:b/>
                <w:color w:val="000000"/>
                <w:sz w:val="26"/>
                <w:szCs w:val="26"/>
                <w:lang w:val="uk-UA"/>
              </w:rPr>
            </w:pPr>
            <w:r w:rsidRPr="003C0D04">
              <w:rPr>
                <w:b/>
                <w:color w:val="000000"/>
                <w:sz w:val="26"/>
                <w:szCs w:val="26"/>
                <w:lang w:val="uk-UA"/>
              </w:rPr>
              <w:t>Регуляторний орган</w:t>
            </w:r>
          </w:p>
        </w:tc>
        <w:tc>
          <w:tcPr>
            <w:tcW w:w="540" w:type="dxa"/>
          </w:tcPr>
          <w:p w:rsidR="00564143" w:rsidRPr="003C0D04" w:rsidRDefault="00564143">
            <w:pPr>
              <w:tabs>
                <w:tab w:val="left" w:pos="993"/>
                <w:tab w:val="center" w:pos="4153"/>
                <w:tab w:val="right" w:pos="8306"/>
              </w:tabs>
              <w:jc w:val="center"/>
              <w:rPr>
                <w:b/>
                <w:color w:val="000000"/>
                <w:sz w:val="26"/>
                <w:szCs w:val="26"/>
                <w:lang w:val="uk-UA"/>
              </w:rPr>
            </w:pPr>
            <w:r w:rsidRPr="003C0D04">
              <w:rPr>
                <w:b/>
                <w:color w:val="000000"/>
                <w:sz w:val="26"/>
                <w:szCs w:val="26"/>
                <w:lang w:val="uk-UA"/>
              </w:rPr>
              <w:t>-</w:t>
            </w:r>
          </w:p>
        </w:tc>
        <w:tc>
          <w:tcPr>
            <w:tcW w:w="5760" w:type="dxa"/>
          </w:tcPr>
          <w:p w:rsidR="00564143" w:rsidRPr="003C0D04" w:rsidRDefault="00564143">
            <w:pPr>
              <w:tabs>
                <w:tab w:val="left" w:pos="993"/>
                <w:tab w:val="center" w:pos="4153"/>
                <w:tab w:val="right" w:pos="8306"/>
              </w:tabs>
              <w:jc w:val="both"/>
              <w:rPr>
                <w:b/>
                <w:color w:val="000000"/>
                <w:sz w:val="26"/>
                <w:szCs w:val="26"/>
                <w:lang w:val="uk-UA"/>
              </w:rPr>
            </w:pPr>
            <w:r w:rsidRPr="003C0D04">
              <w:rPr>
                <w:color w:val="000000"/>
                <w:sz w:val="26"/>
                <w:szCs w:val="26"/>
                <w:lang w:val="uk-UA"/>
              </w:rPr>
              <w:t xml:space="preserve">Сумська міська рада </w:t>
            </w:r>
          </w:p>
        </w:tc>
      </w:tr>
      <w:tr w:rsidR="005831FF" w:rsidRPr="003C0D04" w:rsidTr="007D0893">
        <w:tc>
          <w:tcPr>
            <w:tcW w:w="3168" w:type="dxa"/>
          </w:tcPr>
          <w:p w:rsidR="00564143" w:rsidRPr="003C0D04" w:rsidRDefault="00564143">
            <w:pPr>
              <w:tabs>
                <w:tab w:val="center" w:pos="4153"/>
                <w:tab w:val="right" w:pos="8306"/>
              </w:tabs>
              <w:jc w:val="both"/>
              <w:rPr>
                <w:b/>
                <w:color w:val="000000"/>
                <w:sz w:val="26"/>
                <w:szCs w:val="26"/>
                <w:lang w:val="uk-UA"/>
              </w:rPr>
            </w:pPr>
            <w:r w:rsidRPr="003C0D04">
              <w:rPr>
                <w:b/>
                <w:color w:val="000000"/>
                <w:sz w:val="26"/>
                <w:szCs w:val="26"/>
                <w:lang w:val="uk-UA"/>
              </w:rPr>
              <w:t>Розробник документа</w:t>
            </w:r>
          </w:p>
          <w:p w:rsidR="00564143" w:rsidRPr="003C0D04" w:rsidRDefault="00564143" w:rsidP="00675B89">
            <w:pPr>
              <w:rPr>
                <w:color w:val="000000"/>
                <w:sz w:val="26"/>
                <w:szCs w:val="26"/>
                <w:lang w:val="uk-UA"/>
              </w:rPr>
            </w:pPr>
          </w:p>
          <w:p w:rsidR="00564143" w:rsidRPr="003C0D04" w:rsidRDefault="00564143" w:rsidP="00675B89">
            <w:pPr>
              <w:rPr>
                <w:b/>
                <w:color w:val="000000"/>
                <w:sz w:val="26"/>
                <w:szCs w:val="26"/>
                <w:lang w:val="uk-UA"/>
              </w:rPr>
            </w:pPr>
          </w:p>
          <w:p w:rsidR="00564143" w:rsidRPr="003C0D04" w:rsidRDefault="00564143" w:rsidP="00675B89">
            <w:pPr>
              <w:rPr>
                <w:color w:val="000000"/>
                <w:sz w:val="26"/>
                <w:szCs w:val="26"/>
                <w:lang w:val="uk-UA"/>
              </w:rPr>
            </w:pPr>
            <w:r w:rsidRPr="003C0D04">
              <w:rPr>
                <w:b/>
                <w:color w:val="000000"/>
                <w:sz w:val="26"/>
                <w:szCs w:val="26"/>
                <w:lang w:val="uk-UA"/>
              </w:rPr>
              <w:t>Поштова адреса</w:t>
            </w:r>
          </w:p>
          <w:p w:rsidR="00564143" w:rsidRPr="003C0D04" w:rsidRDefault="00564143" w:rsidP="00675B89">
            <w:pPr>
              <w:rPr>
                <w:color w:val="000000"/>
                <w:sz w:val="26"/>
                <w:szCs w:val="26"/>
                <w:lang w:val="uk-UA"/>
              </w:rPr>
            </w:pPr>
          </w:p>
        </w:tc>
        <w:tc>
          <w:tcPr>
            <w:tcW w:w="540" w:type="dxa"/>
          </w:tcPr>
          <w:p w:rsidR="00564143" w:rsidRPr="003C0D04" w:rsidRDefault="00564143">
            <w:pPr>
              <w:tabs>
                <w:tab w:val="left" w:pos="993"/>
                <w:tab w:val="center" w:pos="4153"/>
                <w:tab w:val="right" w:pos="8306"/>
              </w:tabs>
              <w:jc w:val="center"/>
              <w:rPr>
                <w:b/>
                <w:color w:val="000000"/>
                <w:sz w:val="26"/>
                <w:szCs w:val="26"/>
                <w:lang w:val="uk-UA"/>
              </w:rPr>
            </w:pPr>
            <w:r w:rsidRPr="003C0D04">
              <w:rPr>
                <w:b/>
                <w:color w:val="000000"/>
                <w:sz w:val="26"/>
                <w:szCs w:val="26"/>
                <w:lang w:val="uk-UA"/>
              </w:rPr>
              <w:t>-</w:t>
            </w:r>
          </w:p>
        </w:tc>
        <w:tc>
          <w:tcPr>
            <w:tcW w:w="5760" w:type="dxa"/>
          </w:tcPr>
          <w:p w:rsidR="00564143" w:rsidRPr="003C0D04" w:rsidRDefault="00564143" w:rsidP="00A423AB">
            <w:pPr>
              <w:tabs>
                <w:tab w:val="left" w:pos="993"/>
                <w:tab w:val="center" w:pos="4153"/>
                <w:tab w:val="right" w:pos="8306"/>
              </w:tabs>
              <w:rPr>
                <w:color w:val="000000"/>
                <w:sz w:val="26"/>
                <w:szCs w:val="26"/>
              </w:rPr>
            </w:pPr>
            <w:r w:rsidRPr="003C0D04">
              <w:rPr>
                <w:color w:val="000000"/>
                <w:sz w:val="26"/>
                <w:szCs w:val="26"/>
                <w:lang w:val="uk-UA"/>
              </w:rPr>
              <w:t xml:space="preserve">відділ торгівлі, побуту та захисту прав споживачів Сумської міської ради, </w:t>
            </w:r>
          </w:p>
          <w:p w:rsidR="00564143" w:rsidRPr="003C0D04" w:rsidRDefault="00564143" w:rsidP="00A423AB">
            <w:pPr>
              <w:tabs>
                <w:tab w:val="left" w:pos="993"/>
                <w:tab w:val="center" w:pos="4153"/>
                <w:tab w:val="right" w:pos="8306"/>
              </w:tabs>
              <w:rPr>
                <w:color w:val="000000"/>
                <w:sz w:val="26"/>
                <w:szCs w:val="26"/>
                <w:lang w:val="uk-UA"/>
              </w:rPr>
            </w:pPr>
            <w:r w:rsidRPr="003C0D04">
              <w:rPr>
                <w:color w:val="000000"/>
                <w:sz w:val="26"/>
                <w:szCs w:val="26"/>
                <w:lang w:val="uk-UA"/>
              </w:rPr>
              <w:t>правове управління Сумської міської ради</w:t>
            </w:r>
          </w:p>
          <w:p w:rsidR="00564143" w:rsidRPr="003C0D04" w:rsidRDefault="00564143" w:rsidP="00A423AB">
            <w:pPr>
              <w:tabs>
                <w:tab w:val="right" w:pos="8306"/>
              </w:tabs>
              <w:rPr>
                <w:b/>
                <w:color w:val="000000"/>
                <w:sz w:val="26"/>
                <w:szCs w:val="26"/>
                <w:lang w:val="uk-UA"/>
              </w:rPr>
            </w:pPr>
            <w:r w:rsidRPr="003C0D04">
              <w:rPr>
                <w:color w:val="000000"/>
                <w:sz w:val="26"/>
                <w:szCs w:val="26"/>
                <w:lang w:val="uk-UA"/>
              </w:rPr>
              <w:t xml:space="preserve">40004 місто Суми,  вул. Горького, 21, </w:t>
            </w:r>
            <w:proofErr w:type="spellStart"/>
            <w:r w:rsidRPr="003C0D04">
              <w:rPr>
                <w:color w:val="000000"/>
                <w:sz w:val="26"/>
                <w:szCs w:val="26"/>
                <w:lang w:val="uk-UA"/>
              </w:rPr>
              <w:t>каб</w:t>
            </w:r>
            <w:proofErr w:type="spellEnd"/>
            <w:r w:rsidRPr="003C0D04">
              <w:rPr>
                <w:color w:val="000000"/>
                <w:sz w:val="26"/>
                <w:szCs w:val="26"/>
                <w:lang w:val="uk-UA"/>
              </w:rPr>
              <w:t>. 208</w:t>
            </w:r>
          </w:p>
          <w:p w:rsidR="00564143" w:rsidRPr="003C0D04" w:rsidRDefault="00564143" w:rsidP="00A423AB">
            <w:pPr>
              <w:rPr>
                <w:color w:val="000000"/>
                <w:sz w:val="26"/>
                <w:szCs w:val="26"/>
                <w:lang w:val="uk-UA"/>
              </w:rPr>
            </w:pPr>
            <w:r w:rsidRPr="003C0D04">
              <w:rPr>
                <w:color w:val="000000"/>
                <w:sz w:val="26"/>
                <w:szCs w:val="26"/>
                <w:lang w:val="uk-UA"/>
              </w:rPr>
              <w:t>40000 місто Суми, майдан Незалежності, 2,</w:t>
            </w:r>
          </w:p>
        </w:tc>
      </w:tr>
      <w:tr w:rsidR="005831FF" w:rsidRPr="003C0D04" w:rsidTr="007D0893">
        <w:tc>
          <w:tcPr>
            <w:tcW w:w="3168" w:type="dxa"/>
          </w:tcPr>
          <w:p w:rsidR="00564143" w:rsidRPr="003C0D04" w:rsidRDefault="00564143">
            <w:pPr>
              <w:tabs>
                <w:tab w:val="left" w:pos="993"/>
                <w:tab w:val="center" w:pos="4153"/>
                <w:tab w:val="right" w:pos="8306"/>
              </w:tabs>
              <w:jc w:val="both"/>
              <w:rPr>
                <w:b/>
                <w:color w:val="000000"/>
                <w:sz w:val="26"/>
                <w:szCs w:val="26"/>
                <w:lang w:val="uk-UA"/>
              </w:rPr>
            </w:pPr>
          </w:p>
          <w:p w:rsidR="00564143" w:rsidRPr="003C0D04" w:rsidRDefault="00564143">
            <w:pPr>
              <w:tabs>
                <w:tab w:val="left" w:pos="993"/>
                <w:tab w:val="center" w:pos="4153"/>
                <w:tab w:val="right" w:pos="8306"/>
              </w:tabs>
              <w:jc w:val="both"/>
              <w:rPr>
                <w:b/>
                <w:color w:val="000000"/>
                <w:sz w:val="26"/>
                <w:szCs w:val="26"/>
                <w:lang w:val="uk-UA"/>
              </w:rPr>
            </w:pPr>
          </w:p>
        </w:tc>
        <w:tc>
          <w:tcPr>
            <w:tcW w:w="540" w:type="dxa"/>
          </w:tcPr>
          <w:p w:rsidR="00564143" w:rsidRPr="003C0D04" w:rsidRDefault="00564143">
            <w:pPr>
              <w:tabs>
                <w:tab w:val="left" w:pos="993"/>
                <w:tab w:val="center" w:pos="4153"/>
                <w:tab w:val="right" w:pos="8306"/>
              </w:tabs>
              <w:jc w:val="center"/>
              <w:rPr>
                <w:b/>
                <w:color w:val="000000"/>
                <w:sz w:val="26"/>
                <w:szCs w:val="26"/>
                <w:lang w:val="uk-UA"/>
              </w:rPr>
            </w:pPr>
          </w:p>
        </w:tc>
        <w:tc>
          <w:tcPr>
            <w:tcW w:w="5760" w:type="dxa"/>
          </w:tcPr>
          <w:p w:rsidR="00564143" w:rsidRPr="003C0D04" w:rsidRDefault="00564143" w:rsidP="00A423AB">
            <w:pPr>
              <w:tabs>
                <w:tab w:val="left" w:pos="993"/>
                <w:tab w:val="center" w:pos="4153"/>
                <w:tab w:val="right" w:pos="8306"/>
              </w:tabs>
              <w:jc w:val="both"/>
              <w:rPr>
                <w:color w:val="000000"/>
                <w:sz w:val="26"/>
                <w:szCs w:val="26"/>
                <w:lang w:val="uk-UA"/>
              </w:rPr>
            </w:pPr>
            <w:proofErr w:type="spellStart"/>
            <w:r w:rsidRPr="003C0D04">
              <w:rPr>
                <w:color w:val="000000"/>
                <w:sz w:val="26"/>
                <w:szCs w:val="26"/>
                <w:lang w:val="uk-UA"/>
              </w:rPr>
              <w:t>каб</w:t>
            </w:r>
            <w:proofErr w:type="spellEnd"/>
            <w:r w:rsidRPr="003C0D04">
              <w:rPr>
                <w:color w:val="000000"/>
                <w:sz w:val="26"/>
                <w:szCs w:val="26"/>
                <w:lang w:val="uk-UA"/>
              </w:rPr>
              <w:t>. 89</w:t>
            </w:r>
          </w:p>
        </w:tc>
      </w:tr>
      <w:tr w:rsidR="005831FF" w:rsidRPr="003C0D04" w:rsidTr="007D0893">
        <w:tc>
          <w:tcPr>
            <w:tcW w:w="3168" w:type="dxa"/>
          </w:tcPr>
          <w:p w:rsidR="00564143" w:rsidRPr="003C0D04" w:rsidRDefault="00564143" w:rsidP="00675B89">
            <w:pPr>
              <w:tabs>
                <w:tab w:val="left" w:pos="993"/>
                <w:tab w:val="center" w:pos="4153"/>
                <w:tab w:val="right" w:pos="8306"/>
              </w:tabs>
              <w:jc w:val="both"/>
              <w:rPr>
                <w:b/>
                <w:color w:val="000000"/>
                <w:sz w:val="26"/>
                <w:szCs w:val="26"/>
                <w:lang w:val="uk-UA"/>
              </w:rPr>
            </w:pPr>
            <w:r w:rsidRPr="003C0D04">
              <w:rPr>
                <w:b/>
                <w:color w:val="000000"/>
                <w:sz w:val="26"/>
                <w:szCs w:val="26"/>
                <w:lang w:val="uk-UA"/>
              </w:rPr>
              <w:t>Відповідальні особи</w:t>
            </w:r>
          </w:p>
          <w:p w:rsidR="00564143" w:rsidRPr="003C0D04" w:rsidRDefault="00564143" w:rsidP="00675B89">
            <w:pPr>
              <w:tabs>
                <w:tab w:val="left" w:pos="993"/>
                <w:tab w:val="center" w:pos="4153"/>
                <w:tab w:val="right" w:pos="8306"/>
              </w:tabs>
              <w:jc w:val="both"/>
              <w:rPr>
                <w:b/>
                <w:color w:val="000000"/>
                <w:sz w:val="26"/>
                <w:szCs w:val="26"/>
                <w:lang w:val="uk-UA"/>
              </w:rPr>
            </w:pPr>
            <w:r w:rsidRPr="003C0D04">
              <w:rPr>
                <w:b/>
                <w:color w:val="000000"/>
                <w:sz w:val="26"/>
                <w:szCs w:val="26"/>
                <w:lang w:val="uk-UA"/>
              </w:rPr>
              <w:t>Контактний телефон</w:t>
            </w:r>
          </w:p>
          <w:p w:rsidR="00AF1844" w:rsidRDefault="00AF1844" w:rsidP="00675B89">
            <w:pPr>
              <w:tabs>
                <w:tab w:val="left" w:pos="993"/>
                <w:tab w:val="center" w:pos="4153"/>
                <w:tab w:val="right" w:pos="8306"/>
              </w:tabs>
              <w:jc w:val="both"/>
              <w:rPr>
                <w:b/>
                <w:color w:val="000000"/>
                <w:sz w:val="26"/>
                <w:szCs w:val="26"/>
                <w:lang w:val="uk-UA"/>
              </w:rPr>
            </w:pPr>
          </w:p>
          <w:p w:rsidR="00564143" w:rsidRPr="003C0D04" w:rsidRDefault="00564143" w:rsidP="00675B89">
            <w:pPr>
              <w:tabs>
                <w:tab w:val="left" w:pos="993"/>
                <w:tab w:val="center" w:pos="4153"/>
                <w:tab w:val="right" w:pos="8306"/>
              </w:tabs>
              <w:jc w:val="both"/>
              <w:rPr>
                <w:b/>
                <w:color w:val="000000"/>
                <w:sz w:val="26"/>
                <w:szCs w:val="26"/>
                <w:lang w:val="uk-UA"/>
              </w:rPr>
            </w:pPr>
            <w:r w:rsidRPr="003C0D04">
              <w:rPr>
                <w:b/>
                <w:color w:val="000000"/>
                <w:sz w:val="26"/>
                <w:szCs w:val="26"/>
                <w:lang w:val="uk-UA"/>
              </w:rPr>
              <w:t>Контактний телефон</w:t>
            </w:r>
          </w:p>
        </w:tc>
        <w:tc>
          <w:tcPr>
            <w:tcW w:w="540" w:type="dxa"/>
          </w:tcPr>
          <w:p w:rsidR="00564143" w:rsidRPr="003C0D04" w:rsidRDefault="00564143">
            <w:pPr>
              <w:tabs>
                <w:tab w:val="left" w:pos="993"/>
                <w:tab w:val="center" w:pos="4153"/>
                <w:tab w:val="right" w:pos="8306"/>
              </w:tabs>
              <w:jc w:val="center"/>
              <w:rPr>
                <w:b/>
                <w:color w:val="000000"/>
                <w:sz w:val="26"/>
                <w:szCs w:val="26"/>
                <w:lang w:val="uk-UA"/>
              </w:rPr>
            </w:pPr>
            <w:r w:rsidRPr="003C0D04">
              <w:rPr>
                <w:b/>
                <w:color w:val="000000"/>
                <w:sz w:val="26"/>
                <w:szCs w:val="26"/>
                <w:lang w:val="uk-UA"/>
              </w:rPr>
              <w:t>-</w:t>
            </w:r>
          </w:p>
        </w:tc>
        <w:tc>
          <w:tcPr>
            <w:tcW w:w="5760" w:type="dxa"/>
          </w:tcPr>
          <w:p w:rsidR="00564143" w:rsidRPr="003C0D04" w:rsidRDefault="00564143">
            <w:pPr>
              <w:tabs>
                <w:tab w:val="left" w:pos="993"/>
                <w:tab w:val="center" w:pos="4153"/>
                <w:tab w:val="right" w:pos="8306"/>
              </w:tabs>
              <w:jc w:val="both"/>
              <w:rPr>
                <w:b/>
                <w:color w:val="000000"/>
                <w:sz w:val="26"/>
                <w:szCs w:val="26"/>
                <w:lang w:val="uk-UA"/>
              </w:rPr>
            </w:pPr>
            <w:r w:rsidRPr="003C0D04">
              <w:rPr>
                <w:b/>
                <w:color w:val="000000"/>
                <w:sz w:val="26"/>
                <w:szCs w:val="26"/>
                <w:lang w:val="uk-UA"/>
              </w:rPr>
              <w:t>Дубицький Олег Юрійович</w:t>
            </w:r>
          </w:p>
          <w:p w:rsidR="00564143" w:rsidRPr="003C0D04" w:rsidRDefault="00564143">
            <w:pPr>
              <w:tabs>
                <w:tab w:val="left" w:pos="993"/>
                <w:tab w:val="center" w:pos="4153"/>
                <w:tab w:val="right" w:pos="8306"/>
              </w:tabs>
              <w:jc w:val="both"/>
              <w:rPr>
                <w:color w:val="000000"/>
                <w:sz w:val="26"/>
                <w:szCs w:val="26"/>
                <w:lang w:val="uk-UA"/>
              </w:rPr>
            </w:pPr>
            <w:r w:rsidRPr="003C0D04">
              <w:rPr>
                <w:color w:val="000000"/>
                <w:sz w:val="26"/>
                <w:szCs w:val="26"/>
                <w:lang w:val="uk-UA"/>
              </w:rPr>
              <w:t>(0542) 700-656</w:t>
            </w:r>
          </w:p>
          <w:p w:rsidR="00564143" w:rsidRPr="003C0D04" w:rsidRDefault="00564143">
            <w:pPr>
              <w:tabs>
                <w:tab w:val="left" w:pos="993"/>
                <w:tab w:val="center" w:pos="4153"/>
                <w:tab w:val="right" w:pos="8306"/>
              </w:tabs>
              <w:jc w:val="both"/>
              <w:rPr>
                <w:b/>
                <w:color w:val="000000"/>
                <w:sz w:val="26"/>
                <w:szCs w:val="26"/>
                <w:lang w:val="uk-UA"/>
              </w:rPr>
            </w:pPr>
            <w:r w:rsidRPr="003C0D04">
              <w:rPr>
                <w:b/>
                <w:color w:val="000000"/>
                <w:sz w:val="26"/>
                <w:szCs w:val="26"/>
                <w:lang w:val="uk-UA"/>
              </w:rPr>
              <w:t>Чайченко Олег Володимирович</w:t>
            </w:r>
          </w:p>
          <w:p w:rsidR="00564143" w:rsidRPr="003C0D04" w:rsidRDefault="00564143">
            <w:pPr>
              <w:tabs>
                <w:tab w:val="left" w:pos="993"/>
                <w:tab w:val="center" w:pos="4153"/>
                <w:tab w:val="right" w:pos="8306"/>
              </w:tabs>
              <w:jc w:val="both"/>
              <w:rPr>
                <w:color w:val="000000"/>
                <w:sz w:val="26"/>
                <w:szCs w:val="26"/>
                <w:lang w:val="uk-UA"/>
              </w:rPr>
            </w:pPr>
            <w:r w:rsidRPr="003C0D04">
              <w:rPr>
                <w:color w:val="000000"/>
                <w:sz w:val="26"/>
                <w:szCs w:val="26"/>
                <w:lang w:val="uk-UA"/>
              </w:rPr>
              <w:t>(0542) 700-631</w:t>
            </w:r>
          </w:p>
        </w:tc>
      </w:tr>
      <w:tr w:rsidR="005831FF" w:rsidRPr="003C0D04" w:rsidTr="00675B89">
        <w:tc>
          <w:tcPr>
            <w:tcW w:w="3168" w:type="dxa"/>
          </w:tcPr>
          <w:p w:rsidR="00564143" w:rsidRPr="003C0D04" w:rsidRDefault="00564143">
            <w:pPr>
              <w:tabs>
                <w:tab w:val="left" w:pos="993"/>
                <w:tab w:val="center" w:pos="4153"/>
                <w:tab w:val="right" w:pos="8306"/>
              </w:tabs>
              <w:jc w:val="both"/>
              <w:rPr>
                <w:b/>
                <w:color w:val="000000"/>
                <w:sz w:val="26"/>
                <w:szCs w:val="26"/>
                <w:lang w:val="uk-UA"/>
              </w:rPr>
            </w:pPr>
          </w:p>
        </w:tc>
        <w:tc>
          <w:tcPr>
            <w:tcW w:w="540" w:type="dxa"/>
          </w:tcPr>
          <w:p w:rsidR="00564143" w:rsidRPr="003C0D04" w:rsidRDefault="00564143">
            <w:pPr>
              <w:tabs>
                <w:tab w:val="left" w:pos="993"/>
                <w:tab w:val="center" w:pos="4153"/>
                <w:tab w:val="right" w:pos="8306"/>
              </w:tabs>
              <w:jc w:val="center"/>
              <w:rPr>
                <w:b/>
                <w:color w:val="000000"/>
                <w:sz w:val="26"/>
                <w:szCs w:val="26"/>
                <w:lang w:val="uk-UA"/>
              </w:rPr>
            </w:pPr>
          </w:p>
        </w:tc>
        <w:tc>
          <w:tcPr>
            <w:tcW w:w="5760" w:type="dxa"/>
          </w:tcPr>
          <w:p w:rsidR="00564143" w:rsidRPr="003C0D04" w:rsidRDefault="00564143" w:rsidP="00791EB9">
            <w:pPr>
              <w:tabs>
                <w:tab w:val="left" w:pos="993"/>
                <w:tab w:val="center" w:pos="4153"/>
                <w:tab w:val="right" w:pos="8306"/>
              </w:tabs>
              <w:jc w:val="both"/>
              <w:rPr>
                <w:b/>
                <w:color w:val="000000"/>
                <w:sz w:val="26"/>
                <w:szCs w:val="26"/>
                <w:lang w:val="uk-UA"/>
              </w:rPr>
            </w:pPr>
          </w:p>
        </w:tc>
      </w:tr>
    </w:tbl>
    <w:p w:rsidR="00564143" w:rsidRPr="003C0D04" w:rsidRDefault="00564143" w:rsidP="00A835FE">
      <w:pPr>
        <w:pStyle w:val="3"/>
        <w:spacing w:after="0"/>
        <w:ind w:firstLine="708"/>
        <w:jc w:val="both"/>
        <w:rPr>
          <w:sz w:val="26"/>
          <w:szCs w:val="26"/>
          <w:shd w:val="clear" w:color="auto" w:fill="FFFFFF"/>
          <w:lang w:val="uk-UA"/>
        </w:rPr>
      </w:pPr>
      <w:r w:rsidRPr="003C0D04">
        <w:rPr>
          <w:color w:val="000000"/>
          <w:spacing w:val="4"/>
          <w:sz w:val="26"/>
          <w:szCs w:val="26"/>
          <w:lang w:val="uk-UA"/>
        </w:rPr>
        <w:t>Аналіз регуляторного впливу про</w:t>
      </w:r>
      <w:r w:rsidR="003F047C" w:rsidRPr="003C0D04">
        <w:rPr>
          <w:color w:val="000000"/>
          <w:spacing w:val="4"/>
          <w:sz w:val="26"/>
          <w:szCs w:val="26"/>
          <w:lang w:val="uk-UA"/>
        </w:rPr>
        <w:t>є</w:t>
      </w:r>
      <w:r w:rsidRPr="003C0D04">
        <w:rPr>
          <w:color w:val="000000"/>
          <w:spacing w:val="4"/>
          <w:sz w:val="26"/>
          <w:szCs w:val="26"/>
          <w:lang w:val="uk-UA"/>
        </w:rPr>
        <w:t>кту рішення Сумської міської ради</w:t>
      </w:r>
      <w:r w:rsidRPr="003C0D04">
        <w:rPr>
          <w:color w:val="000000"/>
          <w:sz w:val="26"/>
          <w:szCs w:val="26"/>
          <w:lang w:val="uk-UA"/>
        </w:rPr>
        <w:t xml:space="preserve"> </w:t>
      </w:r>
      <w:r w:rsidR="003F047C" w:rsidRPr="003C0D04">
        <w:rPr>
          <w:color w:val="000000"/>
          <w:sz w:val="26"/>
          <w:szCs w:val="26"/>
          <w:lang w:val="uk-UA"/>
        </w:rPr>
        <w:t xml:space="preserve">«Про внесення змін до рішення Сумської міської ради від 29 серпня 2018 року № 3797-МР «Про Правила додержання тиші в місті Суми» </w:t>
      </w:r>
      <w:r w:rsidRPr="003C0D04">
        <w:rPr>
          <w:color w:val="000000"/>
          <w:sz w:val="26"/>
          <w:szCs w:val="26"/>
          <w:lang w:val="uk-UA"/>
        </w:rPr>
        <w:t>п</w:t>
      </w:r>
      <w:r w:rsidRPr="003C0D04">
        <w:rPr>
          <w:color w:val="000000"/>
          <w:spacing w:val="4"/>
          <w:sz w:val="26"/>
          <w:szCs w:val="26"/>
          <w:lang w:val="uk-UA"/>
        </w:rPr>
        <w:t>ідготовлено відповідно до вимог Закону України «Про засади державної регуляторної політики у сфері господарської діяльності»</w:t>
      </w:r>
      <w:r w:rsidR="000571F7" w:rsidRPr="003C0D04">
        <w:rPr>
          <w:color w:val="000000"/>
          <w:spacing w:val="4"/>
          <w:sz w:val="26"/>
          <w:szCs w:val="26"/>
          <w:lang w:val="uk-UA"/>
        </w:rPr>
        <w:t xml:space="preserve"> </w:t>
      </w:r>
      <w:r w:rsidR="000571F7" w:rsidRPr="003C0D04">
        <w:rPr>
          <w:spacing w:val="4"/>
          <w:sz w:val="26"/>
          <w:szCs w:val="26"/>
          <w:lang w:val="uk-UA"/>
        </w:rPr>
        <w:t>з урахуванням вимог</w:t>
      </w:r>
      <w:r w:rsidRPr="003C0D04">
        <w:rPr>
          <w:spacing w:val="4"/>
          <w:sz w:val="26"/>
          <w:szCs w:val="26"/>
          <w:lang w:val="uk-UA"/>
        </w:rPr>
        <w:t xml:space="preserve"> </w:t>
      </w:r>
      <w:r w:rsidR="000571F7" w:rsidRPr="003C0D04">
        <w:rPr>
          <w:sz w:val="26"/>
          <w:szCs w:val="26"/>
          <w:shd w:val="clear" w:color="auto" w:fill="FFFFFF"/>
          <w:lang w:val="uk-UA"/>
        </w:rPr>
        <w:t>постанови Кабінету Міністрів України від 11.03.2004 № 308 «Про затвердження м</w:t>
      </w:r>
      <w:r w:rsidRPr="003C0D04">
        <w:rPr>
          <w:sz w:val="26"/>
          <w:szCs w:val="26"/>
          <w:shd w:val="clear" w:color="auto" w:fill="FFFFFF"/>
          <w:lang w:val="uk-UA"/>
        </w:rPr>
        <w:t>етодик проведення аналізу впливу</w:t>
      </w:r>
      <w:r w:rsidR="000571F7" w:rsidRPr="003C0D04">
        <w:rPr>
          <w:sz w:val="26"/>
          <w:szCs w:val="26"/>
          <w:shd w:val="clear" w:color="auto" w:fill="FFFFFF"/>
          <w:lang w:val="uk-UA"/>
        </w:rPr>
        <w:t xml:space="preserve"> та відстеження результативності регуляторного акта», зі змінами (постанови Кабінету Міністрів України від 16.12.2015 № 1151), за формами передбаченими у додатках 1-4.</w:t>
      </w:r>
    </w:p>
    <w:p w:rsidR="00564143" w:rsidRPr="003C0D04" w:rsidRDefault="00564143" w:rsidP="00E1121D">
      <w:pPr>
        <w:ind w:firstLine="708"/>
        <w:jc w:val="both"/>
        <w:rPr>
          <w:color w:val="000000"/>
          <w:sz w:val="26"/>
          <w:szCs w:val="26"/>
          <w:lang w:val="uk-UA"/>
        </w:rPr>
      </w:pPr>
    </w:p>
    <w:p w:rsidR="00564143" w:rsidRPr="003C0D04" w:rsidRDefault="00564143" w:rsidP="0046751A">
      <w:pPr>
        <w:ind w:firstLine="708"/>
        <w:jc w:val="center"/>
        <w:rPr>
          <w:b/>
          <w:color w:val="000000"/>
          <w:sz w:val="26"/>
          <w:szCs w:val="26"/>
          <w:lang w:val="uk-UA"/>
        </w:rPr>
      </w:pPr>
      <w:r w:rsidRPr="003C0D04">
        <w:rPr>
          <w:b/>
          <w:color w:val="000000"/>
          <w:sz w:val="26"/>
          <w:szCs w:val="26"/>
          <w:lang w:val="uk-UA"/>
        </w:rPr>
        <w:t>І. Визначення проблеми</w:t>
      </w:r>
    </w:p>
    <w:p w:rsidR="003F047C" w:rsidRPr="003C0D04" w:rsidRDefault="00564143" w:rsidP="004B7C23">
      <w:pPr>
        <w:pStyle w:val="3"/>
        <w:spacing w:after="0"/>
        <w:ind w:firstLine="709"/>
        <w:jc w:val="both"/>
        <w:rPr>
          <w:color w:val="000000"/>
          <w:sz w:val="26"/>
          <w:szCs w:val="26"/>
          <w:lang w:val="uk-UA"/>
        </w:rPr>
      </w:pPr>
      <w:r w:rsidRPr="003C0D04">
        <w:rPr>
          <w:color w:val="000000"/>
          <w:sz w:val="26"/>
          <w:szCs w:val="26"/>
          <w:shd w:val="clear" w:color="auto" w:fill="FFFFFF"/>
          <w:lang w:val="uk-UA"/>
        </w:rPr>
        <w:t>Аналіз визначає правові та організаційні засади реалізації про</w:t>
      </w:r>
      <w:r w:rsidR="003F047C" w:rsidRPr="003C0D04">
        <w:rPr>
          <w:color w:val="000000"/>
          <w:sz w:val="26"/>
          <w:szCs w:val="26"/>
          <w:shd w:val="clear" w:color="auto" w:fill="FFFFFF"/>
          <w:lang w:val="uk-UA"/>
        </w:rPr>
        <w:t>є</w:t>
      </w:r>
      <w:r w:rsidRPr="003C0D04">
        <w:rPr>
          <w:color w:val="000000"/>
          <w:sz w:val="26"/>
          <w:szCs w:val="26"/>
          <w:shd w:val="clear" w:color="auto" w:fill="FFFFFF"/>
          <w:lang w:val="uk-UA"/>
        </w:rPr>
        <w:t xml:space="preserve">кту рішення Сумської міської ради </w:t>
      </w:r>
      <w:r w:rsidR="003F047C" w:rsidRPr="003C0D04">
        <w:rPr>
          <w:color w:val="000000"/>
          <w:sz w:val="26"/>
          <w:szCs w:val="26"/>
          <w:lang w:val="uk-UA"/>
        </w:rPr>
        <w:t>«Про внесення змін до рішення Сумської міської ради від 29 серпня 2018 року № 3797-МР «Про Правила додержання тиші в місті Суми».</w:t>
      </w:r>
    </w:p>
    <w:p w:rsidR="00564143" w:rsidRPr="003C0D04" w:rsidRDefault="00564143" w:rsidP="004B7C23">
      <w:pPr>
        <w:pStyle w:val="3"/>
        <w:spacing w:after="0"/>
        <w:ind w:firstLine="709"/>
        <w:jc w:val="both"/>
        <w:rPr>
          <w:color w:val="000000"/>
          <w:sz w:val="26"/>
          <w:szCs w:val="26"/>
          <w:lang w:val="uk-UA"/>
        </w:rPr>
      </w:pPr>
      <w:r w:rsidRPr="003C0D04">
        <w:rPr>
          <w:color w:val="000000"/>
          <w:sz w:val="26"/>
          <w:szCs w:val="26"/>
          <w:lang w:val="uk-UA"/>
        </w:rPr>
        <w:t>Про</w:t>
      </w:r>
      <w:r w:rsidR="003F047C" w:rsidRPr="003C0D04">
        <w:rPr>
          <w:color w:val="000000"/>
          <w:sz w:val="26"/>
          <w:szCs w:val="26"/>
          <w:lang w:val="uk-UA"/>
        </w:rPr>
        <w:t>є</w:t>
      </w:r>
      <w:r w:rsidRPr="003C0D04">
        <w:rPr>
          <w:color w:val="000000"/>
          <w:sz w:val="26"/>
          <w:szCs w:val="26"/>
          <w:lang w:val="uk-UA"/>
        </w:rPr>
        <w:t>кт рішення розроблений на</w:t>
      </w:r>
      <w:r w:rsidR="003C0D04" w:rsidRPr="003C0D04">
        <w:rPr>
          <w:color w:val="000000"/>
          <w:sz w:val="26"/>
          <w:szCs w:val="26"/>
          <w:lang w:val="uk-UA"/>
        </w:rPr>
        <w:t xml:space="preserve"> підставі Конституції України, з</w:t>
      </w:r>
      <w:r w:rsidRPr="003C0D04">
        <w:rPr>
          <w:color w:val="000000"/>
          <w:sz w:val="26"/>
          <w:szCs w:val="26"/>
          <w:lang w:val="uk-UA"/>
        </w:rPr>
        <w:t xml:space="preserve">аконів України «Про місцеве самоврядування в Україні», «Про забезпечення санітарного та епідемічного благополуччя населення», </w:t>
      </w:r>
      <w:r w:rsidR="003C0D04" w:rsidRPr="003C0D04">
        <w:rPr>
          <w:sz w:val="26"/>
          <w:szCs w:val="26"/>
          <w:shd w:val="clear" w:color="auto" w:fill="FFFFFF"/>
          <w:lang w:val="uk-UA"/>
        </w:rPr>
        <w:t xml:space="preserve">«Про добровільне об’єднання територіальних громад», «Про особливості здійснення права власності у багатоквартирному будинку», </w:t>
      </w:r>
      <w:r w:rsidRPr="003C0D04">
        <w:rPr>
          <w:color w:val="000000"/>
          <w:sz w:val="26"/>
          <w:szCs w:val="26"/>
          <w:lang w:val="uk-UA"/>
        </w:rPr>
        <w:t xml:space="preserve">Статуту територіальної громади міста Суми. </w:t>
      </w:r>
    </w:p>
    <w:p w:rsidR="00B92915" w:rsidRPr="003C0D04" w:rsidRDefault="003F047C" w:rsidP="00B92915">
      <w:pPr>
        <w:pStyle w:val="3"/>
        <w:spacing w:after="0"/>
        <w:ind w:firstLine="709"/>
        <w:jc w:val="both"/>
        <w:rPr>
          <w:color w:val="000000"/>
          <w:sz w:val="26"/>
          <w:szCs w:val="26"/>
          <w:lang w:val="uk-UA"/>
        </w:rPr>
      </w:pPr>
      <w:r w:rsidRPr="003C0D04">
        <w:rPr>
          <w:color w:val="000000"/>
          <w:sz w:val="26"/>
          <w:szCs w:val="26"/>
          <w:lang w:val="uk-UA"/>
        </w:rPr>
        <w:t xml:space="preserve">Правила додержання тиші в місті Суми було затверджено рішенням Сумської міської ради від 29 серпня 2018 року № 3797-МР. Беручи до уваги тенденцію, пов’язану із добровільним приєднанням сільських територіальних громад до територіальної громади м. Суми, </w:t>
      </w:r>
      <w:r w:rsidR="00A65FDE" w:rsidRPr="003C0D04">
        <w:rPr>
          <w:color w:val="000000"/>
          <w:sz w:val="26"/>
          <w:szCs w:val="26"/>
          <w:lang w:val="uk-UA"/>
        </w:rPr>
        <w:t xml:space="preserve">необхідним є внесення змін до </w:t>
      </w:r>
      <w:r w:rsidR="00C918C9" w:rsidRPr="003C0D04">
        <w:rPr>
          <w:color w:val="000000"/>
          <w:sz w:val="26"/>
          <w:szCs w:val="26"/>
          <w:lang w:val="uk-UA"/>
        </w:rPr>
        <w:t>чинного</w:t>
      </w:r>
      <w:r w:rsidR="00A65FDE" w:rsidRPr="003C0D04">
        <w:rPr>
          <w:color w:val="000000"/>
          <w:sz w:val="26"/>
          <w:szCs w:val="26"/>
          <w:lang w:val="uk-UA"/>
        </w:rPr>
        <w:t xml:space="preserve"> рішення в частині розширення територіальної основи діяльності </w:t>
      </w:r>
      <w:r w:rsidR="00B92915">
        <w:rPr>
          <w:color w:val="000000"/>
          <w:sz w:val="26"/>
          <w:szCs w:val="26"/>
          <w:lang w:val="uk-UA"/>
        </w:rPr>
        <w:t>органу місцевого самоврядування, врегулювання аспектів додержання тиші в сільській місцевості.</w:t>
      </w:r>
    </w:p>
    <w:p w:rsidR="00B92915" w:rsidRDefault="00A65FDE" w:rsidP="004B7C23">
      <w:pPr>
        <w:pStyle w:val="3"/>
        <w:spacing w:after="0"/>
        <w:ind w:firstLine="709"/>
        <w:jc w:val="both"/>
        <w:rPr>
          <w:color w:val="000000"/>
          <w:sz w:val="26"/>
          <w:szCs w:val="26"/>
          <w:lang w:val="uk-UA"/>
        </w:rPr>
      </w:pPr>
      <w:r w:rsidRPr="003C0D04">
        <w:rPr>
          <w:color w:val="000000"/>
          <w:sz w:val="26"/>
          <w:szCs w:val="26"/>
          <w:lang w:val="uk-UA"/>
        </w:rPr>
        <w:t xml:space="preserve"> </w:t>
      </w:r>
      <w:r w:rsidR="00C918C9" w:rsidRPr="003C0D04">
        <w:rPr>
          <w:color w:val="000000"/>
          <w:sz w:val="26"/>
          <w:szCs w:val="26"/>
          <w:lang w:val="uk-UA"/>
        </w:rPr>
        <w:t>Окрім того,</w:t>
      </w:r>
      <w:r w:rsidRPr="003C0D04">
        <w:rPr>
          <w:color w:val="000000"/>
          <w:sz w:val="26"/>
          <w:szCs w:val="26"/>
          <w:lang w:val="uk-UA"/>
        </w:rPr>
        <w:t xml:space="preserve"> правовідносини, які виникають внаслідок </w:t>
      </w:r>
      <w:r w:rsidR="004F678D" w:rsidRPr="003C0D04">
        <w:rPr>
          <w:color w:val="000000"/>
          <w:sz w:val="26"/>
          <w:szCs w:val="26"/>
          <w:lang w:val="uk-UA"/>
        </w:rPr>
        <w:t>реалізації положень рішення Сумської міської ради від 29 серпня 2018 року № 3797-МР «Про Правила додержання тиші в місті Суми»</w:t>
      </w:r>
      <w:r w:rsidRPr="003C0D04">
        <w:rPr>
          <w:color w:val="000000"/>
          <w:sz w:val="26"/>
          <w:szCs w:val="26"/>
          <w:lang w:val="uk-UA"/>
        </w:rPr>
        <w:t xml:space="preserve"> є недост</w:t>
      </w:r>
      <w:r w:rsidR="004F678D" w:rsidRPr="003C0D04">
        <w:rPr>
          <w:color w:val="000000"/>
          <w:sz w:val="26"/>
          <w:szCs w:val="26"/>
          <w:lang w:val="uk-UA"/>
        </w:rPr>
        <w:t xml:space="preserve">атньо урегульованими, зокрема в частині </w:t>
      </w:r>
      <w:r w:rsidR="00D312D2" w:rsidRPr="003C0D04">
        <w:rPr>
          <w:color w:val="000000"/>
          <w:sz w:val="26"/>
          <w:szCs w:val="26"/>
          <w:lang w:val="uk-UA"/>
        </w:rPr>
        <w:t>деталізації вимог дотримання тиші (наприклад, в</w:t>
      </w:r>
      <w:r w:rsidR="004F678D" w:rsidRPr="003C0D04">
        <w:rPr>
          <w:color w:val="000000"/>
          <w:sz w:val="26"/>
          <w:szCs w:val="26"/>
          <w:lang w:val="uk-UA"/>
        </w:rPr>
        <w:t>икористання музичної апаратури на відкритих літніх майданчиках закладами ресторанного типу</w:t>
      </w:r>
      <w:r w:rsidR="00D312D2" w:rsidRPr="003C0D04">
        <w:rPr>
          <w:color w:val="000000"/>
          <w:sz w:val="26"/>
          <w:szCs w:val="26"/>
          <w:lang w:val="uk-UA"/>
        </w:rPr>
        <w:t>)</w:t>
      </w:r>
      <w:r w:rsidR="00B92915">
        <w:rPr>
          <w:color w:val="000000"/>
          <w:sz w:val="26"/>
          <w:szCs w:val="26"/>
          <w:lang w:val="uk-UA"/>
        </w:rPr>
        <w:t>.</w:t>
      </w:r>
      <w:r w:rsidR="004250AF">
        <w:rPr>
          <w:color w:val="000000"/>
          <w:sz w:val="26"/>
          <w:szCs w:val="26"/>
          <w:lang w:val="uk-UA"/>
        </w:rPr>
        <w:t xml:space="preserve"> </w:t>
      </w:r>
      <w:r w:rsidR="00B92915">
        <w:rPr>
          <w:color w:val="000000"/>
          <w:sz w:val="26"/>
          <w:szCs w:val="26"/>
          <w:lang w:val="uk-UA"/>
        </w:rPr>
        <w:t>А в  частині отримання  письмової згоди співвласників квартир, необхідно привести у відповідність до вимог  Закону України «Про особливості здійснення   права власності у багатоквартирних будинках</w:t>
      </w:r>
      <w:r w:rsidR="00AF1844">
        <w:rPr>
          <w:color w:val="000000"/>
          <w:sz w:val="26"/>
          <w:szCs w:val="26"/>
          <w:lang w:val="uk-UA"/>
        </w:rPr>
        <w:t xml:space="preserve">», згідно зі статтею 10 якого управління багатоквартирним будинком здійснюється відповідно до прийнятих рішень зборів співвласників. </w:t>
      </w:r>
    </w:p>
    <w:p w:rsidR="00B92915" w:rsidRDefault="00B92915" w:rsidP="004B7C23">
      <w:pPr>
        <w:pStyle w:val="3"/>
        <w:spacing w:after="0"/>
        <w:ind w:firstLine="709"/>
        <w:jc w:val="both"/>
        <w:rPr>
          <w:color w:val="000000"/>
          <w:sz w:val="26"/>
          <w:szCs w:val="26"/>
          <w:lang w:val="uk-UA"/>
        </w:rPr>
      </w:pPr>
    </w:p>
    <w:p w:rsidR="00B92915" w:rsidRDefault="00B92915" w:rsidP="004B7C23">
      <w:pPr>
        <w:pStyle w:val="3"/>
        <w:spacing w:after="0"/>
        <w:ind w:firstLine="709"/>
        <w:jc w:val="both"/>
        <w:rPr>
          <w:color w:val="000000"/>
          <w:sz w:val="26"/>
          <w:szCs w:val="26"/>
          <w:lang w:val="uk-UA"/>
        </w:rPr>
      </w:pPr>
    </w:p>
    <w:p w:rsidR="00A65FDE" w:rsidRPr="003C0D04" w:rsidRDefault="004250AF" w:rsidP="004B7C23">
      <w:pPr>
        <w:pStyle w:val="3"/>
        <w:spacing w:after="0"/>
        <w:ind w:firstLine="709"/>
        <w:jc w:val="both"/>
        <w:rPr>
          <w:color w:val="000000"/>
          <w:sz w:val="26"/>
          <w:szCs w:val="26"/>
          <w:lang w:val="uk-UA"/>
        </w:rPr>
      </w:pPr>
      <w:r>
        <w:rPr>
          <w:color w:val="000000"/>
          <w:sz w:val="26"/>
          <w:szCs w:val="26"/>
          <w:lang w:val="uk-UA"/>
        </w:rPr>
        <w:t xml:space="preserve"> </w:t>
      </w:r>
      <w:r w:rsidR="00A65FDE" w:rsidRPr="003C0D04">
        <w:rPr>
          <w:color w:val="000000"/>
          <w:sz w:val="26"/>
          <w:szCs w:val="26"/>
          <w:lang w:val="uk-UA"/>
        </w:rPr>
        <w:t xml:space="preserve">У зв’язку із цим зазначеним </w:t>
      </w:r>
      <w:proofErr w:type="spellStart"/>
      <w:r w:rsidR="00A65FDE" w:rsidRPr="003C0D04">
        <w:rPr>
          <w:color w:val="000000"/>
          <w:sz w:val="26"/>
          <w:szCs w:val="26"/>
          <w:lang w:val="uk-UA"/>
        </w:rPr>
        <w:t>про</w:t>
      </w:r>
      <w:r w:rsidR="00B70DC1">
        <w:rPr>
          <w:color w:val="000000"/>
          <w:sz w:val="26"/>
          <w:szCs w:val="26"/>
          <w:lang w:val="uk-UA"/>
        </w:rPr>
        <w:t>є</w:t>
      </w:r>
      <w:r w:rsidR="00A65FDE" w:rsidRPr="003C0D04">
        <w:rPr>
          <w:color w:val="000000"/>
          <w:sz w:val="26"/>
          <w:szCs w:val="26"/>
          <w:lang w:val="uk-UA"/>
        </w:rPr>
        <w:t>ктом</w:t>
      </w:r>
      <w:proofErr w:type="spellEnd"/>
      <w:r w:rsidR="00A65FDE" w:rsidRPr="003C0D04">
        <w:rPr>
          <w:color w:val="000000"/>
          <w:sz w:val="26"/>
          <w:szCs w:val="26"/>
          <w:lang w:val="uk-UA"/>
        </w:rPr>
        <w:t xml:space="preserve"> ріше</w:t>
      </w:r>
      <w:r w:rsidR="00D631ED" w:rsidRPr="003C0D04">
        <w:rPr>
          <w:color w:val="000000"/>
          <w:sz w:val="26"/>
          <w:szCs w:val="26"/>
          <w:lang w:val="uk-UA"/>
        </w:rPr>
        <w:t xml:space="preserve">ння пропонується </w:t>
      </w:r>
      <w:proofErr w:type="spellStart"/>
      <w:r w:rsidR="00D631ED" w:rsidRPr="003C0D04">
        <w:rPr>
          <w:color w:val="000000"/>
          <w:sz w:val="26"/>
          <w:szCs w:val="26"/>
          <w:lang w:val="uk-UA"/>
        </w:rPr>
        <w:t>внести</w:t>
      </w:r>
      <w:proofErr w:type="spellEnd"/>
      <w:r w:rsidR="00D631ED" w:rsidRPr="003C0D04">
        <w:rPr>
          <w:color w:val="000000"/>
          <w:sz w:val="26"/>
          <w:szCs w:val="26"/>
          <w:lang w:val="uk-UA"/>
        </w:rPr>
        <w:t xml:space="preserve"> зміни </w:t>
      </w:r>
      <w:r w:rsidR="00A65FDE" w:rsidRPr="003C0D04">
        <w:rPr>
          <w:color w:val="000000"/>
          <w:sz w:val="26"/>
          <w:szCs w:val="26"/>
          <w:lang w:val="uk-UA"/>
        </w:rPr>
        <w:t xml:space="preserve">до затверджених Правил </w:t>
      </w:r>
      <w:r w:rsidR="004F678D" w:rsidRPr="003C0D04">
        <w:rPr>
          <w:color w:val="000000"/>
          <w:sz w:val="26"/>
          <w:szCs w:val="26"/>
          <w:lang w:val="uk-UA"/>
        </w:rPr>
        <w:t>додержання тиші</w:t>
      </w:r>
      <w:r w:rsidR="00A65FDE" w:rsidRPr="003C0D04">
        <w:rPr>
          <w:color w:val="000000"/>
          <w:sz w:val="26"/>
          <w:szCs w:val="26"/>
          <w:lang w:val="uk-UA"/>
        </w:rPr>
        <w:t>,</w:t>
      </w:r>
      <w:r w:rsidR="004F678D" w:rsidRPr="003C0D04">
        <w:rPr>
          <w:color w:val="000000"/>
          <w:sz w:val="26"/>
          <w:szCs w:val="26"/>
          <w:lang w:val="uk-UA"/>
        </w:rPr>
        <w:t xml:space="preserve"> </w:t>
      </w:r>
      <w:r w:rsidR="00A65FDE" w:rsidRPr="003C0D04">
        <w:rPr>
          <w:color w:val="000000"/>
          <w:sz w:val="26"/>
          <w:szCs w:val="26"/>
          <w:lang w:val="uk-UA"/>
        </w:rPr>
        <w:t>які поширювати</w:t>
      </w:r>
      <w:r w:rsidR="004F678D" w:rsidRPr="003C0D04">
        <w:rPr>
          <w:color w:val="000000"/>
          <w:sz w:val="26"/>
          <w:szCs w:val="26"/>
          <w:lang w:val="uk-UA"/>
        </w:rPr>
        <w:t>муться на усю територію об’єдна</w:t>
      </w:r>
      <w:r w:rsidR="00A65FDE" w:rsidRPr="003C0D04">
        <w:rPr>
          <w:color w:val="000000"/>
          <w:sz w:val="26"/>
          <w:szCs w:val="26"/>
          <w:lang w:val="uk-UA"/>
        </w:rPr>
        <w:t>ної територіальної громади та</w:t>
      </w:r>
      <w:r w:rsidR="00D631ED" w:rsidRPr="003C0D04">
        <w:rPr>
          <w:color w:val="000000"/>
          <w:sz w:val="26"/>
          <w:szCs w:val="26"/>
          <w:lang w:val="uk-UA"/>
        </w:rPr>
        <w:t xml:space="preserve"> </w:t>
      </w:r>
      <w:r w:rsidR="00A65FDE" w:rsidRPr="003C0D04">
        <w:rPr>
          <w:color w:val="000000"/>
          <w:sz w:val="26"/>
          <w:szCs w:val="26"/>
          <w:lang w:val="uk-UA"/>
        </w:rPr>
        <w:t xml:space="preserve">застосовуватимуться до правовідносин, що виникають </w:t>
      </w:r>
      <w:r w:rsidR="00EE1AD6" w:rsidRPr="003C0D04">
        <w:rPr>
          <w:color w:val="000000"/>
          <w:sz w:val="26"/>
          <w:szCs w:val="26"/>
          <w:lang w:val="uk-UA"/>
        </w:rPr>
        <w:t>внаслідок дії цих Правил.</w:t>
      </w:r>
    </w:p>
    <w:p w:rsidR="004B7C23" w:rsidRPr="003C0D04" w:rsidRDefault="004B7C23" w:rsidP="004B7C23">
      <w:pPr>
        <w:pStyle w:val="3"/>
        <w:spacing w:after="0"/>
        <w:ind w:firstLine="709"/>
        <w:jc w:val="both"/>
        <w:rPr>
          <w:color w:val="000000"/>
          <w:sz w:val="26"/>
          <w:szCs w:val="26"/>
          <w:lang w:val="uk-UA"/>
        </w:rPr>
      </w:pPr>
    </w:p>
    <w:p w:rsidR="00564143" w:rsidRPr="004E420E" w:rsidRDefault="00564143" w:rsidP="00542E0D">
      <w:pPr>
        <w:ind w:firstLine="708"/>
        <w:jc w:val="both"/>
        <w:rPr>
          <w:b/>
          <w:color w:val="000000"/>
          <w:sz w:val="26"/>
          <w:szCs w:val="26"/>
          <w:lang w:val="uk-UA"/>
        </w:rPr>
      </w:pPr>
      <w:r w:rsidRPr="004E420E">
        <w:rPr>
          <w:b/>
          <w:color w:val="000000"/>
          <w:sz w:val="26"/>
          <w:szCs w:val="26"/>
          <w:lang w:val="uk-UA"/>
        </w:rPr>
        <w:t>Основні групи (підгрупи), на які проблема справляє вплив: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4317"/>
        <w:gridCol w:w="2784"/>
        <w:gridCol w:w="2522"/>
      </w:tblGrid>
      <w:tr w:rsidR="005831FF" w:rsidRPr="005831FF" w:rsidTr="007D0893">
        <w:trPr>
          <w:tblCellSpacing w:w="22" w:type="dxa"/>
        </w:trPr>
        <w:tc>
          <w:tcPr>
            <w:tcW w:w="2250" w:type="pct"/>
            <w:tcBorders>
              <w:top w:val="outset" w:sz="6" w:space="0" w:color="auto"/>
              <w:bottom w:val="outset" w:sz="6" w:space="0" w:color="auto"/>
              <w:right w:val="outset" w:sz="6" w:space="0" w:color="auto"/>
            </w:tcBorders>
          </w:tcPr>
          <w:p w:rsidR="00564143" w:rsidRPr="005831FF" w:rsidRDefault="00564143">
            <w:pPr>
              <w:spacing w:before="100" w:beforeAutospacing="1" w:after="100" w:afterAutospacing="1"/>
              <w:jc w:val="center"/>
              <w:rPr>
                <w:color w:val="000000"/>
                <w:lang w:val="uk-UA"/>
              </w:rPr>
            </w:pPr>
            <w:r w:rsidRPr="005831FF">
              <w:rPr>
                <w:color w:val="000000"/>
                <w:lang w:val="uk-UA"/>
              </w:rPr>
              <w:t>Групи (підгрупи)</w:t>
            </w:r>
          </w:p>
        </w:tc>
        <w:tc>
          <w:tcPr>
            <w:tcW w:w="1450" w:type="pct"/>
            <w:tcBorders>
              <w:top w:val="outset" w:sz="6" w:space="0" w:color="auto"/>
              <w:left w:val="outset" w:sz="6" w:space="0" w:color="auto"/>
              <w:bottom w:val="outset" w:sz="6" w:space="0" w:color="auto"/>
              <w:right w:val="outset" w:sz="6" w:space="0" w:color="auto"/>
            </w:tcBorders>
          </w:tcPr>
          <w:p w:rsidR="00564143" w:rsidRPr="005831FF" w:rsidRDefault="00564143">
            <w:pPr>
              <w:spacing w:before="100" w:beforeAutospacing="1" w:after="100" w:afterAutospacing="1"/>
              <w:jc w:val="center"/>
              <w:rPr>
                <w:color w:val="000000"/>
                <w:lang w:val="uk-UA"/>
              </w:rPr>
            </w:pPr>
            <w:r w:rsidRPr="005831FF">
              <w:rPr>
                <w:color w:val="000000"/>
                <w:lang w:val="uk-UA"/>
              </w:rPr>
              <w:t>Так</w:t>
            </w:r>
          </w:p>
        </w:tc>
        <w:tc>
          <w:tcPr>
            <w:tcW w:w="1300" w:type="pct"/>
            <w:tcBorders>
              <w:top w:val="outset" w:sz="6" w:space="0" w:color="auto"/>
              <w:left w:val="outset" w:sz="6" w:space="0" w:color="auto"/>
              <w:bottom w:val="outset" w:sz="6" w:space="0" w:color="auto"/>
            </w:tcBorders>
          </w:tcPr>
          <w:p w:rsidR="00564143" w:rsidRPr="005831FF" w:rsidRDefault="00564143">
            <w:pPr>
              <w:spacing w:before="100" w:beforeAutospacing="1" w:after="100" w:afterAutospacing="1"/>
              <w:jc w:val="center"/>
              <w:rPr>
                <w:color w:val="000000"/>
                <w:lang w:val="uk-UA"/>
              </w:rPr>
            </w:pPr>
            <w:r w:rsidRPr="005831FF">
              <w:rPr>
                <w:color w:val="000000"/>
                <w:lang w:val="uk-UA"/>
              </w:rPr>
              <w:t>Ні</w:t>
            </w:r>
          </w:p>
        </w:tc>
      </w:tr>
      <w:tr w:rsidR="005831FF" w:rsidRPr="005831FF" w:rsidTr="007D0893">
        <w:trPr>
          <w:tblCellSpacing w:w="22" w:type="dxa"/>
        </w:trPr>
        <w:tc>
          <w:tcPr>
            <w:tcW w:w="2250" w:type="pct"/>
            <w:tcBorders>
              <w:top w:val="outset" w:sz="6" w:space="0" w:color="auto"/>
              <w:bottom w:val="outset" w:sz="6" w:space="0" w:color="auto"/>
              <w:right w:val="outset" w:sz="6" w:space="0" w:color="auto"/>
            </w:tcBorders>
          </w:tcPr>
          <w:p w:rsidR="00564143" w:rsidRPr="005831FF" w:rsidRDefault="00564143">
            <w:pPr>
              <w:spacing w:before="100" w:beforeAutospacing="1" w:after="100" w:afterAutospacing="1"/>
              <w:rPr>
                <w:color w:val="000000"/>
                <w:lang w:val="uk-UA"/>
              </w:rPr>
            </w:pPr>
            <w:r w:rsidRPr="005831FF">
              <w:rPr>
                <w:color w:val="000000"/>
                <w:lang w:val="uk-UA"/>
              </w:rPr>
              <w:t>Громадяни</w:t>
            </w:r>
          </w:p>
        </w:tc>
        <w:tc>
          <w:tcPr>
            <w:tcW w:w="1450" w:type="pct"/>
            <w:tcBorders>
              <w:top w:val="outset" w:sz="6" w:space="0" w:color="auto"/>
              <w:left w:val="outset" w:sz="6" w:space="0" w:color="auto"/>
              <w:bottom w:val="outset" w:sz="6" w:space="0" w:color="auto"/>
              <w:right w:val="outset" w:sz="6" w:space="0" w:color="auto"/>
            </w:tcBorders>
          </w:tcPr>
          <w:p w:rsidR="00564143" w:rsidRPr="005831FF" w:rsidRDefault="00564143">
            <w:pPr>
              <w:spacing w:before="100" w:beforeAutospacing="1" w:after="100" w:afterAutospacing="1"/>
              <w:rPr>
                <w:color w:val="000000"/>
                <w:lang w:val="uk-UA"/>
              </w:rPr>
            </w:pPr>
            <w:r w:rsidRPr="005831FF">
              <w:rPr>
                <w:color w:val="000000"/>
                <w:lang w:val="uk-UA"/>
              </w:rPr>
              <w:t xml:space="preserve">                     </w:t>
            </w:r>
            <w:r w:rsidRPr="005831FF">
              <w:rPr>
                <w:color w:val="000000"/>
                <w:lang w:val="en-US"/>
              </w:rPr>
              <w:t>V</w:t>
            </w:r>
          </w:p>
        </w:tc>
        <w:tc>
          <w:tcPr>
            <w:tcW w:w="1300" w:type="pct"/>
            <w:tcBorders>
              <w:top w:val="outset" w:sz="6" w:space="0" w:color="auto"/>
              <w:left w:val="outset" w:sz="6" w:space="0" w:color="auto"/>
              <w:bottom w:val="outset" w:sz="6" w:space="0" w:color="auto"/>
            </w:tcBorders>
          </w:tcPr>
          <w:p w:rsidR="00564143" w:rsidRPr="005831FF" w:rsidRDefault="00564143" w:rsidP="004B7C23">
            <w:pPr>
              <w:jc w:val="center"/>
              <w:rPr>
                <w:color w:val="000000"/>
                <w:lang w:val="uk-UA"/>
              </w:rPr>
            </w:pPr>
            <w:r w:rsidRPr="005831FF">
              <w:rPr>
                <w:color w:val="000000"/>
                <w:lang w:val="uk-UA"/>
              </w:rPr>
              <w:t>-</w:t>
            </w:r>
          </w:p>
        </w:tc>
      </w:tr>
      <w:tr w:rsidR="005831FF" w:rsidRPr="005831FF" w:rsidTr="007D0893">
        <w:trPr>
          <w:tblCellSpacing w:w="22" w:type="dxa"/>
        </w:trPr>
        <w:tc>
          <w:tcPr>
            <w:tcW w:w="2250" w:type="pct"/>
            <w:tcBorders>
              <w:top w:val="outset" w:sz="6" w:space="0" w:color="auto"/>
              <w:bottom w:val="outset" w:sz="6" w:space="0" w:color="auto"/>
              <w:right w:val="outset" w:sz="6" w:space="0" w:color="auto"/>
            </w:tcBorders>
          </w:tcPr>
          <w:p w:rsidR="00564143" w:rsidRPr="005831FF" w:rsidRDefault="00564143">
            <w:pPr>
              <w:spacing w:before="100" w:beforeAutospacing="1" w:after="100" w:afterAutospacing="1"/>
              <w:rPr>
                <w:color w:val="000000"/>
                <w:lang w:val="uk-UA"/>
              </w:rPr>
            </w:pPr>
            <w:r w:rsidRPr="005831FF">
              <w:rPr>
                <w:color w:val="000000"/>
                <w:lang w:val="uk-UA"/>
              </w:rPr>
              <w:t>Держава</w:t>
            </w:r>
          </w:p>
        </w:tc>
        <w:tc>
          <w:tcPr>
            <w:tcW w:w="1450" w:type="pct"/>
            <w:tcBorders>
              <w:top w:val="outset" w:sz="6" w:space="0" w:color="auto"/>
              <w:left w:val="outset" w:sz="6" w:space="0" w:color="auto"/>
              <w:bottom w:val="outset" w:sz="6" w:space="0" w:color="auto"/>
              <w:right w:val="outset" w:sz="6" w:space="0" w:color="auto"/>
            </w:tcBorders>
          </w:tcPr>
          <w:p w:rsidR="00564143" w:rsidRPr="005831FF" w:rsidRDefault="00564143">
            <w:pPr>
              <w:spacing w:before="100" w:beforeAutospacing="1" w:after="100" w:afterAutospacing="1"/>
              <w:rPr>
                <w:color w:val="000000"/>
                <w:lang w:val="uk-UA"/>
              </w:rPr>
            </w:pPr>
            <w:r w:rsidRPr="005831FF">
              <w:rPr>
                <w:color w:val="000000"/>
                <w:lang w:val="uk-UA"/>
              </w:rPr>
              <w:t xml:space="preserve">                     </w:t>
            </w:r>
            <w:r w:rsidRPr="005831FF">
              <w:rPr>
                <w:color w:val="000000"/>
                <w:lang w:val="en-US"/>
              </w:rPr>
              <w:t>V</w:t>
            </w:r>
          </w:p>
        </w:tc>
        <w:tc>
          <w:tcPr>
            <w:tcW w:w="1300" w:type="pct"/>
            <w:tcBorders>
              <w:top w:val="outset" w:sz="6" w:space="0" w:color="auto"/>
              <w:left w:val="outset" w:sz="6" w:space="0" w:color="auto"/>
              <w:bottom w:val="outset" w:sz="6" w:space="0" w:color="auto"/>
            </w:tcBorders>
          </w:tcPr>
          <w:p w:rsidR="00564143" w:rsidRPr="005831FF" w:rsidRDefault="00564143" w:rsidP="004B7C23">
            <w:pPr>
              <w:jc w:val="center"/>
              <w:rPr>
                <w:color w:val="000000"/>
                <w:lang w:val="uk-UA"/>
              </w:rPr>
            </w:pPr>
            <w:r w:rsidRPr="005831FF">
              <w:rPr>
                <w:color w:val="000000"/>
                <w:lang w:val="uk-UA"/>
              </w:rPr>
              <w:t>-</w:t>
            </w:r>
          </w:p>
        </w:tc>
      </w:tr>
      <w:tr w:rsidR="005831FF" w:rsidRPr="005831FF" w:rsidTr="007D0893">
        <w:trPr>
          <w:tblCellSpacing w:w="22" w:type="dxa"/>
        </w:trPr>
        <w:tc>
          <w:tcPr>
            <w:tcW w:w="2250" w:type="pct"/>
            <w:tcBorders>
              <w:top w:val="outset" w:sz="6" w:space="0" w:color="auto"/>
              <w:bottom w:val="outset" w:sz="6" w:space="0" w:color="auto"/>
              <w:right w:val="outset" w:sz="6" w:space="0" w:color="auto"/>
            </w:tcBorders>
          </w:tcPr>
          <w:p w:rsidR="00564143" w:rsidRPr="005831FF" w:rsidRDefault="00564143">
            <w:pPr>
              <w:spacing w:before="100" w:beforeAutospacing="1" w:after="100" w:afterAutospacing="1"/>
              <w:rPr>
                <w:color w:val="000000"/>
                <w:lang w:val="uk-UA"/>
              </w:rPr>
            </w:pPr>
            <w:r w:rsidRPr="005831FF">
              <w:rPr>
                <w:color w:val="000000"/>
                <w:lang w:val="uk-UA"/>
              </w:rPr>
              <w:t>Суб'єкти господарювання,</w:t>
            </w:r>
          </w:p>
        </w:tc>
        <w:tc>
          <w:tcPr>
            <w:tcW w:w="1450" w:type="pct"/>
            <w:tcBorders>
              <w:top w:val="outset" w:sz="6" w:space="0" w:color="auto"/>
              <w:left w:val="outset" w:sz="6" w:space="0" w:color="auto"/>
              <w:bottom w:val="outset" w:sz="6" w:space="0" w:color="auto"/>
              <w:right w:val="outset" w:sz="6" w:space="0" w:color="auto"/>
            </w:tcBorders>
          </w:tcPr>
          <w:p w:rsidR="00564143" w:rsidRPr="005831FF" w:rsidRDefault="00564143">
            <w:pPr>
              <w:spacing w:before="100" w:beforeAutospacing="1" w:after="100" w:afterAutospacing="1"/>
              <w:rPr>
                <w:color w:val="000000"/>
                <w:lang w:val="uk-UA"/>
              </w:rPr>
            </w:pPr>
            <w:r w:rsidRPr="005831FF">
              <w:rPr>
                <w:color w:val="000000"/>
                <w:lang w:val="uk-UA"/>
              </w:rPr>
              <w:t xml:space="preserve">                     </w:t>
            </w:r>
            <w:r w:rsidRPr="005831FF">
              <w:rPr>
                <w:color w:val="000000"/>
                <w:lang w:val="en-US"/>
              </w:rPr>
              <w:t>V</w:t>
            </w:r>
          </w:p>
        </w:tc>
        <w:tc>
          <w:tcPr>
            <w:tcW w:w="1300" w:type="pct"/>
            <w:tcBorders>
              <w:top w:val="outset" w:sz="6" w:space="0" w:color="auto"/>
              <w:left w:val="outset" w:sz="6" w:space="0" w:color="auto"/>
              <w:bottom w:val="outset" w:sz="6" w:space="0" w:color="auto"/>
            </w:tcBorders>
          </w:tcPr>
          <w:p w:rsidR="00564143" w:rsidRPr="005831FF" w:rsidRDefault="00564143" w:rsidP="004B7C23">
            <w:pPr>
              <w:jc w:val="center"/>
              <w:rPr>
                <w:color w:val="000000"/>
                <w:lang w:val="uk-UA"/>
              </w:rPr>
            </w:pPr>
            <w:r w:rsidRPr="005831FF">
              <w:rPr>
                <w:color w:val="000000"/>
                <w:lang w:val="uk-UA"/>
              </w:rPr>
              <w:t>-</w:t>
            </w:r>
          </w:p>
        </w:tc>
      </w:tr>
      <w:tr w:rsidR="005831FF" w:rsidRPr="005831FF" w:rsidTr="007D0893">
        <w:trPr>
          <w:tblCellSpacing w:w="22" w:type="dxa"/>
        </w:trPr>
        <w:tc>
          <w:tcPr>
            <w:tcW w:w="2250" w:type="pct"/>
            <w:tcBorders>
              <w:top w:val="outset" w:sz="6" w:space="0" w:color="auto"/>
              <w:bottom w:val="outset" w:sz="6" w:space="0" w:color="auto"/>
              <w:right w:val="outset" w:sz="6" w:space="0" w:color="auto"/>
            </w:tcBorders>
          </w:tcPr>
          <w:p w:rsidR="00564143" w:rsidRPr="005831FF" w:rsidRDefault="00564143">
            <w:pPr>
              <w:spacing w:before="100" w:beforeAutospacing="1" w:after="100" w:afterAutospacing="1"/>
              <w:rPr>
                <w:color w:val="000000"/>
                <w:lang w:val="uk-UA"/>
              </w:rPr>
            </w:pPr>
            <w:r w:rsidRPr="005831FF">
              <w:rPr>
                <w:color w:val="000000"/>
                <w:lang w:val="uk-UA"/>
              </w:rPr>
              <w:t>у тому числі суб'єкти малого підприємництва</w:t>
            </w:r>
          </w:p>
        </w:tc>
        <w:tc>
          <w:tcPr>
            <w:tcW w:w="1450" w:type="pct"/>
            <w:tcBorders>
              <w:top w:val="outset" w:sz="6" w:space="0" w:color="auto"/>
              <w:left w:val="outset" w:sz="6" w:space="0" w:color="auto"/>
              <w:bottom w:val="outset" w:sz="6" w:space="0" w:color="auto"/>
              <w:right w:val="outset" w:sz="6" w:space="0" w:color="auto"/>
            </w:tcBorders>
          </w:tcPr>
          <w:p w:rsidR="00564143" w:rsidRPr="005831FF" w:rsidRDefault="00564143">
            <w:pPr>
              <w:spacing w:before="100" w:beforeAutospacing="1" w:after="100" w:afterAutospacing="1"/>
              <w:rPr>
                <w:color w:val="000000"/>
                <w:lang w:val="uk-UA"/>
              </w:rPr>
            </w:pPr>
            <w:r w:rsidRPr="005831FF">
              <w:rPr>
                <w:color w:val="000000"/>
                <w:lang w:val="uk-UA"/>
              </w:rPr>
              <w:t xml:space="preserve">                     </w:t>
            </w:r>
            <w:r w:rsidRPr="005831FF">
              <w:rPr>
                <w:color w:val="000000"/>
                <w:lang w:val="en-US"/>
              </w:rPr>
              <w:t>V</w:t>
            </w:r>
          </w:p>
        </w:tc>
        <w:tc>
          <w:tcPr>
            <w:tcW w:w="1300" w:type="pct"/>
            <w:tcBorders>
              <w:top w:val="outset" w:sz="6" w:space="0" w:color="auto"/>
              <w:left w:val="outset" w:sz="6" w:space="0" w:color="auto"/>
              <w:bottom w:val="outset" w:sz="6" w:space="0" w:color="auto"/>
            </w:tcBorders>
          </w:tcPr>
          <w:p w:rsidR="00564143" w:rsidRPr="005831FF" w:rsidRDefault="00564143" w:rsidP="004B7C23">
            <w:pPr>
              <w:jc w:val="center"/>
              <w:rPr>
                <w:color w:val="000000"/>
                <w:lang w:val="uk-UA"/>
              </w:rPr>
            </w:pPr>
            <w:r w:rsidRPr="005831FF">
              <w:rPr>
                <w:color w:val="000000"/>
                <w:lang w:val="uk-UA"/>
              </w:rPr>
              <w:t>-</w:t>
            </w:r>
          </w:p>
        </w:tc>
      </w:tr>
    </w:tbl>
    <w:p w:rsidR="00564143" w:rsidRPr="005831FF" w:rsidRDefault="00564143" w:rsidP="007D0893">
      <w:pPr>
        <w:ind w:firstLine="708"/>
        <w:jc w:val="both"/>
        <w:rPr>
          <w:b/>
          <w:color w:val="000000"/>
          <w:sz w:val="28"/>
          <w:szCs w:val="28"/>
          <w:lang w:val="uk-UA"/>
        </w:rPr>
      </w:pPr>
    </w:p>
    <w:p w:rsidR="00564143" w:rsidRPr="004E420E" w:rsidRDefault="00564143" w:rsidP="004B7C23">
      <w:pPr>
        <w:ind w:firstLine="708"/>
        <w:jc w:val="center"/>
        <w:rPr>
          <w:b/>
          <w:color w:val="000000"/>
          <w:sz w:val="26"/>
          <w:szCs w:val="26"/>
          <w:lang w:val="uk-UA"/>
        </w:rPr>
      </w:pPr>
      <w:r w:rsidRPr="004E420E">
        <w:rPr>
          <w:b/>
          <w:color w:val="000000"/>
          <w:sz w:val="26"/>
          <w:szCs w:val="26"/>
          <w:lang w:val="uk-UA"/>
        </w:rPr>
        <w:t>ІІ. Цілі державного регулювання</w:t>
      </w:r>
    </w:p>
    <w:p w:rsidR="00564143" w:rsidRPr="004E420E" w:rsidRDefault="00564143" w:rsidP="00327C6D">
      <w:pPr>
        <w:ind w:firstLine="709"/>
        <w:jc w:val="both"/>
        <w:rPr>
          <w:color w:val="000000"/>
          <w:sz w:val="26"/>
          <w:szCs w:val="26"/>
          <w:lang w:val="uk-UA"/>
        </w:rPr>
      </w:pPr>
      <w:r w:rsidRPr="004E420E">
        <w:rPr>
          <w:color w:val="000000"/>
          <w:sz w:val="26"/>
          <w:szCs w:val="26"/>
          <w:lang w:val="uk-UA"/>
        </w:rPr>
        <w:t>З метою вирішення проблеми</w:t>
      </w:r>
      <w:r w:rsidR="00C918C9" w:rsidRPr="004E420E">
        <w:rPr>
          <w:color w:val="000000"/>
          <w:sz w:val="26"/>
          <w:szCs w:val="26"/>
          <w:lang w:val="uk-UA"/>
        </w:rPr>
        <w:t>, визначеної у розділі І АРВ,</w:t>
      </w:r>
      <w:r w:rsidRPr="004E420E">
        <w:rPr>
          <w:color w:val="000000"/>
          <w:sz w:val="26"/>
          <w:szCs w:val="26"/>
          <w:lang w:val="uk-UA"/>
        </w:rPr>
        <w:t xml:space="preserve"> цілями державного регулювання є:</w:t>
      </w:r>
    </w:p>
    <w:p w:rsidR="00564143" w:rsidRPr="004E420E" w:rsidRDefault="00564143" w:rsidP="00327C6D">
      <w:pPr>
        <w:ind w:firstLine="708"/>
        <w:jc w:val="both"/>
        <w:rPr>
          <w:color w:val="000000"/>
          <w:sz w:val="26"/>
          <w:szCs w:val="26"/>
          <w:lang w:val="uk-UA"/>
        </w:rPr>
      </w:pPr>
      <w:r w:rsidRPr="004E420E">
        <w:rPr>
          <w:color w:val="000000"/>
          <w:sz w:val="26"/>
          <w:szCs w:val="26"/>
          <w:lang w:val="uk-UA"/>
        </w:rPr>
        <w:t>- виконання вимог чинного законодавства;</w:t>
      </w:r>
    </w:p>
    <w:p w:rsidR="006D720D" w:rsidRPr="004E420E" w:rsidRDefault="00564143" w:rsidP="00327C6D">
      <w:pPr>
        <w:ind w:firstLine="708"/>
        <w:jc w:val="both"/>
        <w:rPr>
          <w:color w:val="000000"/>
          <w:sz w:val="26"/>
          <w:szCs w:val="26"/>
          <w:lang w:val="uk-UA"/>
        </w:rPr>
      </w:pPr>
      <w:r w:rsidRPr="004E420E">
        <w:rPr>
          <w:color w:val="000000"/>
          <w:sz w:val="26"/>
          <w:szCs w:val="26"/>
          <w:lang w:val="uk-UA"/>
        </w:rPr>
        <w:t xml:space="preserve">- </w:t>
      </w:r>
      <w:r w:rsidR="006D720D" w:rsidRPr="004E420E">
        <w:rPr>
          <w:color w:val="000000"/>
          <w:sz w:val="26"/>
          <w:szCs w:val="26"/>
          <w:lang w:val="uk-UA"/>
        </w:rPr>
        <w:t>поширення дії нормативно-правового акта органу місцевого самоврядування (Правил додержання тиші) на територію Сумської міської об’єднаної територіальної громади;</w:t>
      </w:r>
    </w:p>
    <w:p w:rsidR="00564143" w:rsidRPr="004E420E" w:rsidRDefault="006D720D" w:rsidP="00327C6D">
      <w:pPr>
        <w:ind w:firstLine="708"/>
        <w:jc w:val="both"/>
        <w:rPr>
          <w:color w:val="000000"/>
          <w:sz w:val="26"/>
          <w:szCs w:val="26"/>
          <w:lang w:val="uk-UA"/>
        </w:rPr>
      </w:pPr>
      <w:r w:rsidRPr="004E420E">
        <w:rPr>
          <w:color w:val="000000"/>
          <w:sz w:val="26"/>
          <w:szCs w:val="26"/>
          <w:lang w:val="uk-UA"/>
        </w:rPr>
        <w:t xml:space="preserve">- уточнення </w:t>
      </w:r>
      <w:r w:rsidR="002F4211" w:rsidRPr="004E420E">
        <w:rPr>
          <w:color w:val="000000"/>
          <w:sz w:val="26"/>
          <w:szCs w:val="26"/>
          <w:lang w:val="uk-UA"/>
        </w:rPr>
        <w:t xml:space="preserve">(деталізація) </w:t>
      </w:r>
      <w:r w:rsidRPr="004E420E">
        <w:rPr>
          <w:color w:val="000000"/>
          <w:sz w:val="26"/>
          <w:szCs w:val="26"/>
          <w:lang w:val="uk-UA"/>
        </w:rPr>
        <w:t>вимог дотримання тиші на території Сумської міської об’єднаної територіальної громади.</w:t>
      </w:r>
    </w:p>
    <w:p w:rsidR="00564143" w:rsidRPr="004E420E" w:rsidRDefault="00564143" w:rsidP="00A87F76">
      <w:pPr>
        <w:ind w:firstLine="708"/>
        <w:jc w:val="both"/>
        <w:rPr>
          <w:color w:val="000000"/>
          <w:sz w:val="26"/>
          <w:szCs w:val="26"/>
          <w:lang w:val="uk-UA"/>
        </w:rPr>
      </w:pPr>
      <w:r w:rsidRPr="004E420E">
        <w:rPr>
          <w:color w:val="000000"/>
          <w:sz w:val="26"/>
          <w:szCs w:val="26"/>
          <w:lang w:val="uk-UA"/>
        </w:rPr>
        <w:t xml:space="preserve">В аспекті часового виміру цілі державного регулювання безпосередньо пов’язані із строком дії вказаного регуляторного акта (наведено в розділі  </w:t>
      </w:r>
      <w:r w:rsidRPr="004E420E">
        <w:rPr>
          <w:color w:val="000000"/>
          <w:sz w:val="26"/>
          <w:szCs w:val="26"/>
          <w:lang w:val="en-US"/>
        </w:rPr>
        <w:t>VII</w:t>
      </w:r>
      <w:r w:rsidRPr="004E420E">
        <w:rPr>
          <w:color w:val="000000"/>
          <w:sz w:val="26"/>
          <w:szCs w:val="26"/>
          <w:lang w:val="uk-UA"/>
        </w:rPr>
        <w:t xml:space="preserve"> Аналізу).</w:t>
      </w:r>
    </w:p>
    <w:p w:rsidR="00AD70CF" w:rsidRPr="004E420E" w:rsidRDefault="00AD70CF" w:rsidP="00A87F76">
      <w:pPr>
        <w:ind w:firstLine="708"/>
        <w:jc w:val="both"/>
        <w:rPr>
          <w:color w:val="000000"/>
          <w:sz w:val="26"/>
          <w:szCs w:val="26"/>
          <w:lang w:val="uk-UA"/>
        </w:rPr>
      </w:pPr>
    </w:p>
    <w:p w:rsidR="00564143" w:rsidRPr="004E420E" w:rsidRDefault="00564143" w:rsidP="00E97A12">
      <w:pPr>
        <w:ind w:firstLine="708"/>
        <w:jc w:val="center"/>
        <w:rPr>
          <w:b/>
          <w:color w:val="000000"/>
          <w:sz w:val="26"/>
          <w:szCs w:val="26"/>
          <w:lang w:val="uk-UA"/>
        </w:rPr>
      </w:pPr>
      <w:r w:rsidRPr="004E420E">
        <w:rPr>
          <w:b/>
          <w:color w:val="000000"/>
          <w:sz w:val="26"/>
          <w:szCs w:val="26"/>
          <w:lang w:val="uk-UA"/>
        </w:rPr>
        <w:t>ІІІ. Визначення та оцінка альтернативних способів досягнення цілей</w:t>
      </w:r>
    </w:p>
    <w:p w:rsidR="00564143" w:rsidRPr="004E420E" w:rsidRDefault="00564143" w:rsidP="00E97A12">
      <w:pPr>
        <w:jc w:val="center"/>
        <w:rPr>
          <w:color w:val="000000"/>
          <w:sz w:val="26"/>
          <w:szCs w:val="26"/>
          <w:lang w:val="uk-UA"/>
        </w:rPr>
      </w:pPr>
      <w:r w:rsidRPr="004E420E">
        <w:rPr>
          <w:color w:val="000000"/>
          <w:sz w:val="26"/>
          <w:szCs w:val="26"/>
          <w:lang w:val="uk-UA"/>
        </w:rPr>
        <w:t>1. Визначення альтернативних способів</w:t>
      </w:r>
    </w:p>
    <w:p w:rsidR="00E97A12" w:rsidRPr="00E97A12" w:rsidRDefault="00E97A12" w:rsidP="00E97A12">
      <w:pPr>
        <w:jc w:val="center"/>
        <w:rPr>
          <w:color w:val="000000"/>
          <w:sz w:val="10"/>
          <w:szCs w:val="10"/>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088"/>
      </w:tblGrid>
      <w:tr w:rsidR="00D23226" w:rsidRPr="005831FF" w:rsidTr="00F766C1">
        <w:tc>
          <w:tcPr>
            <w:tcW w:w="2518" w:type="dxa"/>
          </w:tcPr>
          <w:p w:rsidR="00564143" w:rsidRPr="00E97A12" w:rsidRDefault="00564143">
            <w:pPr>
              <w:tabs>
                <w:tab w:val="center" w:pos="4153"/>
                <w:tab w:val="right" w:pos="8306"/>
              </w:tabs>
              <w:jc w:val="center"/>
              <w:rPr>
                <w:b/>
                <w:i/>
                <w:color w:val="000000"/>
                <w:sz w:val="22"/>
                <w:szCs w:val="22"/>
                <w:lang w:val="uk-UA"/>
              </w:rPr>
            </w:pPr>
            <w:r w:rsidRPr="00E97A12">
              <w:rPr>
                <w:i/>
                <w:color w:val="000000"/>
                <w:sz w:val="22"/>
                <w:szCs w:val="22"/>
                <w:lang w:val="uk-UA"/>
              </w:rPr>
              <w:t>Вид альтернативи</w:t>
            </w:r>
          </w:p>
        </w:tc>
        <w:tc>
          <w:tcPr>
            <w:tcW w:w="7088" w:type="dxa"/>
          </w:tcPr>
          <w:p w:rsidR="00564143" w:rsidRPr="00E97A12" w:rsidRDefault="00564143">
            <w:pPr>
              <w:tabs>
                <w:tab w:val="center" w:pos="4153"/>
                <w:tab w:val="right" w:pos="8306"/>
              </w:tabs>
              <w:jc w:val="center"/>
              <w:rPr>
                <w:b/>
                <w:i/>
                <w:color w:val="000000"/>
                <w:sz w:val="22"/>
                <w:szCs w:val="22"/>
                <w:lang w:val="uk-UA"/>
              </w:rPr>
            </w:pPr>
            <w:r w:rsidRPr="00E97A12">
              <w:rPr>
                <w:i/>
                <w:color w:val="000000"/>
                <w:sz w:val="22"/>
                <w:szCs w:val="22"/>
                <w:lang w:val="uk-UA"/>
              </w:rPr>
              <w:t>Опис альтернативи</w:t>
            </w:r>
          </w:p>
          <w:p w:rsidR="00564143" w:rsidRPr="00E97A12" w:rsidRDefault="00564143">
            <w:pPr>
              <w:tabs>
                <w:tab w:val="center" w:pos="4153"/>
                <w:tab w:val="right" w:pos="8306"/>
              </w:tabs>
              <w:jc w:val="both"/>
              <w:rPr>
                <w:b/>
                <w:i/>
                <w:color w:val="000000"/>
                <w:sz w:val="22"/>
                <w:szCs w:val="22"/>
                <w:lang w:val="uk-UA"/>
              </w:rPr>
            </w:pPr>
          </w:p>
        </w:tc>
      </w:tr>
      <w:tr w:rsidR="00D23226" w:rsidRPr="005831FF" w:rsidTr="00F766C1">
        <w:trPr>
          <w:trHeight w:val="824"/>
        </w:trPr>
        <w:tc>
          <w:tcPr>
            <w:tcW w:w="2518" w:type="dxa"/>
          </w:tcPr>
          <w:p w:rsidR="000E7C19" w:rsidRPr="00F112B8" w:rsidRDefault="00744744" w:rsidP="00744744">
            <w:pPr>
              <w:jc w:val="both"/>
              <w:rPr>
                <w:bCs/>
                <w:spacing w:val="6"/>
                <w:sz w:val="22"/>
                <w:szCs w:val="22"/>
                <w:bdr w:val="none" w:sz="0" w:space="0" w:color="auto" w:frame="1"/>
                <w:lang w:val="uk-UA"/>
              </w:rPr>
            </w:pPr>
            <w:r w:rsidRPr="00F112B8">
              <w:rPr>
                <w:bCs/>
                <w:spacing w:val="6"/>
                <w:sz w:val="22"/>
                <w:szCs w:val="22"/>
                <w:bdr w:val="none" w:sz="0" w:space="0" w:color="auto" w:frame="1"/>
                <w:lang w:val="uk-UA"/>
              </w:rPr>
              <w:t xml:space="preserve">Альтернатива1. </w:t>
            </w:r>
          </w:p>
          <w:p w:rsidR="00744744" w:rsidRPr="00F112B8" w:rsidRDefault="000E7C19" w:rsidP="000E7C19">
            <w:pPr>
              <w:jc w:val="both"/>
              <w:rPr>
                <w:bCs/>
                <w:spacing w:val="6"/>
                <w:sz w:val="22"/>
                <w:szCs w:val="22"/>
                <w:bdr w:val="none" w:sz="0" w:space="0" w:color="auto" w:frame="1"/>
                <w:lang w:val="uk-UA"/>
              </w:rPr>
            </w:pPr>
            <w:r w:rsidRPr="00F112B8">
              <w:rPr>
                <w:bCs/>
                <w:spacing w:val="6"/>
                <w:sz w:val="22"/>
                <w:szCs w:val="22"/>
                <w:bdr w:val="none" w:sz="0" w:space="0" w:color="auto" w:frame="1"/>
                <w:lang w:val="uk-UA"/>
              </w:rPr>
              <w:t xml:space="preserve">Не прийняття проекту регуляторного акту. </w:t>
            </w:r>
          </w:p>
        </w:tc>
        <w:tc>
          <w:tcPr>
            <w:tcW w:w="7088" w:type="dxa"/>
          </w:tcPr>
          <w:p w:rsidR="000E7C19" w:rsidRPr="00F112B8" w:rsidRDefault="00564143" w:rsidP="000E7C19">
            <w:pPr>
              <w:jc w:val="both"/>
              <w:rPr>
                <w:sz w:val="22"/>
                <w:szCs w:val="22"/>
                <w:lang w:val="uk-UA"/>
              </w:rPr>
            </w:pPr>
            <w:r w:rsidRPr="00F112B8">
              <w:rPr>
                <w:sz w:val="22"/>
                <w:szCs w:val="22"/>
                <w:lang w:val="uk-UA"/>
              </w:rPr>
              <w:t xml:space="preserve">Альтернатива  не </w:t>
            </w:r>
            <w:r w:rsidR="00744744" w:rsidRPr="00F112B8">
              <w:rPr>
                <w:sz w:val="22"/>
                <w:szCs w:val="22"/>
                <w:lang w:val="uk-UA"/>
              </w:rPr>
              <w:t>забезпечує можлив</w:t>
            </w:r>
            <w:r w:rsidR="000E7C19" w:rsidRPr="00F112B8">
              <w:rPr>
                <w:sz w:val="22"/>
                <w:szCs w:val="22"/>
                <w:lang w:val="uk-UA"/>
              </w:rPr>
              <w:t>ості</w:t>
            </w:r>
            <w:r w:rsidR="00744744" w:rsidRPr="00F112B8">
              <w:rPr>
                <w:sz w:val="22"/>
                <w:szCs w:val="22"/>
                <w:lang w:val="uk-UA"/>
              </w:rPr>
              <w:t xml:space="preserve"> поширення Правил дотримання тиші на територію Сумської міської об’єднано</w:t>
            </w:r>
            <w:r w:rsidR="000E7C19" w:rsidRPr="00F112B8">
              <w:rPr>
                <w:sz w:val="22"/>
                <w:szCs w:val="22"/>
                <w:lang w:val="uk-UA"/>
              </w:rPr>
              <w:t>ї територіальної громади;</w:t>
            </w:r>
          </w:p>
          <w:p w:rsidR="000E7C19" w:rsidRPr="00F112B8" w:rsidRDefault="000E7C19" w:rsidP="000E7C19">
            <w:pPr>
              <w:jc w:val="both"/>
              <w:rPr>
                <w:sz w:val="22"/>
                <w:szCs w:val="22"/>
                <w:lang w:val="uk-UA"/>
              </w:rPr>
            </w:pPr>
            <w:r w:rsidRPr="00F112B8">
              <w:rPr>
                <w:sz w:val="22"/>
                <w:szCs w:val="22"/>
                <w:lang w:val="uk-UA"/>
              </w:rPr>
              <w:t xml:space="preserve">не забезпечує конституційного права мешканців на тишу. </w:t>
            </w:r>
          </w:p>
          <w:p w:rsidR="00564143" w:rsidRPr="00F112B8" w:rsidRDefault="000E7C19" w:rsidP="000E7C19">
            <w:pPr>
              <w:jc w:val="both"/>
              <w:rPr>
                <w:sz w:val="22"/>
                <w:szCs w:val="22"/>
                <w:lang w:val="uk-UA"/>
              </w:rPr>
            </w:pPr>
            <w:r w:rsidRPr="00F112B8">
              <w:rPr>
                <w:sz w:val="22"/>
                <w:szCs w:val="22"/>
                <w:lang w:val="uk-UA"/>
              </w:rPr>
              <w:t xml:space="preserve">Не </w:t>
            </w:r>
            <w:r w:rsidR="00744744" w:rsidRPr="00F112B8">
              <w:rPr>
                <w:sz w:val="22"/>
                <w:szCs w:val="22"/>
                <w:lang w:val="uk-UA"/>
              </w:rPr>
              <w:t xml:space="preserve"> </w:t>
            </w:r>
            <w:r w:rsidR="00564143" w:rsidRPr="00F112B8">
              <w:rPr>
                <w:sz w:val="22"/>
                <w:szCs w:val="22"/>
                <w:lang w:val="uk-UA"/>
              </w:rPr>
              <w:t>відповідає вимогам чинного законодавства України (зокрема, Конституції України</w:t>
            </w:r>
            <w:r w:rsidR="00B70DC1" w:rsidRPr="00F112B8">
              <w:rPr>
                <w:sz w:val="22"/>
                <w:szCs w:val="22"/>
                <w:lang w:val="uk-UA"/>
              </w:rPr>
              <w:t>, ЗУ «</w:t>
            </w:r>
            <w:r w:rsidR="00B70DC1" w:rsidRPr="00F112B8">
              <w:rPr>
                <w:shd w:val="clear" w:color="auto" w:fill="FFFFFF"/>
                <w:lang w:val="uk-UA"/>
              </w:rPr>
              <w:t>Про особливості здійснення права власності у багатоквартирному будинку</w:t>
            </w:r>
            <w:r w:rsidRPr="00F112B8">
              <w:rPr>
                <w:sz w:val="22"/>
                <w:szCs w:val="22"/>
                <w:lang w:val="uk-UA"/>
              </w:rPr>
              <w:t>)</w:t>
            </w:r>
            <w:r w:rsidR="00564143" w:rsidRPr="00F112B8">
              <w:rPr>
                <w:sz w:val="22"/>
                <w:szCs w:val="22"/>
                <w:lang w:val="uk-UA"/>
              </w:rPr>
              <w:t>.</w:t>
            </w:r>
          </w:p>
          <w:p w:rsidR="00564143" w:rsidRPr="00F112B8" w:rsidRDefault="000E7C19" w:rsidP="00453D5C">
            <w:pPr>
              <w:jc w:val="both"/>
              <w:rPr>
                <w:bCs/>
                <w:spacing w:val="6"/>
                <w:sz w:val="22"/>
                <w:szCs w:val="22"/>
                <w:shd w:val="clear" w:color="auto" w:fill="FFFFFF"/>
                <w:lang w:val="uk-UA"/>
              </w:rPr>
            </w:pPr>
            <w:r w:rsidRPr="00F112B8">
              <w:rPr>
                <w:bCs/>
                <w:spacing w:val="6"/>
                <w:sz w:val="22"/>
                <w:szCs w:val="22"/>
                <w:bdr w:val="none" w:sz="0" w:space="0" w:color="auto" w:frame="1"/>
                <w:lang w:val="uk-UA"/>
              </w:rPr>
              <w:t>Не прийняття проекту регуляторно</w:t>
            </w:r>
            <w:r w:rsidR="00C62750" w:rsidRPr="00F112B8">
              <w:rPr>
                <w:bCs/>
                <w:spacing w:val="6"/>
                <w:sz w:val="22"/>
                <w:szCs w:val="22"/>
                <w:bdr w:val="none" w:sz="0" w:space="0" w:color="auto" w:frame="1"/>
                <w:lang w:val="uk-UA"/>
              </w:rPr>
              <w:t>го акту</w:t>
            </w:r>
            <w:r w:rsidRPr="00F112B8">
              <w:rPr>
                <w:bCs/>
                <w:spacing w:val="6"/>
                <w:sz w:val="22"/>
                <w:szCs w:val="22"/>
                <w:bdr w:val="none" w:sz="0" w:space="0" w:color="auto" w:frame="1"/>
                <w:lang w:val="uk-UA"/>
              </w:rPr>
              <w:t xml:space="preserve"> </w:t>
            </w:r>
            <w:r w:rsidR="00564143" w:rsidRPr="00F112B8">
              <w:rPr>
                <w:bCs/>
                <w:spacing w:val="6"/>
                <w:sz w:val="22"/>
                <w:szCs w:val="22"/>
                <w:shd w:val="clear" w:color="auto" w:fill="FFFFFF"/>
                <w:lang w:val="uk-UA"/>
              </w:rPr>
              <w:t xml:space="preserve">є таким, що суперечить чинному законодавству, тому </w:t>
            </w:r>
            <w:r w:rsidR="00564143" w:rsidRPr="00F112B8">
              <w:rPr>
                <w:bCs/>
                <w:spacing w:val="6"/>
                <w:sz w:val="22"/>
                <w:szCs w:val="22"/>
                <w:u w:val="single"/>
                <w:shd w:val="clear" w:color="auto" w:fill="FFFFFF"/>
                <w:lang w:val="uk-UA"/>
              </w:rPr>
              <w:t>спосіб є неприйнятним</w:t>
            </w:r>
            <w:r w:rsidR="00564143" w:rsidRPr="00F112B8">
              <w:rPr>
                <w:bCs/>
                <w:spacing w:val="6"/>
                <w:sz w:val="22"/>
                <w:szCs w:val="22"/>
                <w:shd w:val="clear" w:color="auto" w:fill="FFFFFF"/>
                <w:lang w:val="uk-UA"/>
              </w:rPr>
              <w:t>.</w:t>
            </w:r>
          </w:p>
          <w:p w:rsidR="00E97A12" w:rsidRPr="00F112B8" w:rsidRDefault="00E97A12" w:rsidP="00453D5C">
            <w:pPr>
              <w:jc w:val="both"/>
              <w:rPr>
                <w:bCs/>
                <w:spacing w:val="6"/>
                <w:sz w:val="10"/>
                <w:szCs w:val="10"/>
                <w:shd w:val="clear" w:color="auto" w:fill="FFFFFF"/>
                <w:lang w:val="uk-UA"/>
              </w:rPr>
            </w:pPr>
          </w:p>
        </w:tc>
      </w:tr>
      <w:tr w:rsidR="00D23226" w:rsidRPr="0023115E" w:rsidTr="00F766C1">
        <w:tc>
          <w:tcPr>
            <w:tcW w:w="2518" w:type="dxa"/>
          </w:tcPr>
          <w:p w:rsidR="00564143" w:rsidRPr="00E97A12" w:rsidRDefault="00564143">
            <w:pPr>
              <w:tabs>
                <w:tab w:val="center" w:pos="4153"/>
                <w:tab w:val="right" w:pos="8306"/>
              </w:tabs>
              <w:jc w:val="both"/>
              <w:rPr>
                <w:color w:val="000000"/>
                <w:sz w:val="22"/>
                <w:szCs w:val="22"/>
                <w:lang w:val="uk-UA"/>
              </w:rPr>
            </w:pPr>
            <w:r w:rsidRPr="00E97A12">
              <w:rPr>
                <w:color w:val="000000"/>
                <w:sz w:val="22"/>
                <w:szCs w:val="22"/>
                <w:lang w:val="uk-UA"/>
              </w:rPr>
              <w:t xml:space="preserve">Альтернатива </w:t>
            </w:r>
            <w:r w:rsidR="00453D5C" w:rsidRPr="00E97A12">
              <w:rPr>
                <w:color w:val="000000"/>
                <w:sz w:val="22"/>
                <w:szCs w:val="22"/>
                <w:lang w:val="uk-UA"/>
              </w:rPr>
              <w:t>2</w:t>
            </w:r>
            <w:r w:rsidRPr="00E97A12">
              <w:rPr>
                <w:color w:val="000000"/>
                <w:sz w:val="22"/>
                <w:szCs w:val="22"/>
                <w:lang w:val="uk-UA"/>
              </w:rPr>
              <w:t xml:space="preserve">. </w:t>
            </w:r>
          </w:p>
          <w:p w:rsidR="00453D5C" w:rsidRPr="00E97A12" w:rsidRDefault="007A4BAB" w:rsidP="00453D5C">
            <w:pPr>
              <w:tabs>
                <w:tab w:val="center" w:pos="4153"/>
                <w:tab w:val="right" w:pos="8306"/>
              </w:tabs>
              <w:rPr>
                <w:color w:val="000000"/>
                <w:sz w:val="22"/>
                <w:szCs w:val="22"/>
                <w:lang w:val="uk-UA"/>
              </w:rPr>
            </w:pPr>
            <w:r w:rsidRPr="00E97A12">
              <w:rPr>
                <w:color w:val="000000"/>
                <w:sz w:val="22"/>
                <w:szCs w:val="22"/>
                <w:lang w:val="uk-UA"/>
              </w:rPr>
              <w:t>П</w:t>
            </w:r>
            <w:r w:rsidR="00453D5C" w:rsidRPr="00E97A12">
              <w:rPr>
                <w:color w:val="000000"/>
                <w:sz w:val="22"/>
                <w:szCs w:val="22"/>
                <w:lang w:val="uk-UA"/>
              </w:rPr>
              <w:t>рийняття</w:t>
            </w:r>
          </w:p>
          <w:p w:rsidR="00453D5C" w:rsidRPr="00E97A12" w:rsidRDefault="007A4BAB" w:rsidP="00453D5C">
            <w:pPr>
              <w:tabs>
                <w:tab w:val="center" w:pos="4153"/>
                <w:tab w:val="right" w:pos="8306"/>
              </w:tabs>
              <w:rPr>
                <w:color w:val="000000"/>
                <w:sz w:val="22"/>
                <w:szCs w:val="22"/>
                <w:lang w:val="uk-UA"/>
              </w:rPr>
            </w:pPr>
            <w:r w:rsidRPr="00E97A12">
              <w:rPr>
                <w:color w:val="000000"/>
                <w:sz w:val="22"/>
                <w:szCs w:val="22"/>
                <w:lang w:val="uk-UA"/>
              </w:rPr>
              <w:t>проєкту</w:t>
            </w:r>
          </w:p>
          <w:p w:rsidR="00564143" w:rsidRPr="00E97A12" w:rsidRDefault="007A4BAB" w:rsidP="00453D5C">
            <w:pPr>
              <w:tabs>
                <w:tab w:val="center" w:pos="4153"/>
                <w:tab w:val="right" w:pos="8306"/>
              </w:tabs>
              <w:rPr>
                <w:color w:val="000000"/>
                <w:sz w:val="22"/>
                <w:szCs w:val="22"/>
                <w:lang w:val="uk-UA"/>
              </w:rPr>
            </w:pPr>
            <w:r w:rsidRPr="00E97A12">
              <w:rPr>
                <w:color w:val="000000"/>
                <w:sz w:val="22"/>
                <w:szCs w:val="22"/>
                <w:lang w:val="uk-UA"/>
              </w:rPr>
              <w:t>регуляторного акта</w:t>
            </w:r>
          </w:p>
        </w:tc>
        <w:tc>
          <w:tcPr>
            <w:tcW w:w="7088" w:type="dxa"/>
          </w:tcPr>
          <w:p w:rsidR="00564143" w:rsidRPr="00E97A12" w:rsidRDefault="00564143" w:rsidP="00E97A12">
            <w:pPr>
              <w:tabs>
                <w:tab w:val="right" w:pos="8306"/>
              </w:tabs>
              <w:jc w:val="both"/>
              <w:rPr>
                <w:color w:val="000000"/>
                <w:sz w:val="22"/>
                <w:szCs w:val="22"/>
                <w:lang w:val="uk-UA"/>
              </w:rPr>
            </w:pPr>
            <w:r w:rsidRPr="00E97A12">
              <w:rPr>
                <w:color w:val="000000"/>
                <w:sz w:val="22"/>
                <w:szCs w:val="22"/>
                <w:lang w:val="uk-UA"/>
              </w:rPr>
              <w:t>Забезпечує вирішення проблемних питань в повному обсязі.</w:t>
            </w:r>
            <w:r w:rsidR="00E97A12">
              <w:rPr>
                <w:color w:val="000000"/>
                <w:sz w:val="22"/>
                <w:szCs w:val="22"/>
                <w:lang w:val="uk-UA"/>
              </w:rPr>
              <w:t xml:space="preserve"> </w:t>
            </w:r>
            <w:r w:rsidRPr="00E97A12">
              <w:rPr>
                <w:color w:val="000000"/>
                <w:sz w:val="22"/>
                <w:szCs w:val="22"/>
                <w:u w:val="single"/>
                <w:lang w:val="uk-UA"/>
              </w:rPr>
              <w:t>Спосіб є прийнятним</w:t>
            </w:r>
            <w:r w:rsidRPr="00E97A12">
              <w:rPr>
                <w:color w:val="000000"/>
                <w:sz w:val="22"/>
                <w:szCs w:val="22"/>
                <w:lang w:val="uk-UA"/>
              </w:rPr>
              <w:t>, оскільки повністю відповідає чинному законодавству.</w:t>
            </w:r>
          </w:p>
          <w:p w:rsidR="00564143" w:rsidRPr="00E97A12" w:rsidRDefault="00564143" w:rsidP="0086551F">
            <w:pPr>
              <w:jc w:val="both"/>
              <w:rPr>
                <w:color w:val="000000"/>
                <w:sz w:val="22"/>
                <w:szCs w:val="22"/>
                <w:lang w:val="uk-UA"/>
              </w:rPr>
            </w:pPr>
            <w:r w:rsidRPr="00E97A12">
              <w:rPr>
                <w:color w:val="000000"/>
                <w:sz w:val="22"/>
                <w:szCs w:val="22"/>
                <w:lang w:val="uk-UA"/>
              </w:rPr>
              <w:t xml:space="preserve">Для </w:t>
            </w:r>
            <w:r w:rsidR="00453D5C" w:rsidRPr="00E97A12">
              <w:rPr>
                <w:color w:val="000000"/>
                <w:sz w:val="22"/>
                <w:szCs w:val="22"/>
                <w:lang w:val="uk-UA"/>
              </w:rPr>
              <w:t xml:space="preserve">Сумської міської об’єднаної територіальної громади </w:t>
            </w:r>
            <w:r w:rsidRPr="00E97A12">
              <w:rPr>
                <w:color w:val="000000"/>
                <w:sz w:val="22"/>
                <w:szCs w:val="22"/>
                <w:lang w:val="uk-UA"/>
              </w:rPr>
              <w:t xml:space="preserve">та Сумської міської ради, як її представницького органу, позитивним буде факт введення в дію запропонованого регулювання, у зв’язку з чим буде дотримано принцип верховенства закону, створення позитивного іміджу </w:t>
            </w:r>
            <w:r w:rsidR="00B70DC1">
              <w:rPr>
                <w:color w:val="000000"/>
                <w:sz w:val="22"/>
                <w:szCs w:val="22"/>
                <w:lang w:val="uk-UA"/>
              </w:rPr>
              <w:t xml:space="preserve">Сумської міської </w:t>
            </w:r>
            <w:proofErr w:type="spellStart"/>
            <w:r w:rsidR="00B70DC1">
              <w:rPr>
                <w:color w:val="000000"/>
                <w:sz w:val="22"/>
                <w:szCs w:val="22"/>
                <w:lang w:val="uk-UA"/>
              </w:rPr>
              <w:t>обєднаної</w:t>
            </w:r>
            <w:proofErr w:type="spellEnd"/>
            <w:r w:rsidR="00B70DC1">
              <w:rPr>
                <w:color w:val="000000"/>
                <w:sz w:val="22"/>
                <w:szCs w:val="22"/>
                <w:lang w:val="uk-UA"/>
              </w:rPr>
              <w:t xml:space="preserve"> територіальної громади</w:t>
            </w:r>
            <w:r w:rsidRPr="00E97A12">
              <w:rPr>
                <w:color w:val="000000"/>
                <w:sz w:val="22"/>
                <w:szCs w:val="22"/>
                <w:lang w:val="uk-UA"/>
              </w:rPr>
              <w:t xml:space="preserve">, забезпечення інтересів </w:t>
            </w:r>
            <w:r w:rsidR="00453D5C" w:rsidRPr="00E97A12">
              <w:rPr>
                <w:color w:val="000000"/>
                <w:sz w:val="22"/>
                <w:szCs w:val="22"/>
                <w:lang w:val="uk-UA"/>
              </w:rPr>
              <w:t>мешканців ОТГ</w:t>
            </w:r>
          </w:p>
          <w:p w:rsidR="00564143" w:rsidRPr="00E97A12" w:rsidRDefault="00564143">
            <w:pPr>
              <w:tabs>
                <w:tab w:val="center" w:pos="4153"/>
                <w:tab w:val="right" w:pos="8306"/>
              </w:tabs>
              <w:jc w:val="both"/>
              <w:rPr>
                <w:color w:val="000000"/>
                <w:sz w:val="10"/>
                <w:szCs w:val="10"/>
                <w:lang w:val="uk-UA"/>
              </w:rPr>
            </w:pPr>
          </w:p>
        </w:tc>
      </w:tr>
    </w:tbl>
    <w:p w:rsidR="00564143" w:rsidRPr="005831FF" w:rsidRDefault="00564143" w:rsidP="007D0893">
      <w:pPr>
        <w:tabs>
          <w:tab w:val="num" w:pos="540"/>
        </w:tabs>
        <w:jc w:val="both"/>
        <w:rPr>
          <w:b/>
          <w:color w:val="000000"/>
          <w:sz w:val="16"/>
          <w:szCs w:val="16"/>
          <w:lang w:val="uk-UA"/>
        </w:rPr>
      </w:pPr>
    </w:p>
    <w:p w:rsidR="00564143" w:rsidRPr="004E420E" w:rsidRDefault="00564143" w:rsidP="007D0893">
      <w:pPr>
        <w:rPr>
          <w:color w:val="000000"/>
          <w:sz w:val="26"/>
          <w:szCs w:val="26"/>
          <w:lang w:val="uk-UA"/>
        </w:rPr>
      </w:pPr>
      <w:r w:rsidRPr="004E420E">
        <w:rPr>
          <w:color w:val="000000"/>
          <w:sz w:val="26"/>
          <w:szCs w:val="26"/>
          <w:lang w:val="uk-UA"/>
        </w:rPr>
        <w:t>2. Оцінка вибраних альтернативних способів досягнення цілей</w:t>
      </w:r>
    </w:p>
    <w:p w:rsidR="00E97A12" w:rsidRPr="004E420E" w:rsidRDefault="00E97A12" w:rsidP="007D0893">
      <w:pPr>
        <w:rPr>
          <w:color w:val="000000"/>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3685"/>
        <w:gridCol w:w="4075"/>
      </w:tblGrid>
      <w:tr w:rsidR="005831FF" w:rsidRPr="005831FF" w:rsidTr="005A7EDE">
        <w:tc>
          <w:tcPr>
            <w:tcW w:w="9853" w:type="dxa"/>
            <w:gridSpan w:val="3"/>
          </w:tcPr>
          <w:p w:rsidR="00564143" w:rsidRPr="00E97A12" w:rsidRDefault="00564143">
            <w:pPr>
              <w:tabs>
                <w:tab w:val="center" w:pos="4153"/>
                <w:tab w:val="right" w:pos="8306"/>
              </w:tabs>
              <w:jc w:val="center"/>
              <w:rPr>
                <w:i/>
                <w:color w:val="000000"/>
                <w:sz w:val="26"/>
                <w:szCs w:val="26"/>
                <w:lang w:val="uk-UA"/>
              </w:rPr>
            </w:pPr>
            <w:r w:rsidRPr="00E97A12">
              <w:rPr>
                <w:b/>
                <w:i/>
                <w:color w:val="000000"/>
                <w:sz w:val="26"/>
                <w:szCs w:val="26"/>
                <w:lang w:val="uk-UA"/>
              </w:rPr>
              <w:lastRenderedPageBreak/>
              <w:t>Оцінка впливу на сферу інтересів держави</w:t>
            </w:r>
          </w:p>
        </w:tc>
      </w:tr>
      <w:tr w:rsidR="005831FF" w:rsidRPr="005831FF" w:rsidTr="00AE52C3">
        <w:tc>
          <w:tcPr>
            <w:tcW w:w="2093" w:type="dxa"/>
          </w:tcPr>
          <w:p w:rsidR="00564143" w:rsidRPr="00E97A12" w:rsidRDefault="00564143">
            <w:pPr>
              <w:tabs>
                <w:tab w:val="center" w:pos="4153"/>
                <w:tab w:val="right" w:pos="8306"/>
              </w:tabs>
              <w:jc w:val="center"/>
              <w:rPr>
                <w:i/>
                <w:color w:val="000000"/>
                <w:sz w:val="22"/>
                <w:szCs w:val="22"/>
                <w:lang w:val="uk-UA"/>
              </w:rPr>
            </w:pPr>
            <w:r w:rsidRPr="00E97A12">
              <w:rPr>
                <w:i/>
                <w:color w:val="000000"/>
                <w:sz w:val="22"/>
                <w:szCs w:val="22"/>
                <w:lang w:val="uk-UA"/>
              </w:rPr>
              <w:t>Вид альтернативи</w:t>
            </w:r>
          </w:p>
        </w:tc>
        <w:tc>
          <w:tcPr>
            <w:tcW w:w="3685" w:type="dxa"/>
          </w:tcPr>
          <w:p w:rsidR="00564143" w:rsidRPr="00E97A12" w:rsidRDefault="00564143">
            <w:pPr>
              <w:tabs>
                <w:tab w:val="center" w:pos="4153"/>
                <w:tab w:val="right" w:pos="8306"/>
              </w:tabs>
              <w:jc w:val="center"/>
              <w:rPr>
                <w:i/>
                <w:color w:val="000000"/>
                <w:sz w:val="22"/>
                <w:szCs w:val="22"/>
                <w:lang w:val="uk-UA"/>
              </w:rPr>
            </w:pPr>
            <w:r w:rsidRPr="00E97A12">
              <w:rPr>
                <w:i/>
                <w:color w:val="000000"/>
                <w:sz w:val="22"/>
                <w:szCs w:val="22"/>
                <w:lang w:val="uk-UA"/>
              </w:rPr>
              <w:t>Вигоди</w:t>
            </w:r>
          </w:p>
        </w:tc>
        <w:tc>
          <w:tcPr>
            <w:tcW w:w="4075" w:type="dxa"/>
          </w:tcPr>
          <w:p w:rsidR="00564143" w:rsidRPr="00E97A12" w:rsidRDefault="00564143">
            <w:pPr>
              <w:tabs>
                <w:tab w:val="center" w:pos="4153"/>
                <w:tab w:val="right" w:pos="8306"/>
              </w:tabs>
              <w:jc w:val="center"/>
              <w:rPr>
                <w:i/>
                <w:color w:val="000000"/>
                <w:sz w:val="22"/>
                <w:szCs w:val="22"/>
                <w:lang w:val="uk-UA"/>
              </w:rPr>
            </w:pPr>
            <w:r w:rsidRPr="00E97A12">
              <w:rPr>
                <w:i/>
                <w:color w:val="000000"/>
                <w:sz w:val="22"/>
                <w:szCs w:val="22"/>
                <w:lang w:val="uk-UA"/>
              </w:rPr>
              <w:t>Витрати</w:t>
            </w:r>
          </w:p>
        </w:tc>
      </w:tr>
      <w:tr w:rsidR="005831FF" w:rsidRPr="005831FF" w:rsidTr="00AE52C3">
        <w:tc>
          <w:tcPr>
            <w:tcW w:w="2093" w:type="dxa"/>
          </w:tcPr>
          <w:p w:rsidR="00564143" w:rsidRPr="00F112B8" w:rsidRDefault="00564143" w:rsidP="00E97A12">
            <w:pPr>
              <w:jc w:val="both"/>
              <w:rPr>
                <w:bCs/>
                <w:spacing w:val="6"/>
                <w:sz w:val="22"/>
                <w:szCs w:val="22"/>
                <w:bdr w:val="none" w:sz="0" w:space="0" w:color="auto" w:frame="1"/>
                <w:lang w:val="uk-UA"/>
              </w:rPr>
            </w:pPr>
            <w:r w:rsidRPr="00F112B8">
              <w:rPr>
                <w:bCs/>
                <w:spacing w:val="6"/>
                <w:sz w:val="22"/>
                <w:szCs w:val="22"/>
                <w:bdr w:val="none" w:sz="0" w:space="0" w:color="auto" w:frame="1"/>
                <w:lang w:val="uk-UA"/>
              </w:rPr>
              <w:t xml:space="preserve">Альтернатива </w:t>
            </w:r>
            <w:r w:rsidR="00453D5C" w:rsidRPr="00F112B8">
              <w:rPr>
                <w:bCs/>
                <w:spacing w:val="6"/>
                <w:sz w:val="22"/>
                <w:szCs w:val="22"/>
                <w:bdr w:val="none" w:sz="0" w:space="0" w:color="auto" w:frame="1"/>
                <w:lang w:val="uk-UA"/>
              </w:rPr>
              <w:t>1</w:t>
            </w:r>
          </w:p>
          <w:p w:rsidR="00564143" w:rsidRPr="00E97A12" w:rsidRDefault="00C62750" w:rsidP="00B70DC1">
            <w:pPr>
              <w:tabs>
                <w:tab w:val="center" w:pos="4153"/>
                <w:tab w:val="right" w:pos="8306"/>
              </w:tabs>
              <w:rPr>
                <w:color w:val="000000"/>
                <w:sz w:val="22"/>
                <w:szCs w:val="22"/>
                <w:lang w:val="uk-UA"/>
              </w:rPr>
            </w:pPr>
            <w:r w:rsidRPr="00F112B8">
              <w:rPr>
                <w:bCs/>
                <w:spacing w:val="6"/>
                <w:sz w:val="22"/>
                <w:szCs w:val="22"/>
                <w:bdr w:val="none" w:sz="0" w:space="0" w:color="auto" w:frame="1"/>
                <w:lang w:val="uk-UA"/>
              </w:rPr>
              <w:t xml:space="preserve">Не прийняття </w:t>
            </w:r>
            <w:proofErr w:type="spellStart"/>
            <w:r w:rsidRPr="00F112B8">
              <w:rPr>
                <w:bCs/>
                <w:spacing w:val="6"/>
                <w:sz w:val="22"/>
                <w:szCs w:val="22"/>
                <w:bdr w:val="none" w:sz="0" w:space="0" w:color="auto" w:frame="1"/>
                <w:lang w:val="uk-UA"/>
              </w:rPr>
              <w:t>про</w:t>
            </w:r>
            <w:r w:rsidR="00B70DC1" w:rsidRPr="00F112B8">
              <w:rPr>
                <w:bCs/>
                <w:spacing w:val="6"/>
                <w:sz w:val="22"/>
                <w:szCs w:val="22"/>
                <w:bdr w:val="none" w:sz="0" w:space="0" w:color="auto" w:frame="1"/>
                <w:lang w:val="uk-UA"/>
              </w:rPr>
              <w:t>є</w:t>
            </w:r>
            <w:r w:rsidRPr="00F112B8">
              <w:rPr>
                <w:bCs/>
                <w:spacing w:val="6"/>
                <w:sz w:val="22"/>
                <w:szCs w:val="22"/>
                <w:bdr w:val="none" w:sz="0" w:space="0" w:color="auto" w:frame="1"/>
                <w:lang w:val="uk-UA"/>
              </w:rPr>
              <w:t>кту</w:t>
            </w:r>
            <w:proofErr w:type="spellEnd"/>
            <w:r w:rsidRPr="00F112B8">
              <w:rPr>
                <w:bCs/>
                <w:spacing w:val="6"/>
                <w:sz w:val="22"/>
                <w:szCs w:val="22"/>
                <w:bdr w:val="none" w:sz="0" w:space="0" w:color="auto" w:frame="1"/>
                <w:lang w:val="uk-UA"/>
              </w:rPr>
              <w:t xml:space="preserve"> регуляторного акту.</w:t>
            </w:r>
          </w:p>
        </w:tc>
        <w:tc>
          <w:tcPr>
            <w:tcW w:w="3685" w:type="dxa"/>
          </w:tcPr>
          <w:p w:rsidR="00564143" w:rsidRPr="00E97A12" w:rsidRDefault="00564143" w:rsidP="00E97A12">
            <w:pPr>
              <w:tabs>
                <w:tab w:val="center" w:pos="4153"/>
                <w:tab w:val="right" w:pos="8306"/>
              </w:tabs>
              <w:jc w:val="both"/>
              <w:rPr>
                <w:color w:val="000000"/>
                <w:sz w:val="22"/>
                <w:szCs w:val="22"/>
                <w:lang w:val="uk-UA"/>
              </w:rPr>
            </w:pPr>
            <w:r w:rsidRPr="00E97A12">
              <w:rPr>
                <w:color w:val="000000"/>
                <w:sz w:val="22"/>
                <w:szCs w:val="22"/>
                <w:lang w:val="uk-UA"/>
              </w:rPr>
              <w:t>Відсутні</w:t>
            </w:r>
          </w:p>
        </w:tc>
        <w:tc>
          <w:tcPr>
            <w:tcW w:w="4075" w:type="dxa"/>
          </w:tcPr>
          <w:p w:rsidR="00564143" w:rsidRPr="00E97A12" w:rsidRDefault="00564143" w:rsidP="00E97A12">
            <w:pPr>
              <w:pStyle w:val="a5"/>
              <w:tabs>
                <w:tab w:val="right" w:pos="8306"/>
              </w:tabs>
              <w:ind w:left="0"/>
              <w:jc w:val="both"/>
              <w:rPr>
                <w:color w:val="000000"/>
                <w:sz w:val="22"/>
                <w:szCs w:val="22"/>
                <w:lang w:val="uk-UA"/>
              </w:rPr>
            </w:pPr>
            <w:r w:rsidRPr="00E97A12">
              <w:rPr>
                <w:color w:val="000000"/>
                <w:sz w:val="22"/>
                <w:szCs w:val="22"/>
                <w:lang w:val="uk-UA"/>
              </w:rPr>
              <w:t>Витрати на ознайомлення з регуляторним актом</w:t>
            </w:r>
          </w:p>
        </w:tc>
      </w:tr>
      <w:tr w:rsidR="005831FF" w:rsidRPr="005831FF" w:rsidTr="00AE52C3">
        <w:tc>
          <w:tcPr>
            <w:tcW w:w="2093" w:type="dxa"/>
          </w:tcPr>
          <w:p w:rsidR="00564143" w:rsidRPr="00E97A12" w:rsidRDefault="00564143" w:rsidP="00E97A12">
            <w:pPr>
              <w:tabs>
                <w:tab w:val="center" w:pos="4153"/>
                <w:tab w:val="right" w:pos="8306"/>
              </w:tabs>
              <w:rPr>
                <w:color w:val="000000"/>
                <w:sz w:val="22"/>
                <w:szCs w:val="22"/>
                <w:lang w:val="uk-UA"/>
              </w:rPr>
            </w:pPr>
            <w:r w:rsidRPr="00E97A12">
              <w:rPr>
                <w:color w:val="000000"/>
                <w:sz w:val="22"/>
                <w:szCs w:val="22"/>
                <w:lang w:val="uk-UA"/>
              </w:rPr>
              <w:t xml:space="preserve">Альтернатива </w:t>
            </w:r>
            <w:r w:rsidR="00453D5C" w:rsidRPr="00E97A12">
              <w:rPr>
                <w:color w:val="000000"/>
                <w:sz w:val="22"/>
                <w:szCs w:val="22"/>
                <w:lang w:val="uk-UA"/>
              </w:rPr>
              <w:t>2</w:t>
            </w:r>
          </w:p>
          <w:p w:rsidR="00564143" w:rsidRPr="00E97A12" w:rsidRDefault="00564143" w:rsidP="00E97A12">
            <w:pPr>
              <w:tabs>
                <w:tab w:val="center" w:pos="4153"/>
                <w:tab w:val="right" w:pos="8306"/>
              </w:tabs>
              <w:rPr>
                <w:color w:val="000000"/>
                <w:sz w:val="22"/>
                <w:szCs w:val="22"/>
                <w:lang w:val="uk-UA"/>
              </w:rPr>
            </w:pPr>
            <w:r w:rsidRPr="00E97A12">
              <w:rPr>
                <w:color w:val="000000"/>
                <w:sz w:val="22"/>
                <w:szCs w:val="22"/>
                <w:lang w:val="uk-UA"/>
              </w:rPr>
              <w:t>Прийняття про</w:t>
            </w:r>
            <w:r w:rsidR="007A4BAB" w:rsidRPr="00E97A12">
              <w:rPr>
                <w:color w:val="000000"/>
                <w:sz w:val="22"/>
                <w:szCs w:val="22"/>
                <w:lang w:val="uk-UA"/>
              </w:rPr>
              <w:t>є</w:t>
            </w:r>
            <w:r w:rsidRPr="00E97A12">
              <w:rPr>
                <w:color w:val="000000"/>
                <w:sz w:val="22"/>
                <w:szCs w:val="22"/>
                <w:lang w:val="uk-UA"/>
              </w:rPr>
              <w:t>кту регуляторного  акта</w:t>
            </w:r>
          </w:p>
        </w:tc>
        <w:tc>
          <w:tcPr>
            <w:tcW w:w="3685" w:type="dxa"/>
          </w:tcPr>
          <w:p w:rsidR="00564143" w:rsidRPr="00E97A12" w:rsidRDefault="00564143" w:rsidP="00E97A12">
            <w:pPr>
              <w:ind w:right="33"/>
              <w:jc w:val="both"/>
              <w:rPr>
                <w:color w:val="000000"/>
                <w:sz w:val="22"/>
                <w:szCs w:val="22"/>
                <w:shd w:val="clear" w:color="auto" w:fill="FFFFFF"/>
                <w:lang w:val="uk-UA"/>
              </w:rPr>
            </w:pPr>
            <w:r w:rsidRPr="00E97A12">
              <w:rPr>
                <w:color w:val="000000"/>
                <w:sz w:val="22"/>
                <w:szCs w:val="22"/>
                <w:shd w:val="clear" w:color="auto" w:fill="FFFFFF"/>
                <w:lang w:val="uk-UA"/>
              </w:rPr>
              <w:t xml:space="preserve">Реалізація покладених на органи публічної влади функцій </w:t>
            </w:r>
            <w:r w:rsidR="007A4BAB" w:rsidRPr="00E97A12">
              <w:rPr>
                <w:color w:val="000000"/>
                <w:sz w:val="22"/>
                <w:szCs w:val="22"/>
                <w:shd w:val="clear" w:color="auto" w:fill="FFFFFF"/>
                <w:lang w:val="uk-UA"/>
              </w:rPr>
              <w:t>на території ОТГ</w:t>
            </w:r>
          </w:p>
          <w:p w:rsidR="00564143" w:rsidRPr="00E97A12" w:rsidRDefault="00564143" w:rsidP="00E97A12">
            <w:pPr>
              <w:ind w:right="33"/>
              <w:jc w:val="both"/>
              <w:rPr>
                <w:color w:val="000000"/>
                <w:sz w:val="22"/>
                <w:szCs w:val="22"/>
                <w:shd w:val="clear" w:color="auto" w:fill="FFFFFF"/>
                <w:lang w:val="uk-UA"/>
              </w:rPr>
            </w:pPr>
          </w:p>
          <w:p w:rsidR="00564143" w:rsidRPr="00E97A12" w:rsidRDefault="00564143" w:rsidP="00E97A12">
            <w:pPr>
              <w:ind w:right="33"/>
              <w:jc w:val="both"/>
              <w:rPr>
                <w:color w:val="000000"/>
                <w:sz w:val="22"/>
                <w:szCs w:val="22"/>
                <w:lang w:val="uk-UA"/>
              </w:rPr>
            </w:pPr>
          </w:p>
          <w:p w:rsidR="00564143" w:rsidRPr="00E97A12" w:rsidRDefault="00564143" w:rsidP="00E97A12">
            <w:pPr>
              <w:ind w:right="33"/>
              <w:jc w:val="both"/>
              <w:rPr>
                <w:color w:val="000000"/>
                <w:sz w:val="22"/>
                <w:szCs w:val="22"/>
                <w:highlight w:val="yellow"/>
                <w:lang w:val="uk-UA" w:eastAsia="en-US"/>
              </w:rPr>
            </w:pPr>
          </w:p>
        </w:tc>
        <w:tc>
          <w:tcPr>
            <w:tcW w:w="4075" w:type="dxa"/>
          </w:tcPr>
          <w:p w:rsidR="00564143" w:rsidRPr="00C37789" w:rsidRDefault="00564143" w:rsidP="00E97A12">
            <w:pPr>
              <w:jc w:val="both"/>
              <w:rPr>
                <w:color w:val="000000"/>
                <w:sz w:val="22"/>
                <w:szCs w:val="22"/>
                <w:lang w:val="uk-UA"/>
              </w:rPr>
            </w:pPr>
            <w:r w:rsidRPr="00C37789">
              <w:rPr>
                <w:color w:val="000000"/>
                <w:sz w:val="22"/>
                <w:szCs w:val="22"/>
                <w:lang w:val="uk-UA"/>
              </w:rPr>
              <w:t>Витрати на:</w:t>
            </w:r>
          </w:p>
          <w:p w:rsidR="00564143" w:rsidRPr="00C37789" w:rsidRDefault="00564143" w:rsidP="00E97A12">
            <w:pPr>
              <w:jc w:val="both"/>
              <w:rPr>
                <w:color w:val="000000"/>
                <w:sz w:val="22"/>
                <w:szCs w:val="22"/>
                <w:lang w:val="uk-UA"/>
              </w:rPr>
            </w:pPr>
            <w:r w:rsidRPr="00C37789">
              <w:rPr>
                <w:color w:val="000000"/>
                <w:sz w:val="22"/>
                <w:szCs w:val="22"/>
                <w:lang w:val="uk-UA"/>
              </w:rPr>
              <w:t>- підготовку проекту регуляторного акта;</w:t>
            </w:r>
          </w:p>
          <w:p w:rsidR="00564143" w:rsidRPr="00C37789" w:rsidRDefault="00564143" w:rsidP="00E97A12">
            <w:pPr>
              <w:jc w:val="both"/>
              <w:rPr>
                <w:color w:val="000000"/>
                <w:sz w:val="22"/>
                <w:szCs w:val="22"/>
                <w:lang w:val="uk-UA"/>
              </w:rPr>
            </w:pPr>
            <w:r w:rsidRPr="00C37789">
              <w:rPr>
                <w:color w:val="000000"/>
                <w:sz w:val="22"/>
                <w:szCs w:val="22"/>
                <w:lang w:val="uk-UA"/>
              </w:rPr>
              <w:t>- забезпечення виконання вимог регуляторного акта;</w:t>
            </w:r>
          </w:p>
          <w:p w:rsidR="00564143" w:rsidRPr="00E97A12" w:rsidRDefault="00564143" w:rsidP="00E97A12">
            <w:pPr>
              <w:jc w:val="both"/>
              <w:rPr>
                <w:color w:val="000000"/>
                <w:sz w:val="22"/>
                <w:szCs w:val="22"/>
                <w:lang w:val="uk-UA"/>
              </w:rPr>
            </w:pPr>
            <w:r w:rsidRPr="00C37789">
              <w:rPr>
                <w:color w:val="000000"/>
                <w:sz w:val="22"/>
                <w:szCs w:val="22"/>
                <w:lang w:val="uk-UA"/>
              </w:rPr>
              <w:t>- проведення процедур з відстеження результативності регуляторного акта.</w:t>
            </w:r>
          </w:p>
          <w:p w:rsidR="00564143" w:rsidRPr="00E97A12" w:rsidRDefault="00564143" w:rsidP="00E97A12">
            <w:pPr>
              <w:tabs>
                <w:tab w:val="center" w:pos="4153"/>
                <w:tab w:val="right" w:pos="8306"/>
              </w:tabs>
              <w:jc w:val="both"/>
              <w:rPr>
                <w:color w:val="000000"/>
                <w:sz w:val="10"/>
                <w:szCs w:val="10"/>
                <w:lang w:val="uk-UA"/>
              </w:rPr>
            </w:pPr>
          </w:p>
        </w:tc>
      </w:tr>
    </w:tbl>
    <w:p w:rsidR="00564143" w:rsidRPr="005831FF" w:rsidRDefault="00564143" w:rsidP="007D0893">
      <w:pPr>
        <w:jc w:val="both"/>
        <w:rPr>
          <w:b/>
          <w:color w:val="000000"/>
          <w:sz w:val="26"/>
          <w:szCs w:val="2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3683"/>
        <w:gridCol w:w="4109"/>
      </w:tblGrid>
      <w:tr w:rsidR="005831FF" w:rsidRPr="005831FF" w:rsidTr="00A177C5">
        <w:tc>
          <w:tcPr>
            <w:tcW w:w="9889" w:type="dxa"/>
            <w:gridSpan w:val="3"/>
          </w:tcPr>
          <w:p w:rsidR="00564143" w:rsidRPr="00CC3A1A" w:rsidRDefault="00564143">
            <w:pPr>
              <w:tabs>
                <w:tab w:val="center" w:pos="4153"/>
                <w:tab w:val="right" w:pos="8306"/>
              </w:tabs>
              <w:jc w:val="center"/>
              <w:rPr>
                <w:i/>
                <w:color w:val="000000"/>
                <w:sz w:val="26"/>
                <w:szCs w:val="26"/>
                <w:lang w:val="uk-UA"/>
              </w:rPr>
            </w:pPr>
            <w:r w:rsidRPr="00CC3A1A">
              <w:rPr>
                <w:b/>
                <w:i/>
                <w:color w:val="000000"/>
                <w:sz w:val="26"/>
                <w:szCs w:val="26"/>
                <w:lang w:val="uk-UA"/>
              </w:rPr>
              <w:t>Оцінка впливу на сферу інтересів громадян</w:t>
            </w:r>
          </w:p>
        </w:tc>
      </w:tr>
      <w:tr w:rsidR="005831FF" w:rsidRPr="005831FF" w:rsidTr="007A4BAB">
        <w:tc>
          <w:tcPr>
            <w:tcW w:w="2097" w:type="dxa"/>
          </w:tcPr>
          <w:p w:rsidR="00564143" w:rsidRPr="00CC3A1A" w:rsidRDefault="00564143">
            <w:pPr>
              <w:tabs>
                <w:tab w:val="center" w:pos="4153"/>
                <w:tab w:val="right" w:pos="8306"/>
              </w:tabs>
              <w:jc w:val="center"/>
              <w:rPr>
                <w:i/>
                <w:color w:val="000000"/>
                <w:sz w:val="22"/>
                <w:szCs w:val="22"/>
                <w:lang w:val="uk-UA"/>
              </w:rPr>
            </w:pPr>
            <w:r w:rsidRPr="00CC3A1A">
              <w:rPr>
                <w:i/>
                <w:color w:val="000000"/>
                <w:sz w:val="22"/>
                <w:szCs w:val="22"/>
                <w:lang w:val="uk-UA"/>
              </w:rPr>
              <w:t>Вид альтернативи</w:t>
            </w:r>
          </w:p>
        </w:tc>
        <w:tc>
          <w:tcPr>
            <w:tcW w:w="3683" w:type="dxa"/>
          </w:tcPr>
          <w:p w:rsidR="00564143" w:rsidRPr="00CC3A1A" w:rsidRDefault="00564143">
            <w:pPr>
              <w:tabs>
                <w:tab w:val="center" w:pos="4153"/>
                <w:tab w:val="right" w:pos="8306"/>
              </w:tabs>
              <w:jc w:val="center"/>
              <w:rPr>
                <w:i/>
                <w:color w:val="000000"/>
                <w:sz w:val="22"/>
                <w:szCs w:val="22"/>
                <w:lang w:val="uk-UA"/>
              </w:rPr>
            </w:pPr>
            <w:r w:rsidRPr="00CC3A1A">
              <w:rPr>
                <w:i/>
                <w:color w:val="000000"/>
                <w:sz w:val="22"/>
                <w:szCs w:val="22"/>
                <w:lang w:val="uk-UA"/>
              </w:rPr>
              <w:t>Вигоди</w:t>
            </w:r>
          </w:p>
        </w:tc>
        <w:tc>
          <w:tcPr>
            <w:tcW w:w="4109" w:type="dxa"/>
          </w:tcPr>
          <w:p w:rsidR="00564143" w:rsidRPr="00CC3A1A" w:rsidRDefault="00564143">
            <w:pPr>
              <w:tabs>
                <w:tab w:val="center" w:pos="4153"/>
                <w:tab w:val="right" w:pos="8306"/>
              </w:tabs>
              <w:jc w:val="center"/>
              <w:rPr>
                <w:i/>
                <w:color w:val="000000"/>
                <w:sz w:val="22"/>
                <w:szCs w:val="22"/>
                <w:lang w:val="uk-UA"/>
              </w:rPr>
            </w:pPr>
            <w:r w:rsidRPr="00CC3A1A">
              <w:rPr>
                <w:i/>
                <w:color w:val="000000"/>
                <w:sz w:val="22"/>
                <w:szCs w:val="22"/>
                <w:lang w:val="uk-UA"/>
              </w:rPr>
              <w:t>Витрати</w:t>
            </w:r>
          </w:p>
        </w:tc>
      </w:tr>
      <w:tr w:rsidR="005831FF" w:rsidRPr="005831FF" w:rsidTr="007A4BAB">
        <w:tc>
          <w:tcPr>
            <w:tcW w:w="2097" w:type="dxa"/>
          </w:tcPr>
          <w:p w:rsidR="00564143" w:rsidRPr="00F112B8" w:rsidRDefault="00564143" w:rsidP="00CC3A1A">
            <w:pPr>
              <w:jc w:val="both"/>
              <w:rPr>
                <w:bCs/>
                <w:spacing w:val="6"/>
                <w:sz w:val="22"/>
                <w:szCs w:val="22"/>
                <w:bdr w:val="none" w:sz="0" w:space="0" w:color="auto" w:frame="1"/>
                <w:lang w:val="uk-UA"/>
              </w:rPr>
            </w:pPr>
            <w:r w:rsidRPr="00F112B8">
              <w:rPr>
                <w:bCs/>
                <w:spacing w:val="6"/>
                <w:sz w:val="22"/>
                <w:szCs w:val="22"/>
                <w:bdr w:val="none" w:sz="0" w:space="0" w:color="auto" w:frame="1"/>
                <w:lang w:val="uk-UA"/>
              </w:rPr>
              <w:t xml:space="preserve">Альтернатива </w:t>
            </w:r>
            <w:r w:rsidR="007A4BAB" w:rsidRPr="00F112B8">
              <w:rPr>
                <w:bCs/>
                <w:spacing w:val="6"/>
                <w:sz w:val="22"/>
                <w:szCs w:val="22"/>
                <w:bdr w:val="none" w:sz="0" w:space="0" w:color="auto" w:frame="1"/>
                <w:lang w:val="uk-UA"/>
              </w:rPr>
              <w:t>1</w:t>
            </w:r>
          </w:p>
          <w:p w:rsidR="00564143" w:rsidRPr="00CC3A1A" w:rsidRDefault="00C62750" w:rsidP="00CC3A1A">
            <w:pPr>
              <w:tabs>
                <w:tab w:val="center" w:pos="4153"/>
                <w:tab w:val="right" w:pos="8306"/>
              </w:tabs>
              <w:rPr>
                <w:color w:val="000000"/>
                <w:sz w:val="22"/>
                <w:szCs w:val="22"/>
                <w:lang w:val="uk-UA"/>
              </w:rPr>
            </w:pPr>
            <w:r w:rsidRPr="00F112B8">
              <w:rPr>
                <w:bCs/>
                <w:spacing w:val="6"/>
                <w:sz w:val="22"/>
                <w:szCs w:val="22"/>
                <w:bdr w:val="none" w:sz="0" w:space="0" w:color="auto" w:frame="1"/>
                <w:lang w:val="uk-UA"/>
              </w:rPr>
              <w:t>Не прийняття проекту регуляторного акту.</w:t>
            </w:r>
          </w:p>
        </w:tc>
        <w:tc>
          <w:tcPr>
            <w:tcW w:w="3683" w:type="dxa"/>
          </w:tcPr>
          <w:p w:rsidR="00564143" w:rsidRPr="00CC3A1A" w:rsidRDefault="00C62750">
            <w:pPr>
              <w:tabs>
                <w:tab w:val="center" w:pos="4153"/>
                <w:tab w:val="right" w:pos="8306"/>
              </w:tabs>
              <w:jc w:val="both"/>
              <w:rPr>
                <w:color w:val="000000"/>
                <w:sz w:val="22"/>
                <w:szCs w:val="22"/>
                <w:lang w:val="uk-UA"/>
              </w:rPr>
            </w:pPr>
            <w:r>
              <w:rPr>
                <w:color w:val="000000"/>
                <w:sz w:val="22"/>
                <w:szCs w:val="22"/>
                <w:lang w:val="uk-UA"/>
              </w:rPr>
              <w:t>Відсутні</w:t>
            </w:r>
          </w:p>
        </w:tc>
        <w:tc>
          <w:tcPr>
            <w:tcW w:w="4109" w:type="dxa"/>
          </w:tcPr>
          <w:p w:rsidR="00564143" w:rsidRPr="00CC3A1A" w:rsidRDefault="00564143" w:rsidP="007B10F6">
            <w:pPr>
              <w:tabs>
                <w:tab w:val="center" w:pos="4153"/>
                <w:tab w:val="right" w:pos="8306"/>
              </w:tabs>
              <w:jc w:val="both"/>
              <w:rPr>
                <w:color w:val="000000"/>
                <w:sz w:val="22"/>
                <w:szCs w:val="22"/>
                <w:lang w:val="uk-UA"/>
              </w:rPr>
            </w:pPr>
            <w:r w:rsidRPr="00CC3A1A">
              <w:rPr>
                <w:color w:val="000000"/>
                <w:sz w:val="22"/>
                <w:szCs w:val="22"/>
                <w:lang w:val="uk-UA"/>
              </w:rPr>
              <w:t xml:space="preserve">Відсутні </w:t>
            </w:r>
          </w:p>
        </w:tc>
      </w:tr>
      <w:tr w:rsidR="005831FF" w:rsidRPr="0023115E" w:rsidTr="007A4BAB">
        <w:tc>
          <w:tcPr>
            <w:tcW w:w="2097" w:type="dxa"/>
          </w:tcPr>
          <w:p w:rsidR="00564143" w:rsidRPr="00CC3A1A" w:rsidRDefault="00564143">
            <w:pPr>
              <w:tabs>
                <w:tab w:val="center" w:pos="4153"/>
                <w:tab w:val="right" w:pos="8306"/>
              </w:tabs>
              <w:rPr>
                <w:color w:val="000000"/>
                <w:sz w:val="22"/>
                <w:szCs w:val="22"/>
                <w:lang w:val="uk-UA"/>
              </w:rPr>
            </w:pPr>
            <w:r w:rsidRPr="00CC3A1A">
              <w:rPr>
                <w:color w:val="000000"/>
                <w:sz w:val="22"/>
                <w:szCs w:val="22"/>
                <w:lang w:val="uk-UA"/>
              </w:rPr>
              <w:t xml:space="preserve">Альтернатива </w:t>
            </w:r>
            <w:r w:rsidR="007A4BAB" w:rsidRPr="00CC3A1A">
              <w:rPr>
                <w:color w:val="000000"/>
                <w:sz w:val="22"/>
                <w:szCs w:val="22"/>
                <w:lang w:val="uk-UA"/>
              </w:rPr>
              <w:t>2</w:t>
            </w:r>
          </w:p>
          <w:p w:rsidR="00564143" w:rsidRPr="00CC3A1A" w:rsidRDefault="00564143" w:rsidP="007A4BAB">
            <w:pPr>
              <w:tabs>
                <w:tab w:val="center" w:pos="4153"/>
                <w:tab w:val="right" w:pos="8306"/>
              </w:tabs>
              <w:rPr>
                <w:color w:val="000000"/>
                <w:sz w:val="22"/>
                <w:szCs w:val="22"/>
                <w:lang w:val="uk-UA"/>
              </w:rPr>
            </w:pPr>
            <w:r w:rsidRPr="00CC3A1A">
              <w:rPr>
                <w:color w:val="000000"/>
                <w:sz w:val="22"/>
                <w:szCs w:val="22"/>
                <w:lang w:val="uk-UA"/>
              </w:rPr>
              <w:t>Прийняття про</w:t>
            </w:r>
            <w:r w:rsidR="007A4BAB" w:rsidRPr="00CC3A1A">
              <w:rPr>
                <w:color w:val="000000"/>
                <w:sz w:val="22"/>
                <w:szCs w:val="22"/>
                <w:lang w:val="uk-UA"/>
              </w:rPr>
              <w:t>є</w:t>
            </w:r>
            <w:r w:rsidRPr="00CC3A1A">
              <w:rPr>
                <w:color w:val="000000"/>
                <w:sz w:val="22"/>
                <w:szCs w:val="22"/>
                <w:lang w:val="uk-UA"/>
              </w:rPr>
              <w:t>кту регуляторного акта</w:t>
            </w:r>
          </w:p>
        </w:tc>
        <w:tc>
          <w:tcPr>
            <w:tcW w:w="3683" w:type="dxa"/>
          </w:tcPr>
          <w:p w:rsidR="00564143" w:rsidRPr="00CC3A1A" w:rsidRDefault="0055353D" w:rsidP="00CC3A1A">
            <w:pPr>
              <w:tabs>
                <w:tab w:val="center" w:pos="4153"/>
                <w:tab w:val="right" w:pos="8306"/>
              </w:tabs>
              <w:jc w:val="both"/>
              <w:rPr>
                <w:color w:val="000000"/>
                <w:sz w:val="22"/>
                <w:szCs w:val="22"/>
                <w:lang w:val="uk-UA"/>
              </w:rPr>
            </w:pPr>
            <w:r w:rsidRPr="00CC3A1A">
              <w:rPr>
                <w:color w:val="000000"/>
                <w:sz w:val="22"/>
                <w:szCs w:val="22"/>
                <w:lang w:val="uk-UA"/>
              </w:rPr>
              <w:t xml:space="preserve">Захищеність </w:t>
            </w:r>
            <w:r w:rsidR="00564143" w:rsidRPr="00CC3A1A">
              <w:rPr>
                <w:color w:val="000000"/>
                <w:sz w:val="22"/>
                <w:szCs w:val="22"/>
                <w:lang w:val="uk-UA"/>
              </w:rPr>
              <w:t xml:space="preserve">прав і законних  інтересів громадян щодо забезпечення тиші на території </w:t>
            </w:r>
            <w:r w:rsidR="007A4BAB" w:rsidRPr="00CC3A1A">
              <w:rPr>
                <w:color w:val="000000"/>
                <w:sz w:val="22"/>
                <w:szCs w:val="22"/>
                <w:lang w:val="uk-UA"/>
              </w:rPr>
              <w:t>Сумської міської об’єднаної територіальної громади</w:t>
            </w:r>
            <w:r w:rsidR="00564143" w:rsidRPr="00CC3A1A">
              <w:rPr>
                <w:color w:val="000000"/>
                <w:sz w:val="22"/>
                <w:szCs w:val="22"/>
                <w:lang w:val="uk-UA"/>
              </w:rPr>
              <w:t xml:space="preserve"> </w:t>
            </w:r>
          </w:p>
          <w:p w:rsidR="00564143" w:rsidRPr="00CC3A1A" w:rsidRDefault="00564143" w:rsidP="00901326">
            <w:pPr>
              <w:tabs>
                <w:tab w:val="center" w:pos="4153"/>
                <w:tab w:val="right" w:pos="8306"/>
              </w:tabs>
              <w:ind w:left="34"/>
              <w:jc w:val="both"/>
              <w:rPr>
                <w:color w:val="000000"/>
                <w:sz w:val="22"/>
                <w:szCs w:val="22"/>
                <w:lang w:val="uk-UA"/>
              </w:rPr>
            </w:pPr>
          </w:p>
          <w:p w:rsidR="00564143" w:rsidRPr="00CC3A1A" w:rsidRDefault="00564143" w:rsidP="00E716EA">
            <w:pPr>
              <w:tabs>
                <w:tab w:val="center" w:pos="4153"/>
                <w:tab w:val="right" w:pos="8306"/>
              </w:tabs>
              <w:ind w:left="34"/>
              <w:jc w:val="both"/>
              <w:rPr>
                <w:color w:val="000000"/>
                <w:sz w:val="22"/>
                <w:szCs w:val="22"/>
                <w:lang w:val="uk-UA"/>
              </w:rPr>
            </w:pPr>
          </w:p>
        </w:tc>
        <w:tc>
          <w:tcPr>
            <w:tcW w:w="4109" w:type="dxa"/>
          </w:tcPr>
          <w:p w:rsidR="00564143" w:rsidRPr="00CC3A1A" w:rsidRDefault="00564143" w:rsidP="00800E85">
            <w:pPr>
              <w:tabs>
                <w:tab w:val="center" w:pos="4153"/>
                <w:tab w:val="right" w:pos="8306"/>
              </w:tabs>
              <w:jc w:val="both"/>
              <w:rPr>
                <w:color w:val="000000"/>
                <w:sz w:val="22"/>
                <w:szCs w:val="22"/>
                <w:lang w:val="uk-UA"/>
              </w:rPr>
            </w:pPr>
            <w:r w:rsidRPr="00CC3A1A">
              <w:rPr>
                <w:color w:val="000000"/>
                <w:sz w:val="22"/>
                <w:szCs w:val="22"/>
                <w:lang w:val="uk-UA"/>
              </w:rPr>
              <w:t>Сплата адміністративних штрафів у випадку вчинення правопорушень за ст</w:t>
            </w:r>
            <w:r w:rsidR="00CC3A1A">
              <w:rPr>
                <w:color w:val="000000"/>
                <w:sz w:val="22"/>
                <w:szCs w:val="22"/>
                <w:lang w:val="uk-UA"/>
              </w:rPr>
              <w:t>аттею</w:t>
            </w:r>
            <w:r w:rsidRPr="00CC3A1A">
              <w:rPr>
                <w:color w:val="000000"/>
                <w:sz w:val="22"/>
                <w:szCs w:val="22"/>
                <w:lang w:val="uk-UA"/>
              </w:rPr>
              <w:t xml:space="preserve"> 182 КУпАП, що очікується на суму, яка буде меншою за показник 201</w:t>
            </w:r>
            <w:r w:rsidR="002E27B6" w:rsidRPr="00CC3A1A">
              <w:rPr>
                <w:color w:val="000000"/>
                <w:sz w:val="22"/>
                <w:szCs w:val="22"/>
                <w:lang w:val="uk-UA"/>
              </w:rPr>
              <w:t>9</w:t>
            </w:r>
            <w:r w:rsidRPr="00CC3A1A">
              <w:rPr>
                <w:color w:val="000000"/>
                <w:sz w:val="22"/>
                <w:szCs w:val="22"/>
                <w:lang w:val="uk-UA"/>
              </w:rPr>
              <w:t xml:space="preserve"> року, тобто менше ніж </w:t>
            </w:r>
            <w:r w:rsidR="00800E85" w:rsidRPr="00CC3A1A">
              <w:rPr>
                <w:color w:val="000000" w:themeColor="text1"/>
                <w:spacing w:val="-4"/>
                <w:kern w:val="2"/>
                <w:sz w:val="22"/>
                <w:szCs w:val="22"/>
                <w:lang w:val="uk-UA" w:eastAsia="hi-IN" w:bidi="hi-IN"/>
              </w:rPr>
              <w:t>5100</w:t>
            </w:r>
            <w:r w:rsidRPr="00CC3A1A">
              <w:rPr>
                <w:color w:val="000000"/>
                <w:spacing w:val="-4"/>
                <w:kern w:val="2"/>
                <w:sz w:val="22"/>
                <w:szCs w:val="22"/>
                <w:lang w:val="uk-UA" w:eastAsia="hi-IN" w:bidi="hi-IN"/>
              </w:rPr>
              <w:t xml:space="preserve"> грн.</w:t>
            </w:r>
            <w:r w:rsidRPr="00CC3A1A">
              <w:rPr>
                <w:color w:val="000000"/>
                <w:sz w:val="22"/>
                <w:szCs w:val="22"/>
                <w:lang w:val="uk-UA"/>
              </w:rPr>
              <w:t xml:space="preserve"> </w:t>
            </w:r>
            <w:r w:rsidRPr="00CC3A1A">
              <w:rPr>
                <w:i/>
                <w:color w:val="000000"/>
                <w:sz w:val="22"/>
                <w:szCs w:val="22"/>
                <w:lang w:val="uk-UA"/>
              </w:rPr>
              <w:t xml:space="preserve">(доведення до відома </w:t>
            </w:r>
            <w:r w:rsidR="00800E85" w:rsidRPr="00CC3A1A">
              <w:rPr>
                <w:i/>
                <w:color w:val="000000"/>
                <w:sz w:val="22"/>
                <w:szCs w:val="22"/>
                <w:lang w:val="uk-UA"/>
              </w:rPr>
              <w:t xml:space="preserve">мешканців ОТГ </w:t>
            </w:r>
            <w:r w:rsidRPr="00CC3A1A">
              <w:rPr>
                <w:i/>
                <w:color w:val="000000"/>
                <w:sz w:val="22"/>
                <w:szCs w:val="22"/>
                <w:lang w:val="uk-UA"/>
              </w:rPr>
              <w:t>вимог регуляторного акта, а також проведення виховної роботи серед різних вікових груп населення має забезпечити формування правомірної поведінки громадян і тим самим вплинути на зменшення відповідних правопорушень)</w:t>
            </w:r>
          </w:p>
          <w:p w:rsidR="00FD5CD1" w:rsidRPr="00CC3A1A" w:rsidRDefault="00FD5CD1" w:rsidP="00800E85">
            <w:pPr>
              <w:tabs>
                <w:tab w:val="center" w:pos="4153"/>
                <w:tab w:val="right" w:pos="8306"/>
              </w:tabs>
              <w:jc w:val="both"/>
              <w:rPr>
                <w:color w:val="000000"/>
                <w:sz w:val="10"/>
                <w:szCs w:val="10"/>
                <w:lang w:val="uk-UA"/>
              </w:rPr>
            </w:pPr>
          </w:p>
        </w:tc>
      </w:tr>
    </w:tbl>
    <w:p w:rsidR="00564143" w:rsidRPr="005831FF" w:rsidRDefault="00564143" w:rsidP="007D0893">
      <w:pPr>
        <w:jc w:val="both"/>
        <w:rPr>
          <w:b/>
          <w:color w:val="000000"/>
          <w:sz w:val="26"/>
          <w:szCs w:val="2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1"/>
        <w:gridCol w:w="1526"/>
        <w:gridCol w:w="1537"/>
        <w:gridCol w:w="1506"/>
        <w:gridCol w:w="1519"/>
        <w:gridCol w:w="1690"/>
      </w:tblGrid>
      <w:tr w:rsidR="005831FF" w:rsidRPr="005831FF" w:rsidTr="00A177C5">
        <w:tc>
          <w:tcPr>
            <w:tcW w:w="9889" w:type="dxa"/>
            <w:gridSpan w:val="6"/>
          </w:tcPr>
          <w:p w:rsidR="00564143" w:rsidRPr="00F00DB3" w:rsidRDefault="00564143">
            <w:pPr>
              <w:tabs>
                <w:tab w:val="center" w:pos="4153"/>
                <w:tab w:val="right" w:pos="8306"/>
              </w:tabs>
              <w:jc w:val="center"/>
              <w:rPr>
                <w:b/>
                <w:i/>
                <w:color w:val="000000"/>
                <w:sz w:val="26"/>
                <w:szCs w:val="26"/>
                <w:lang w:val="uk-UA"/>
              </w:rPr>
            </w:pPr>
            <w:r w:rsidRPr="00F00DB3">
              <w:rPr>
                <w:b/>
                <w:i/>
                <w:color w:val="000000"/>
                <w:sz w:val="26"/>
                <w:szCs w:val="26"/>
                <w:lang w:val="uk-UA"/>
              </w:rPr>
              <w:t>Оцінка впливу на сферу інтересів суб’єктів господарювання</w:t>
            </w:r>
          </w:p>
        </w:tc>
      </w:tr>
      <w:tr w:rsidR="005831FF" w:rsidRPr="005831FF" w:rsidTr="00A177C5">
        <w:tc>
          <w:tcPr>
            <w:tcW w:w="2111" w:type="dxa"/>
          </w:tcPr>
          <w:p w:rsidR="00564143" w:rsidRPr="00F00DB3" w:rsidRDefault="00564143">
            <w:pPr>
              <w:tabs>
                <w:tab w:val="center" w:pos="4153"/>
                <w:tab w:val="right" w:pos="8306"/>
              </w:tabs>
              <w:jc w:val="center"/>
              <w:rPr>
                <w:b/>
                <w:i/>
                <w:color w:val="000000"/>
                <w:sz w:val="26"/>
                <w:szCs w:val="26"/>
                <w:lang w:val="uk-UA"/>
              </w:rPr>
            </w:pPr>
            <w:r w:rsidRPr="00F00DB3">
              <w:rPr>
                <w:i/>
                <w:color w:val="000000"/>
                <w:lang w:val="uk-UA"/>
              </w:rPr>
              <w:t>Показник</w:t>
            </w:r>
          </w:p>
        </w:tc>
        <w:tc>
          <w:tcPr>
            <w:tcW w:w="1526" w:type="dxa"/>
          </w:tcPr>
          <w:p w:rsidR="00564143" w:rsidRPr="00F00DB3" w:rsidRDefault="00564143">
            <w:pPr>
              <w:tabs>
                <w:tab w:val="center" w:pos="4153"/>
                <w:tab w:val="right" w:pos="8306"/>
              </w:tabs>
              <w:jc w:val="center"/>
              <w:rPr>
                <w:b/>
                <w:i/>
                <w:color w:val="000000"/>
                <w:sz w:val="26"/>
                <w:szCs w:val="26"/>
                <w:lang w:val="uk-UA"/>
              </w:rPr>
            </w:pPr>
            <w:r w:rsidRPr="00F00DB3">
              <w:rPr>
                <w:i/>
                <w:color w:val="000000"/>
                <w:lang w:val="uk-UA"/>
              </w:rPr>
              <w:t>Великі</w:t>
            </w:r>
          </w:p>
        </w:tc>
        <w:tc>
          <w:tcPr>
            <w:tcW w:w="1537" w:type="dxa"/>
          </w:tcPr>
          <w:p w:rsidR="00564143" w:rsidRPr="00F00DB3" w:rsidRDefault="00564143">
            <w:pPr>
              <w:tabs>
                <w:tab w:val="center" w:pos="4153"/>
                <w:tab w:val="right" w:pos="8306"/>
              </w:tabs>
              <w:jc w:val="center"/>
              <w:rPr>
                <w:b/>
                <w:i/>
                <w:color w:val="000000"/>
                <w:sz w:val="26"/>
                <w:szCs w:val="26"/>
                <w:lang w:val="uk-UA"/>
              </w:rPr>
            </w:pPr>
            <w:r w:rsidRPr="00F00DB3">
              <w:rPr>
                <w:i/>
                <w:color w:val="000000"/>
                <w:lang w:val="uk-UA"/>
              </w:rPr>
              <w:t>Середні</w:t>
            </w:r>
          </w:p>
        </w:tc>
        <w:tc>
          <w:tcPr>
            <w:tcW w:w="1506" w:type="dxa"/>
          </w:tcPr>
          <w:p w:rsidR="00564143" w:rsidRPr="00F00DB3" w:rsidRDefault="00564143">
            <w:pPr>
              <w:tabs>
                <w:tab w:val="center" w:pos="4153"/>
                <w:tab w:val="right" w:pos="8306"/>
              </w:tabs>
              <w:jc w:val="center"/>
              <w:rPr>
                <w:b/>
                <w:i/>
                <w:color w:val="000000"/>
                <w:sz w:val="26"/>
                <w:szCs w:val="26"/>
                <w:lang w:val="uk-UA"/>
              </w:rPr>
            </w:pPr>
            <w:r w:rsidRPr="00F00DB3">
              <w:rPr>
                <w:i/>
                <w:color w:val="000000"/>
                <w:lang w:val="uk-UA"/>
              </w:rPr>
              <w:t>Малі</w:t>
            </w:r>
          </w:p>
        </w:tc>
        <w:tc>
          <w:tcPr>
            <w:tcW w:w="1519" w:type="dxa"/>
          </w:tcPr>
          <w:p w:rsidR="00564143" w:rsidRPr="00F00DB3" w:rsidRDefault="00564143">
            <w:pPr>
              <w:tabs>
                <w:tab w:val="center" w:pos="4153"/>
                <w:tab w:val="right" w:pos="8306"/>
              </w:tabs>
              <w:jc w:val="center"/>
              <w:rPr>
                <w:b/>
                <w:i/>
                <w:color w:val="000000"/>
                <w:sz w:val="26"/>
                <w:szCs w:val="26"/>
                <w:lang w:val="uk-UA"/>
              </w:rPr>
            </w:pPr>
            <w:r w:rsidRPr="00F00DB3">
              <w:rPr>
                <w:i/>
                <w:color w:val="000000"/>
                <w:lang w:val="uk-UA"/>
              </w:rPr>
              <w:t>Мікро</w:t>
            </w:r>
          </w:p>
        </w:tc>
        <w:tc>
          <w:tcPr>
            <w:tcW w:w="1690" w:type="dxa"/>
          </w:tcPr>
          <w:p w:rsidR="00564143" w:rsidRPr="00F00DB3" w:rsidRDefault="00564143">
            <w:pPr>
              <w:tabs>
                <w:tab w:val="center" w:pos="4153"/>
                <w:tab w:val="right" w:pos="8306"/>
              </w:tabs>
              <w:jc w:val="center"/>
              <w:rPr>
                <w:b/>
                <w:i/>
                <w:color w:val="000000"/>
                <w:sz w:val="26"/>
                <w:szCs w:val="26"/>
                <w:lang w:val="uk-UA"/>
              </w:rPr>
            </w:pPr>
            <w:r w:rsidRPr="00F00DB3">
              <w:rPr>
                <w:i/>
                <w:color w:val="000000"/>
                <w:lang w:val="uk-UA"/>
              </w:rPr>
              <w:t>Разом</w:t>
            </w:r>
          </w:p>
        </w:tc>
      </w:tr>
      <w:tr w:rsidR="005831FF" w:rsidRPr="005831FF" w:rsidTr="00A177C5">
        <w:tc>
          <w:tcPr>
            <w:tcW w:w="2111" w:type="dxa"/>
            <w:vMerge w:val="restart"/>
          </w:tcPr>
          <w:p w:rsidR="00564143" w:rsidRPr="00F00DB3" w:rsidRDefault="00564143" w:rsidP="005B22F1">
            <w:pPr>
              <w:tabs>
                <w:tab w:val="center" w:pos="4153"/>
                <w:tab w:val="right" w:pos="8306"/>
              </w:tabs>
              <w:jc w:val="both"/>
              <w:rPr>
                <w:color w:val="000000"/>
                <w:sz w:val="22"/>
                <w:szCs w:val="22"/>
                <w:lang w:val="uk-UA"/>
              </w:rPr>
            </w:pPr>
            <w:r w:rsidRPr="00F00DB3">
              <w:rPr>
                <w:color w:val="000000"/>
                <w:sz w:val="22"/>
                <w:szCs w:val="22"/>
                <w:lang w:val="uk-UA"/>
              </w:rPr>
              <w:t>Кількість суб'єктів господарювання, що підпадають під дію регулювання, одиниць</w:t>
            </w:r>
          </w:p>
        </w:tc>
        <w:tc>
          <w:tcPr>
            <w:tcW w:w="1526" w:type="dxa"/>
          </w:tcPr>
          <w:p w:rsidR="00564143" w:rsidRPr="00F00DB3" w:rsidRDefault="00564143">
            <w:pPr>
              <w:tabs>
                <w:tab w:val="center" w:pos="4153"/>
                <w:tab w:val="right" w:pos="8306"/>
              </w:tabs>
              <w:jc w:val="center"/>
              <w:rPr>
                <w:color w:val="000000"/>
                <w:sz w:val="22"/>
                <w:szCs w:val="22"/>
                <w:lang w:val="uk-UA"/>
              </w:rPr>
            </w:pPr>
            <w:r w:rsidRPr="00F00DB3">
              <w:rPr>
                <w:color w:val="000000"/>
                <w:sz w:val="22"/>
                <w:szCs w:val="22"/>
                <w:lang w:val="uk-UA"/>
              </w:rPr>
              <w:t>-</w:t>
            </w:r>
          </w:p>
        </w:tc>
        <w:tc>
          <w:tcPr>
            <w:tcW w:w="1537" w:type="dxa"/>
          </w:tcPr>
          <w:p w:rsidR="00564143" w:rsidRPr="00F00DB3" w:rsidRDefault="00564143">
            <w:pPr>
              <w:tabs>
                <w:tab w:val="center" w:pos="4153"/>
                <w:tab w:val="right" w:pos="8306"/>
              </w:tabs>
              <w:jc w:val="center"/>
              <w:rPr>
                <w:color w:val="000000"/>
                <w:sz w:val="22"/>
                <w:szCs w:val="22"/>
                <w:lang w:val="uk-UA"/>
              </w:rPr>
            </w:pPr>
            <w:r w:rsidRPr="00F00DB3">
              <w:rPr>
                <w:color w:val="000000"/>
                <w:sz w:val="22"/>
                <w:szCs w:val="22"/>
                <w:lang w:val="uk-UA"/>
              </w:rPr>
              <w:t>9</w:t>
            </w:r>
          </w:p>
        </w:tc>
        <w:tc>
          <w:tcPr>
            <w:tcW w:w="1506" w:type="dxa"/>
          </w:tcPr>
          <w:p w:rsidR="00564143" w:rsidRPr="00F00DB3" w:rsidRDefault="00105FED">
            <w:pPr>
              <w:tabs>
                <w:tab w:val="center" w:pos="4153"/>
                <w:tab w:val="right" w:pos="8306"/>
              </w:tabs>
              <w:jc w:val="center"/>
              <w:rPr>
                <w:color w:val="000000"/>
                <w:sz w:val="22"/>
                <w:szCs w:val="22"/>
                <w:lang w:val="uk-UA"/>
              </w:rPr>
            </w:pPr>
            <w:r w:rsidRPr="00F00DB3">
              <w:rPr>
                <w:color w:val="000000"/>
                <w:sz w:val="22"/>
                <w:szCs w:val="22"/>
                <w:lang w:val="uk-UA"/>
              </w:rPr>
              <w:t>12143</w:t>
            </w:r>
          </w:p>
        </w:tc>
        <w:tc>
          <w:tcPr>
            <w:tcW w:w="1519" w:type="dxa"/>
          </w:tcPr>
          <w:p w:rsidR="00564143" w:rsidRPr="00F00DB3" w:rsidRDefault="00105FED">
            <w:pPr>
              <w:tabs>
                <w:tab w:val="center" w:pos="4153"/>
                <w:tab w:val="right" w:pos="8306"/>
              </w:tabs>
              <w:jc w:val="center"/>
              <w:rPr>
                <w:color w:val="000000"/>
                <w:sz w:val="22"/>
                <w:szCs w:val="22"/>
                <w:lang w:val="uk-UA"/>
              </w:rPr>
            </w:pPr>
            <w:r w:rsidRPr="00F00DB3">
              <w:rPr>
                <w:color w:val="000000"/>
                <w:sz w:val="22"/>
                <w:szCs w:val="22"/>
                <w:lang w:val="uk-UA"/>
              </w:rPr>
              <w:t>16267</w:t>
            </w:r>
          </w:p>
        </w:tc>
        <w:tc>
          <w:tcPr>
            <w:tcW w:w="1690" w:type="dxa"/>
          </w:tcPr>
          <w:p w:rsidR="00564143" w:rsidRPr="00F00DB3" w:rsidRDefault="00105FED">
            <w:pPr>
              <w:tabs>
                <w:tab w:val="center" w:pos="4153"/>
                <w:tab w:val="right" w:pos="8306"/>
              </w:tabs>
              <w:jc w:val="center"/>
              <w:rPr>
                <w:color w:val="000000"/>
                <w:sz w:val="22"/>
                <w:szCs w:val="22"/>
                <w:lang w:val="uk-UA"/>
              </w:rPr>
            </w:pPr>
            <w:r w:rsidRPr="00F00DB3">
              <w:rPr>
                <w:color w:val="000000"/>
                <w:sz w:val="22"/>
                <w:szCs w:val="22"/>
                <w:lang w:val="uk-UA"/>
              </w:rPr>
              <w:t>28419</w:t>
            </w:r>
          </w:p>
        </w:tc>
      </w:tr>
      <w:tr w:rsidR="005831FF" w:rsidRPr="005831FF" w:rsidTr="00A177C5">
        <w:tc>
          <w:tcPr>
            <w:tcW w:w="2111" w:type="dxa"/>
            <w:vMerge/>
          </w:tcPr>
          <w:p w:rsidR="00564143" w:rsidRPr="00F00DB3" w:rsidRDefault="00564143" w:rsidP="005B22F1">
            <w:pPr>
              <w:tabs>
                <w:tab w:val="center" w:pos="4153"/>
                <w:tab w:val="right" w:pos="8306"/>
              </w:tabs>
              <w:jc w:val="both"/>
              <w:rPr>
                <w:b/>
                <w:color w:val="000000"/>
                <w:sz w:val="22"/>
                <w:szCs w:val="22"/>
                <w:lang w:val="uk-UA"/>
              </w:rPr>
            </w:pPr>
          </w:p>
        </w:tc>
        <w:tc>
          <w:tcPr>
            <w:tcW w:w="7778" w:type="dxa"/>
            <w:gridSpan w:val="5"/>
          </w:tcPr>
          <w:p w:rsidR="00564143" w:rsidRPr="00F00DB3" w:rsidRDefault="00564143" w:rsidP="00DD5D1B">
            <w:pPr>
              <w:tabs>
                <w:tab w:val="center" w:pos="4153"/>
                <w:tab w:val="right" w:pos="8306"/>
              </w:tabs>
              <w:rPr>
                <w:color w:val="000000"/>
                <w:sz w:val="22"/>
                <w:szCs w:val="22"/>
                <w:lang w:val="uk-UA"/>
              </w:rPr>
            </w:pPr>
          </w:p>
        </w:tc>
      </w:tr>
      <w:tr w:rsidR="005831FF" w:rsidRPr="005831FF" w:rsidTr="00A177C5">
        <w:tc>
          <w:tcPr>
            <w:tcW w:w="2111" w:type="dxa"/>
          </w:tcPr>
          <w:p w:rsidR="00564143" w:rsidRPr="00F00DB3" w:rsidRDefault="00564143" w:rsidP="005B22F1">
            <w:pPr>
              <w:tabs>
                <w:tab w:val="center" w:pos="4153"/>
                <w:tab w:val="right" w:pos="8306"/>
              </w:tabs>
              <w:jc w:val="both"/>
              <w:rPr>
                <w:b/>
                <w:color w:val="000000"/>
                <w:sz w:val="22"/>
                <w:szCs w:val="22"/>
                <w:lang w:val="uk-UA"/>
              </w:rPr>
            </w:pPr>
            <w:r w:rsidRPr="00F00DB3">
              <w:rPr>
                <w:color w:val="000000"/>
                <w:sz w:val="22"/>
                <w:szCs w:val="22"/>
                <w:lang w:val="uk-UA"/>
              </w:rPr>
              <w:t>Питома вага групи у загальній кількості, %</w:t>
            </w:r>
          </w:p>
        </w:tc>
        <w:tc>
          <w:tcPr>
            <w:tcW w:w="1526" w:type="dxa"/>
          </w:tcPr>
          <w:p w:rsidR="00564143" w:rsidRPr="00F00DB3" w:rsidRDefault="00564143" w:rsidP="005B22F1">
            <w:pPr>
              <w:tabs>
                <w:tab w:val="center" w:pos="4153"/>
                <w:tab w:val="right" w:pos="8306"/>
              </w:tabs>
              <w:jc w:val="center"/>
              <w:rPr>
                <w:color w:val="000000"/>
                <w:sz w:val="22"/>
                <w:szCs w:val="22"/>
                <w:lang w:val="uk-UA"/>
              </w:rPr>
            </w:pPr>
            <w:r w:rsidRPr="00F00DB3">
              <w:rPr>
                <w:color w:val="000000"/>
                <w:sz w:val="22"/>
                <w:szCs w:val="22"/>
                <w:lang w:val="uk-UA"/>
              </w:rPr>
              <w:t>0</w:t>
            </w:r>
          </w:p>
        </w:tc>
        <w:tc>
          <w:tcPr>
            <w:tcW w:w="1537" w:type="dxa"/>
          </w:tcPr>
          <w:p w:rsidR="00564143" w:rsidRPr="00F00DB3" w:rsidRDefault="00564143" w:rsidP="00D959C2">
            <w:pPr>
              <w:tabs>
                <w:tab w:val="center" w:pos="4153"/>
                <w:tab w:val="right" w:pos="8306"/>
              </w:tabs>
              <w:jc w:val="center"/>
              <w:rPr>
                <w:color w:val="000000"/>
                <w:sz w:val="22"/>
                <w:szCs w:val="22"/>
                <w:lang w:val="uk-UA"/>
              </w:rPr>
            </w:pPr>
            <w:r w:rsidRPr="00F00DB3">
              <w:rPr>
                <w:color w:val="000000"/>
                <w:sz w:val="22"/>
                <w:szCs w:val="22"/>
                <w:lang w:val="uk-UA"/>
              </w:rPr>
              <w:t>0,0</w:t>
            </w:r>
            <w:r w:rsidR="00D959C2" w:rsidRPr="00F00DB3">
              <w:rPr>
                <w:color w:val="000000"/>
                <w:sz w:val="22"/>
                <w:szCs w:val="22"/>
                <w:lang w:val="uk-UA"/>
              </w:rPr>
              <w:t>3</w:t>
            </w:r>
          </w:p>
        </w:tc>
        <w:tc>
          <w:tcPr>
            <w:tcW w:w="1506" w:type="dxa"/>
          </w:tcPr>
          <w:p w:rsidR="00564143" w:rsidRPr="00F00DB3" w:rsidRDefault="00564143" w:rsidP="005B22F1">
            <w:pPr>
              <w:tabs>
                <w:tab w:val="center" w:pos="4153"/>
                <w:tab w:val="right" w:pos="8306"/>
              </w:tabs>
              <w:jc w:val="center"/>
              <w:rPr>
                <w:color w:val="000000"/>
                <w:sz w:val="22"/>
                <w:szCs w:val="22"/>
                <w:lang w:val="uk-UA"/>
              </w:rPr>
            </w:pPr>
            <w:r w:rsidRPr="00F00DB3">
              <w:rPr>
                <w:color w:val="000000"/>
                <w:sz w:val="22"/>
                <w:szCs w:val="22"/>
                <w:lang w:val="uk-UA"/>
              </w:rPr>
              <w:t>42,73</w:t>
            </w:r>
          </w:p>
        </w:tc>
        <w:tc>
          <w:tcPr>
            <w:tcW w:w="1519" w:type="dxa"/>
          </w:tcPr>
          <w:p w:rsidR="00564143" w:rsidRPr="00F00DB3" w:rsidRDefault="00564143" w:rsidP="005B22F1">
            <w:pPr>
              <w:tabs>
                <w:tab w:val="center" w:pos="4153"/>
                <w:tab w:val="right" w:pos="8306"/>
              </w:tabs>
              <w:jc w:val="center"/>
              <w:rPr>
                <w:color w:val="000000"/>
                <w:sz w:val="22"/>
                <w:szCs w:val="22"/>
                <w:lang w:val="uk-UA"/>
              </w:rPr>
            </w:pPr>
            <w:r w:rsidRPr="00F00DB3">
              <w:rPr>
                <w:color w:val="000000"/>
                <w:sz w:val="22"/>
                <w:szCs w:val="22"/>
                <w:lang w:val="uk-UA"/>
              </w:rPr>
              <w:t>57,24</w:t>
            </w:r>
          </w:p>
        </w:tc>
        <w:tc>
          <w:tcPr>
            <w:tcW w:w="1690" w:type="dxa"/>
          </w:tcPr>
          <w:p w:rsidR="00564143" w:rsidRPr="00F00DB3" w:rsidRDefault="00564143" w:rsidP="005B22F1">
            <w:pPr>
              <w:tabs>
                <w:tab w:val="center" w:pos="4153"/>
                <w:tab w:val="right" w:pos="8306"/>
              </w:tabs>
              <w:jc w:val="center"/>
              <w:rPr>
                <w:color w:val="000000"/>
                <w:sz w:val="22"/>
                <w:szCs w:val="22"/>
                <w:lang w:val="uk-UA"/>
              </w:rPr>
            </w:pPr>
            <w:r w:rsidRPr="00F00DB3">
              <w:rPr>
                <w:color w:val="000000"/>
                <w:sz w:val="22"/>
                <w:szCs w:val="22"/>
                <w:lang w:val="uk-UA"/>
              </w:rPr>
              <w:t>100</w:t>
            </w:r>
          </w:p>
        </w:tc>
      </w:tr>
    </w:tbl>
    <w:p w:rsidR="00564143" w:rsidRDefault="00564143" w:rsidP="007D0893">
      <w:pPr>
        <w:jc w:val="both"/>
        <w:rPr>
          <w:i/>
          <w:color w:val="000000"/>
          <w:sz w:val="26"/>
          <w:szCs w:val="26"/>
          <w:lang w:val="uk-UA"/>
        </w:rPr>
      </w:pPr>
      <w:r w:rsidRPr="00D959C2">
        <w:rPr>
          <w:i/>
          <w:color w:val="000000"/>
          <w:sz w:val="26"/>
          <w:szCs w:val="26"/>
          <w:lang w:val="uk-UA"/>
        </w:rPr>
        <w:t xml:space="preserve">Примітка: </w:t>
      </w:r>
      <w:r w:rsidR="00105FED">
        <w:rPr>
          <w:i/>
          <w:color w:val="000000"/>
          <w:sz w:val="26"/>
          <w:szCs w:val="26"/>
          <w:lang w:val="uk-UA"/>
        </w:rPr>
        <w:t>Д</w:t>
      </w:r>
      <w:r w:rsidRPr="00D959C2">
        <w:rPr>
          <w:i/>
          <w:color w:val="000000"/>
          <w:sz w:val="26"/>
          <w:szCs w:val="26"/>
          <w:lang w:val="uk-UA"/>
        </w:rPr>
        <w:t xml:space="preserve">ані </w:t>
      </w:r>
      <w:r w:rsidR="00D959C2" w:rsidRPr="00D959C2">
        <w:rPr>
          <w:i/>
          <w:color w:val="000000"/>
          <w:sz w:val="26"/>
          <w:szCs w:val="26"/>
          <w:lang w:val="uk-UA"/>
        </w:rPr>
        <w:t xml:space="preserve">Управління у м. Сумах </w:t>
      </w:r>
      <w:r w:rsidRPr="00D959C2">
        <w:rPr>
          <w:i/>
          <w:color w:val="000000"/>
          <w:sz w:val="26"/>
          <w:szCs w:val="26"/>
          <w:lang w:val="uk-UA"/>
        </w:rPr>
        <w:t>ГУ Д</w:t>
      </w:r>
      <w:r w:rsidR="00D959C2" w:rsidRPr="00D959C2">
        <w:rPr>
          <w:i/>
          <w:color w:val="000000"/>
          <w:sz w:val="26"/>
          <w:szCs w:val="26"/>
          <w:lang w:val="uk-UA"/>
        </w:rPr>
        <w:t>П</w:t>
      </w:r>
      <w:r w:rsidRPr="00D959C2">
        <w:rPr>
          <w:i/>
          <w:color w:val="000000"/>
          <w:sz w:val="26"/>
          <w:szCs w:val="26"/>
          <w:lang w:val="uk-UA"/>
        </w:rPr>
        <w:t>С у Сумській області станом на 01.0</w:t>
      </w:r>
      <w:r w:rsidR="00D959C2" w:rsidRPr="00D959C2">
        <w:rPr>
          <w:i/>
          <w:color w:val="000000"/>
          <w:sz w:val="26"/>
          <w:szCs w:val="26"/>
          <w:lang w:val="uk-UA"/>
        </w:rPr>
        <w:t>6</w:t>
      </w:r>
      <w:r w:rsidRPr="00D959C2">
        <w:rPr>
          <w:i/>
          <w:color w:val="000000"/>
          <w:sz w:val="26"/>
          <w:szCs w:val="26"/>
          <w:lang w:val="uk-UA"/>
        </w:rPr>
        <w:t>.20</w:t>
      </w:r>
      <w:r w:rsidR="00D959C2" w:rsidRPr="00D959C2">
        <w:rPr>
          <w:i/>
          <w:color w:val="000000"/>
          <w:sz w:val="26"/>
          <w:szCs w:val="26"/>
          <w:lang w:val="uk-UA"/>
        </w:rPr>
        <w:t>20</w:t>
      </w:r>
      <w:r w:rsidR="00105FED">
        <w:rPr>
          <w:i/>
          <w:color w:val="000000"/>
          <w:sz w:val="26"/>
          <w:szCs w:val="26"/>
          <w:lang w:val="uk-UA"/>
        </w:rPr>
        <w:t xml:space="preserve"> (25836 СПД) з урахуванням прогнозованого збільшення суб’єктів господарювання за рахунок ОТГ (10 %).</w:t>
      </w:r>
    </w:p>
    <w:p w:rsidR="00F00DB3" w:rsidRPr="00D959C2" w:rsidRDefault="00F00DB3" w:rsidP="007D0893">
      <w:pPr>
        <w:jc w:val="both"/>
        <w:rPr>
          <w:i/>
          <w:color w:val="000000"/>
          <w:sz w:val="26"/>
          <w:szCs w:val="2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2977"/>
        <w:gridCol w:w="4252"/>
      </w:tblGrid>
      <w:tr w:rsidR="005831FF" w:rsidRPr="005831FF" w:rsidTr="00A177C5">
        <w:tc>
          <w:tcPr>
            <w:tcW w:w="2660" w:type="dxa"/>
          </w:tcPr>
          <w:p w:rsidR="00564143" w:rsidRPr="00DE3681" w:rsidRDefault="00564143">
            <w:pPr>
              <w:tabs>
                <w:tab w:val="center" w:pos="4153"/>
                <w:tab w:val="right" w:pos="8306"/>
              </w:tabs>
              <w:jc w:val="center"/>
              <w:rPr>
                <w:b/>
                <w:i/>
                <w:color w:val="000000"/>
                <w:sz w:val="22"/>
                <w:szCs w:val="22"/>
                <w:lang w:val="uk-UA"/>
              </w:rPr>
            </w:pPr>
            <w:r w:rsidRPr="00DE3681">
              <w:rPr>
                <w:i/>
                <w:color w:val="000000"/>
                <w:sz w:val="22"/>
                <w:szCs w:val="22"/>
                <w:lang w:val="uk-UA"/>
              </w:rPr>
              <w:t>Вид альтернативи</w:t>
            </w:r>
          </w:p>
        </w:tc>
        <w:tc>
          <w:tcPr>
            <w:tcW w:w="2977" w:type="dxa"/>
          </w:tcPr>
          <w:p w:rsidR="00564143" w:rsidRPr="00DE3681" w:rsidRDefault="00564143">
            <w:pPr>
              <w:tabs>
                <w:tab w:val="center" w:pos="4153"/>
                <w:tab w:val="right" w:pos="8306"/>
              </w:tabs>
              <w:jc w:val="center"/>
              <w:rPr>
                <w:b/>
                <w:i/>
                <w:color w:val="000000"/>
                <w:sz w:val="22"/>
                <w:szCs w:val="22"/>
                <w:lang w:val="uk-UA"/>
              </w:rPr>
            </w:pPr>
            <w:r w:rsidRPr="00DE3681">
              <w:rPr>
                <w:i/>
                <w:color w:val="000000"/>
                <w:sz w:val="22"/>
                <w:szCs w:val="22"/>
                <w:lang w:val="uk-UA"/>
              </w:rPr>
              <w:t>Вигоди</w:t>
            </w:r>
          </w:p>
        </w:tc>
        <w:tc>
          <w:tcPr>
            <w:tcW w:w="4252" w:type="dxa"/>
          </w:tcPr>
          <w:p w:rsidR="00564143" w:rsidRPr="00DE3681" w:rsidRDefault="00564143">
            <w:pPr>
              <w:tabs>
                <w:tab w:val="center" w:pos="4153"/>
                <w:tab w:val="right" w:pos="8306"/>
              </w:tabs>
              <w:jc w:val="center"/>
              <w:rPr>
                <w:b/>
                <w:i/>
                <w:color w:val="000000"/>
                <w:sz w:val="22"/>
                <w:szCs w:val="22"/>
                <w:lang w:val="uk-UA"/>
              </w:rPr>
            </w:pPr>
            <w:r w:rsidRPr="00DE3681">
              <w:rPr>
                <w:i/>
                <w:color w:val="000000"/>
                <w:sz w:val="22"/>
                <w:szCs w:val="22"/>
                <w:lang w:val="uk-UA"/>
              </w:rPr>
              <w:t>Витрати</w:t>
            </w:r>
          </w:p>
        </w:tc>
      </w:tr>
      <w:tr w:rsidR="005831FF" w:rsidRPr="005831FF" w:rsidTr="00A177C5">
        <w:tc>
          <w:tcPr>
            <w:tcW w:w="2660" w:type="dxa"/>
          </w:tcPr>
          <w:p w:rsidR="00564143" w:rsidRPr="00F112B8" w:rsidRDefault="00564143" w:rsidP="00DE3681">
            <w:pPr>
              <w:jc w:val="both"/>
              <w:rPr>
                <w:bCs/>
                <w:spacing w:val="6"/>
                <w:sz w:val="22"/>
                <w:szCs w:val="22"/>
                <w:bdr w:val="none" w:sz="0" w:space="0" w:color="auto" w:frame="1"/>
                <w:lang w:val="uk-UA"/>
              </w:rPr>
            </w:pPr>
            <w:r w:rsidRPr="00F112B8">
              <w:rPr>
                <w:bCs/>
                <w:spacing w:val="6"/>
                <w:sz w:val="22"/>
                <w:szCs w:val="22"/>
                <w:bdr w:val="none" w:sz="0" w:space="0" w:color="auto" w:frame="1"/>
                <w:lang w:val="uk-UA"/>
              </w:rPr>
              <w:t xml:space="preserve">Альтернатива </w:t>
            </w:r>
            <w:r w:rsidR="00D959C2" w:rsidRPr="00F112B8">
              <w:rPr>
                <w:bCs/>
                <w:spacing w:val="6"/>
                <w:sz w:val="22"/>
                <w:szCs w:val="22"/>
                <w:bdr w:val="none" w:sz="0" w:space="0" w:color="auto" w:frame="1"/>
                <w:lang w:val="uk-UA"/>
              </w:rPr>
              <w:t>1</w:t>
            </w:r>
          </w:p>
          <w:p w:rsidR="00564143" w:rsidRPr="00F112B8" w:rsidRDefault="00C62750" w:rsidP="00B70DC1">
            <w:pPr>
              <w:tabs>
                <w:tab w:val="center" w:pos="4153"/>
                <w:tab w:val="right" w:pos="8306"/>
              </w:tabs>
              <w:jc w:val="both"/>
              <w:rPr>
                <w:sz w:val="22"/>
                <w:szCs w:val="22"/>
              </w:rPr>
            </w:pPr>
            <w:r w:rsidRPr="00F112B8">
              <w:rPr>
                <w:bCs/>
                <w:spacing w:val="6"/>
                <w:sz w:val="22"/>
                <w:szCs w:val="22"/>
                <w:bdr w:val="none" w:sz="0" w:space="0" w:color="auto" w:frame="1"/>
                <w:lang w:val="uk-UA"/>
              </w:rPr>
              <w:t xml:space="preserve">Не прийняття </w:t>
            </w:r>
            <w:proofErr w:type="spellStart"/>
            <w:r w:rsidRPr="00F112B8">
              <w:rPr>
                <w:bCs/>
                <w:spacing w:val="6"/>
                <w:sz w:val="22"/>
                <w:szCs w:val="22"/>
                <w:bdr w:val="none" w:sz="0" w:space="0" w:color="auto" w:frame="1"/>
                <w:lang w:val="uk-UA"/>
              </w:rPr>
              <w:t>про</w:t>
            </w:r>
            <w:r w:rsidR="00B70DC1" w:rsidRPr="00F112B8">
              <w:rPr>
                <w:bCs/>
                <w:spacing w:val="6"/>
                <w:sz w:val="22"/>
                <w:szCs w:val="22"/>
                <w:bdr w:val="none" w:sz="0" w:space="0" w:color="auto" w:frame="1"/>
                <w:lang w:val="uk-UA"/>
              </w:rPr>
              <w:t>є</w:t>
            </w:r>
            <w:r w:rsidRPr="00F112B8">
              <w:rPr>
                <w:bCs/>
                <w:spacing w:val="6"/>
                <w:sz w:val="22"/>
                <w:szCs w:val="22"/>
                <w:bdr w:val="none" w:sz="0" w:space="0" w:color="auto" w:frame="1"/>
                <w:lang w:val="uk-UA"/>
              </w:rPr>
              <w:t>кту</w:t>
            </w:r>
            <w:proofErr w:type="spellEnd"/>
            <w:r w:rsidRPr="00F112B8">
              <w:rPr>
                <w:bCs/>
                <w:spacing w:val="6"/>
                <w:sz w:val="22"/>
                <w:szCs w:val="22"/>
                <w:bdr w:val="none" w:sz="0" w:space="0" w:color="auto" w:frame="1"/>
                <w:lang w:val="uk-UA"/>
              </w:rPr>
              <w:t xml:space="preserve"> регуляторного акту.</w:t>
            </w:r>
          </w:p>
        </w:tc>
        <w:tc>
          <w:tcPr>
            <w:tcW w:w="2977" w:type="dxa"/>
          </w:tcPr>
          <w:p w:rsidR="00564143" w:rsidRPr="00DE3681" w:rsidRDefault="00564143" w:rsidP="00DE3681">
            <w:pPr>
              <w:tabs>
                <w:tab w:val="center" w:pos="4153"/>
                <w:tab w:val="right" w:pos="8306"/>
              </w:tabs>
              <w:jc w:val="both"/>
              <w:rPr>
                <w:color w:val="000000"/>
                <w:sz w:val="22"/>
                <w:szCs w:val="22"/>
                <w:lang w:val="uk-UA"/>
              </w:rPr>
            </w:pPr>
            <w:r w:rsidRPr="00DE3681">
              <w:rPr>
                <w:color w:val="000000"/>
                <w:sz w:val="22"/>
                <w:szCs w:val="22"/>
                <w:lang w:val="uk-UA"/>
              </w:rPr>
              <w:t>Відсутні</w:t>
            </w:r>
          </w:p>
        </w:tc>
        <w:tc>
          <w:tcPr>
            <w:tcW w:w="4252" w:type="dxa"/>
          </w:tcPr>
          <w:p w:rsidR="00FD5CD1" w:rsidRPr="00DE3681" w:rsidRDefault="00FD5CD1" w:rsidP="00DE3681">
            <w:pPr>
              <w:rPr>
                <w:bCs/>
                <w:color w:val="000000"/>
                <w:sz w:val="22"/>
                <w:szCs w:val="22"/>
                <w:lang w:val="uk-UA"/>
              </w:rPr>
            </w:pPr>
            <w:r w:rsidRPr="00DE3681">
              <w:rPr>
                <w:bCs/>
                <w:color w:val="000000"/>
                <w:sz w:val="22"/>
                <w:szCs w:val="22"/>
                <w:lang w:val="uk-UA"/>
              </w:rPr>
              <w:t>Витрати на отримання інформації про регуляторний акт.</w:t>
            </w:r>
          </w:p>
          <w:p w:rsidR="00564143" w:rsidRPr="00DE3681" w:rsidRDefault="00564143" w:rsidP="00DE3681">
            <w:pPr>
              <w:tabs>
                <w:tab w:val="center" w:pos="4153"/>
                <w:tab w:val="right" w:pos="8306"/>
              </w:tabs>
              <w:jc w:val="both"/>
              <w:rPr>
                <w:color w:val="000000"/>
                <w:sz w:val="22"/>
                <w:szCs w:val="22"/>
                <w:lang w:val="uk-UA"/>
              </w:rPr>
            </w:pPr>
          </w:p>
        </w:tc>
      </w:tr>
      <w:tr w:rsidR="005831FF" w:rsidRPr="0023115E" w:rsidTr="00A177C5">
        <w:tc>
          <w:tcPr>
            <w:tcW w:w="2660" w:type="dxa"/>
          </w:tcPr>
          <w:p w:rsidR="00564143" w:rsidRPr="00DE3681" w:rsidRDefault="00564143" w:rsidP="00DE3681">
            <w:pPr>
              <w:tabs>
                <w:tab w:val="center" w:pos="4153"/>
                <w:tab w:val="right" w:pos="8306"/>
              </w:tabs>
              <w:jc w:val="both"/>
              <w:rPr>
                <w:color w:val="000000"/>
                <w:sz w:val="22"/>
                <w:szCs w:val="22"/>
                <w:lang w:val="uk-UA"/>
              </w:rPr>
            </w:pPr>
            <w:r w:rsidRPr="00DE3681">
              <w:rPr>
                <w:color w:val="000000"/>
                <w:sz w:val="22"/>
                <w:szCs w:val="22"/>
                <w:lang w:val="uk-UA"/>
              </w:rPr>
              <w:t xml:space="preserve">Альтернатива </w:t>
            </w:r>
            <w:r w:rsidR="00D959C2" w:rsidRPr="00DE3681">
              <w:rPr>
                <w:color w:val="000000"/>
                <w:sz w:val="22"/>
                <w:szCs w:val="22"/>
                <w:lang w:val="uk-UA"/>
              </w:rPr>
              <w:t>2</w:t>
            </w:r>
          </w:p>
          <w:p w:rsidR="00564143" w:rsidRPr="00DE3681" w:rsidRDefault="00564143" w:rsidP="00DE3681">
            <w:pPr>
              <w:tabs>
                <w:tab w:val="center" w:pos="4153"/>
                <w:tab w:val="right" w:pos="8306"/>
              </w:tabs>
              <w:jc w:val="both"/>
              <w:rPr>
                <w:b/>
                <w:color w:val="000000"/>
                <w:sz w:val="22"/>
                <w:szCs w:val="22"/>
                <w:lang w:val="uk-UA"/>
              </w:rPr>
            </w:pPr>
            <w:r w:rsidRPr="00DE3681">
              <w:rPr>
                <w:color w:val="000000"/>
                <w:sz w:val="22"/>
                <w:szCs w:val="22"/>
                <w:lang w:val="uk-UA"/>
              </w:rPr>
              <w:t>Прийняття про</w:t>
            </w:r>
            <w:r w:rsidR="00BC66FF" w:rsidRPr="00DE3681">
              <w:rPr>
                <w:color w:val="000000"/>
                <w:sz w:val="22"/>
                <w:szCs w:val="22"/>
                <w:lang w:val="uk-UA"/>
              </w:rPr>
              <w:t>є</w:t>
            </w:r>
            <w:r w:rsidRPr="00DE3681">
              <w:rPr>
                <w:color w:val="000000"/>
                <w:sz w:val="22"/>
                <w:szCs w:val="22"/>
                <w:lang w:val="uk-UA"/>
              </w:rPr>
              <w:t>кту регуляторного акта</w:t>
            </w:r>
          </w:p>
        </w:tc>
        <w:tc>
          <w:tcPr>
            <w:tcW w:w="2977" w:type="dxa"/>
          </w:tcPr>
          <w:p w:rsidR="00564143" w:rsidRPr="00DE3681" w:rsidRDefault="00564143" w:rsidP="00DE3681">
            <w:pPr>
              <w:pStyle w:val="a5"/>
              <w:ind w:left="34"/>
              <w:jc w:val="both"/>
              <w:rPr>
                <w:color w:val="000000"/>
                <w:sz w:val="22"/>
                <w:szCs w:val="22"/>
                <w:lang w:val="uk-UA"/>
              </w:rPr>
            </w:pPr>
            <w:r w:rsidRPr="00DE3681">
              <w:rPr>
                <w:color w:val="000000"/>
                <w:sz w:val="22"/>
                <w:szCs w:val="22"/>
                <w:lang w:val="uk-UA"/>
              </w:rPr>
              <w:t xml:space="preserve">Встановлення чіткого алгоритму дій здійснення на території </w:t>
            </w:r>
            <w:r w:rsidR="0055353D" w:rsidRPr="00DE3681">
              <w:rPr>
                <w:color w:val="000000"/>
                <w:sz w:val="22"/>
                <w:szCs w:val="22"/>
                <w:lang w:val="uk-UA"/>
              </w:rPr>
              <w:t>Сумської міської ОТГ</w:t>
            </w:r>
            <w:r w:rsidRPr="00DE3681">
              <w:rPr>
                <w:color w:val="000000"/>
                <w:sz w:val="22"/>
                <w:szCs w:val="22"/>
                <w:lang w:val="uk-UA"/>
              </w:rPr>
              <w:t xml:space="preserve"> бізнесу з додержанням </w:t>
            </w:r>
            <w:r w:rsidRPr="00DE3681">
              <w:rPr>
                <w:color w:val="000000"/>
                <w:sz w:val="22"/>
                <w:szCs w:val="22"/>
                <w:lang w:val="uk-UA"/>
              </w:rPr>
              <w:lastRenderedPageBreak/>
              <w:t>режиму тиші, у тому числі визначення рівнів шуму, які не можна перевищувати, примірного переліку заходів щодо попередження дії  та зниження шуму до допустимих рівнів, та у зв’язку з цим зменшення кількості скарг мешканців на суб’єктів господарювання щодо недодержання ними режиму тиші.</w:t>
            </w:r>
          </w:p>
          <w:p w:rsidR="00564143" w:rsidRPr="00DE3681" w:rsidRDefault="00564143" w:rsidP="00DE3681">
            <w:pPr>
              <w:pStyle w:val="a5"/>
              <w:ind w:left="34"/>
              <w:jc w:val="both"/>
              <w:rPr>
                <w:color w:val="000000"/>
                <w:sz w:val="22"/>
                <w:szCs w:val="22"/>
                <w:lang w:val="uk-UA"/>
              </w:rPr>
            </w:pPr>
          </w:p>
          <w:p w:rsidR="00564143" w:rsidRPr="00DE3681" w:rsidRDefault="00564143" w:rsidP="00DE3681">
            <w:pPr>
              <w:tabs>
                <w:tab w:val="center" w:pos="4153"/>
                <w:tab w:val="right" w:pos="8306"/>
              </w:tabs>
              <w:ind w:left="-108"/>
              <w:rPr>
                <w:color w:val="000000"/>
                <w:sz w:val="22"/>
                <w:szCs w:val="22"/>
                <w:lang w:val="uk-UA"/>
              </w:rPr>
            </w:pPr>
          </w:p>
        </w:tc>
        <w:tc>
          <w:tcPr>
            <w:tcW w:w="4252" w:type="dxa"/>
          </w:tcPr>
          <w:p w:rsidR="00564143" w:rsidRPr="00DE3681" w:rsidRDefault="00564143" w:rsidP="00DE3681">
            <w:pPr>
              <w:rPr>
                <w:bCs/>
                <w:color w:val="000000"/>
                <w:sz w:val="22"/>
                <w:szCs w:val="22"/>
                <w:lang w:val="uk-UA"/>
              </w:rPr>
            </w:pPr>
            <w:r w:rsidRPr="00DE3681">
              <w:rPr>
                <w:color w:val="000000"/>
                <w:sz w:val="22"/>
                <w:szCs w:val="22"/>
                <w:lang w:val="uk-UA" w:bidi="th-TH"/>
              </w:rPr>
              <w:lastRenderedPageBreak/>
              <w:t>1.</w:t>
            </w:r>
            <w:r w:rsidRPr="00DE3681">
              <w:rPr>
                <w:bCs/>
                <w:color w:val="000000"/>
                <w:sz w:val="22"/>
                <w:szCs w:val="22"/>
                <w:lang w:val="uk-UA"/>
              </w:rPr>
              <w:t xml:space="preserve"> Витрати на отримання інформації про регуляторний акт.</w:t>
            </w:r>
          </w:p>
          <w:p w:rsidR="00564143" w:rsidRPr="00DE3681" w:rsidRDefault="00564143" w:rsidP="00DE3681">
            <w:pPr>
              <w:tabs>
                <w:tab w:val="center" w:pos="4153"/>
                <w:tab w:val="right" w:pos="8306"/>
              </w:tabs>
              <w:jc w:val="both"/>
              <w:rPr>
                <w:color w:val="000000"/>
                <w:sz w:val="22"/>
                <w:szCs w:val="22"/>
                <w:lang w:val="uk-UA" w:eastAsia="uk-UA"/>
              </w:rPr>
            </w:pPr>
          </w:p>
          <w:p w:rsidR="00956900" w:rsidRPr="00DE3681" w:rsidRDefault="00564143" w:rsidP="00DE3681">
            <w:pPr>
              <w:tabs>
                <w:tab w:val="center" w:pos="4153"/>
                <w:tab w:val="right" w:pos="8306"/>
              </w:tabs>
              <w:jc w:val="both"/>
              <w:rPr>
                <w:color w:val="000000"/>
                <w:sz w:val="22"/>
                <w:szCs w:val="22"/>
                <w:lang w:val="uk-UA" w:bidi="th-TH"/>
              </w:rPr>
            </w:pPr>
            <w:r w:rsidRPr="00DE3681">
              <w:rPr>
                <w:color w:val="000000"/>
                <w:sz w:val="22"/>
                <w:szCs w:val="22"/>
                <w:lang w:val="uk-UA" w:eastAsia="uk-UA"/>
              </w:rPr>
              <w:lastRenderedPageBreak/>
              <w:t>2.</w:t>
            </w:r>
            <w:r w:rsidR="00800E85" w:rsidRPr="00DE3681">
              <w:rPr>
                <w:color w:val="000000"/>
                <w:sz w:val="22"/>
                <w:szCs w:val="22"/>
                <w:lang w:val="uk-UA" w:eastAsia="uk-UA"/>
              </w:rPr>
              <w:t xml:space="preserve"> </w:t>
            </w:r>
            <w:r w:rsidR="0098639E" w:rsidRPr="00DE3681">
              <w:rPr>
                <w:color w:val="000000"/>
                <w:sz w:val="22"/>
                <w:szCs w:val="22"/>
                <w:lang w:val="uk-UA" w:eastAsia="uk-UA"/>
              </w:rPr>
              <w:t xml:space="preserve">Витрати </w:t>
            </w:r>
            <w:r w:rsidR="00956900" w:rsidRPr="00DE3681">
              <w:rPr>
                <w:color w:val="000000"/>
                <w:sz w:val="22"/>
                <w:szCs w:val="22"/>
                <w:lang w:val="uk-UA" w:eastAsia="uk-UA"/>
              </w:rPr>
              <w:t>на забезпечення  виконання вимог регулювання (</w:t>
            </w:r>
            <w:r w:rsidR="00956900" w:rsidRPr="00DE3681">
              <w:rPr>
                <w:color w:val="000000"/>
                <w:sz w:val="22"/>
                <w:szCs w:val="22"/>
                <w:lang w:val="uk-UA"/>
              </w:rPr>
              <w:t xml:space="preserve">наприклад, придбання </w:t>
            </w:r>
            <w:proofErr w:type="spellStart"/>
            <w:r w:rsidR="00956900" w:rsidRPr="00DE3681">
              <w:rPr>
                <w:color w:val="000000"/>
                <w:sz w:val="22"/>
                <w:szCs w:val="22"/>
                <w:lang w:val="uk-UA"/>
              </w:rPr>
              <w:t>шумоізоляційного</w:t>
            </w:r>
            <w:proofErr w:type="spellEnd"/>
            <w:r w:rsidR="00956900" w:rsidRPr="00DE3681">
              <w:rPr>
                <w:color w:val="000000"/>
                <w:sz w:val="22"/>
                <w:szCs w:val="22"/>
                <w:lang w:val="uk-UA"/>
              </w:rPr>
              <w:t xml:space="preserve"> обладнання, заміна пристроїв, машин та механізмів з мінімальним </w:t>
            </w:r>
            <w:proofErr w:type="spellStart"/>
            <w:r w:rsidR="00956900" w:rsidRPr="00DE3681">
              <w:rPr>
                <w:color w:val="000000"/>
                <w:sz w:val="22"/>
                <w:szCs w:val="22"/>
                <w:lang w:val="uk-UA"/>
              </w:rPr>
              <w:t>шумоутворенням</w:t>
            </w:r>
            <w:proofErr w:type="spellEnd"/>
            <w:r w:rsidR="00956900" w:rsidRPr="00DE3681">
              <w:rPr>
                <w:color w:val="000000"/>
                <w:sz w:val="22"/>
                <w:szCs w:val="22"/>
                <w:lang w:val="uk-UA"/>
              </w:rPr>
              <w:t xml:space="preserve">  та ін.)</w:t>
            </w:r>
          </w:p>
          <w:p w:rsidR="00564143" w:rsidRPr="00DE3681" w:rsidRDefault="00564143" w:rsidP="00DE3681">
            <w:pPr>
              <w:jc w:val="both"/>
              <w:rPr>
                <w:b/>
                <w:color w:val="000000"/>
                <w:sz w:val="22"/>
                <w:szCs w:val="22"/>
                <w:lang w:val="uk-UA"/>
              </w:rPr>
            </w:pPr>
          </w:p>
        </w:tc>
      </w:tr>
    </w:tbl>
    <w:p w:rsidR="000A2168" w:rsidRDefault="000A2168" w:rsidP="00677B2B">
      <w:pPr>
        <w:shd w:val="clear" w:color="auto" w:fill="FFFFFF"/>
        <w:ind w:firstLine="450"/>
        <w:jc w:val="both"/>
        <w:textAlignment w:val="baseline"/>
        <w:rPr>
          <w:color w:val="000000"/>
          <w:sz w:val="28"/>
          <w:szCs w:val="28"/>
          <w:lang w:val="uk-UA" w:bidi="th-TH"/>
        </w:rPr>
      </w:pPr>
    </w:p>
    <w:p w:rsidR="00564143" w:rsidRPr="004E420E" w:rsidRDefault="00564143" w:rsidP="000A2168">
      <w:pPr>
        <w:shd w:val="clear" w:color="auto" w:fill="FFFFFF"/>
        <w:ind w:firstLine="709"/>
        <w:jc w:val="both"/>
        <w:textAlignment w:val="baseline"/>
        <w:rPr>
          <w:color w:val="000000"/>
          <w:sz w:val="26"/>
          <w:szCs w:val="26"/>
          <w:lang w:val="uk-UA" w:bidi="th-TH"/>
        </w:rPr>
      </w:pPr>
      <w:r w:rsidRPr="004E420E">
        <w:rPr>
          <w:color w:val="000000"/>
          <w:sz w:val="26"/>
          <w:szCs w:val="26"/>
          <w:lang w:val="uk-UA" w:bidi="th-TH"/>
        </w:rPr>
        <w:t xml:space="preserve">Під час проведення оцінки впливу на сферу інтересів суб’єктів господарювання </w:t>
      </w:r>
      <w:r w:rsidRPr="004E420E">
        <w:rPr>
          <w:bCs/>
          <w:color w:val="000000"/>
          <w:sz w:val="26"/>
          <w:szCs w:val="26"/>
          <w:lang w:val="uk-UA" w:bidi="th-TH"/>
        </w:rPr>
        <w:t>великого і середнього підприємництва</w:t>
      </w:r>
      <w:r w:rsidRPr="004E420E">
        <w:rPr>
          <w:color w:val="000000"/>
          <w:sz w:val="26"/>
          <w:szCs w:val="26"/>
          <w:lang w:val="uk-UA" w:bidi="th-TH"/>
        </w:rPr>
        <w:t xml:space="preserve"> окремо кількісно визначаються витрати, які будуть виникати внаслідок дії регуляторного акта </w:t>
      </w:r>
      <w:r w:rsidRPr="004E420E">
        <w:rPr>
          <w:i/>
          <w:color w:val="000000"/>
          <w:sz w:val="26"/>
          <w:szCs w:val="26"/>
          <w:lang w:val="uk-UA" w:bidi="th-TH"/>
        </w:rPr>
        <w:t>(згідно з додатком 2 до Методики проведення аналізу впливу регуляторного акта).</w:t>
      </w:r>
    </w:p>
    <w:p w:rsidR="00564143" w:rsidRPr="005831FF" w:rsidRDefault="00564143" w:rsidP="007D0893">
      <w:pPr>
        <w:jc w:val="both"/>
        <w:rPr>
          <w:b/>
          <w:color w:val="000000"/>
          <w:sz w:val="26"/>
          <w:szCs w:val="26"/>
          <w:lang w:val="uk-UA"/>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8518"/>
        <w:gridCol w:w="1105"/>
      </w:tblGrid>
      <w:tr w:rsidR="005831FF" w:rsidRPr="005831FF" w:rsidTr="00204B55">
        <w:tc>
          <w:tcPr>
            <w:tcW w:w="4426" w:type="pct"/>
          </w:tcPr>
          <w:p w:rsidR="00564143" w:rsidRPr="00B53C58" w:rsidRDefault="00564143" w:rsidP="00204B55">
            <w:pPr>
              <w:jc w:val="center"/>
              <w:textAlignment w:val="baseline"/>
              <w:rPr>
                <w:i/>
                <w:color w:val="000000"/>
                <w:sz w:val="20"/>
                <w:szCs w:val="20"/>
                <w:lang w:val="uk-UA" w:bidi="th-TH"/>
              </w:rPr>
            </w:pPr>
            <w:r w:rsidRPr="00B53C58">
              <w:rPr>
                <w:i/>
                <w:color w:val="000000"/>
                <w:sz w:val="20"/>
                <w:szCs w:val="20"/>
                <w:lang w:val="uk-UA" w:bidi="th-TH"/>
              </w:rPr>
              <w:t>Сумарні витрати за альтернативами</w:t>
            </w:r>
          </w:p>
        </w:tc>
        <w:tc>
          <w:tcPr>
            <w:tcW w:w="574" w:type="pct"/>
          </w:tcPr>
          <w:p w:rsidR="00564143" w:rsidRPr="00B53C58" w:rsidRDefault="00564143" w:rsidP="00204B55">
            <w:pPr>
              <w:jc w:val="center"/>
              <w:textAlignment w:val="baseline"/>
              <w:rPr>
                <w:i/>
                <w:color w:val="000000"/>
                <w:sz w:val="20"/>
                <w:szCs w:val="20"/>
                <w:lang w:val="uk-UA" w:bidi="th-TH"/>
              </w:rPr>
            </w:pPr>
            <w:r w:rsidRPr="00B53C58">
              <w:rPr>
                <w:i/>
                <w:color w:val="000000"/>
                <w:sz w:val="20"/>
                <w:szCs w:val="20"/>
                <w:lang w:val="uk-UA" w:bidi="th-TH"/>
              </w:rPr>
              <w:t>Річна сума витрат, грн.</w:t>
            </w:r>
          </w:p>
        </w:tc>
      </w:tr>
      <w:tr w:rsidR="005831FF" w:rsidRPr="005831FF" w:rsidTr="00646523">
        <w:trPr>
          <w:trHeight w:val="1001"/>
        </w:trPr>
        <w:tc>
          <w:tcPr>
            <w:tcW w:w="4426" w:type="pct"/>
          </w:tcPr>
          <w:p w:rsidR="00564143" w:rsidRPr="00B53C58" w:rsidRDefault="00564143" w:rsidP="00FD5CD1">
            <w:pPr>
              <w:textAlignment w:val="baseline"/>
              <w:rPr>
                <w:color w:val="000000"/>
                <w:sz w:val="22"/>
                <w:szCs w:val="22"/>
                <w:lang w:val="uk-UA" w:bidi="th-TH"/>
              </w:rPr>
            </w:pPr>
            <w:r w:rsidRPr="00B53C58">
              <w:rPr>
                <w:color w:val="000000"/>
                <w:sz w:val="22"/>
                <w:szCs w:val="22"/>
                <w:lang w:val="uk-UA" w:bidi="th-TH"/>
              </w:rPr>
              <w:t xml:space="preserve">Альтернатива </w:t>
            </w:r>
            <w:r w:rsidR="00FD5CD1" w:rsidRPr="00B53C58">
              <w:rPr>
                <w:color w:val="000000"/>
                <w:sz w:val="22"/>
                <w:szCs w:val="22"/>
                <w:lang w:val="uk-UA" w:bidi="th-TH"/>
              </w:rPr>
              <w:t>1</w:t>
            </w:r>
            <w:r w:rsidRPr="00B53C58">
              <w:rPr>
                <w:color w:val="000000"/>
                <w:sz w:val="22"/>
                <w:szCs w:val="22"/>
                <w:lang w:val="uk-UA" w:bidi="th-TH"/>
              </w:rPr>
              <w:t xml:space="preserve">. Сумарні витрати для суб’єктів господарювання </w:t>
            </w:r>
            <w:r w:rsidRPr="00B53C58">
              <w:rPr>
                <w:bCs/>
                <w:color w:val="000000"/>
                <w:sz w:val="22"/>
                <w:szCs w:val="22"/>
                <w:u w:val="single"/>
                <w:lang w:val="uk-UA" w:bidi="th-TH"/>
              </w:rPr>
              <w:t>великого і середнього</w:t>
            </w:r>
            <w:r w:rsidRPr="00B53C58">
              <w:rPr>
                <w:color w:val="000000"/>
                <w:sz w:val="22"/>
                <w:szCs w:val="22"/>
                <w:lang w:val="uk-UA" w:bidi="th-TH"/>
              </w:rPr>
              <w:t xml:space="preserve">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574" w:type="pct"/>
            <w:vAlign w:val="center"/>
          </w:tcPr>
          <w:p w:rsidR="00564143" w:rsidRPr="005831FF" w:rsidRDefault="00646523" w:rsidP="00204B55">
            <w:pPr>
              <w:jc w:val="center"/>
              <w:rPr>
                <w:color w:val="000000"/>
                <w:sz w:val="20"/>
                <w:szCs w:val="20"/>
                <w:lang w:val="uk-UA" w:bidi="th-TH"/>
              </w:rPr>
            </w:pPr>
            <w:r>
              <w:rPr>
                <w:color w:val="000000"/>
                <w:sz w:val="20"/>
                <w:szCs w:val="20"/>
                <w:lang w:val="uk-UA" w:bidi="th-TH"/>
              </w:rPr>
              <w:t>127,35</w:t>
            </w:r>
          </w:p>
        </w:tc>
      </w:tr>
      <w:tr w:rsidR="005831FF" w:rsidRPr="005831FF" w:rsidTr="00646523">
        <w:trPr>
          <w:trHeight w:val="865"/>
        </w:trPr>
        <w:tc>
          <w:tcPr>
            <w:tcW w:w="4426" w:type="pct"/>
          </w:tcPr>
          <w:p w:rsidR="00564143" w:rsidRPr="00B53C58" w:rsidRDefault="00FD5CD1" w:rsidP="00204B55">
            <w:pPr>
              <w:textAlignment w:val="baseline"/>
              <w:rPr>
                <w:color w:val="000000"/>
                <w:sz w:val="22"/>
                <w:szCs w:val="22"/>
                <w:lang w:val="uk-UA" w:bidi="th-TH"/>
              </w:rPr>
            </w:pPr>
            <w:r w:rsidRPr="00B53C58">
              <w:rPr>
                <w:color w:val="000000"/>
                <w:sz w:val="22"/>
                <w:szCs w:val="22"/>
                <w:lang w:val="uk-UA" w:bidi="th-TH"/>
              </w:rPr>
              <w:t>Альтернатива 2</w:t>
            </w:r>
            <w:r w:rsidR="00564143" w:rsidRPr="00B53C58">
              <w:rPr>
                <w:color w:val="000000"/>
                <w:sz w:val="22"/>
                <w:szCs w:val="22"/>
                <w:lang w:val="uk-UA" w:bidi="th-TH"/>
              </w:rPr>
              <w:t xml:space="preserve">.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 </w:t>
            </w:r>
          </w:p>
        </w:tc>
        <w:tc>
          <w:tcPr>
            <w:tcW w:w="574" w:type="pct"/>
            <w:vAlign w:val="center"/>
          </w:tcPr>
          <w:p w:rsidR="00564143" w:rsidRPr="005831FF" w:rsidRDefault="00646523" w:rsidP="00204B55">
            <w:pPr>
              <w:jc w:val="center"/>
              <w:textAlignment w:val="baseline"/>
              <w:rPr>
                <w:color w:val="000000"/>
                <w:sz w:val="20"/>
                <w:szCs w:val="20"/>
                <w:lang w:val="uk-UA" w:bidi="th-TH"/>
              </w:rPr>
            </w:pPr>
            <w:r>
              <w:rPr>
                <w:color w:val="000000"/>
                <w:sz w:val="20"/>
                <w:szCs w:val="20"/>
                <w:lang w:val="uk-UA" w:bidi="th-TH"/>
              </w:rPr>
              <w:t>127,35</w:t>
            </w:r>
          </w:p>
        </w:tc>
      </w:tr>
    </w:tbl>
    <w:p w:rsidR="00564143" w:rsidRPr="005831FF" w:rsidRDefault="00564143" w:rsidP="00677B2B">
      <w:pPr>
        <w:jc w:val="both"/>
        <w:rPr>
          <w:b/>
          <w:color w:val="000000"/>
          <w:sz w:val="28"/>
          <w:szCs w:val="28"/>
          <w:lang w:val="uk-UA"/>
        </w:rPr>
      </w:pPr>
    </w:p>
    <w:p w:rsidR="000A2168" w:rsidRDefault="000A2168">
      <w:pPr>
        <w:rPr>
          <w:b/>
          <w:bCs/>
          <w:color w:val="000000"/>
          <w:sz w:val="20"/>
          <w:szCs w:val="20"/>
          <w:bdr w:val="none" w:sz="0" w:space="0" w:color="auto" w:frame="1"/>
          <w:lang w:val="uk-UA" w:bidi="th-TH"/>
        </w:rPr>
      </w:pPr>
      <w:bookmarkStart w:id="0" w:name="n151"/>
      <w:bookmarkEnd w:id="0"/>
      <w:r>
        <w:rPr>
          <w:b/>
          <w:bCs/>
          <w:color w:val="000000"/>
          <w:sz w:val="20"/>
          <w:szCs w:val="20"/>
          <w:bdr w:val="none" w:sz="0" w:space="0" w:color="auto" w:frame="1"/>
          <w:lang w:val="uk-UA" w:bidi="th-TH"/>
        </w:rPr>
        <w:br w:type="page"/>
      </w:r>
    </w:p>
    <w:p w:rsidR="00564143" w:rsidRPr="00B53C58" w:rsidRDefault="00564143" w:rsidP="008D2309">
      <w:pPr>
        <w:shd w:val="clear" w:color="auto" w:fill="FFFFFF"/>
        <w:jc w:val="center"/>
        <w:textAlignment w:val="baseline"/>
        <w:rPr>
          <w:b/>
          <w:bCs/>
          <w:i/>
          <w:color w:val="000000"/>
          <w:bdr w:val="none" w:sz="0" w:space="0" w:color="auto" w:frame="1"/>
          <w:lang w:val="uk-UA" w:bidi="th-TH"/>
        </w:rPr>
      </w:pPr>
      <w:r w:rsidRPr="00B53C58">
        <w:rPr>
          <w:b/>
          <w:bCs/>
          <w:i/>
          <w:color w:val="000000"/>
          <w:bdr w:val="none" w:sz="0" w:space="0" w:color="auto" w:frame="1"/>
          <w:lang w:val="uk-UA" w:bidi="th-TH"/>
        </w:rPr>
        <w:lastRenderedPageBreak/>
        <w:t>ВИТРАТИ </w:t>
      </w:r>
      <w:r w:rsidRPr="00B53C58">
        <w:rPr>
          <w:i/>
          <w:color w:val="000000"/>
          <w:lang w:val="uk-UA" w:bidi="th-TH"/>
        </w:rPr>
        <w:br/>
      </w:r>
      <w:r w:rsidRPr="00B53C58">
        <w:rPr>
          <w:b/>
          <w:bCs/>
          <w:i/>
          <w:color w:val="000000"/>
          <w:bdr w:val="none" w:sz="0" w:space="0" w:color="auto" w:frame="1"/>
          <w:lang w:val="uk-UA" w:bidi="th-TH"/>
        </w:rPr>
        <w:t>на одного суб’єкта господарювання великого і середнього підприємництва,</w:t>
      </w:r>
    </w:p>
    <w:p w:rsidR="00564143" w:rsidRPr="00B53C58" w:rsidRDefault="00564143" w:rsidP="008D2309">
      <w:pPr>
        <w:shd w:val="clear" w:color="auto" w:fill="FFFFFF"/>
        <w:jc w:val="center"/>
        <w:textAlignment w:val="baseline"/>
        <w:rPr>
          <w:b/>
          <w:bCs/>
          <w:i/>
          <w:color w:val="000000"/>
          <w:bdr w:val="none" w:sz="0" w:space="0" w:color="auto" w:frame="1"/>
          <w:lang w:val="uk-UA" w:bidi="th-TH"/>
        </w:rPr>
      </w:pPr>
      <w:r w:rsidRPr="00B53C58">
        <w:rPr>
          <w:b/>
          <w:bCs/>
          <w:i/>
          <w:color w:val="000000"/>
          <w:bdr w:val="none" w:sz="0" w:space="0" w:color="auto" w:frame="1"/>
          <w:lang w:val="uk-UA" w:bidi="th-TH"/>
        </w:rPr>
        <w:t xml:space="preserve"> які виникають внаслідок дії регуляторного акта</w:t>
      </w:r>
    </w:p>
    <w:p w:rsidR="00564143" w:rsidRPr="00200A9A" w:rsidRDefault="00564143" w:rsidP="00200A9A">
      <w:pPr>
        <w:shd w:val="clear" w:color="auto" w:fill="FFFFFF"/>
        <w:textAlignment w:val="baseline"/>
        <w:rPr>
          <w:bCs/>
          <w:color w:val="000000"/>
          <w:sz w:val="26"/>
          <w:szCs w:val="26"/>
          <w:bdr w:val="none" w:sz="0" w:space="0" w:color="auto" w:frame="1"/>
          <w:lang w:val="uk-UA" w:bidi="th-TH"/>
        </w:rPr>
      </w:pPr>
      <w:r w:rsidRPr="00200A9A">
        <w:rPr>
          <w:b/>
          <w:bCs/>
          <w:color w:val="000000"/>
          <w:sz w:val="26"/>
          <w:szCs w:val="26"/>
          <w:bdr w:val="none" w:sz="0" w:space="0" w:color="auto" w:frame="1"/>
          <w:lang w:val="uk-UA" w:bidi="th-TH"/>
        </w:rPr>
        <w:t xml:space="preserve">по альтернативі </w:t>
      </w:r>
      <w:r w:rsidR="00FD5CD1" w:rsidRPr="00200A9A">
        <w:rPr>
          <w:b/>
          <w:bCs/>
          <w:color w:val="000000"/>
          <w:sz w:val="26"/>
          <w:szCs w:val="26"/>
          <w:bdr w:val="none" w:sz="0" w:space="0" w:color="auto" w:frame="1"/>
          <w:lang w:val="uk-UA" w:bidi="th-TH"/>
        </w:rPr>
        <w:t>1</w:t>
      </w:r>
    </w:p>
    <w:p w:rsidR="000A2168" w:rsidRPr="000A2168" w:rsidRDefault="000A2168" w:rsidP="008D2309">
      <w:pPr>
        <w:shd w:val="clear" w:color="auto" w:fill="FFFFFF"/>
        <w:jc w:val="center"/>
        <w:textAlignment w:val="baseline"/>
        <w:rPr>
          <w:bCs/>
          <w:color w:val="000000"/>
          <w:sz w:val="20"/>
          <w:szCs w:val="20"/>
          <w:bdr w:val="none" w:sz="0" w:space="0" w:color="auto" w:frame="1"/>
          <w:lang w:val="uk-UA" w:bidi="th-TH"/>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468"/>
        <w:gridCol w:w="5799"/>
        <w:gridCol w:w="1178"/>
        <w:gridCol w:w="1178"/>
      </w:tblGrid>
      <w:tr w:rsidR="005831FF" w:rsidRPr="005831FF" w:rsidTr="00201296">
        <w:trPr>
          <w:jc w:val="center"/>
        </w:trPr>
        <w:tc>
          <w:tcPr>
            <w:tcW w:w="763" w:type="pct"/>
          </w:tcPr>
          <w:p w:rsidR="00564143" w:rsidRPr="005831FF" w:rsidRDefault="00564143" w:rsidP="00201296">
            <w:pPr>
              <w:jc w:val="center"/>
              <w:textAlignment w:val="baseline"/>
              <w:rPr>
                <w:color w:val="000000"/>
                <w:sz w:val="20"/>
                <w:szCs w:val="20"/>
                <w:lang w:val="uk-UA" w:bidi="th-TH"/>
              </w:rPr>
            </w:pPr>
            <w:r w:rsidRPr="005831FF">
              <w:rPr>
                <w:color w:val="000000"/>
                <w:sz w:val="20"/>
                <w:szCs w:val="20"/>
                <w:lang w:val="uk-UA" w:bidi="th-TH"/>
              </w:rPr>
              <w:t>Порядковий номер</w:t>
            </w:r>
          </w:p>
        </w:tc>
        <w:tc>
          <w:tcPr>
            <w:tcW w:w="3012" w:type="pct"/>
          </w:tcPr>
          <w:p w:rsidR="00564143" w:rsidRPr="005831FF" w:rsidRDefault="00564143" w:rsidP="00201296">
            <w:pPr>
              <w:jc w:val="center"/>
              <w:textAlignment w:val="baseline"/>
              <w:rPr>
                <w:color w:val="000000"/>
                <w:sz w:val="20"/>
                <w:szCs w:val="20"/>
                <w:lang w:val="uk-UA" w:bidi="th-TH"/>
              </w:rPr>
            </w:pPr>
            <w:r w:rsidRPr="005831FF">
              <w:rPr>
                <w:color w:val="000000"/>
                <w:sz w:val="20"/>
                <w:szCs w:val="20"/>
                <w:lang w:val="uk-UA" w:bidi="th-TH"/>
              </w:rPr>
              <w:t>Витрати</w:t>
            </w:r>
          </w:p>
        </w:tc>
        <w:tc>
          <w:tcPr>
            <w:tcW w:w="612" w:type="pct"/>
          </w:tcPr>
          <w:p w:rsidR="00564143" w:rsidRPr="005831FF" w:rsidRDefault="00564143" w:rsidP="00201296">
            <w:pPr>
              <w:jc w:val="center"/>
              <w:textAlignment w:val="baseline"/>
              <w:rPr>
                <w:color w:val="000000"/>
                <w:sz w:val="20"/>
                <w:szCs w:val="20"/>
                <w:lang w:val="uk-UA" w:bidi="th-TH"/>
              </w:rPr>
            </w:pPr>
            <w:r w:rsidRPr="005831FF">
              <w:rPr>
                <w:color w:val="000000"/>
                <w:sz w:val="20"/>
                <w:szCs w:val="20"/>
                <w:lang w:val="uk-UA" w:bidi="th-TH"/>
              </w:rPr>
              <w:t>За перший рік</w:t>
            </w:r>
          </w:p>
        </w:tc>
        <w:tc>
          <w:tcPr>
            <w:tcW w:w="612" w:type="pct"/>
          </w:tcPr>
          <w:p w:rsidR="00564143" w:rsidRPr="005831FF" w:rsidRDefault="00564143" w:rsidP="00201296">
            <w:pPr>
              <w:jc w:val="center"/>
              <w:textAlignment w:val="baseline"/>
              <w:rPr>
                <w:color w:val="000000"/>
                <w:sz w:val="20"/>
                <w:szCs w:val="20"/>
                <w:lang w:val="uk-UA" w:bidi="th-TH"/>
              </w:rPr>
            </w:pPr>
            <w:r w:rsidRPr="005831FF">
              <w:rPr>
                <w:color w:val="000000"/>
                <w:sz w:val="20"/>
                <w:szCs w:val="20"/>
                <w:lang w:val="uk-UA" w:bidi="th-TH"/>
              </w:rPr>
              <w:t>За п’ять років</w:t>
            </w:r>
          </w:p>
        </w:tc>
      </w:tr>
      <w:tr w:rsidR="005831FF" w:rsidRPr="005831FF" w:rsidTr="00201296">
        <w:trPr>
          <w:jc w:val="center"/>
        </w:trPr>
        <w:tc>
          <w:tcPr>
            <w:tcW w:w="763" w:type="pct"/>
          </w:tcPr>
          <w:p w:rsidR="00564143" w:rsidRPr="005831FF" w:rsidRDefault="00564143" w:rsidP="00201296">
            <w:pPr>
              <w:jc w:val="center"/>
              <w:textAlignment w:val="baseline"/>
              <w:rPr>
                <w:color w:val="000000"/>
                <w:sz w:val="20"/>
                <w:szCs w:val="20"/>
                <w:lang w:val="uk-UA" w:bidi="th-TH"/>
              </w:rPr>
            </w:pPr>
            <w:r w:rsidRPr="005831FF">
              <w:rPr>
                <w:color w:val="000000"/>
                <w:sz w:val="20"/>
                <w:szCs w:val="20"/>
                <w:lang w:val="uk-UA" w:bidi="th-TH"/>
              </w:rPr>
              <w:t>1</w:t>
            </w:r>
          </w:p>
        </w:tc>
        <w:tc>
          <w:tcPr>
            <w:tcW w:w="3012" w:type="pct"/>
          </w:tcPr>
          <w:p w:rsidR="00564143" w:rsidRPr="005831FF" w:rsidRDefault="00564143" w:rsidP="00201296">
            <w:pPr>
              <w:textAlignment w:val="baseline"/>
              <w:rPr>
                <w:color w:val="000000"/>
                <w:sz w:val="20"/>
                <w:szCs w:val="20"/>
                <w:lang w:val="uk-UA" w:bidi="th-TH"/>
              </w:rPr>
            </w:pPr>
            <w:r w:rsidRPr="005831FF">
              <w:rPr>
                <w:color w:val="000000"/>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vAlign w:val="center"/>
          </w:tcPr>
          <w:p w:rsidR="00564143" w:rsidRPr="005831FF" w:rsidRDefault="00564143" w:rsidP="00201296">
            <w:pPr>
              <w:jc w:val="center"/>
              <w:textAlignment w:val="baseline"/>
              <w:rPr>
                <w:color w:val="000000"/>
                <w:sz w:val="20"/>
                <w:szCs w:val="20"/>
                <w:lang w:val="en-US" w:bidi="th-TH"/>
              </w:rPr>
            </w:pPr>
            <w:r w:rsidRPr="005831FF">
              <w:rPr>
                <w:color w:val="000000"/>
                <w:sz w:val="20"/>
                <w:szCs w:val="20"/>
                <w:lang w:val="en-US" w:bidi="th-TH"/>
              </w:rPr>
              <w:t>-</w:t>
            </w:r>
          </w:p>
        </w:tc>
        <w:tc>
          <w:tcPr>
            <w:tcW w:w="612" w:type="pct"/>
            <w:vAlign w:val="center"/>
          </w:tcPr>
          <w:p w:rsidR="00564143" w:rsidRPr="005831FF" w:rsidRDefault="00564143" w:rsidP="00201296">
            <w:pPr>
              <w:jc w:val="center"/>
              <w:textAlignment w:val="baseline"/>
              <w:rPr>
                <w:color w:val="000000"/>
                <w:sz w:val="20"/>
                <w:szCs w:val="20"/>
                <w:lang w:val="en-US" w:bidi="th-TH"/>
              </w:rPr>
            </w:pPr>
            <w:r w:rsidRPr="005831FF">
              <w:rPr>
                <w:color w:val="000000"/>
                <w:sz w:val="20"/>
                <w:szCs w:val="20"/>
                <w:lang w:val="en-US" w:bidi="th-TH"/>
              </w:rPr>
              <w:t>-</w:t>
            </w:r>
          </w:p>
        </w:tc>
      </w:tr>
      <w:tr w:rsidR="005831FF" w:rsidRPr="005831FF" w:rsidTr="00201296">
        <w:trPr>
          <w:jc w:val="center"/>
        </w:trPr>
        <w:tc>
          <w:tcPr>
            <w:tcW w:w="763" w:type="pct"/>
          </w:tcPr>
          <w:p w:rsidR="00564143" w:rsidRPr="005831FF" w:rsidRDefault="00564143" w:rsidP="00201296">
            <w:pPr>
              <w:jc w:val="center"/>
              <w:textAlignment w:val="baseline"/>
              <w:rPr>
                <w:color w:val="000000"/>
                <w:sz w:val="20"/>
                <w:szCs w:val="20"/>
                <w:lang w:val="uk-UA" w:bidi="th-TH"/>
              </w:rPr>
            </w:pPr>
            <w:r w:rsidRPr="005831FF">
              <w:rPr>
                <w:color w:val="000000"/>
                <w:sz w:val="20"/>
                <w:szCs w:val="20"/>
                <w:lang w:val="uk-UA" w:bidi="th-TH"/>
              </w:rPr>
              <w:t>2</w:t>
            </w:r>
          </w:p>
        </w:tc>
        <w:tc>
          <w:tcPr>
            <w:tcW w:w="3012" w:type="pct"/>
          </w:tcPr>
          <w:p w:rsidR="00564143" w:rsidRPr="005831FF" w:rsidRDefault="00564143" w:rsidP="00201296">
            <w:pPr>
              <w:textAlignment w:val="baseline"/>
              <w:rPr>
                <w:color w:val="000000"/>
                <w:sz w:val="20"/>
                <w:szCs w:val="20"/>
                <w:lang w:val="uk-UA" w:bidi="th-TH"/>
              </w:rPr>
            </w:pPr>
            <w:r w:rsidRPr="005831FF">
              <w:rPr>
                <w:color w:val="000000"/>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612" w:type="pct"/>
            <w:vAlign w:val="center"/>
          </w:tcPr>
          <w:p w:rsidR="00564143" w:rsidRPr="005831FF" w:rsidRDefault="00564143" w:rsidP="00201296">
            <w:pPr>
              <w:jc w:val="center"/>
              <w:textAlignment w:val="baseline"/>
              <w:rPr>
                <w:color w:val="000000"/>
                <w:sz w:val="20"/>
                <w:szCs w:val="20"/>
                <w:lang w:val="uk-UA" w:bidi="th-TH"/>
              </w:rPr>
            </w:pPr>
            <w:r w:rsidRPr="005831FF">
              <w:rPr>
                <w:color w:val="000000"/>
                <w:sz w:val="20"/>
                <w:szCs w:val="20"/>
                <w:lang w:val="uk-UA" w:bidi="th-TH"/>
              </w:rPr>
              <w:t>-</w:t>
            </w:r>
          </w:p>
        </w:tc>
        <w:tc>
          <w:tcPr>
            <w:tcW w:w="612" w:type="pct"/>
            <w:vAlign w:val="center"/>
          </w:tcPr>
          <w:p w:rsidR="00564143" w:rsidRPr="005831FF" w:rsidRDefault="00564143" w:rsidP="00201296">
            <w:pPr>
              <w:jc w:val="center"/>
              <w:textAlignment w:val="baseline"/>
              <w:rPr>
                <w:color w:val="000000"/>
                <w:sz w:val="20"/>
                <w:szCs w:val="20"/>
                <w:lang w:val="uk-UA" w:bidi="th-TH"/>
              </w:rPr>
            </w:pPr>
            <w:r w:rsidRPr="005831FF">
              <w:rPr>
                <w:color w:val="000000"/>
                <w:sz w:val="20"/>
                <w:szCs w:val="20"/>
                <w:lang w:val="uk-UA" w:bidi="th-TH"/>
              </w:rPr>
              <w:t>-</w:t>
            </w:r>
          </w:p>
        </w:tc>
      </w:tr>
      <w:tr w:rsidR="005831FF" w:rsidRPr="005831FF" w:rsidTr="00201296">
        <w:trPr>
          <w:jc w:val="center"/>
        </w:trPr>
        <w:tc>
          <w:tcPr>
            <w:tcW w:w="763" w:type="pct"/>
          </w:tcPr>
          <w:p w:rsidR="00564143" w:rsidRPr="005831FF" w:rsidRDefault="00564143" w:rsidP="00201296">
            <w:pPr>
              <w:jc w:val="center"/>
              <w:textAlignment w:val="baseline"/>
              <w:rPr>
                <w:color w:val="000000"/>
                <w:sz w:val="20"/>
                <w:szCs w:val="20"/>
                <w:lang w:val="uk-UA" w:bidi="th-TH"/>
              </w:rPr>
            </w:pPr>
            <w:r w:rsidRPr="005831FF">
              <w:rPr>
                <w:color w:val="000000"/>
                <w:sz w:val="20"/>
                <w:szCs w:val="20"/>
                <w:lang w:val="uk-UA" w:bidi="th-TH"/>
              </w:rPr>
              <w:t>3</w:t>
            </w:r>
          </w:p>
        </w:tc>
        <w:tc>
          <w:tcPr>
            <w:tcW w:w="3012" w:type="pct"/>
          </w:tcPr>
          <w:p w:rsidR="00564143" w:rsidRPr="005831FF" w:rsidRDefault="00564143" w:rsidP="00201296">
            <w:pPr>
              <w:textAlignment w:val="baseline"/>
              <w:rPr>
                <w:color w:val="000000"/>
                <w:sz w:val="20"/>
                <w:szCs w:val="20"/>
                <w:lang w:val="uk-UA" w:bidi="th-TH"/>
              </w:rPr>
            </w:pPr>
            <w:r w:rsidRPr="005831FF">
              <w:rPr>
                <w:color w:val="000000"/>
                <w:sz w:val="20"/>
                <w:szCs w:val="20"/>
                <w:lang w:val="uk-UA" w:bidi="th-TH"/>
              </w:rPr>
              <w:t>Витрати, пов’язані із веденням обліку, підготовкою та поданням звітності державним органам, гривень</w:t>
            </w:r>
          </w:p>
        </w:tc>
        <w:tc>
          <w:tcPr>
            <w:tcW w:w="612" w:type="pct"/>
            <w:vAlign w:val="center"/>
          </w:tcPr>
          <w:p w:rsidR="00564143" w:rsidRPr="005831FF" w:rsidRDefault="00564143" w:rsidP="00201296">
            <w:pPr>
              <w:jc w:val="center"/>
              <w:textAlignment w:val="baseline"/>
              <w:rPr>
                <w:color w:val="000000"/>
                <w:sz w:val="20"/>
                <w:szCs w:val="20"/>
                <w:lang w:val="en-US" w:bidi="th-TH"/>
              </w:rPr>
            </w:pPr>
            <w:r w:rsidRPr="005831FF">
              <w:rPr>
                <w:color w:val="000000"/>
                <w:sz w:val="20"/>
                <w:szCs w:val="20"/>
                <w:lang w:val="en-US" w:bidi="th-TH"/>
              </w:rPr>
              <w:t>-</w:t>
            </w:r>
          </w:p>
        </w:tc>
        <w:tc>
          <w:tcPr>
            <w:tcW w:w="612" w:type="pct"/>
            <w:vAlign w:val="center"/>
          </w:tcPr>
          <w:p w:rsidR="00564143" w:rsidRPr="005831FF" w:rsidRDefault="00564143" w:rsidP="00201296">
            <w:pPr>
              <w:jc w:val="center"/>
              <w:textAlignment w:val="baseline"/>
              <w:rPr>
                <w:color w:val="000000"/>
                <w:sz w:val="20"/>
                <w:szCs w:val="20"/>
                <w:lang w:val="en-US" w:bidi="th-TH"/>
              </w:rPr>
            </w:pPr>
            <w:r w:rsidRPr="005831FF">
              <w:rPr>
                <w:color w:val="000000"/>
                <w:sz w:val="20"/>
                <w:szCs w:val="20"/>
                <w:lang w:val="en-US" w:bidi="th-TH"/>
              </w:rPr>
              <w:t>-</w:t>
            </w:r>
          </w:p>
        </w:tc>
      </w:tr>
      <w:tr w:rsidR="005831FF" w:rsidRPr="005831FF" w:rsidTr="00201296">
        <w:trPr>
          <w:jc w:val="center"/>
        </w:trPr>
        <w:tc>
          <w:tcPr>
            <w:tcW w:w="763" w:type="pct"/>
          </w:tcPr>
          <w:p w:rsidR="00564143" w:rsidRPr="005831FF" w:rsidRDefault="00564143" w:rsidP="00201296">
            <w:pPr>
              <w:jc w:val="center"/>
              <w:textAlignment w:val="baseline"/>
              <w:rPr>
                <w:color w:val="000000"/>
                <w:sz w:val="20"/>
                <w:szCs w:val="20"/>
                <w:lang w:val="uk-UA" w:bidi="th-TH"/>
              </w:rPr>
            </w:pPr>
            <w:r w:rsidRPr="005831FF">
              <w:rPr>
                <w:color w:val="000000"/>
                <w:sz w:val="20"/>
                <w:szCs w:val="20"/>
                <w:lang w:val="uk-UA" w:bidi="th-TH"/>
              </w:rPr>
              <w:t>4</w:t>
            </w:r>
          </w:p>
        </w:tc>
        <w:tc>
          <w:tcPr>
            <w:tcW w:w="3012" w:type="pct"/>
          </w:tcPr>
          <w:p w:rsidR="00564143" w:rsidRPr="005831FF" w:rsidRDefault="00564143" w:rsidP="00201296">
            <w:pPr>
              <w:textAlignment w:val="baseline"/>
              <w:rPr>
                <w:color w:val="000000"/>
                <w:sz w:val="20"/>
                <w:szCs w:val="20"/>
                <w:lang w:val="uk-UA" w:bidi="th-TH"/>
              </w:rPr>
            </w:pPr>
            <w:r w:rsidRPr="005831FF">
              <w:rPr>
                <w:color w:val="000000"/>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vAlign w:val="center"/>
          </w:tcPr>
          <w:p w:rsidR="00564143" w:rsidRPr="005831FF" w:rsidRDefault="00564143" w:rsidP="00201296">
            <w:pPr>
              <w:jc w:val="center"/>
              <w:textAlignment w:val="baseline"/>
              <w:rPr>
                <w:color w:val="000000"/>
                <w:sz w:val="20"/>
                <w:szCs w:val="20"/>
                <w:lang w:val="uk-UA" w:bidi="th-TH"/>
              </w:rPr>
            </w:pPr>
          </w:p>
        </w:tc>
        <w:tc>
          <w:tcPr>
            <w:tcW w:w="612" w:type="pct"/>
            <w:vAlign w:val="center"/>
          </w:tcPr>
          <w:p w:rsidR="00564143" w:rsidRPr="005831FF" w:rsidRDefault="00564143" w:rsidP="00201296">
            <w:pPr>
              <w:jc w:val="center"/>
              <w:textAlignment w:val="baseline"/>
              <w:rPr>
                <w:color w:val="000000"/>
                <w:sz w:val="20"/>
                <w:szCs w:val="20"/>
                <w:lang w:bidi="th-TH"/>
              </w:rPr>
            </w:pPr>
            <w:r w:rsidRPr="005831FF">
              <w:rPr>
                <w:color w:val="000000"/>
                <w:sz w:val="20"/>
                <w:szCs w:val="20"/>
                <w:lang w:bidi="th-TH"/>
              </w:rPr>
              <w:t>-</w:t>
            </w:r>
          </w:p>
        </w:tc>
      </w:tr>
      <w:tr w:rsidR="005831FF" w:rsidRPr="005831FF" w:rsidTr="00201296">
        <w:trPr>
          <w:jc w:val="center"/>
        </w:trPr>
        <w:tc>
          <w:tcPr>
            <w:tcW w:w="763" w:type="pct"/>
          </w:tcPr>
          <w:p w:rsidR="00564143" w:rsidRPr="005831FF" w:rsidRDefault="00564143" w:rsidP="00201296">
            <w:pPr>
              <w:jc w:val="center"/>
              <w:textAlignment w:val="baseline"/>
              <w:rPr>
                <w:color w:val="000000"/>
                <w:sz w:val="20"/>
                <w:szCs w:val="20"/>
                <w:lang w:val="uk-UA" w:bidi="th-TH"/>
              </w:rPr>
            </w:pPr>
            <w:r w:rsidRPr="005831FF">
              <w:rPr>
                <w:color w:val="000000"/>
                <w:sz w:val="20"/>
                <w:szCs w:val="20"/>
                <w:lang w:val="uk-UA" w:bidi="th-TH"/>
              </w:rPr>
              <w:t>5</w:t>
            </w:r>
          </w:p>
        </w:tc>
        <w:tc>
          <w:tcPr>
            <w:tcW w:w="3012" w:type="pct"/>
          </w:tcPr>
          <w:p w:rsidR="00564143" w:rsidRPr="005831FF" w:rsidRDefault="00564143" w:rsidP="00201296">
            <w:pPr>
              <w:textAlignment w:val="baseline"/>
              <w:rPr>
                <w:color w:val="000000"/>
                <w:sz w:val="20"/>
                <w:szCs w:val="20"/>
                <w:lang w:val="uk-UA" w:bidi="th-TH"/>
              </w:rPr>
            </w:pPr>
            <w:r w:rsidRPr="005831FF">
              <w:rPr>
                <w:color w:val="000000"/>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vAlign w:val="center"/>
          </w:tcPr>
          <w:p w:rsidR="00564143" w:rsidRPr="005831FF" w:rsidRDefault="00564143" w:rsidP="00201296">
            <w:pPr>
              <w:jc w:val="center"/>
              <w:textAlignment w:val="baseline"/>
              <w:rPr>
                <w:color w:val="000000"/>
                <w:sz w:val="20"/>
                <w:szCs w:val="20"/>
                <w:lang w:val="en-US" w:bidi="th-TH"/>
              </w:rPr>
            </w:pPr>
            <w:r w:rsidRPr="005831FF">
              <w:rPr>
                <w:color w:val="000000"/>
                <w:sz w:val="20"/>
                <w:szCs w:val="20"/>
                <w:lang w:val="en-US" w:bidi="th-TH"/>
              </w:rPr>
              <w:t>-</w:t>
            </w:r>
          </w:p>
        </w:tc>
        <w:tc>
          <w:tcPr>
            <w:tcW w:w="612" w:type="pct"/>
            <w:vAlign w:val="center"/>
          </w:tcPr>
          <w:p w:rsidR="00564143" w:rsidRPr="005831FF" w:rsidRDefault="00564143" w:rsidP="00201296">
            <w:pPr>
              <w:jc w:val="center"/>
              <w:textAlignment w:val="baseline"/>
              <w:rPr>
                <w:color w:val="000000"/>
                <w:sz w:val="20"/>
                <w:szCs w:val="20"/>
                <w:lang w:val="en-US" w:bidi="th-TH"/>
              </w:rPr>
            </w:pPr>
            <w:r w:rsidRPr="005831FF">
              <w:rPr>
                <w:color w:val="000000"/>
                <w:sz w:val="20"/>
                <w:szCs w:val="20"/>
                <w:lang w:val="en-US" w:bidi="th-TH"/>
              </w:rPr>
              <w:t>-</w:t>
            </w:r>
          </w:p>
        </w:tc>
      </w:tr>
      <w:tr w:rsidR="005831FF" w:rsidRPr="005831FF" w:rsidTr="00201296">
        <w:trPr>
          <w:jc w:val="center"/>
        </w:trPr>
        <w:tc>
          <w:tcPr>
            <w:tcW w:w="763" w:type="pct"/>
          </w:tcPr>
          <w:p w:rsidR="00564143" w:rsidRPr="005831FF" w:rsidRDefault="00564143" w:rsidP="00201296">
            <w:pPr>
              <w:jc w:val="center"/>
              <w:textAlignment w:val="baseline"/>
              <w:rPr>
                <w:color w:val="000000"/>
                <w:sz w:val="20"/>
                <w:szCs w:val="20"/>
                <w:lang w:val="uk-UA" w:bidi="th-TH"/>
              </w:rPr>
            </w:pPr>
            <w:r w:rsidRPr="005831FF">
              <w:rPr>
                <w:color w:val="000000"/>
                <w:sz w:val="20"/>
                <w:szCs w:val="20"/>
                <w:lang w:val="uk-UA" w:bidi="th-TH"/>
              </w:rPr>
              <w:t>6</w:t>
            </w:r>
          </w:p>
        </w:tc>
        <w:tc>
          <w:tcPr>
            <w:tcW w:w="3012" w:type="pct"/>
          </w:tcPr>
          <w:p w:rsidR="00564143" w:rsidRPr="005831FF" w:rsidRDefault="00564143" w:rsidP="00201296">
            <w:pPr>
              <w:textAlignment w:val="baseline"/>
              <w:rPr>
                <w:color w:val="000000"/>
                <w:sz w:val="20"/>
                <w:szCs w:val="20"/>
                <w:lang w:val="uk-UA" w:bidi="th-TH"/>
              </w:rPr>
            </w:pPr>
            <w:r w:rsidRPr="005831FF">
              <w:rPr>
                <w:color w:val="000000"/>
                <w:sz w:val="20"/>
                <w:szCs w:val="20"/>
                <w:lang w:val="uk-UA" w:bidi="th-TH"/>
              </w:rPr>
              <w:t>Витрати на оборотні активи (матеріали, канцелярські товари тощо), гривень</w:t>
            </w:r>
          </w:p>
        </w:tc>
        <w:tc>
          <w:tcPr>
            <w:tcW w:w="612" w:type="pct"/>
            <w:vAlign w:val="center"/>
          </w:tcPr>
          <w:p w:rsidR="00564143" w:rsidRPr="005831FF" w:rsidRDefault="00564143" w:rsidP="00201296">
            <w:pPr>
              <w:jc w:val="center"/>
              <w:textAlignment w:val="baseline"/>
              <w:rPr>
                <w:color w:val="000000"/>
                <w:sz w:val="20"/>
                <w:szCs w:val="20"/>
                <w:lang w:val="en-US" w:bidi="th-TH"/>
              </w:rPr>
            </w:pPr>
            <w:r w:rsidRPr="005831FF">
              <w:rPr>
                <w:color w:val="000000"/>
                <w:sz w:val="20"/>
                <w:szCs w:val="20"/>
                <w:lang w:val="en-US" w:bidi="th-TH"/>
              </w:rPr>
              <w:t>-</w:t>
            </w:r>
          </w:p>
        </w:tc>
        <w:tc>
          <w:tcPr>
            <w:tcW w:w="612" w:type="pct"/>
            <w:vAlign w:val="center"/>
          </w:tcPr>
          <w:p w:rsidR="00564143" w:rsidRPr="005831FF" w:rsidRDefault="00564143" w:rsidP="00201296">
            <w:pPr>
              <w:jc w:val="center"/>
              <w:textAlignment w:val="baseline"/>
              <w:rPr>
                <w:color w:val="000000"/>
                <w:sz w:val="20"/>
                <w:szCs w:val="20"/>
                <w:lang w:val="en-US" w:bidi="th-TH"/>
              </w:rPr>
            </w:pPr>
            <w:r w:rsidRPr="005831FF">
              <w:rPr>
                <w:color w:val="000000"/>
                <w:sz w:val="20"/>
                <w:szCs w:val="20"/>
                <w:lang w:val="en-US" w:bidi="th-TH"/>
              </w:rPr>
              <w:t>-</w:t>
            </w:r>
          </w:p>
        </w:tc>
      </w:tr>
      <w:tr w:rsidR="005831FF" w:rsidRPr="005831FF" w:rsidTr="00201296">
        <w:trPr>
          <w:jc w:val="center"/>
        </w:trPr>
        <w:tc>
          <w:tcPr>
            <w:tcW w:w="763" w:type="pct"/>
          </w:tcPr>
          <w:p w:rsidR="00564143" w:rsidRPr="005831FF" w:rsidRDefault="00564143" w:rsidP="00201296">
            <w:pPr>
              <w:jc w:val="center"/>
              <w:textAlignment w:val="baseline"/>
              <w:rPr>
                <w:color w:val="000000"/>
                <w:sz w:val="20"/>
                <w:szCs w:val="20"/>
                <w:lang w:val="uk-UA" w:bidi="th-TH"/>
              </w:rPr>
            </w:pPr>
            <w:r w:rsidRPr="005831FF">
              <w:rPr>
                <w:color w:val="000000"/>
                <w:sz w:val="20"/>
                <w:szCs w:val="20"/>
                <w:lang w:val="uk-UA" w:bidi="th-TH"/>
              </w:rPr>
              <w:t>7</w:t>
            </w:r>
          </w:p>
        </w:tc>
        <w:tc>
          <w:tcPr>
            <w:tcW w:w="3012" w:type="pct"/>
          </w:tcPr>
          <w:p w:rsidR="00564143" w:rsidRPr="005831FF" w:rsidRDefault="00564143" w:rsidP="00201296">
            <w:pPr>
              <w:textAlignment w:val="baseline"/>
              <w:rPr>
                <w:color w:val="000000"/>
                <w:sz w:val="20"/>
                <w:szCs w:val="20"/>
                <w:lang w:val="uk-UA" w:bidi="th-TH"/>
              </w:rPr>
            </w:pPr>
            <w:r w:rsidRPr="005831FF">
              <w:rPr>
                <w:color w:val="000000"/>
                <w:sz w:val="20"/>
                <w:szCs w:val="20"/>
                <w:lang w:val="uk-UA" w:bidi="th-TH"/>
              </w:rPr>
              <w:t xml:space="preserve">Витрати, пов’язані із </w:t>
            </w:r>
            <w:proofErr w:type="spellStart"/>
            <w:r w:rsidRPr="005831FF">
              <w:rPr>
                <w:color w:val="000000"/>
                <w:sz w:val="20"/>
                <w:szCs w:val="20"/>
                <w:lang w:val="uk-UA" w:bidi="th-TH"/>
              </w:rPr>
              <w:t>наймом</w:t>
            </w:r>
            <w:proofErr w:type="spellEnd"/>
            <w:r w:rsidRPr="005831FF">
              <w:rPr>
                <w:color w:val="000000"/>
                <w:sz w:val="20"/>
                <w:szCs w:val="20"/>
                <w:lang w:val="uk-UA" w:bidi="th-TH"/>
              </w:rPr>
              <w:t xml:space="preserve"> додаткового персоналу, гривень</w:t>
            </w:r>
          </w:p>
        </w:tc>
        <w:tc>
          <w:tcPr>
            <w:tcW w:w="612" w:type="pct"/>
            <w:vAlign w:val="center"/>
          </w:tcPr>
          <w:p w:rsidR="00564143" w:rsidRPr="005831FF" w:rsidRDefault="00564143" w:rsidP="00201296">
            <w:pPr>
              <w:jc w:val="center"/>
              <w:textAlignment w:val="baseline"/>
              <w:rPr>
                <w:color w:val="000000"/>
                <w:sz w:val="20"/>
                <w:szCs w:val="20"/>
                <w:lang w:val="en-US" w:bidi="th-TH"/>
              </w:rPr>
            </w:pPr>
            <w:r w:rsidRPr="005831FF">
              <w:rPr>
                <w:color w:val="000000"/>
                <w:sz w:val="20"/>
                <w:szCs w:val="20"/>
                <w:lang w:val="en-US" w:bidi="th-TH"/>
              </w:rPr>
              <w:t>-</w:t>
            </w:r>
          </w:p>
        </w:tc>
        <w:tc>
          <w:tcPr>
            <w:tcW w:w="612" w:type="pct"/>
            <w:vAlign w:val="center"/>
          </w:tcPr>
          <w:p w:rsidR="00564143" w:rsidRPr="005831FF" w:rsidRDefault="00564143" w:rsidP="00201296">
            <w:pPr>
              <w:jc w:val="center"/>
              <w:textAlignment w:val="baseline"/>
              <w:rPr>
                <w:color w:val="000000"/>
                <w:sz w:val="20"/>
                <w:szCs w:val="20"/>
                <w:lang w:val="en-US" w:bidi="th-TH"/>
              </w:rPr>
            </w:pPr>
            <w:r w:rsidRPr="005831FF">
              <w:rPr>
                <w:color w:val="000000"/>
                <w:sz w:val="20"/>
                <w:szCs w:val="20"/>
                <w:lang w:val="en-US" w:bidi="th-TH"/>
              </w:rPr>
              <w:t>-</w:t>
            </w:r>
          </w:p>
        </w:tc>
      </w:tr>
      <w:tr w:rsidR="005831FF" w:rsidRPr="005831FF" w:rsidTr="00201296">
        <w:trPr>
          <w:jc w:val="center"/>
        </w:trPr>
        <w:tc>
          <w:tcPr>
            <w:tcW w:w="763" w:type="pct"/>
          </w:tcPr>
          <w:p w:rsidR="00564143" w:rsidRPr="005831FF" w:rsidRDefault="00564143" w:rsidP="00201296">
            <w:pPr>
              <w:jc w:val="center"/>
              <w:textAlignment w:val="baseline"/>
              <w:rPr>
                <w:color w:val="000000"/>
                <w:sz w:val="20"/>
                <w:szCs w:val="20"/>
                <w:lang w:val="uk-UA" w:bidi="th-TH"/>
              </w:rPr>
            </w:pPr>
            <w:r w:rsidRPr="005831FF">
              <w:rPr>
                <w:color w:val="000000"/>
                <w:sz w:val="20"/>
                <w:szCs w:val="20"/>
                <w:lang w:val="uk-UA" w:bidi="th-TH"/>
              </w:rPr>
              <w:t>8</w:t>
            </w:r>
          </w:p>
        </w:tc>
        <w:tc>
          <w:tcPr>
            <w:tcW w:w="3012" w:type="pct"/>
          </w:tcPr>
          <w:p w:rsidR="00564143" w:rsidRPr="00C37789" w:rsidRDefault="00564143" w:rsidP="00201296">
            <w:pPr>
              <w:textAlignment w:val="baseline"/>
              <w:rPr>
                <w:sz w:val="20"/>
                <w:szCs w:val="20"/>
                <w:lang w:bidi="th-TH"/>
              </w:rPr>
            </w:pPr>
            <w:r w:rsidRPr="00C37789">
              <w:rPr>
                <w:sz w:val="20"/>
                <w:szCs w:val="20"/>
                <w:lang w:val="uk-UA" w:bidi="th-TH"/>
              </w:rPr>
              <w:t>Інше (уточнити), гривень</w:t>
            </w:r>
          </w:p>
          <w:p w:rsidR="0032080E" w:rsidRPr="00C37789" w:rsidRDefault="0032080E" w:rsidP="0032080E">
            <w:pPr>
              <w:rPr>
                <w:bCs/>
                <w:i/>
                <w:sz w:val="20"/>
                <w:szCs w:val="20"/>
                <w:lang w:val="uk-UA"/>
              </w:rPr>
            </w:pPr>
            <w:r w:rsidRPr="00C37789">
              <w:rPr>
                <w:bCs/>
                <w:i/>
                <w:sz w:val="20"/>
                <w:szCs w:val="20"/>
                <w:lang w:val="uk-UA"/>
              </w:rPr>
              <w:t xml:space="preserve">Витрати на отримання </w:t>
            </w:r>
            <w:r w:rsidR="00B53C58" w:rsidRPr="00C37789">
              <w:rPr>
                <w:bCs/>
                <w:i/>
                <w:sz w:val="20"/>
                <w:szCs w:val="20"/>
                <w:lang w:val="uk-UA"/>
              </w:rPr>
              <w:t>інформації про регуляторний акт:</w:t>
            </w:r>
          </w:p>
          <w:p w:rsidR="00564143" w:rsidRPr="00C37789" w:rsidRDefault="0032080E" w:rsidP="00B53C58">
            <w:pPr>
              <w:textAlignment w:val="baseline"/>
              <w:rPr>
                <w:color w:val="7030A0"/>
                <w:sz w:val="20"/>
                <w:szCs w:val="20"/>
                <w:lang w:val="uk-UA" w:bidi="th-TH"/>
              </w:rPr>
            </w:pPr>
            <w:r w:rsidRPr="00C37789">
              <w:rPr>
                <w:i/>
                <w:sz w:val="20"/>
                <w:szCs w:val="20"/>
                <w:lang w:val="uk-UA" w:bidi="th-TH"/>
              </w:rPr>
              <w:t>30 хв.(0,5 год.)</w:t>
            </w:r>
            <w:r w:rsidRPr="00C37789">
              <w:rPr>
                <w:i/>
                <w:sz w:val="20"/>
                <w:szCs w:val="20"/>
                <w:lang w:val="uk-UA"/>
              </w:rPr>
              <w:t>*</w:t>
            </w:r>
            <w:r w:rsidR="00B53C58" w:rsidRPr="00C37789">
              <w:rPr>
                <w:i/>
                <w:sz w:val="20"/>
                <w:szCs w:val="20"/>
                <w:lang w:val="uk-UA"/>
              </w:rPr>
              <w:t>28,31</w:t>
            </w:r>
            <w:r w:rsidRPr="00C37789">
              <w:rPr>
                <w:i/>
                <w:sz w:val="20"/>
                <w:szCs w:val="20"/>
                <w:lang w:val="uk-UA"/>
              </w:rPr>
              <w:t xml:space="preserve"> грн.=14,1</w:t>
            </w:r>
            <w:r w:rsidR="00B53C58" w:rsidRPr="00C37789">
              <w:rPr>
                <w:i/>
                <w:sz w:val="20"/>
                <w:szCs w:val="20"/>
                <w:lang w:val="uk-UA"/>
              </w:rPr>
              <w:t>5</w:t>
            </w:r>
            <w:r w:rsidRPr="00C37789">
              <w:rPr>
                <w:i/>
                <w:sz w:val="20"/>
                <w:szCs w:val="20"/>
                <w:lang w:val="uk-UA"/>
              </w:rPr>
              <w:t xml:space="preserve"> грн.</w:t>
            </w:r>
          </w:p>
        </w:tc>
        <w:tc>
          <w:tcPr>
            <w:tcW w:w="612" w:type="pct"/>
            <w:vAlign w:val="center"/>
          </w:tcPr>
          <w:p w:rsidR="00564143" w:rsidRPr="00C37789" w:rsidRDefault="00B53C58" w:rsidP="0032080E">
            <w:pPr>
              <w:tabs>
                <w:tab w:val="center" w:pos="4153"/>
                <w:tab w:val="right" w:pos="8306"/>
              </w:tabs>
              <w:jc w:val="center"/>
              <w:rPr>
                <w:sz w:val="20"/>
                <w:szCs w:val="20"/>
                <w:lang w:val="uk-UA" w:bidi="th-TH"/>
              </w:rPr>
            </w:pPr>
            <w:r w:rsidRPr="00C37789">
              <w:rPr>
                <w:sz w:val="20"/>
                <w:szCs w:val="20"/>
                <w:lang w:val="uk-UA" w:bidi="th-TH"/>
              </w:rPr>
              <w:t>14,15</w:t>
            </w:r>
          </w:p>
        </w:tc>
        <w:tc>
          <w:tcPr>
            <w:tcW w:w="612" w:type="pct"/>
            <w:vAlign w:val="center"/>
          </w:tcPr>
          <w:p w:rsidR="00564143" w:rsidRPr="00C37789" w:rsidRDefault="00B53C58" w:rsidP="00201296">
            <w:pPr>
              <w:jc w:val="center"/>
              <w:textAlignment w:val="baseline"/>
              <w:rPr>
                <w:sz w:val="20"/>
                <w:szCs w:val="20"/>
                <w:lang w:val="uk-UA" w:bidi="th-TH"/>
              </w:rPr>
            </w:pPr>
            <w:r w:rsidRPr="00C37789">
              <w:rPr>
                <w:sz w:val="20"/>
                <w:szCs w:val="20"/>
                <w:lang w:val="uk-UA" w:bidi="th-TH"/>
              </w:rPr>
              <w:t>70,75</w:t>
            </w:r>
          </w:p>
        </w:tc>
      </w:tr>
      <w:tr w:rsidR="005831FF" w:rsidRPr="005831FF" w:rsidTr="00201296">
        <w:trPr>
          <w:jc w:val="center"/>
        </w:trPr>
        <w:tc>
          <w:tcPr>
            <w:tcW w:w="763" w:type="pct"/>
          </w:tcPr>
          <w:p w:rsidR="00564143" w:rsidRPr="005831FF" w:rsidRDefault="00564143" w:rsidP="00201296">
            <w:pPr>
              <w:jc w:val="center"/>
              <w:textAlignment w:val="baseline"/>
              <w:rPr>
                <w:color w:val="000000"/>
                <w:sz w:val="20"/>
                <w:szCs w:val="20"/>
                <w:lang w:val="uk-UA" w:bidi="th-TH"/>
              </w:rPr>
            </w:pPr>
            <w:r w:rsidRPr="005831FF">
              <w:rPr>
                <w:color w:val="000000"/>
                <w:sz w:val="20"/>
                <w:szCs w:val="20"/>
                <w:lang w:val="uk-UA" w:bidi="th-TH"/>
              </w:rPr>
              <w:t>9</w:t>
            </w:r>
          </w:p>
        </w:tc>
        <w:tc>
          <w:tcPr>
            <w:tcW w:w="3012" w:type="pct"/>
          </w:tcPr>
          <w:p w:rsidR="00564143" w:rsidRPr="005831FF" w:rsidRDefault="00564143" w:rsidP="00201296">
            <w:pPr>
              <w:textAlignment w:val="baseline"/>
              <w:rPr>
                <w:color w:val="000000"/>
                <w:sz w:val="20"/>
                <w:szCs w:val="20"/>
                <w:lang w:val="uk-UA" w:bidi="th-TH"/>
              </w:rPr>
            </w:pPr>
            <w:r w:rsidRPr="005831FF">
              <w:rPr>
                <w:color w:val="000000"/>
                <w:sz w:val="20"/>
                <w:szCs w:val="20"/>
                <w:lang w:val="uk-UA" w:bidi="th-TH"/>
              </w:rPr>
              <w:t>РАЗОМ (сума рядків: 1 + 2 + 3 + 4 + 5 + 6 + 7 + 8), млн. гривень</w:t>
            </w:r>
          </w:p>
        </w:tc>
        <w:tc>
          <w:tcPr>
            <w:tcW w:w="612" w:type="pct"/>
            <w:vAlign w:val="center"/>
          </w:tcPr>
          <w:p w:rsidR="00564143" w:rsidRPr="005831FF" w:rsidRDefault="00564143" w:rsidP="00201296">
            <w:pPr>
              <w:jc w:val="center"/>
              <w:textAlignment w:val="baseline"/>
              <w:rPr>
                <w:color w:val="000000"/>
                <w:sz w:val="20"/>
                <w:szCs w:val="20"/>
                <w:lang w:bidi="th-TH"/>
              </w:rPr>
            </w:pPr>
          </w:p>
        </w:tc>
        <w:tc>
          <w:tcPr>
            <w:tcW w:w="612" w:type="pct"/>
            <w:vAlign w:val="center"/>
          </w:tcPr>
          <w:p w:rsidR="00564143" w:rsidRPr="005831FF" w:rsidRDefault="00564143" w:rsidP="0032080E">
            <w:pPr>
              <w:jc w:val="center"/>
              <w:textAlignment w:val="baseline"/>
              <w:rPr>
                <w:color w:val="000000"/>
                <w:sz w:val="20"/>
                <w:szCs w:val="20"/>
                <w:lang w:bidi="th-TH"/>
              </w:rPr>
            </w:pPr>
          </w:p>
        </w:tc>
      </w:tr>
      <w:tr w:rsidR="005831FF" w:rsidRPr="005831FF" w:rsidTr="00201296">
        <w:trPr>
          <w:jc w:val="center"/>
        </w:trPr>
        <w:tc>
          <w:tcPr>
            <w:tcW w:w="763" w:type="pct"/>
          </w:tcPr>
          <w:p w:rsidR="00564143" w:rsidRPr="005831FF" w:rsidRDefault="00564143" w:rsidP="00201296">
            <w:pPr>
              <w:jc w:val="center"/>
              <w:textAlignment w:val="baseline"/>
              <w:rPr>
                <w:color w:val="000000"/>
                <w:sz w:val="20"/>
                <w:szCs w:val="20"/>
                <w:lang w:val="uk-UA" w:bidi="th-TH"/>
              </w:rPr>
            </w:pPr>
            <w:r w:rsidRPr="005831FF">
              <w:rPr>
                <w:color w:val="000000"/>
                <w:sz w:val="20"/>
                <w:szCs w:val="20"/>
                <w:lang w:val="uk-UA" w:bidi="th-TH"/>
              </w:rPr>
              <w:t>10</w:t>
            </w:r>
          </w:p>
        </w:tc>
        <w:tc>
          <w:tcPr>
            <w:tcW w:w="3012" w:type="pct"/>
          </w:tcPr>
          <w:p w:rsidR="00564143" w:rsidRPr="005831FF" w:rsidRDefault="00564143" w:rsidP="00201296">
            <w:pPr>
              <w:textAlignment w:val="baseline"/>
              <w:rPr>
                <w:color w:val="000000"/>
                <w:sz w:val="20"/>
                <w:szCs w:val="20"/>
                <w:lang w:val="uk-UA" w:bidi="th-TH"/>
              </w:rPr>
            </w:pPr>
            <w:r w:rsidRPr="005831FF">
              <w:rPr>
                <w:color w:val="000000"/>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612" w:type="pct"/>
            <w:vAlign w:val="center"/>
          </w:tcPr>
          <w:p w:rsidR="00564143" w:rsidRPr="005831FF" w:rsidRDefault="0032080E" w:rsidP="00201296">
            <w:pPr>
              <w:jc w:val="center"/>
              <w:textAlignment w:val="baseline"/>
              <w:rPr>
                <w:color w:val="000000"/>
                <w:sz w:val="20"/>
                <w:szCs w:val="20"/>
                <w:highlight w:val="green"/>
                <w:lang w:val="uk-UA" w:bidi="th-TH"/>
              </w:rPr>
            </w:pPr>
            <w:r>
              <w:rPr>
                <w:color w:val="000000"/>
                <w:sz w:val="20"/>
                <w:szCs w:val="20"/>
                <w:lang w:val="uk-UA" w:bidi="th-TH"/>
              </w:rPr>
              <w:t>9</w:t>
            </w:r>
          </w:p>
        </w:tc>
        <w:tc>
          <w:tcPr>
            <w:tcW w:w="612" w:type="pct"/>
            <w:vAlign w:val="center"/>
          </w:tcPr>
          <w:p w:rsidR="00564143" w:rsidRPr="005831FF" w:rsidRDefault="0032080E" w:rsidP="00201296">
            <w:pPr>
              <w:jc w:val="center"/>
              <w:textAlignment w:val="baseline"/>
              <w:rPr>
                <w:color w:val="000000"/>
                <w:sz w:val="20"/>
                <w:szCs w:val="20"/>
                <w:highlight w:val="yellow"/>
                <w:lang w:val="uk-UA" w:bidi="th-TH"/>
              </w:rPr>
            </w:pPr>
            <w:r>
              <w:rPr>
                <w:color w:val="000000"/>
                <w:sz w:val="20"/>
                <w:szCs w:val="20"/>
                <w:lang w:val="uk-UA" w:bidi="th-TH"/>
              </w:rPr>
              <w:t>9</w:t>
            </w:r>
          </w:p>
        </w:tc>
      </w:tr>
      <w:tr w:rsidR="005831FF" w:rsidRPr="005831FF" w:rsidTr="00201296">
        <w:trPr>
          <w:jc w:val="center"/>
        </w:trPr>
        <w:tc>
          <w:tcPr>
            <w:tcW w:w="763" w:type="pct"/>
          </w:tcPr>
          <w:p w:rsidR="00564143" w:rsidRPr="005831FF" w:rsidRDefault="00564143" w:rsidP="00201296">
            <w:pPr>
              <w:jc w:val="center"/>
              <w:textAlignment w:val="baseline"/>
              <w:rPr>
                <w:color w:val="000000"/>
                <w:sz w:val="20"/>
                <w:szCs w:val="20"/>
                <w:lang w:val="uk-UA" w:bidi="th-TH"/>
              </w:rPr>
            </w:pPr>
            <w:r w:rsidRPr="005831FF">
              <w:rPr>
                <w:color w:val="000000"/>
                <w:sz w:val="20"/>
                <w:szCs w:val="20"/>
                <w:lang w:val="uk-UA" w:bidi="th-TH"/>
              </w:rPr>
              <w:t>11</w:t>
            </w:r>
          </w:p>
        </w:tc>
        <w:tc>
          <w:tcPr>
            <w:tcW w:w="3012" w:type="pct"/>
          </w:tcPr>
          <w:p w:rsidR="00564143" w:rsidRPr="005831FF" w:rsidRDefault="00564143" w:rsidP="00201296">
            <w:pPr>
              <w:textAlignment w:val="baseline"/>
              <w:rPr>
                <w:color w:val="000000"/>
                <w:sz w:val="20"/>
                <w:szCs w:val="20"/>
                <w:lang w:val="uk-UA" w:bidi="th-TH"/>
              </w:rPr>
            </w:pPr>
            <w:r w:rsidRPr="005831FF">
              <w:rPr>
                <w:color w:val="000000"/>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612" w:type="pct"/>
            <w:vAlign w:val="center"/>
          </w:tcPr>
          <w:p w:rsidR="00564143" w:rsidRPr="00C37789" w:rsidRDefault="00B53C58" w:rsidP="00201296">
            <w:pPr>
              <w:jc w:val="center"/>
              <w:textAlignment w:val="baseline"/>
              <w:rPr>
                <w:sz w:val="20"/>
                <w:szCs w:val="20"/>
                <w:lang w:val="uk-UA" w:bidi="th-TH"/>
              </w:rPr>
            </w:pPr>
            <w:r w:rsidRPr="00C37789">
              <w:rPr>
                <w:sz w:val="20"/>
                <w:szCs w:val="20"/>
                <w:lang w:val="uk-UA" w:bidi="th-TH"/>
              </w:rPr>
              <w:t>127,35</w:t>
            </w:r>
          </w:p>
        </w:tc>
        <w:tc>
          <w:tcPr>
            <w:tcW w:w="612" w:type="pct"/>
            <w:vAlign w:val="center"/>
          </w:tcPr>
          <w:p w:rsidR="00564143" w:rsidRPr="00C37789" w:rsidRDefault="00B53C58" w:rsidP="00201296">
            <w:pPr>
              <w:jc w:val="center"/>
              <w:textAlignment w:val="baseline"/>
              <w:rPr>
                <w:sz w:val="20"/>
                <w:szCs w:val="20"/>
                <w:lang w:val="uk-UA" w:bidi="th-TH"/>
              </w:rPr>
            </w:pPr>
            <w:r w:rsidRPr="00C37789">
              <w:rPr>
                <w:sz w:val="20"/>
                <w:szCs w:val="20"/>
                <w:lang w:val="uk-UA" w:bidi="th-TH"/>
              </w:rPr>
              <w:t>636,75</w:t>
            </w:r>
          </w:p>
        </w:tc>
      </w:tr>
    </w:tbl>
    <w:p w:rsidR="00564143" w:rsidRPr="005831FF" w:rsidRDefault="00564143" w:rsidP="008D2309">
      <w:pPr>
        <w:jc w:val="center"/>
        <w:rPr>
          <w:i/>
          <w:color w:val="000000"/>
          <w:sz w:val="28"/>
          <w:szCs w:val="28"/>
          <w:lang w:val="uk-UA"/>
        </w:rPr>
      </w:pPr>
    </w:p>
    <w:p w:rsidR="00564143" w:rsidRDefault="00564143" w:rsidP="008D2309">
      <w:pPr>
        <w:jc w:val="center"/>
        <w:rPr>
          <w:color w:val="000000"/>
          <w:lang w:val="uk-UA"/>
        </w:rPr>
      </w:pPr>
      <w:r w:rsidRPr="005831FF">
        <w:rPr>
          <w:color w:val="000000"/>
          <w:lang w:val="uk-UA"/>
        </w:rPr>
        <w:t>Розрахунок відповідних витрат на одного суб'єкта господарювання</w:t>
      </w:r>
    </w:p>
    <w:p w:rsidR="00ED60B0" w:rsidRPr="00ED60B0" w:rsidRDefault="00ED60B0" w:rsidP="008D2309">
      <w:pPr>
        <w:jc w:val="center"/>
        <w:rPr>
          <w:color w:val="000000"/>
          <w:sz w:val="10"/>
          <w:szCs w:val="10"/>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82"/>
        <w:gridCol w:w="1738"/>
        <w:gridCol w:w="1738"/>
        <w:gridCol w:w="1571"/>
      </w:tblGrid>
      <w:tr w:rsidR="005831FF" w:rsidRPr="005831FF" w:rsidTr="00201296">
        <w:trPr>
          <w:tblCellSpacing w:w="22" w:type="dxa"/>
          <w:jc w:val="center"/>
        </w:trPr>
        <w:tc>
          <w:tcPr>
            <w:tcW w:w="2347" w:type="pct"/>
          </w:tcPr>
          <w:p w:rsidR="00564143" w:rsidRPr="005831FF" w:rsidRDefault="00564143" w:rsidP="00201296">
            <w:pPr>
              <w:jc w:val="center"/>
              <w:rPr>
                <w:color w:val="000000"/>
                <w:sz w:val="20"/>
                <w:szCs w:val="20"/>
                <w:lang w:val="uk-UA"/>
              </w:rPr>
            </w:pPr>
            <w:r w:rsidRPr="005831FF">
              <w:rPr>
                <w:color w:val="000000"/>
                <w:sz w:val="20"/>
                <w:szCs w:val="20"/>
                <w:lang w:val="uk-UA"/>
              </w:rPr>
              <w:t>Вид витрат</w:t>
            </w:r>
          </w:p>
        </w:tc>
        <w:tc>
          <w:tcPr>
            <w:tcW w:w="880" w:type="pct"/>
          </w:tcPr>
          <w:p w:rsidR="00564143" w:rsidRPr="005831FF" w:rsidRDefault="00564143" w:rsidP="00201296">
            <w:pPr>
              <w:jc w:val="center"/>
              <w:rPr>
                <w:color w:val="000000"/>
                <w:sz w:val="20"/>
                <w:szCs w:val="20"/>
                <w:lang w:val="uk-UA"/>
              </w:rPr>
            </w:pPr>
            <w:r w:rsidRPr="005831FF">
              <w:rPr>
                <w:color w:val="000000"/>
                <w:sz w:val="20"/>
                <w:szCs w:val="20"/>
                <w:lang w:val="uk-UA"/>
              </w:rPr>
              <w:t>У перший рік</w:t>
            </w:r>
          </w:p>
        </w:tc>
        <w:tc>
          <w:tcPr>
            <w:tcW w:w="880" w:type="pct"/>
          </w:tcPr>
          <w:p w:rsidR="00564143" w:rsidRPr="005831FF" w:rsidRDefault="00564143" w:rsidP="00201296">
            <w:pPr>
              <w:jc w:val="center"/>
              <w:rPr>
                <w:color w:val="000000"/>
                <w:sz w:val="20"/>
                <w:szCs w:val="20"/>
                <w:lang w:val="uk-UA"/>
              </w:rPr>
            </w:pPr>
            <w:r w:rsidRPr="005831FF">
              <w:rPr>
                <w:color w:val="000000"/>
                <w:sz w:val="20"/>
                <w:szCs w:val="20"/>
                <w:lang w:val="uk-UA"/>
              </w:rPr>
              <w:t>Періодичні (за рік)</w:t>
            </w:r>
          </w:p>
        </w:tc>
        <w:tc>
          <w:tcPr>
            <w:tcW w:w="782" w:type="pct"/>
          </w:tcPr>
          <w:p w:rsidR="00564143" w:rsidRPr="005831FF" w:rsidRDefault="00564143" w:rsidP="00201296">
            <w:pPr>
              <w:jc w:val="center"/>
              <w:rPr>
                <w:color w:val="000000"/>
                <w:sz w:val="20"/>
                <w:szCs w:val="20"/>
                <w:lang w:val="uk-UA"/>
              </w:rPr>
            </w:pPr>
            <w:r w:rsidRPr="005831FF">
              <w:rPr>
                <w:color w:val="000000"/>
                <w:sz w:val="20"/>
                <w:szCs w:val="20"/>
                <w:lang w:val="uk-UA"/>
              </w:rPr>
              <w:t>Витрати за п'ять років</w:t>
            </w:r>
          </w:p>
        </w:tc>
      </w:tr>
      <w:tr w:rsidR="005831FF" w:rsidRPr="005831FF" w:rsidTr="00201296">
        <w:trPr>
          <w:tblCellSpacing w:w="22" w:type="dxa"/>
          <w:jc w:val="center"/>
        </w:trPr>
        <w:tc>
          <w:tcPr>
            <w:tcW w:w="2347" w:type="pct"/>
          </w:tcPr>
          <w:p w:rsidR="00564143" w:rsidRPr="005831FF" w:rsidRDefault="00564143" w:rsidP="00201296">
            <w:pPr>
              <w:rPr>
                <w:color w:val="000000"/>
                <w:sz w:val="20"/>
                <w:szCs w:val="20"/>
                <w:lang w:val="uk-UA"/>
              </w:rPr>
            </w:pPr>
            <w:r w:rsidRPr="005831FF">
              <w:rPr>
                <w:color w:val="000000"/>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880" w:type="pct"/>
            <w:vAlign w:val="center"/>
          </w:tcPr>
          <w:p w:rsidR="00564143" w:rsidRPr="005831FF" w:rsidRDefault="00564143" w:rsidP="00201296">
            <w:pPr>
              <w:jc w:val="center"/>
              <w:textAlignment w:val="baseline"/>
              <w:rPr>
                <w:color w:val="000000"/>
                <w:sz w:val="20"/>
                <w:szCs w:val="20"/>
                <w:lang w:val="en-US" w:bidi="th-TH"/>
              </w:rPr>
            </w:pPr>
            <w:r w:rsidRPr="005831FF">
              <w:rPr>
                <w:color w:val="000000"/>
                <w:sz w:val="20"/>
                <w:szCs w:val="20"/>
                <w:lang w:val="en-US" w:bidi="th-TH"/>
              </w:rPr>
              <w:t>-</w:t>
            </w:r>
          </w:p>
        </w:tc>
        <w:tc>
          <w:tcPr>
            <w:tcW w:w="880" w:type="pct"/>
            <w:vAlign w:val="center"/>
          </w:tcPr>
          <w:p w:rsidR="00564143" w:rsidRPr="005831FF" w:rsidRDefault="00564143" w:rsidP="00201296">
            <w:pPr>
              <w:jc w:val="center"/>
              <w:textAlignment w:val="baseline"/>
              <w:rPr>
                <w:color w:val="000000"/>
                <w:sz w:val="20"/>
                <w:szCs w:val="20"/>
                <w:lang w:val="en-US" w:bidi="th-TH"/>
              </w:rPr>
            </w:pPr>
            <w:r w:rsidRPr="005831FF">
              <w:rPr>
                <w:color w:val="000000"/>
                <w:sz w:val="20"/>
                <w:szCs w:val="20"/>
                <w:lang w:val="en-US" w:bidi="th-TH"/>
              </w:rPr>
              <w:t>-</w:t>
            </w:r>
          </w:p>
        </w:tc>
        <w:tc>
          <w:tcPr>
            <w:tcW w:w="782" w:type="pct"/>
            <w:vAlign w:val="center"/>
          </w:tcPr>
          <w:p w:rsidR="00564143" w:rsidRPr="005831FF" w:rsidRDefault="00564143" w:rsidP="00201296">
            <w:pPr>
              <w:jc w:val="center"/>
              <w:textAlignment w:val="baseline"/>
              <w:rPr>
                <w:color w:val="000000"/>
                <w:sz w:val="20"/>
                <w:szCs w:val="20"/>
                <w:lang w:val="en-US" w:bidi="th-TH"/>
              </w:rPr>
            </w:pPr>
            <w:r w:rsidRPr="005831FF">
              <w:rPr>
                <w:color w:val="000000"/>
                <w:sz w:val="20"/>
                <w:szCs w:val="20"/>
                <w:lang w:val="en-US" w:bidi="th-TH"/>
              </w:rPr>
              <w:t>-</w:t>
            </w:r>
          </w:p>
        </w:tc>
      </w:tr>
    </w:tbl>
    <w:p w:rsidR="00564143" w:rsidRPr="005831FF" w:rsidRDefault="00564143" w:rsidP="008D2309">
      <w:pPr>
        <w:jc w:val="center"/>
        <w:rPr>
          <w:color w:val="000000"/>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13"/>
        <w:gridCol w:w="1462"/>
        <w:gridCol w:w="280"/>
        <w:gridCol w:w="1790"/>
        <w:gridCol w:w="1311"/>
        <w:gridCol w:w="339"/>
        <w:gridCol w:w="1534"/>
      </w:tblGrid>
      <w:tr w:rsidR="005831FF" w:rsidRPr="005831FF" w:rsidTr="00201296">
        <w:trPr>
          <w:tblCellSpacing w:w="22" w:type="dxa"/>
          <w:jc w:val="center"/>
        </w:trPr>
        <w:tc>
          <w:tcPr>
            <w:tcW w:w="2256" w:type="pct"/>
            <w:gridSpan w:val="2"/>
          </w:tcPr>
          <w:p w:rsidR="00564143" w:rsidRPr="005831FF" w:rsidRDefault="00564143" w:rsidP="00201296">
            <w:pPr>
              <w:jc w:val="center"/>
              <w:rPr>
                <w:color w:val="000000"/>
                <w:sz w:val="20"/>
                <w:szCs w:val="20"/>
                <w:lang w:val="uk-UA"/>
              </w:rPr>
            </w:pPr>
            <w:r w:rsidRPr="005831FF">
              <w:rPr>
                <w:color w:val="000000"/>
                <w:sz w:val="20"/>
                <w:szCs w:val="20"/>
                <w:lang w:val="uk-UA"/>
              </w:rPr>
              <w:t>Вид витрат</w:t>
            </w:r>
          </w:p>
        </w:tc>
        <w:tc>
          <w:tcPr>
            <w:tcW w:w="1718" w:type="pct"/>
            <w:gridSpan w:val="3"/>
          </w:tcPr>
          <w:p w:rsidR="00564143" w:rsidRPr="005831FF" w:rsidRDefault="00564143" w:rsidP="00201296">
            <w:pPr>
              <w:jc w:val="center"/>
              <w:rPr>
                <w:color w:val="000000"/>
                <w:sz w:val="20"/>
                <w:szCs w:val="20"/>
                <w:lang w:val="uk-UA"/>
              </w:rPr>
            </w:pPr>
            <w:r w:rsidRPr="005831FF">
              <w:rPr>
                <w:color w:val="000000"/>
                <w:sz w:val="20"/>
                <w:szCs w:val="20"/>
                <w:lang w:val="uk-UA"/>
              </w:rPr>
              <w:t>Витрати на сплату податків та зборів (змінених/нововведених) (за рік)</w:t>
            </w:r>
          </w:p>
        </w:tc>
        <w:tc>
          <w:tcPr>
            <w:tcW w:w="932" w:type="pct"/>
            <w:gridSpan w:val="2"/>
          </w:tcPr>
          <w:p w:rsidR="00564143" w:rsidRPr="005831FF" w:rsidRDefault="00564143" w:rsidP="00201296">
            <w:pPr>
              <w:jc w:val="center"/>
              <w:rPr>
                <w:color w:val="000000"/>
                <w:sz w:val="20"/>
                <w:szCs w:val="20"/>
                <w:lang w:val="uk-UA"/>
              </w:rPr>
            </w:pPr>
            <w:r w:rsidRPr="005831FF">
              <w:rPr>
                <w:color w:val="000000"/>
                <w:sz w:val="20"/>
                <w:szCs w:val="20"/>
                <w:lang w:val="uk-UA"/>
              </w:rPr>
              <w:t>Витрати за п'ять років</w:t>
            </w:r>
          </w:p>
        </w:tc>
      </w:tr>
      <w:tr w:rsidR="005831FF" w:rsidRPr="005831FF" w:rsidTr="00201296">
        <w:trPr>
          <w:tblCellSpacing w:w="22" w:type="dxa"/>
          <w:jc w:val="center"/>
        </w:trPr>
        <w:tc>
          <w:tcPr>
            <w:tcW w:w="2256" w:type="pct"/>
            <w:gridSpan w:val="2"/>
          </w:tcPr>
          <w:p w:rsidR="00564143" w:rsidRPr="005831FF" w:rsidRDefault="00564143" w:rsidP="00201296">
            <w:pPr>
              <w:rPr>
                <w:color w:val="000000"/>
                <w:sz w:val="20"/>
                <w:szCs w:val="20"/>
                <w:lang w:val="uk-UA"/>
              </w:rPr>
            </w:pPr>
            <w:r w:rsidRPr="005831FF">
              <w:rPr>
                <w:color w:val="000000"/>
                <w:sz w:val="20"/>
                <w:szCs w:val="20"/>
                <w:lang w:val="uk-UA"/>
              </w:rPr>
              <w:t>Податки та збори (зміна розміру податків/зборів, виникнення необхідності у сплаті податків/зборів)</w:t>
            </w:r>
          </w:p>
        </w:tc>
        <w:tc>
          <w:tcPr>
            <w:tcW w:w="1718" w:type="pct"/>
            <w:gridSpan w:val="3"/>
            <w:vAlign w:val="center"/>
          </w:tcPr>
          <w:p w:rsidR="00564143" w:rsidRPr="005831FF" w:rsidRDefault="00564143" w:rsidP="00201296">
            <w:pPr>
              <w:jc w:val="center"/>
              <w:textAlignment w:val="baseline"/>
              <w:rPr>
                <w:color w:val="000000"/>
                <w:sz w:val="20"/>
                <w:szCs w:val="20"/>
                <w:lang w:val="en-US" w:bidi="th-TH"/>
              </w:rPr>
            </w:pPr>
            <w:r w:rsidRPr="005831FF">
              <w:rPr>
                <w:color w:val="000000"/>
                <w:sz w:val="20"/>
                <w:szCs w:val="20"/>
                <w:lang w:val="en-US" w:bidi="th-TH"/>
              </w:rPr>
              <w:t>-</w:t>
            </w:r>
          </w:p>
        </w:tc>
        <w:tc>
          <w:tcPr>
            <w:tcW w:w="932" w:type="pct"/>
            <w:gridSpan w:val="2"/>
            <w:vAlign w:val="center"/>
          </w:tcPr>
          <w:p w:rsidR="00564143" w:rsidRPr="005831FF" w:rsidRDefault="00564143" w:rsidP="00201296">
            <w:pPr>
              <w:jc w:val="center"/>
              <w:textAlignment w:val="baseline"/>
              <w:rPr>
                <w:color w:val="000000"/>
                <w:sz w:val="20"/>
                <w:szCs w:val="20"/>
                <w:lang w:val="en-US" w:bidi="th-TH"/>
              </w:rPr>
            </w:pPr>
            <w:r w:rsidRPr="005831FF">
              <w:rPr>
                <w:color w:val="000000"/>
                <w:sz w:val="20"/>
                <w:szCs w:val="20"/>
                <w:lang w:val="en-US" w:bidi="th-TH"/>
              </w:rPr>
              <w:t>-</w:t>
            </w:r>
          </w:p>
        </w:tc>
      </w:tr>
      <w:tr w:rsidR="005831FF" w:rsidRPr="005831FF" w:rsidTr="00201296">
        <w:trPr>
          <w:tblCellSpacing w:w="22" w:type="dxa"/>
          <w:jc w:val="center"/>
        </w:trPr>
        <w:tc>
          <w:tcPr>
            <w:tcW w:w="1506" w:type="pct"/>
          </w:tcPr>
          <w:p w:rsidR="00564143" w:rsidRPr="005831FF" w:rsidRDefault="00564143" w:rsidP="00201296">
            <w:pPr>
              <w:jc w:val="center"/>
              <w:rPr>
                <w:color w:val="000000"/>
                <w:sz w:val="20"/>
                <w:szCs w:val="20"/>
                <w:lang w:val="uk-UA"/>
              </w:rPr>
            </w:pPr>
            <w:r w:rsidRPr="005831FF">
              <w:rPr>
                <w:color w:val="000000"/>
                <w:sz w:val="20"/>
                <w:szCs w:val="20"/>
                <w:lang w:val="uk-UA"/>
              </w:rPr>
              <w:t>Вид витрат</w:t>
            </w:r>
          </w:p>
        </w:tc>
        <w:tc>
          <w:tcPr>
            <w:tcW w:w="875" w:type="pct"/>
            <w:gridSpan w:val="2"/>
          </w:tcPr>
          <w:p w:rsidR="00564143" w:rsidRPr="005831FF" w:rsidRDefault="00564143" w:rsidP="00201296">
            <w:pPr>
              <w:jc w:val="center"/>
              <w:rPr>
                <w:color w:val="000000"/>
                <w:sz w:val="20"/>
                <w:szCs w:val="20"/>
                <w:lang w:val="uk-UA"/>
              </w:rPr>
            </w:pPr>
            <w:r w:rsidRPr="005831FF">
              <w:rPr>
                <w:color w:val="000000"/>
                <w:sz w:val="20"/>
                <w:szCs w:val="20"/>
                <w:lang w:val="uk-UA"/>
              </w:rPr>
              <w:t>Витрати* на ведення обліку, підготовку та подання звітності (за рік)</w:t>
            </w:r>
          </w:p>
        </w:tc>
        <w:tc>
          <w:tcPr>
            <w:tcW w:w="923" w:type="pct"/>
          </w:tcPr>
          <w:p w:rsidR="00564143" w:rsidRPr="005831FF" w:rsidRDefault="00564143" w:rsidP="00201296">
            <w:pPr>
              <w:jc w:val="center"/>
              <w:rPr>
                <w:color w:val="000000"/>
                <w:sz w:val="20"/>
                <w:szCs w:val="20"/>
                <w:lang w:val="uk-UA"/>
              </w:rPr>
            </w:pPr>
            <w:r w:rsidRPr="005831FF">
              <w:rPr>
                <w:color w:val="000000"/>
                <w:sz w:val="20"/>
                <w:szCs w:val="20"/>
                <w:lang w:val="uk-UA"/>
              </w:rPr>
              <w:t>Витрати на оплату штрафних санкцій за рік</w:t>
            </w:r>
          </w:p>
        </w:tc>
        <w:tc>
          <w:tcPr>
            <w:tcW w:w="826" w:type="pct"/>
            <w:gridSpan w:val="2"/>
          </w:tcPr>
          <w:p w:rsidR="00564143" w:rsidRPr="005831FF" w:rsidRDefault="00564143" w:rsidP="00201296">
            <w:pPr>
              <w:jc w:val="center"/>
              <w:rPr>
                <w:color w:val="000000"/>
                <w:sz w:val="20"/>
                <w:szCs w:val="20"/>
                <w:lang w:val="uk-UA"/>
              </w:rPr>
            </w:pPr>
            <w:r w:rsidRPr="005831FF">
              <w:rPr>
                <w:color w:val="000000"/>
                <w:sz w:val="20"/>
                <w:szCs w:val="20"/>
                <w:lang w:val="uk-UA"/>
              </w:rPr>
              <w:t>Разом за рік</w:t>
            </w:r>
          </w:p>
        </w:tc>
        <w:tc>
          <w:tcPr>
            <w:tcW w:w="729" w:type="pct"/>
          </w:tcPr>
          <w:p w:rsidR="00564143" w:rsidRPr="005831FF" w:rsidRDefault="00564143" w:rsidP="00201296">
            <w:pPr>
              <w:jc w:val="center"/>
              <w:rPr>
                <w:color w:val="000000"/>
                <w:sz w:val="20"/>
                <w:szCs w:val="20"/>
                <w:lang w:val="uk-UA"/>
              </w:rPr>
            </w:pPr>
            <w:r w:rsidRPr="005831FF">
              <w:rPr>
                <w:color w:val="000000"/>
                <w:sz w:val="20"/>
                <w:szCs w:val="20"/>
                <w:lang w:val="uk-UA"/>
              </w:rPr>
              <w:t>Витрати за п'ять років</w:t>
            </w:r>
          </w:p>
        </w:tc>
      </w:tr>
      <w:tr w:rsidR="005831FF" w:rsidRPr="005831FF" w:rsidTr="00201296">
        <w:trPr>
          <w:tblCellSpacing w:w="22" w:type="dxa"/>
          <w:jc w:val="center"/>
        </w:trPr>
        <w:tc>
          <w:tcPr>
            <w:tcW w:w="1506" w:type="pct"/>
          </w:tcPr>
          <w:p w:rsidR="00564143" w:rsidRPr="005831FF" w:rsidRDefault="00564143" w:rsidP="00201296">
            <w:pPr>
              <w:rPr>
                <w:color w:val="000000"/>
                <w:sz w:val="20"/>
                <w:szCs w:val="20"/>
                <w:lang w:val="uk-UA"/>
              </w:rPr>
            </w:pPr>
            <w:r w:rsidRPr="005831FF">
              <w:rPr>
                <w:color w:val="000000"/>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875" w:type="pct"/>
            <w:gridSpan w:val="2"/>
            <w:vAlign w:val="center"/>
          </w:tcPr>
          <w:p w:rsidR="00564143" w:rsidRPr="005831FF" w:rsidRDefault="00564143" w:rsidP="00201296">
            <w:pPr>
              <w:jc w:val="center"/>
              <w:rPr>
                <w:color w:val="000000"/>
                <w:sz w:val="20"/>
                <w:szCs w:val="20"/>
                <w:lang w:val="uk-UA"/>
              </w:rPr>
            </w:pPr>
            <w:r w:rsidRPr="005831FF">
              <w:rPr>
                <w:color w:val="000000"/>
                <w:sz w:val="20"/>
                <w:szCs w:val="20"/>
                <w:lang w:val="uk-UA"/>
              </w:rPr>
              <w:t>-</w:t>
            </w:r>
          </w:p>
        </w:tc>
        <w:tc>
          <w:tcPr>
            <w:tcW w:w="923" w:type="pct"/>
            <w:vAlign w:val="center"/>
          </w:tcPr>
          <w:p w:rsidR="00564143" w:rsidRPr="005831FF" w:rsidRDefault="00564143" w:rsidP="00201296">
            <w:pPr>
              <w:jc w:val="center"/>
              <w:rPr>
                <w:color w:val="000000"/>
                <w:sz w:val="20"/>
                <w:szCs w:val="20"/>
                <w:lang w:val="uk-UA"/>
              </w:rPr>
            </w:pPr>
            <w:r w:rsidRPr="005831FF">
              <w:rPr>
                <w:color w:val="000000"/>
                <w:sz w:val="20"/>
                <w:szCs w:val="20"/>
                <w:lang w:val="uk-UA"/>
              </w:rPr>
              <w:t>-</w:t>
            </w:r>
          </w:p>
        </w:tc>
        <w:tc>
          <w:tcPr>
            <w:tcW w:w="826" w:type="pct"/>
            <w:gridSpan w:val="2"/>
            <w:vAlign w:val="center"/>
          </w:tcPr>
          <w:p w:rsidR="00564143" w:rsidRPr="005831FF" w:rsidRDefault="00564143" w:rsidP="00201296">
            <w:pPr>
              <w:jc w:val="center"/>
              <w:rPr>
                <w:color w:val="000000"/>
                <w:sz w:val="20"/>
                <w:szCs w:val="20"/>
                <w:lang w:val="uk-UA"/>
              </w:rPr>
            </w:pPr>
            <w:r w:rsidRPr="005831FF">
              <w:rPr>
                <w:color w:val="000000"/>
                <w:sz w:val="20"/>
                <w:szCs w:val="20"/>
                <w:lang w:val="uk-UA"/>
              </w:rPr>
              <w:t>-</w:t>
            </w:r>
          </w:p>
        </w:tc>
        <w:tc>
          <w:tcPr>
            <w:tcW w:w="729" w:type="pct"/>
            <w:vAlign w:val="center"/>
          </w:tcPr>
          <w:p w:rsidR="00564143" w:rsidRPr="005831FF" w:rsidRDefault="00564143" w:rsidP="00201296">
            <w:pPr>
              <w:jc w:val="center"/>
              <w:rPr>
                <w:color w:val="000000"/>
                <w:sz w:val="20"/>
                <w:szCs w:val="20"/>
                <w:lang w:val="uk-UA"/>
              </w:rPr>
            </w:pPr>
            <w:r w:rsidRPr="005831FF">
              <w:rPr>
                <w:color w:val="000000"/>
                <w:sz w:val="20"/>
                <w:szCs w:val="20"/>
                <w:lang w:val="uk-UA"/>
              </w:rPr>
              <w:t>-</w:t>
            </w:r>
          </w:p>
        </w:tc>
      </w:tr>
    </w:tbl>
    <w:p w:rsidR="00564143" w:rsidRPr="005831FF" w:rsidRDefault="00564143" w:rsidP="008D2309">
      <w:pPr>
        <w:jc w:val="both"/>
        <w:rPr>
          <w:color w:val="000000"/>
          <w:lang w:val="uk-UA"/>
        </w:rPr>
      </w:pPr>
      <w:r w:rsidRPr="005831FF">
        <w:rPr>
          <w:color w:val="000000"/>
          <w:lang w:val="uk-UA"/>
        </w:rPr>
        <w:lastRenderedPageBreak/>
        <w:t xml:space="preserve">* </w:t>
      </w:r>
      <w:r w:rsidRPr="005831FF">
        <w:rPr>
          <w:color w:val="000000"/>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242"/>
        <w:gridCol w:w="1682"/>
        <w:gridCol w:w="1618"/>
        <w:gridCol w:w="1627"/>
        <w:gridCol w:w="1460"/>
      </w:tblGrid>
      <w:tr w:rsidR="005831FF" w:rsidRPr="005831FF" w:rsidTr="00201296">
        <w:trPr>
          <w:tblCellSpacing w:w="22" w:type="dxa"/>
        </w:trPr>
        <w:tc>
          <w:tcPr>
            <w:tcW w:w="1650" w:type="pct"/>
          </w:tcPr>
          <w:p w:rsidR="00564143" w:rsidRPr="005831FF" w:rsidRDefault="00564143" w:rsidP="00201296">
            <w:pPr>
              <w:jc w:val="center"/>
              <w:rPr>
                <w:color w:val="000000"/>
                <w:sz w:val="20"/>
                <w:szCs w:val="20"/>
                <w:lang w:val="uk-UA"/>
              </w:rPr>
            </w:pPr>
            <w:r w:rsidRPr="005831FF">
              <w:rPr>
                <w:color w:val="000000"/>
                <w:sz w:val="20"/>
                <w:szCs w:val="20"/>
                <w:lang w:val="uk-UA"/>
              </w:rPr>
              <w:t>Вид витрат</w:t>
            </w:r>
          </w:p>
        </w:tc>
        <w:tc>
          <w:tcPr>
            <w:tcW w:w="851" w:type="pct"/>
          </w:tcPr>
          <w:p w:rsidR="00564143" w:rsidRPr="005831FF" w:rsidRDefault="00564143" w:rsidP="00201296">
            <w:pPr>
              <w:jc w:val="center"/>
              <w:rPr>
                <w:color w:val="000000"/>
                <w:sz w:val="20"/>
                <w:szCs w:val="20"/>
                <w:lang w:val="uk-UA"/>
              </w:rPr>
            </w:pPr>
            <w:r w:rsidRPr="005831FF">
              <w:rPr>
                <w:color w:val="000000"/>
                <w:sz w:val="20"/>
                <w:szCs w:val="20"/>
                <w:lang w:val="uk-UA"/>
              </w:rPr>
              <w:t>Витрати* на адміністрування заходів державного нагляду (контролю) (за рік)</w:t>
            </w:r>
          </w:p>
        </w:tc>
        <w:tc>
          <w:tcPr>
            <w:tcW w:w="818" w:type="pct"/>
          </w:tcPr>
          <w:p w:rsidR="00564143" w:rsidRPr="005831FF" w:rsidRDefault="00564143" w:rsidP="00201296">
            <w:pPr>
              <w:jc w:val="center"/>
              <w:rPr>
                <w:color w:val="000000"/>
                <w:sz w:val="20"/>
                <w:szCs w:val="20"/>
                <w:lang w:val="uk-UA"/>
              </w:rPr>
            </w:pPr>
            <w:r w:rsidRPr="005831FF">
              <w:rPr>
                <w:color w:val="000000"/>
                <w:sz w:val="20"/>
                <w:szCs w:val="20"/>
                <w:lang w:val="uk-UA"/>
              </w:rPr>
              <w:t>Витрати на оплату штрафних санкцій та усунення виявлених порушень (за рік)</w:t>
            </w:r>
          </w:p>
        </w:tc>
        <w:tc>
          <w:tcPr>
            <w:tcW w:w="0" w:type="auto"/>
          </w:tcPr>
          <w:p w:rsidR="00564143" w:rsidRPr="005831FF" w:rsidRDefault="00564143" w:rsidP="00201296">
            <w:pPr>
              <w:jc w:val="center"/>
              <w:rPr>
                <w:color w:val="000000"/>
                <w:sz w:val="20"/>
                <w:szCs w:val="20"/>
                <w:lang w:val="uk-UA"/>
              </w:rPr>
            </w:pPr>
            <w:r w:rsidRPr="005831FF">
              <w:rPr>
                <w:color w:val="000000"/>
                <w:sz w:val="20"/>
                <w:szCs w:val="20"/>
                <w:lang w:val="uk-UA"/>
              </w:rPr>
              <w:t>Разом за рік</w:t>
            </w:r>
          </w:p>
        </w:tc>
        <w:tc>
          <w:tcPr>
            <w:tcW w:w="0" w:type="auto"/>
          </w:tcPr>
          <w:p w:rsidR="00564143" w:rsidRPr="005831FF" w:rsidRDefault="00564143" w:rsidP="00201296">
            <w:pPr>
              <w:jc w:val="center"/>
              <w:rPr>
                <w:color w:val="000000"/>
                <w:sz w:val="20"/>
                <w:szCs w:val="20"/>
                <w:lang w:val="uk-UA"/>
              </w:rPr>
            </w:pPr>
            <w:r w:rsidRPr="005831FF">
              <w:rPr>
                <w:color w:val="000000"/>
                <w:sz w:val="20"/>
                <w:szCs w:val="20"/>
                <w:lang w:val="uk-UA"/>
              </w:rPr>
              <w:t>Витрати за п'ять років</w:t>
            </w:r>
          </w:p>
        </w:tc>
      </w:tr>
      <w:tr w:rsidR="005831FF" w:rsidRPr="005831FF" w:rsidTr="00201296">
        <w:trPr>
          <w:tblCellSpacing w:w="22" w:type="dxa"/>
        </w:trPr>
        <w:tc>
          <w:tcPr>
            <w:tcW w:w="1650" w:type="pct"/>
          </w:tcPr>
          <w:p w:rsidR="00564143" w:rsidRPr="005831FF" w:rsidRDefault="00564143" w:rsidP="00201296">
            <w:pPr>
              <w:rPr>
                <w:color w:val="000000"/>
                <w:sz w:val="20"/>
                <w:szCs w:val="20"/>
                <w:lang w:val="uk-UA"/>
              </w:rPr>
            </w:pPr>
            <w:r w:rsidRPr="005831FF">
              <w:rPr>
                <w:color w:val="000000"/>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851" w:type="pct"/>
            <w:vAlign w:val="center"/>
          </w:tcPr>
          <w:p w:rsidR="00564143" w:rsidRPr="005831FF" w:rsidRDefault="00564143" w:rsidP="00201296">
            <w:pPr>
              <w:jc w:val="center"/>
              <w:rPr>
                <w:color w:val="000000"/>
                <w:sz w:val="20"/>
                <w:szCs w:val="20"/>
                <w:lang w:val="uk-UA"/>
              </w:rPr>
            </w:pPr>
            <w:r w:rsidRPr="005831FF">
              <w:rPr>
                <w:color w:val="000000"/>
                <w:sz w:val="20"/>
                <w:szCs w:val="20"/>
                <w:lang w:val="uk-UA"/>
              </w:rPr>
              <w:t>-</w:t>
            </w:r>
          </w:p>
        </w:tc>
        <w:tc>
          <w:tcPr>
            <w:tcW w:w="818" w:type="pct"/>
            <w:vAlign w:val="center"/>
          </w:tcPr>
          <w:p w:rsidR="00564143" w:rsidRPr="005831FF" w:rsidRDefault="00564143" w:rsidP="00201296">
            <w:pPr>
              <w:jc w:val="center"/>
              <w:rPr>
                <w:color w:val="000000"/>
                <w:sz w:val="20"/>
                <w:szCs w:val="20"/>
                <w:lang w:val="uk-UA"/>
              </w:rPr>
            </w:pPr>
            <w:r w:rsidRPr="005831FF">
              <w:rPr>
                <w:color w:val="000000"/>
                <w:sz w:val="20"/>
                <w:szCs w:val="20"/>
                <w:lang w:val="uk-UA"/>
              </w:rPr>
              <w:t>-</w:t>
            </w:r>
          </w:p>
        </w:tc>
        <w:tc>
          <w:tcPr>
            <w:tcW w:w="822" w:type="pct"/>
            <w:vAlign w:val="center"/>
          </w:tcPr>
          <w:p w:rsidR="00564143" w:rsidRPr="005831FF" w:rsidRDefault="00564143" w:rsidP="00201296">
            <w:pPr>
              <w:jc w:val="center"/>
              <w:rPr>
                <w:color w:val="000000"/>
                <w:sz w:val="20"/>
                <w:szCs w:val="20"/>
                <w:lang w:val="uk-UA"/>
              </w:rPr>
            </w:pPr>
            <w:r w:rsidRPr="005831FF">
              <w:rPr>
                <w:color w:val="000000"/>
                <w:sz w:val="20"/>
                <w:szCs w:val="20"/>
                <w:lang w:val="uk-UA"/>
              </w:rPr>
              <w:t>-</w:t>
            </w:r>
          </w:p>
        </w:tc>
        <w:tc>
          <w:tcPr>
            <w:tcW w:w="724" w:type="pct"/>
            <w:vAlign w:val="center"/>
          </w:tcPr>
          <w:p w:rsidR="00564143" w:rsidRPr="005831FF" w:rsidRDefault="00564143" w:rsidP="00201296">
            <w:pPr>
              <w:jc w:val="center"/>
              <w:rPr>
                <w:color w:val="000000"/>
                <w:sz w:val="20"/>
                <w:szCs w:val="20"/>
                <w:lang w:val="uk-UA"/>
              </w:rPr>
            </w:pPr>
            <w:r w:rsidRPr="005831FF">
              <w:rPr>
                <w:color w:val="000000"/>
                <w:sz w:val="20"/>
                <w:szCs w:val="20"/>
                <w:lang w:val="uk-UA"/>
              </w:rPr>
              <w:t>-</w:t>
            </w:r>
          </w:p>
        </w:tc>
      </w:tr>
    </w:tbl>
    <w:p w:rsidR="00564143" w:rsidRPr="005831FF" w:rsidRDefault="00564143" w:rsidP="008D2309">
      <w:pPr>
        <w:jc w:val="both"/>
        <w:rPr>
          <w:color w:val="000000"/>
          <w:lang w:val="uk-UA"/>
        </w:rPr>
      </w:pPr>
      <w:r w:rsidRPr="005831FF">
        <w:rPr>
          <w:color w:val="000000"/>
          <w:lang w:val="uk-UA"/>
        </w:rPr>
        <w:t xml:space="preserve">* </w:t>
      </w:r>
      <w:r w:rsidRPr="005831FF">
        <w:rPr>
          <w:color w:val="000000"/>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068"/>
        <w:gridCol w:w="467"/>
        <w:gridCol w:w="1298"/>
        <w:gridCol w:w="670"/>
        <w:gridCol w:w="1248"/>
        <w:gridCol w:w="892"/>
        <w:gridCol w:w="788"/>
        <w:gridCol w:w="1198"/>
      </w:tblGrid>
      <w:tr w:rsidR="005831FF" w:rsidRPr="005831FF" w:rsidTr="00201296">
        <w:trPr>
          <w:tblCellSpacing w:w="22" w:type="dxa"/>
        </w:trPr>
        <w:tc>
          <w:tcPr>
            <w:tcW w:w="1590" w:type="pct"/>
          </w:tcPr>
          <w:p w:rsidR="00564143" w:rsidRPr="005831FF" w:rsidRDefault="00564143" w:rsidP="00201296">
            <w:pPr>
              <w:jc w:val="center"/>
              <w:rPr>
                <w:color w:val="000000"/>
                <w:sz w:val="20"/>
                <w:szCs w:val="20"/>
                <w:lang w:val="uk-UA"/>
              </w:rPr>
            </w:pPr>
            <w:r w:rsidRPr="005831FF">
              <w:rPr>
                <w:color w:val="000000"/>
                <w:sz w:val="20"/>
                <w:szCs w:val="20"/>
                <w:lang w:val="uk-UA"/>
              </w:rPr>
              <w:t>Вид витрат</w:t>
            </w:r>
          </w:p>
        </w:tc>
        <w:tc>
          <w:tcPr>
            <w:tcW w:w="888" w:type="pct"/>
            <w:gridSpan w:val="2"/>
          </w:tcPr>
          <w:p w:rsidR="00564143" w:rsidRPr="005831FF" w:rsidRDefault="00564143" w:rsidP="00201296">
            <w:pPr>
              <w:jc w:val="center"/>
              <w:rPr>
                <w:color w:val="000000"/>
                <w:sz w:val="20"/>
                <w:szCs w:val="20"/>
                <w:lang w:val="uk-UA"/>
              </w:rPr>
            </w:pPr>
            <w:r w:rsidRPr="005831FF">
              <w:rPr>
                <w:color w:val="000000"/>
                <w:sz w:val="20"/>
                <w:szCs w:val="20"/>
                <w:lang w:val="uk-UA"/>
              </w:rPr>
              <w:t>Витрати на проходження відповідних процедур (витрати часу, витрати на експертизи, тощо)</w:t>
            </w:r>
          </w:p>
        </w:tc>
        <w:tc>
          <w:tcPr>
            <w:tcW w:w="969" w:type="pct"/>
            <w:gridSpan w:val="2"/>
          </w:tcPr>
          <w:p w:rsidR="00564143" w:rsidRPr="005831FF" w:rsidRDefault="00564143" w:rsidP="00201296">
            <w:pPr>
              <w:jc w:val="center"/>
              <w:rPr>
                <w:color w:val="000000"/>
                <w:sz w:val="20"/>
                <w:szCs w:val="20"/>
                <w:lang w:val="uk-UA"/>
              </w:rPr>
            </w:pPr>
            <w:r w:rsidRPr="005831FF">
              <w:rPr>
                <w:color w:val="000000"/>
                <w:sz w:val="20"/>
                <w:szCs w:val="20"/>
                <w:lang w:val="uk-UA"/>
              </w:rPr>
              <w:t>Витрати безпосередньо на дозволи, ліцензії, сертифікати, страхові поліси (за рік - стартовий)</w:t>
            </w:r>
          </w:p>
        </w:tc>
        <w:tc>
          <w:tcPr>
            <w:tcW w:w="843" w:type="pct"/>
            <w:gridSpan w:val="2"/>
          </w:tcPr>
          <w:p w:rsidR="00564143" w:rsidRPr="005831FF" w:rsidRDefault="00564143" w:rsidP="00201296">
            <w:pPr>
              <w:jc w:val="center"/>
              <w:rPr>
                <w:color w:val="000000"/>
                <w:sz w:val="20"/>
                <w:szCs w:val="20"/>
                <w:lang w:val="uk-UA"/>
              </w:rPr>
            </w:pPr>
            <w:r w:rsidRPr="005831FF">
              <w:rPr>
                <w:color w:val="000000"/>
                <w:sz w:val="20"/>
                <w:szCs w:val="20"/>
                <w:lang w:val="uk-UA"/>
              </w:rPr>
              <w:t>Разом за рік (стартовий)</w:t>
            </w:r>
          </w:p>
        </w:tc>
        <w:tc>
          <w:tcPr>
            <w:tcW w:w="577" w:type="pct"/>
          </w:tcPr>
          <w:p w:rsidR="00564143" w:rsidRPr="005831FF" w:rsidRDefault="00564143" w:rsidP="00201296">
            <w:pPr>
              <w:jc w:val="center"/>
              <w:rPr>
                <w:color w:val="000000"/>
                <w:sz w:val="20"/>
                <w:szCs w:val="20"/>
                <w:lang w:val="uk-UA"/>
              </w:rPr>
            </w:pPr>
            <w:r w:rsidRPr="005831FF">
              <w:rPr>
                <w:color w:val="000000"/>
                <w:sz w:val="20"/>
                <w:szCs w:val="20"/>
                <w:lang w:val="uk-UA"/>
              </w:rPr>
              <w:t>Витрати за п'ять років</w:t>
            </w:r>
          </w:p>
        </w:tc>
      </w:tr>
      <w:tr w:rsidR="005831FF" w:rsidRPr="005831FF" w:rsidTr="00201296">
        <w:trPr>
          <w:tblCellSpacing w:w="22" w:type="dxa"/>
        </w:trPr>
        <w:tc>
          <w:tcPr>
            <w:tcW w:w="1590" w:type="pct"/>
          </w:tcPr>
          <w:p w:rsidR="00564143" w:rsidRPr="005831FF" w:rsidRDefault="00564143" w:rsidP="00201296">
            <w:pPr>
              <w:rPr>
                <w:color w:val="000000"/>
                <w:sz w:val="20"/>
                <w:szCs w:val="20"/>
                <w:lang w:val="uk-UA"/>
              </w:rPr>
            </w:pPr>
            <w:r w:rsidRPr="005831FF">
              <w:rPr>
                <w:color w:val="000000"/>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88" w:type="pct"/>
            <w:gridSpan w:val="2"/>
            <w:vAlign w:val="center"/>
          </w:tcPr>
          <w:p w:rsidR="00564143" w:rsidRPr="005831FF" w:rsidRDefault="00564143" w:rsidP="00201296">
            <w:pPr>
              <w:jc w:val="center"/>
              <w:rPr>
                <w:color w:val="000000"/>
                <w:sz w:val="20"/>
                <w:szCs w:val="20"/>
                <w:lang w:val="uk-UA"/>
              </w:rPr>
            </w:pPr>
            <w:r w:rsidRPr="005831FF">
              <w:rPr>
                <w:color w:val="000000"/>
                <w:sz w:val="20"/>
                <w:szCs w:val="20"/>
                <w:lang w:val="uk-UA"/>
              </w:rPr>
              <w:t>-</w:t>
            </w:r>
          </w:p>
        </w:tc>
        <w:tc>
          <w:tcPr>
            <w:tcW w:w="969" w:type="pct"/>
            <w:gridSpan w:val="2"/>
            <w:vAlign w:val="center"/>
          </w:tcPr>
          <w:p w:rsidR="00564143" w:rsidRPr="005831FF" w:rsidRDefault="00564143" w:rsidP="00201296">
            <w:pPr>
              <w:jc w:val="center"/>
              <w:rPr>
                <w:color w:val="000000"/>
                <w:sz w:val="20"/>
                <w:szCs w:val="20"/>
                <w:lang w:val="uk-UA"/>
              </w:rPr>
            </w:pPr>
            <w:r w:rsidRPr="005831FF">
              <w:rPr>
                <w:color w:val="000000"/>
                <w:sz w:val="20"/>
                <w:szCs w:val="20"/>
                <w:lang w:val="uk-UA"/>
              </w:rPr>
              <w:t>-</w:t>
            </w:r>
          </w:p>
        </w:tc>
        <w:tc>
          <w:tcPr>
            <w:tcW w:w="843" w:type="pct"/>
            <w:gridSpan w:val="2"/>
            <w:vAlign w:val="center"/>
          </w:tcPr>
          <w:p w:rsidR="00564143" w:rsidRPr="005831FF" w:rsidRDefault="00564143" w:rsidP="00201296">
            <w:pPr>
              <w:jc w:val="center"/>
              <w:rPr>
                <w:color w:val="000000"/>
                <w:sz w:val="20"/>
                <w:szCs w:val="20"/>
                <w:lang w:val="uk-UA"/>
              </w:rPr>
            </w:pPr>
            <w:r w:rsidRPr="005831FF">
              <w:rPr>
                <w:color w:val="000000"/>
                <w:sz w:val="20"/>
                <w:szCs w:val="20"/>
                <w:lang w:val="uk-UA"/>
              </w:rPr>
              <w:t>-</w:t>
            </w:r>
          </w:p>
        </w:tc>
        <w:tc>
          <w:tcPr>
            <w:tcW w:w="577" w:type="pct"/>
            <w:vAlign w:val="center"/>
          </w:tcPr>
          <w:p w:rsidR="00564143" w:rsidRPr="005831FF" w:rsidRDefault="00564143" w:rsidP="00201296">
            <w:pPr>
              <w:jc w:val="center"/>
              <w:rPr>
                <w:color w:val="000000"/>
                <w:sz w:val="20"/>
                <w:szCs w:val="20"/>
                <w:lang w:val="uk-UA"/>
              </w:rPr>
            </w:pPr>
            <w:r w:rsidRPr="005831FF">
              <w:rPr>
                <w:color w:val="000000"/>
                <w:sz w:val="20"/>
                <w:szCs w:val="20"/>
                <w:lang w:val="uk-UA"/>
              </w:rPr>
              <w:t>-</w:t>
            </w:r>
          </w:p>
        </w:tc>
      </w:tr>
      <w:tr w:rsidR="005831FF" w:rsidRPr="005831FF" w:rsidTr="00201296">
        <w:trPr>
          <w:tblCellSpacing w:w="22" w:type="dxa"/>
        </w:trPr>
        <w:tc>
          <w:tcPr>
            <w:tcW w:w="1814" w:type="pct"/>
            <w:gridSpan w:val="2"/>
          </w:tcPr>
          <w:p w:rsidR="00564143" w:rsidRPr="005831FF" w:rsidRDefault="00564143" w:rsidP="00201296">
            <w:pPr>
              <w:jc w:val="center"/>
              <w:rPr>
                <w:color w:val="000000"/>
                <w:sz w:val="20"/>
                <w:szCs w:val="20"/>
                <w:lang w:val="uk-UA"/>
              </w:rPr>
            </w:pPr>
            <w:r w:rsidRPr="005831FF">
              <w:rPr>
                <w:color w:val="000000"/>
                <w:sz w:val="20"/>
                <w:szCs w:val="20"/>
                <w:lang w:val="uk-UA"/>
              </w:rPr>
              <w:t>Вид витрат</w:t>
            </w:r>
          </w:p>
        </w:tc>
        <w:tc>
          <w:tcPr>
            <w:tcW w:w="995" w:type="pct"/>
            <w:gridSpan w:val="2"/>
          </w:tcPr>
          <w:p w:rsidR="00564143" w:rsidRPr="005831FF" w:rsidRDefault="00564143" w:rsidP="00201296">
            <w:pPr>
              <w:jc w:val="center"/>
              <w:rPr>
                <w:color w:val="000000"/>
                <w:sz w:val="20"/>
                <w:szCs w:val="20"/>
                <w:lang w:val="uk-UA"/>
              </w:rPr>
            </w:pPr>
            <w:r w:rsidRPr="005831FF">
              <w:rPr>
                <w:color w:val="000000"/>
                <w:sz w:val="20"/>
                <w:szCs w:val="20"/>
                <w:lang w:val="uk-UA"/>
              </w:rPr>
              <w:t>За рік (стартовий)</w:t>
            </w:r>
          </w:p>
        </w:tc>
        <w:tc>
          <w:tcPr>
            <w:tcW w:w="1087" w:type="pct"/>
            <w:gridSpan w:val="2"/>
          </w:tcPr>
          <w:p w:rsidR="00564143" w:rsidRPr="005831FF" w:rsidRDefault="00564143" w:rsidP="00201296">
            <w:pPr>
              <w:jc w:val="center"/>
              <w:rPr>
                <w:color w:val="000000"/>
                <w:sz w:val="20"/>
                <w:szCs w:val="20"/>
                <w:lang w:val="uk-UA"/>
              </w:rPr>
            </w:pPr>
            <w:r w:rsidRPr="005831FF">
              <w:rPr>
                <w:color w:val="000000"/>
                <w:sz w:val="20"/>
                <w:szCs w:val="20"/>
                <w:lang w:val="uk-UA"/>
              </w:rPr>
              <w:t>Періодичні (за наступний рік)</w:t>
            </w:r>
          </w:p>
        </w:tc>
        <w:tc>
          <w:tcPr>
            <w:tcW w:w="993" w:type="pct"/>
            <w:gridSpan w:val="2"/>
          </w:tcPr>
          <w:p w:rsidR="00564143" w:rsidRPr="005831FF" w:rsidRDefault="00564143" w:rsidP="00201296">
            <w:pPr>
              <w:jc w:val="center"/>
              <w:rPr>
                <w:color w:val="000000"/>
                <w:sz w:val="20"/>
                <w:szCs w:val="20"/>
                <w:lang w:val="uk-UA"/>
              </w:rPr>
            </w:pPr>
            <w:r w:rsidRPr="005831FF">
              <w:rPr>
                <w:color w:val="000000"/>
                <w:sz w:val="20"/>
                <w:szCs w:val="20"/>
                <w:lang w:val="uk-UA"/>
              </w:rPr>
              <w:t>Витрати за п'ять років</w:t>
            </w:r>
          </w:p>
        </w:tc>
      </w:tr>
      <w:tr w:rsidR="005831FF" w:rsidRPr="005831FF" w:rsidTr="00201296">
        <w:trPr>
          <w:tblCellSpacing w:w="22" w:type="dxa"/>
        </w:trPr>
        <w:tc>
          <w:tcPr>
            <w:tcW w:w="1814" w:type="pct"/>
            <w:gridSpan w:val="2"/>
          </w:tcPr>
          <w:p w:rsidR="00564143" w:rsidRPr="005831FF" w:rsidRDefault="00564143" w:rsidP="00201296">
            <w:pPr>
              <w:rPr>
                <w:color w:val="000000"/>
                <w:sz w:val="20"/>
                <w:szCs w:val="20"/>
                <w:lang w:val="uk-UA"/>
              </w:rPr>
            </w:pPr>
            <w:r w:rsidRPr="005831FF">
              <w:rPr>
                <w:color w:val="000000"/>
                <w:sz w:val="20"/>
                <w:szCs w:val="20"/>
                <w:lang w:val="uk-UA"/>
              </w:rPr>
              <w:t>Витрати на оборотні активи (матеріали, канцелярські товари тощо)</w:t>
            </w:r>
          </w:p>
        </w:tc>
        <w:tc>
          <w:tcPr>
            <w:tcW w:w="995" w:type="pct"/>
            <w:gridSpan w:val="2"/>
            <w:vAlign w:val="center"/>
          </w:tcPr>
          <w:p w:rsidR="00564143" w:rsidRPr="005831FF" w:rsidRDefault="00564143" w:rsidP="00201296">
            <w:pPr>
              <w:jc w:val="center"/>
              <w:rPr>
                <w:color w:val="000000"/>
                <w:sz w:val="20"/>
                <w:szCs w:val="20"/>
                <w:lang w:val="uk-UA"/>
              </w:rPr>
            </w:pPr>
            <w:r w:rsidRPr="005831FF">
              <w:rPr>
                <w:color w:val="000000"/>
                <w:sz w:val="20"/>
                <w:szCs w:val="20"/>
                <w:lang w:val="uk-UA"/>
              </w:rPr>
              <w:t>-</w:t>
            </w:r>
          </w:p>
        </w:tc>
        <w:tc>
          <w:tcPr>
            <w:tcW w:w="1087" w:type="pct"/>
            <w:gridSpan w:val="2"/>
            <w:vAlign w:val="center"/>
          </w:tcPr>
          <w:p w:rsidR="00564143" w:rsidRPr="005831FF" w:rsidRDefault="00564143" w:rsidP="00201296">
            <w:pPr>
              <w:jc w:val="center"/>
              <w:rPr>
                <w:color w:val="000000"/>
                <w:sz w:val="20"/>
                <w:szCs w:val="20"/>
                <w:lang w:val="uk-UA"/>
              </w:rPr>
            </w:pPr>
            <w:r w:rsidRPr="005831FF">
              <w:rPr>
                <w:color w:val="000000"/>
                <w:sz w:val="20"/>
                <w:szCs w:val="20"/>
                <w:lang w:val="uk-UA"/>
              </w:rPr>
              <w:t>-</w:t>
            </w:r>
          </w:p>
        </w:tc>
        <w:tc>
          <w:tcPr>
            <w:tcW w:w="993" w:type="pct"/>
            <w:gridSpan w:val="2"/>
            <w:vAlign w:val="center"/>
          </w:tcPr>
          <w:p w:rsidR="00564143" w:rsidRPr="005831FF" w:rsidRDefault="00564143" w:rsidP="00201296">
            <w:pPr>
              <w:jc w:val="center"/>
              <w:rPr>
                <w:color w:val="000000"/>
                <w:sz w:val="20"/>
                <w:szCs w:val="20"/>
                <w:lang w:val="uk-UA"/>
              </w:rPr>
            </w:pPr>
            <w:r w:rsidRPr="005831FF">
              <w:rPr>
                <w:color w:val="000000"/>
                <w:sz w:val="20"/>
                <w:szCs w:val="20"/>
                <w:lang w:val="uk-UA"/>
              </w:rPr>
              <w:t>-</w:t>
            </w:r>
          </w:p>
        </w:tc>
      </w:tr>
    </w:tbl>
    <w:p w:rsidR="00564143" w:rsidRPr="005831FF" w:rsidRDefault="00564143" w:rsidP="008D2309">
      <w:pPr>
        <w:jc w:val="both"/>
        <w:rPr>
          <w:color w:val="000000"/>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847"/>
        <w:gridCol w:w="3920"/>
        <w:gridCol w:w="1862"/>
      </w:tblGrid>
      <w:tr w:rsidR="005831FF" w:rsidRPr="005831FF" w:rsidTr="00201296">
        <w:trPr>
          <w:tblCellSpacing w:w="22" w:type="dxa"/>
        </w:trPr>
        <w:tc>
          <w:tcPr>
            <w:tcW w:w="2000" w:type="pct"/>
          </w:tcPr>
          <w:p w:rsidR="00564143" w:rsidRPr="005831FF" w:rsidRDefault="00564143" w:rsidP="00201296">
            <w:pPr>
              <w:jc w:val="center"/>
              <w:rPr>
                <w:color w:val="000000"/>
                <w:sz w:val="20"/>
                <w:szCs w:val="20"/>
                <w:lang w:val="uk-UA"/>
              </w:rPr>
            </w:pPr>
            <w:r w:rsidRPr="005831FF">
              <w:rPr>
                <w:color w:val="000000"/>
                <w:sz w:val="20"/>
                <w:szCs w:val="20"/>
                <w:lang w:val="uk-UA"/>
              </w:rPr>
              <w:t>Вид витрат</w:t>
            </w:r>
          </w:p>
        </w:tc>
        <w:tc>
          <w:tcPr>
            <w:tcW w:w="2050" w:type="pct"/>
          </w:tcPr>
          <w:p w:rsidR="00564143" w:rsidRPr="005831FF" w:rsidRDefault="00564143" w:rsidP="00201296">
            <w:pPr>
              <w:jc w:val="center"/>
              <w:rPr>
                <w:color w:val="000000"/>
                <w:sz w:val="20"/>
                <w:szCs w:val="20"/>
                <w:lang w:val="uk-UA"/>
              </w:rPr>
            </w:pPr>
            <w:r w:rsidRPr="005831FF">
              <w:rPr>
                <w:color w:val="000000"/>
                <w:sz w:val="20"/>
                <w:szCs w:val="20"/>
                <w:lang w:val="uk-UA"/>
              </w:rPr>
              <w:t>Витрати на оплату праці додатково найманого персоналу (за рік)</w:t>
            </w:r>
          </w:p>
        </w:tc>
        <w:tc>
          <w:tcPr>
            <w:tcW w:w="950" w:type="pct"/>
          </w:tcPr>
          <w:p w:rsidR="00564143" w:rsidRPr="005831FF" w:rsidRDefault="00564143" w:rsidP="00201296">
            <w:pPr>
              <w:jc w:val="center"/>
              <w:rPr>
                <w:color w:val="000000"/>
                <w:sz w:val="20"/>
                <w:szCs w:val="20"/>
                <w:lang w:val="uk-UA"/>
              </w:rPr>
            </w:pPr>
            <w:r w:rsidRPr="005831FF">
              <w:rPr>
                <w:color w:val="000000"/>
                <w:sz w:val="20"/>
                <w:szCs w:val="20"/>
                <w:lang w:val="uk-UA"/>
              </w:rPr>
              <w:t>Витрати за п'ять років</w:t>
            </w:r>
          </w:p>
        </w:tc>
      </w:tr>
      <w:tr w:rsidR="005831FF" w:rsidRPr="005831FF" w:rsidTr="00201296">
        <w:trPr>
          <w:tblCellSpacing w:w="22" w:type="dxa"/>
        </w:trPr>
        <w:tc>
          <w:tcPr>
            <w:tcW w:w="2000" w:type="pct"/>
          </w:tcPr>
          <w:p w:rsidR="00564143" w:rsidRPr="005831FF" w:rsidRDefault="00564143" w:rsidP="00201296">
            <w:pPr>
              <w:rPr>
                <w:color w:val="000000"/>
                <w:sz w:val="20"/>
                <w:szCs w:val="20"/>
                <w:lang w:val="uk-UA"/>
              </w:rPr>
            </w:pPr>
            <w:r w:rsidRPr="005831FF">
              <w:rPr>
                <w:color w:val="000000"/>
                <w:sz w:val="20"/>
                <w:szCs w:val="20"/>
                <w:lang w:val="uk-UA"/>
              </w:rPr>
              <w:t xml:space="preserve">Витрати, пов'язані із </w:t>
            </w:r>
            <w:proofErr w:type="spellStart"/>
            <w:r w:rsidRPr="005831FF">
              <w:rPr>
                <w:color w:val="000000"/>
                <w:sz w:val="20"/>
                <w:szCs w:val="20"/>
                <w:lang w:val="uk-UA"/>
              </w:rPr>
              <w:t>наймом</w:t>
            </w:r>
            <w:proofErr w:type="spellEnd"/>
            <w:r w:rsidRPr="005831FF">
              <w:rPr>
                <w:color w:val="000000"/>
                <w:sz w:val="20"/>
                <w:szCs w:val="20"/>
                <w:lang w:val="uk-UA"/>
              </w:rPr>
              <w:t xml:space="preserve"> додаткового персоналу</w:t>
            </w:r>
          </w:p>
        </w:tc>
        <w:tc>
          <w:tcPr>
            <w:tcW w:w="2050" w:type="pct"/>
            <w:vAlign w:val="center"/>
          </w:tcPr>
          <w:p w:rsidR="00564143" w:rsidRPr="005831FF" w:rsidRDefault="00564143" w:rsidP="00201296">
            <w:pPr>
              <w:jc w:val="center"/>
              <w:rPr>
                <w:color w:val="000000"/>
                <w:sz w:val="20"/>
                <w:szCs w:val="20"/>
                <w:lang w:val="uk-UA"/>
              </w:rPr>
            </w:pPr>
            <w:r w:rsidRPr="005831FF">
              <w:rPr>
                <w:color w:val="000000"/>
                <w:sz w:val="20"/>
                <w:szCs w:val="20"/>
                <w:lang w:val="uk-UA"/>
              </w:rPr>
              <w:t>-</w:t>
            </w:r>
          </w:p>
        </w:tc>
        <w:tc>
          <w:tcPr>
            <w:tcW w:w="950" w:type="pct"/>
            <w:vAlign w:val="center"/>
          </w:tcPr>
          <w:p w:rsidR="00564143" w:rsidRPr="005831FF" w:rsidRDefault="00564143" w:rsidP="00201296">
            <w:pPr>
              <w:jc w:val="center"/>
              <w:rPr>
                <w:color w:val="000000"/>
                <w:sz w:val="20"/>
                <w:szCs w:val="20"/>
                <w:lang w:val="uk-UA"/>
              </w:rPr>
            </w:pPr>
            <w:r w:rsidRPr="005831FF">
              <w:rPr>
                <w:color w:val="000000"/>
                <w:sz w:val="20"/>
                <w:szCs w:val="20"/>
                <w:lang w:val="uk-UA"/>
              </w:rPr>
              <w:t>-</w:t>
            </w:r>
          </w:p>
        </w:tc>
      </w:tr>
    </w:tbl>
    <w:p w:rsidR="00564143" w:rsidRPr="008100B1" w:rsidRDefault="00564143" w:rsidP="00677B2B">
      <w:pPr>
        <w:ind w:firstLine="708"/>
        <w:jc w:val="both"/>
        <w:rPr>
          <w:b/>
          <w:bCs/>
          <w:i/>
          <w:color w:val="000000"/>
          <w:sz w:val="20"/>
          <w:szCs w:val="20"/>
          <w:bdr w:val="none" w:sz="0" w:space="0" w:color="auto" w:frame="1"/>
          <w:lang w:val="uk-UA" w:bidi="th-TH"/>
        </w:rPr>
      </w:pPr>
    </w:p>
    <w:p w:rsidR="008100B1" w:rsidRDefault="008100B1">
      <w:pPr>
        <w:rPr>
          <w:b/>
          <w:bCs/>
          <w:i/>
          <w:color w:val="000000"/>
          <w:sz w:val="20"/>
          <w:szCs w:val="20"/>
          <w:bdr w:val="none" w:sz="0" w:space="0" w:color="auto" w:frame="1"/>
          <w:lang w:val="uk-UA" w:bidi="th-TH"/>
        </w:rPr>
      </w:pPr>
      <w:r>
        <w:rPr>
          <w:b/>
          <w:bCs/>
          <w:i/>
          <w:color w:val="000000"/>
          <w:sz w:val="20"/>
          <w:szCs w:val="20"/>
          <w:bdr w:val="none" w:sz="0" w:space="0" w:color="auto" w:frame="1"/>
          <w:lang w:val="uk-UA" w:bidi="th-TH"/>
        </w:rPr>
        <w:br w:type="page"/>
      </w:r>
    </w:p>
    <w:p w:rsidR="00564143" w:rsidRPr="008100B1" w:rsidRDefault="00564143" w:rsidP="00677B2B">
      <w:pPr>
        <w:shd w:val="clear" w:color="auto" w:fill="FFFFFF"/>
        <w:jc w:val="center"/>
        <w:textAlignment w:val="baseline"/>
        <w:rPr>
          <w:b/>
          <w:bCs/>
          <w:i/>
          <w:color w:val="000000"/>
          <w:sz w:val="20"/>
          <w:szCs w:val="20"/>
          <w:bdr w:val="none" w:sz="0" w:space="0" w:color="auto" w:frame="1"/>
          <w:lang w:val="uk-UA" w:bidi="th-TH"/>
        </w:rPr>
      </w:pPr>
      <w:r w:rsidRPr="008100B1">
        <w:rPr>
          <w:b/>
          <w:bCs/>
          <w:i/>
          <w:color w:val="000000"/>
          <w:sz w:val="20"/>
          <w:szCs w:val="20"/>
          <w:bdr w:val="none" w:sz="0" w:space="0" w:color="auto" w:frame="1"/>
          <w:lang w:val="uk-UA" w:bidi="th-TH"/>
        </w:rPr>
        <w:lastRenderedPageBreak/>
        <w:t>ВИТРАТИ </w:t>
      </w:r>
      <w:r w:rsidRPr="008100B1">
        <w:rPr>
          <w:i/>
          <w:color w:val="000000"/>
          <w:sz w:val="20"/>
          <w:szCs w:val="20"/>
          <w:lang w:val="uk-UA" w:bidi="th-TH"/>
        </w:rPr>
        <w:br/>
      </w:r>
      <w:r w:rsidRPr="008100B1">
        <w:rPr>
          <w:b/>
          <w:bCs/>
          <w:i/>
          <w:color w:val="000000"/>
          <w:sz w:val="20"/>
          <w:szCs w:val="20"/>
          <w:bdr w:val="none" w:sz="0" w:space="0" w:color="auto" w:frame="1"/>
          <w:lang w:val="uk-UA" w:bidi="th-TH"/>
        </w:rPr>
        <w:t xml:space="preserve">на одного суб’єкта господарювання великого і середнього підприємництва, </w:t>
      </w:r>
    </w:p>
    <w:p w:rsidR="00564143" w:rsidRPr="008100B1" w:rsidRDefault="00564143" w:rsidP="00677B2B">
      <w:pPr>
        <w:shd w:val="clear" w:color="auto" w:fill="FFFFFF"/>
        <w:jc w:val="center"/>
        <w:textAlignment w:val="baseline"/>
        <w:rPr>
          <w:b/>
          <w:bCs/>
          <w:i/>
          <w:color w:val="000000"/>
          <w:sz w:val="20"/>
          <w:szCs w:val="20"/>
          <w:bdr w:val="none" w:sz="0" w:space="0" w:color="auto" w:frame="1"/>
          <w:lang w:val="uk-UA" w:bidi="th-TH"/>
        </w:rPr>
      </w:pPr>
      <w:r w:rsidRPr="008100B1">
        <w:rPr>
          <w:b/>
          <w:bCs/>
          <w:i/>
          <w:color w:val="000000"/>
          <w:sz w:val="20"/>
          <w:szCs w:val="20"/>
          <w:bdr w:val="none" w:sz="0" w:space="0" w:color="auto" w:frame="1"/>
          <w:lang w:val="uk-UA" w:bidi="th-TH"/>
        </w:rPr>
        <w:t>які виникають внаслідок дії регуляторного акта</w:t>
      </w:r>
    </w:p>
    <w:p w:rsidR="00564143" w:rsidRPr="008100B1" w:rsidRDefault="00564143" w:rsidP="008100B1">
      <w:pPr>
        <w:shd w:val="clear" w:color="auto" w:fill="FFFFFF"/>
        <w:textAlignment w:val="baseline"/>
        <w:rPr>
          <w:b/>
          <w:bCs/>
          <w:color w:val="000000"/>
          <w:sz w:val="26"/>
          <w:szCs w:val="26"/>
          <w:bdr w:val="none" w:sz="0" w:space="0" w:color="auto" w:frame="1"/>
          <w:lang w:val="uk-UA" w:bidi="th-TH"/>
        </w:rPr>
      </w:pPr>
      <w:r w:rsidRPr="008100B1">
        <w:rPr>
          <w:b/>
          <w:bCs/>
          <w:color w:val="000000"/>
          <w:sz w:val="26"/>
          <w:szCs w:val="26"/>
          <w:bdr w:val="none" w:sz="0" w:space="0" w:color="auto" w:frame="1"/>
          <w:lang w:val="uk-UA" w:bidi="th-TH"/>
        </w:rPr>
        <w:t xml:space="preserve">по альтернативі </w:t>
      </w:r>
      <w:r w:rsidR="00FD5CD1" w:rsidRPr="008100B1">
        <w:rPr>
          <w:b/>
          <w:bCs/>
          <w:color w:val="000000"/>
          <w:sz w:val="26"/>
          <w:szCs w:val="26"/>
          <w:bdr w:val="none" w:sz="0" w:space="0" w:color="auto" w:frame="1"/>
          <w:lang w:val="uk-UA" w:bidi="th-TH"/>
        </w:rPr>
        <w:t>2</w:t>
      </w:r>
    </w:p>
    <w:p w:rsidR="008100B1" w:rsidRPr="008100B1" w:rsidRDefault="008100B1" w:rsidP="00677B2B">
      <w:pPr>
        <w:shd w:val="clear" w:color="auto" w:fill="FFFFFF"/>
        <w:jc w:val="center"/>
        <w:textAlignment w:val="baseline"/>
        <w:rPr>
          <w:b/>
          <w:bCs/>
          <w:color w:val="000000"/>
          <w:sz w:val="20"/>
          <w:szCs w:val="20"/>
          <w:bdr w:val="none" w:sz="0" w:space="0" w:color="auto" w:frame="1"/>
          <w:lang w:val="uk-UA" w:bidi="th-TH"/>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436"/>
        <w:gridCol w:w="5454"/>
        <w:gridCol w:w="1607"/>
        <w:gridCol w:w="1126"/>
      </w:tblGrid>
      <w:tr w:rsidR="005831FF" w:rsidRPr="005831FF" w:rsidTr="00365C38">
        <w:trPr>
          <w:jc w:val="center"/>
        </w:trPr>
        <w:tc>
          <w:tcPr>
            <w:tcW w:w="746" w:type="pct"/>
          </w:tcPr>
          <w:p w:rsidR="00564143" w:rsidRPr="004F02BE" w:rsidRDefault="00564143" w:rsidP="008B6D55">
            <w:pPr>
              <w:jc w:val="center"/>
              <w:textAlignment w:val="baseline"/>
              <w:rPr>
                <w:i/>
                <w:color w:val="000000"/>
                <w:sz w:val="20"/>
                <w:szCs w:val="20"/>
                <w:lang w:val="uk-UA" w:bidi="th-TH"/>
              </w:rPr>
            </w:pPr>
            <w:r w:rsidRPr="004F02BE">
              <w:rPr>
                <w:i/>
                <w:color w:val="000000"/>
                <w:sz w:val="20"/>
                <w:szCs w:val="20"/>
                <w:lang w:val="uk-UA" w:bidi="th-TH"/>
              </w:rPr>
              <w:t>Порядковий номер</w:t>
            </w:r>
          </w:p>
        </w:tc>
        <w:tc>
          <w:tcPr>
            <w:tcW w:w="2834" w:type="pct"/>
          </w:tcPr>
          <w:p w:rsidR="00564143" w:rsidRPr="004F02BE" w:rsidRDefault="00564143" w:rsidP="004F02BE">
            <w:pPr>
              <w:ind w:left="120" w:right="81"/>
              <w:jc w:val="center"/>
              <w:textAlignment w:val="baseline"/>
              <w:rPr>
                <w:i/>
                <w:color w:val="000000"/>
                <w:sz w:val="20"/>
                <w:szCs w:val="20"/>
                <w:lang w:val="uk-UA" w:bidi="th-TH"/>
              </w:rPr>
            </w:pPr>
            <w:r w:rsidRPr="004F02BE">
              <w:rPr>
                <w:i/>
                <w:color w:val="000000"/>
                <w:sz w:val="20"/>
                <w:szCs w:val="20"/>
                <w:lang w:val="uk-UA" w:bidi="th-TH"/>
              </w:rPr>
              <w:t>Витрати</w:t>
            </w:r>
          </w:p>
        </w:tc>
        <w:tc>
          <w:tcPr>
            <w:tcW w:w="835" w:type="pct"/>
          </w:tcPr>
          <w:p w:rsidR="00564143" w:rsidRPr="004F02BE" w:rsidRDefault="00564143" w:rsidP="008B6D55">
            <w:pPr>
              <w:jc w:val="center"/>
              <w:textAlignment w:val="baseline"/>
              <w:rPr>
                <w:i/>
                <w:color w:val="000000"/>
                <w:sz w:val="20"/>
                <w:szCs w:val="20"/>
                <w:lang w:val="uk-UA" w:bidi="th-TH"/>
              </w:rPr>
            </w:pPr>
            <w:r w:rsidRPr="004F02BE">
              <w:rPr>
                <w:i/>
                <w:color w:val="000000"/>
                <w:sz w:val="20"/>
                <w:szCs w:val="20"/>
                <w:lang w:val="uk-UA" w:bidi="th-TH"/>
              </w:rPr>
              <w:t>За перший рік</w:t>
            </w:r>
          </w:p>
        </w:tc>
        <w:tc>
          <w:tcPr>
            <w:tcW w:w="585" w:type="pct"/>
          </w:tcPr>
          <w:p w:rsidR="00564143" w:rsidRPr="004F02BE" w:rsidRDefault="00564143" w:rsidP="008B6D55">
            <w:pPr>
              <w:jc w:val="center"/>
              <w:textAlignment w:val="baseline"/>
              <w:rPr>
                <w:i/>
                <w:color w:val="000000"/>
                <w:sz w:val="20"/>
                <w:szCs w:val="20"/>
                <w:lang w:val="uk-UA" w:bidi="th-TH"/>
              </w:rPr>
            </w:pPr>
            <w:r w:rsidRPr="004F02BE">
              <w:rPr>
                <w:i/>
                <w:color w:val="000000"/>
                <w:sz w:val="20"/>
                <w:szCs w:val="20"/>
                <w:lang w:val="uk-UA" w:bidi="th-TH"/>
              </w:rPr>
              <w:t>За п’ять років</w:t>
            </w:r>
          </w:p>
        </w:tc>
      </w:tr>
      <w:tr w:rsidR="00D23226" w:rsidRPr="005831FF" w:rsidTr="00365C38">
        <w:trPr>
          <w:jc w:val="center"/>
        </w:trPr>
        <w:tc>
          <w:tcPr>
            <w:tcW w:w="746" w:type="pct"/>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1</w:t>
            </w:r>
          </w:p>
        </w:tc>
        <w:tc>
          <w:tcPr>
            <w:tcW w:w="2834" w:type="pct"/>
          </w:tcPr>
          <w:p w:rsidR="00564143" w:rsidRDefault="00564143" w:rsidP="004F02BE">
            <w:pPr>
              <w:ind w:left="120" w:right="81"/>
              <w:textAlignment w:val="baseline"/>
              <w:rPr>
                <w:color w:val="000000"/>
                <w:sz w:val="20"/>
                <w:szCs w:val="20"/>
                <w:lang w:val="uk-UA" w:bidi="th-TH"/>
              </w:rPr>
            </w:pPr>
            <w:r w:rsidRPr="005831FF">
              <w:rPr>
                <w:color w:val="000000"/>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p w:rsidR="004F02BE" w:rsidRPr="005831FF" w:rsidRDefault="004F02BE" w:rsidP="004F02BE">
            <w:pPr>
              <w:ind w:left="120" w:right="81"/>
              <w:textAlignment w:val="baseline"/>
              <w:rPr>
                <w:color w:val="000000"/>
                <w:sz w:val="20"/>
                <w:szCs w:val="20"/>
                <w:lang w:val="uk-UA" w:bidi="th-TH"/>
              </w:rPr>
            </w:pPr>
          </w:p>
          <w:p w:rsidR="0032080E" w:rsidRPr="004F02BE" w:rsidRDefault="00A6032A" w:rsidP="004F02BE">
            <w:pPr>
              <w:tabs>
                <w:tab w:val="center" w:pos="4153"/>
                <w:tab w:val="right" w:pos="8306"/>
              </w:tabs>
              <w:ind w:left="120" w:right="81"/>
              <w:jc w:val="both"/>
              <w:rPr>
                <w:i/>
                <w:color w:val="000000"/>
                <w:sz w:val="20"/>
                <w:szCs w:val="20"/>
                <w:lang w:val="uk-UA" w:bidi="th-TH"/>
              </w:rPr>
            </w:pPr>
            <w:r w:rsidRPr="004F02BE">
              <w:rPr>
                <w:i/>
                <w:color w:val="000000"/>
                <w:sz w:val="20"/>
                <w:szCs w:val="20"/>
                <w:lang w:val="uk-UA" w:eastAsia="uk-UA"/>
              </w:rPr>
              <w:t>При прийнятті проєкту пропонованого регуляторного акта в</w:t>
            </w:r>
            <w:r w:rsidR="0032080E" w:rsidRPr="004F02BE">
              <w:rPr>
                <w:i/>
                <w:color w:val="000000"/>
                <w:sz w:val="20"/>
                <w:szCs w:val="20"/>
                <w:lang w:val="uk-UA" w:eastAsia="uk-UA"/>
              </w:rPr>
              <w:t xml:space="preserve">итрати на </w:t>
            </w:r>
            <w:r w:rsidR="0032080E" w:rsidRPr="004F02BE">
              <w:rPr>
                <w:i/>
                <w:color w:val="000000"/>
                <w:sz w:val="20"/>
                <w:szCs w:val="20"/>
                <w:lang w:val="uk-UA"/>
              </w:rPr>
              <w:t xml:space="preserve">придбання </w:t>
            </w:r>
            <w:proofErr w:type="spellStart"/>
            <w:r w:rsidR="0032080E" w:rsidRPr="004F02BE">
              <w:rPr>
                <w:i/>
                <w:color w:val="000000"/>
                <w:sz w:val="20"/>
                <w:szCs w:val="20"/>
                <w:lang w:val="uk-UA"/>
              </w:rPr>
              <w:t>шумоізоляційного</w:t>
            </w:r>
            <w:proofErr w:type="spellEnd"/>
            <w:r w:rsidR="0032080E" w:rsidRPr="004F02BE">
              <w:rPr>
                <w:i/>
                <w:color w:val="000000"/>
                <w:sz w:val="20"/>
                <w:szCs w:val="20"/>
                <w:lang w:val="uk-UA"/>
              </w:rPr>
              <w:t xml:space="preserve"> обладнання, замін</w:t>
            </w:r>
            <w:r w:rsidRPr="004F02BE">
              <w:rPr>
                <w:i/>
                <w:color w:val="000000"/>
                <w:sz w:val="20"/>
                <w:szCs w:val="20"/>
                <w:lang w:val="uk-UA"/>
              </w:rPr>
              <w:t>у</w:t>
            </w:r>
            <w:r w:rsidR="0032080E" w:rsidRPr="004F02BE">
              <w:rPr>
                <w:i/>
                <w:color w:val="000000"/>
                <w:sz w:val="20"/>
                <w:szCs w:val="20"/>
                <w:lang w:val="uk-UA"/>
              </w:rPr>
              <w:t xml:space="preserve"> пристроїв, машин та механізмів з мініма</w:t>
            </w:r>
            <w:r w:rsidRPr="004F02BE">
              <w:rPr>
                <w:i/>
                <w:color w:val="000000"/>
                <w:sz w:val="20"/>
                <w:szCs w:val="20"/>
                <w:lang w:val="uk-UA"/>
              </w:rPr>
              <w:t xml:space="preserve">льним </w:t>
            </w:r>
            <w:proofErr w:type="spellStart"/>
            <w:r w:rsidRPr="004F02BE">
              <w:rPr>
                <w:i/>
                <w:color w:val="000000"/>
                <w:sz w:val="20"/>
                <w:szCs w:val="20"/>
                <w:lang w:val="uk-UA"/>
              </w:rPr>
              <w:t>шумоутворенням</w:t>
            </w:r>
            <w:proofErr w:type="spellEnd"/>
            <w:r w:rsidR="0032080E" w:rsidRPr="004F02BE">
              <w:rPr>
                <w:i/>
                <w:color w:val="000000"/>
                <w:sz w:val="20"/>
                <w:szCs w:val="20"/>
                <w:lang w:val="uk-UA"/>
              </w:rPr>
              <w:t xml:space="preserve"> та ін. не виникають, оскільки суб’єкти середнього бізнесу </w:t>
            </w:r>
            <w:r w:rsidRPr="004F02BE">
              <w:rPr>
                <w:i/>
                <w:color w:val="000000"/>
                <w:sz w:val="20"/>
                <w:szCs w:val="20"/>
                <w:lang w:val="uk-UA"/>
              </w:rPr>
              <w:t>відсутні на території приєднаних територіальних громад</w:t>
            </w:r>
          </w:p>
          <w:p w:rsidR="003247E5" w:rsidRPr="005831FF" w:rsidRDefault="003247E5" w:rsidP="004F02BE">
            <w:pPr>
              <w:ind w:left="120" w:right="81"/>
              <w:textAlignment w:val="baseline"/>
              <w:rPr>
                <w:color w:val="000000"/>
                <w:sz w:val="20"/>
                <w:szCs w:val="20"/>
                <w:lang w:val="uk-UA" w:bidi="th-TH"/>
              </w:rPr>
            </w:pPr>
          </w:p>
          <w:p w:rsidR="00564143" w:rsidRPr="005831FF" w:rsidRDefault="00564143" w:rsidP="004F02BE">
            <w:pPr>
              <w:ind w:left="120" w:right="81"/>
              <w:textAlignment w:val="baseline"/>
              <w:rPr>
                <w:color w:val="000000"/>
                <w:sz w:val="20"/>
                <w:szCs w:val="20"/>
                <w:lang w:val="uk-UA" w:bidi="th-TH"/>
              </w:rPr>
            </w:pPr>
          </w:p>
        </w:tc>
        <w:tc>
          <w:tcPr>
            <w:tcW w:w="835" w:type="pct"/>
          </w:tcPr>
          <w:p w:rsidR="003247E5" w:rsidRPr="005831FF" w:rsidRDefault="003247E5" w:rsidP="008B6D55">
            <w:pPr>
              <w:jc w:val="center"/>
              <w:textAlignment w:val="baseline"/>
              <w:rPr>
                <w:color w:val="000000"/>
                <w:sz w:val="20"/>
                <w:szCs w:val="20"/>
                <w:lang w:val="uk-UA" w:bidi="th-TH"/>
              </w:rPr>
            </w:pPr>
          </w:p>
          <w:p w:rsidR="00564143" w:rsidRPr="005831FF" w:rsidRDefault="0032080E" w:rsidP="008B6D55">
            <w:pPr>
              <w:jc w:val="center"/>
              <w:textAlignment w:val="baseline"/>
              <w:rPr>
                <w:color w:val="000000"/>
                <w:sz w:val="20"/>
                <w:szCs w:val="20"/>
                <w:lang w:val="uk-UA" w:bidi="th-TH"/>
              </w:rPr>
            </w:pPr>
            <w:r>
              <w:rPr>
                <w:color w:val="000000"/>
                <w:sz w:val="20"/>
                <w:szCs w:val="20"/>
                <w:lang w:val="uk-UA" w:bidi="th-TH"/>
              </w:rPr>
              <w:t>-</w:t>
            </w:r>
          </w:p>
        </w:tc>
        <w:tc>
          <w:tcPr>
            <w:tcW w:w="585" w:type="pct"/>
          </w:tcPr>
          <w:p w:rsidR="00564143" w:rsidRPr="005831FF" w:rsidRDefault="00564143" w:rsidP="008B6D55">
            <w:pPr>
              <w:jc w:val="center"/>
              <w:textAlignment w:val="baseline"/>
              <w:rPr>
                <w:color w:val="000000"/>
                <w:sz w:val="20"/>
                <w:szCs w:val="20"/>
                <w:lang w:val="en-US" w:bidi="th-TH"/>
              </w:rPr>
            </w:pPr>
          </w:p>
          <w:p w:rsidR="003247E5" w:rsidRPr="005831FF" w:rsidRDefault="0032080E" w:rsidP="008B6D55">
            <w:pPr>
              <w:jc w:val="center"/>
              <w:textAlignment w:val="baseline"/>
              <w:rPr>
                <w:color w:val="000000"/>
                <w:sz w:val="20"/>
                <w:szCs w:val="20"/>
                <w:lang w:val="uk-UA" w:bidi="th-TH"/>
              </w:rPr>
            </w:pPr>
            <w:r>
              <w:rPr>
                <w:color w:val="000000"/>
                <w:sz w:val="20"/>
                <w:szCs w:val="20"/>
                <w:lang w:val="uk-UA" w:bidi="th-TH"/>
              </w:rPr>
              <w:t>-</w:t>
            </w:r>
          </w:p>
        </w:tc>
      </w:tr>
      <w:tr w:rsidR="005831FF" w:rsidRPr="005831FF" w:rsidTr="00365C38">
        <w:trPr>
          <w:jc w:val="center"/>
        </w:trPr>
        <w:tc>
          <w:tcPr>
            <w:tcW w:w="746" w:type="pct"/>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2</w:t>
            </w:r>
          </w:p>
        </w:tc>
        <w:tc>
          <w:tcPr>
            <w:tcW w:w="2834" w:type="pct"/>
          </w:tcPr>
          <w:p w:rsidR="00564143" w:rsidRPr="005831FF" w:rsidRDefault="00564143" w:rsidP="004F02BE">
            <w:pPr>
              <w:ind w:left="120" w:right="81"/>
              <w:textAlignment w:val="baseline"/>
              <w:rPr>
                <w:color w:val="000000"/>
                <w:sz w:val="20"/>
                <w:szCs w:val="20"/>
                <w:lang w:val="uk-UA" w:bidi="th-TH"/>
              </w:rPr>
            </w:pPr>
            <w:r w:rsidRPr="005831FF">
              <w:rPr>
                <w:color w:val="000000"/>
                <w:sz w:val="20"/>
                <w:szCs w:val="20"/>
                <w:lang w:val="uk-UA" w:bidi="th-TH"/>
              </w:rPr>
              <w:t>Податки та збори (зміна розміру податків/зборів, виникнення необхідності у сплаті податків/зборів), млн. гривень</w:t>
            </w:r>
          </w:p>
          <w:p w:rsidR="00564143" w:rsidRPr="005831FF" w:rsidRDefault="00564143" w:rsidP="004F02BE">
            <w:pPr>
              <w:ind w:left="120" w:right="81"/>
              <w:textAlignment w:val="baseline"/>
              <w:rPr>
                <w:color w:val="000000"/>
                <w:sz w:val="20"/>
                <w:szCs w:val="20"/>
                <w:lang w:val="uk-UA" w:bidi="th-TH"/>
              </w:rPr>
            </w:pPr>
          </w:p>
        </w:tc>
        <w:tc>
          <w:tcPr>
            <w:tcW w:w="835" w:type="pct"/>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w:t>
            </w:r>
          </w:p>
        </w:tc>
        <w:tc>
          <w:tcPr>
            <w:tcW w:w="585" w:type="pct"/>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w:t>
            </w:r>
          </w:p>
        </w:tc>
      </w:tr>
      <w:tr w:rsidR="005831FF" w:rsidRPr="005831FF" w:rsidTr="00365C38">
        <w:trPr>
          <w:jc w:val="center"/>
        </w:trPr>
        <w:tc>
          <w:tcPr>
            <w:tcW w:w="746" w:type="pct"/>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3</w:t>
            </w:r>
          </w:p>
        </w:tc>
        <w:tc>
          <w:tcPr>
            <w:tcW w:w="2834" w:type="pct"/>
          </w:tcPr>
          <w:p w:rsidR="00564143" w:rsidRPr="005831FF" w:rsidRDefault="00564143" w:rsidP="004F02BE">
            <w:pPr>
              <w:ind w:left="120" w:right="81"/>
              <w:textAlignment w:val="baseline"/>
              <w:rPr>
                <w:color w:val="000000"/>
                <w:sz w:val="20"/>
                <w:szCs w:val="20"/>
                <w:lang w:val="uk-UA" w:bidi="th-TH"/>
              </w:rPr>
            </w:pPr>
            <w:r w:rsidRPr="005831FF">
              <w:rPr>
                <w:color w:val="000000"/>
                <w:sz w:val="20"/>
                <w:szCs w:val="20"/>
                <w:lang w:val="uk-UA" w:bidi="th-TH"/>
              </w:rPr>
              <w:t>Витрати, пов’язані із веденням обліку, підготовкою та поданням звітності державним органам, гривень</w:t>
            </w:r>
          </w:p>
          <w:p w:rsidR="00564143" w:rsidRPr="005831FF" w:rsidRDefault="00564143" w:rsidP="004F02BE">
            <w:pPr>
              <w:ind w:left="120" w:right="81"/>
              <w:textAlignment w:val="baseline"/>
              <w:rPr>
                <w:color w:val="000000"/>
                <w:sz w:val="20"/>
                <w:szCs w:val="20"/>
                <w:lang w:val="uk-UA" w:bidi="th-TH"/>
              </w:rPr>
            </w:pPr>
          </w:p>
        </w:tc>
        <w:tc>
          <w:tcPr>
            <w:tcW w:w="835" w:type="pct"/>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w:t>
            </w:r>
          </w:p>
        </w:tc>
        <w:tc>
          <w:tcPr>
            <w:tcW w:w="585" w:type="pct"/>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w:t>
            </w:r>
          </w:p>
        </w:tc>
      </w:tr>
      <w:tr w:rsidR="005831FF" w:rsidRPr="005831FF" w:rsidTr="00365C38">
        <w:trPr>
          <w:jc w:val="center"/>
        </w:trPr>
        <w:tc>
          <w:tcPr>
            <w:tcW w:w="746" w:type="pct"/>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4</w:t>
            </w:r>
          </w:p>
        </w:tc>
        <w:tc>
          <w:tcPr>
            <w:tcW w:w="2834" w:type="pct"/>
          </w:tcPr>
          <w:p w:rsidR="00564143" w:rsidRPr="005831FF" w:rsidRDefault="00564143" w:rsidP="004F02BE">
            <w:pPr>
              <w:ind w:left="120" w:right="81"/>
              <w:textAlignment w:val="baseline"/>
              <w:rPr>
                <w:color w:val="000000"/>
                <w:sz w:val="20"/>
                <w:szCs w:val="20"/>
                <w:lang w:val="uk-UA" w:bidi="th-TH"/>
              </w:rPr>
            </w:pPr>
            <w:r w:rsidRPr="005831FF">
              <w:rPr>
                <w:color w:val="000000"/>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p w:rsidR="00564143" w:rsidRPr="005831FF" w:rsidRDefault="00564143" w:rsidP="004F02BE">
            <w:pPr>
              <w:ind w:left="120" w:right="81"/>
              <w:textAlignment w:val="baseline"/>
              <w:rPr>
                <w:color w:val="000000"/>
                <w:sz w:val="20"/>
                <w:szCs w:val="20"/>
                <w:lang w:val="uk-UA" w:bidi="th-TH"/>
              </w:rPr>
            </w:pPr>
          </w:p>
        </w:tc>
        <w:tc>
          <w:tcPr>
            <w:tcW w:w="835" w:type="pct"/>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w:t>
            </w:r>
          </w:p>
        </w:tc>
        <w:tc>
          <w:tcPr>
            <w:tcW w:w="585" w:type="pct"/>
          </w:tcPr>
          <w:p w:rsidR="00564143" w:rsidRPr="005831FF" w:rsidRDefault="00564143" w:rsidP="008B6D55">
            <w:pPr>
              <w:jc w:val="center"/>
              <w:textAlignment w:val="baseline"/>
              <w:rPr>
                <w:color w:val="000000"/>
                <w:sz w:val="20"/>
                <w:szCs w:val="20"/>
                <w:lang w:val="en-US" w:bidi="th-TH"/>
              </w:rPr>
            </w:pPr>
            <w:r w:rsidRPr="005831FF">
              <w:rPr>
                <w:color w:val="000000"/>
                <w:sz w:val="20"/>
                <w:szCs w:val="20"/>
                <w:lang w:val="en-US" w:bidi="th-TH"/>
              </w:rPr>
              <w:t>-</w:t>
            </w:r>
          </w:p>
        </w:tc>
      </w:tr>
      <w:tr w:rsidR="005831FF" w:rsidRPr="005831FF" w:rsidTr="00365C38">
        <w:trPr>
          <w:jc w:val="center"/>
        </w:trPr>
        <w:tc>
          <w:tcPr>
            <w:tcW w:w="746" w:type="pct"/>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5</w:t>
            </w:r>
          </w:p>
        </w:tc>
        <w:tc>
          <w:tcPr>
            <w:tcW w:w="2834" w:type="pct"/>
          </w:tcPr>
          <w:p w:rsidR="00564143" w:rsidRPr="005831FF" w:rsidRDefault="00564143" w:rsidP="004F02BE">
            <w:pPr>
              <w:ind w:left="120" w:right="81"/>
              <w:textAlignment w:val="baseline"/>
              <w:rPr>
                <w:color w:val="000000"/>
                <w:sz w:val="20"/>
                <w:szCs w:val="20"/>
                <w:lang w:val="uk-UA" w:bidi="th-TH"/>
              </w:rPr>
            </w:pPr>
            <w:r w:rsidRPr="005831FF">
              <w:rPr>
                <w:color w:val="000000"/>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p w:rsidR="00564143" w:rsidRPr="005831FF" w:rsidRDefault="00564143" w:rsidP="004F02BE">
            <w:pPr>
              <w:ind w:left="120" w:right="81"/>
              <w:textAlignment w:val="baseline"/>
              <w:rPr>
                <w:color w:val="000000"/>
                <w:sz w:val="20"/>
                <w:szCs w:val="20"/>
                <w:lang w:val="uk-UA" w:bidi="th-TH"/>
              </w:rPr>
            </w:pPr>
          </w:p>
        </w:tc>
        <w:tc>
          <w:tcPr>
            <w:tcW w:w="835" w:type="pct"/>
          </w:tcPr>
          <w:p w:rsidR="00564143" w:rsidRPr="005831FF" w:rsidRDefault="00564143" w:rsidP="00532577">
            <w:pPr>
              <w:jc w:val="center"/>
              <w:textAlignment w:val="baseline"/>
              <w:rPr>
                <w:color w:val="000000"/>
                <w:sz w:val="20"/>
                <w:szCs w:val="20"/>
                <w:lang w:val="uk-UA" w:bidi="th-TH"/>
              </w:rPr>
            </w:pPr>
          </w:p>
          <w:p w:rsidR="00564143" w:rsidRPr="005831FF" w:rsidRDefault="00564143" w:rsidP="00532577">
            <w:pPr>
              <w:jc w:val="center"/>
              <w:textAlignment w:val="baseline"/>
              <w:rPr>
                <w:color w:val="000000"/>
                <w:sz w:val="20"/>
                <w:szCs w:val="20"/>
                <w:lang w:val="uk-UA" w:bidi="th-TH"/>
              </w:rPr>
            </w:pPr>
          </w:p>
          <w:p w:rsidR="00564143" w:rsidRPr="005831FF" w:rsidRDefault="00564143" w:rsidP="00532577">
            <w:pPr>
              <w:jc w:val="center"/>
              <w:textAlignment w:val="baseline"/>
              <w:rPr>
                <w:color w:val="000000"/>
                <w:sz w:val="20"/>
                <w:szCs w:val="20"/>
                <w:lang w:val="uk-UA" w:bidi="th-TH"/>
              </w:rPr>
            </w:pPr>
            <w:r w:rsidRPr="005831FF">
              <w:rPr>
                <w:color w:val="000000"/>
                <w:sz w:val="20"/>
                <w:szCs w:val="20"/>
                <w:lang w:val="uk-UA" w:bidi="th-TH"/>
              </w:rPr>
              <w:t>-</w:t>
            </w:r>
          </w:p>
        </w:tc>
        <w:tc>
          <w:tcPr>
            <w:tcW w:w="585" w:type="pct"/>
          </w:tcPr>
          <w:p w:rsidR="00564143" w:rsidRPr="005831FF" w:rsidRDefault="00564143" w:rsidP="008B6D55">
            <w:pPr>
              <w:jc w:val="center"/>
              <w:textAlignment w:val="baseline"/>
              <w:rPr>
                <w:color w:val="000000"/>
                <w:sz w:val="20"/>
                <w:szCs w:val="20"/>
                <w:lang w:val="uk-UA" w:bidi="th-TH"/>
              </w:rPr>
            </w:pPr>
          </w:p>
          <w:p w:rsidR="00564143" w:rsidRPr="005831FF" w:rsidRDefault="00564143" w:rsidP="008B6D55">
            <w:pPr>
              <w:jc w:val="center"/>
              <w:textAlignment w:val="baseline"/>
              <w:rPr>
                <w:color w:val="000000"/>
                <w:sz w:val="20"/>
                <w:szCs w:val="20"/>
                <w:lang w:val="uk-UA" w:bidi="th-TH"/>
              </w:rPr>
            </w:pPr>
          </w:p>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w:t>
            </w:r>
          </w:p>
        </w:tc>
      </w:tr>
      <w:tr w:rsidR="005831FF" w:rsidRPr="005831FF" w:rsidTr="00365C38">
        <w:trPr>
          <w:jc w:val="center"/>
        </w:trPr>
        <w:tc>
          <w:tcPr>
            <w:tcW w:w="746" w:type="pct"/>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6</w:t>
            </w:r>
          </w:p>
        </w:tc>
        <w:tc>
          <w:tcPr>
            <w:tcW w:w="2834" w:type="pct"/>
          </w:tcPr>
          <w:p w:rsidR="00564143" w:rsidRPr="005831FF" w:rsidRDefault="00564143" w:rsidP="004F02BE">
            <w:pPr>
              <w:ind w:left="120" w:right="81"/>
              <w:textAlignment w:val="baseline"/>
              <w:rPr>
                <w:color w:val="000000"/>
                <w:sz w:val="20"/>
                <w:szCs w:val="20"/>
                <w:lang w:val="uk-UA" w:bidi="th-TH"/>
              </w:rPr>
            </w:pPr>
            <w:r w:rsidRPr="005831FF">
              <w:rPr>
                <w:color w:val="000000"/>
                <w:sz w:val="20"/>
                <w:szCs w:val="20"/>
                <w:lang w:val="uk-UA" w:bidi="th-TH"/>
              </w:rPr>
              <w:t>Витрати на оборотні активи (матеріали, канцелярські товари тощо), гривень</w:t>
            </w:r>
          </w:p>
          <w:p w:rsidR="00564143" w:rsidRPr="005831FF" w:rsidRDefault="00564143" w:rsidP="004F02BE">
            <w:pPr>
              <w:ind w:left="120" w:right="81"/>
              <w:textAlignment w:val="baseline"/>
              <w:rPr>
                <w:color w:val="000000"/>
                <w:sz w:val="20"/>
                <w:szCs w:val="20"/>
                <w:lang w:val="uk-UA" w:bidi="th-TH"/>
              </w:rPr>
            </w:pPr>
          </w:p>
          <w:p w:rsidR="00564143" w:rsidRPr="005831FF" w:rsidRDefault="00564143" w:rsidP="004F02BE">
            <w:pPr>
              <w:ind w:left="120" w:right="81"/>
              <w:textAlignment w:val="baseline"/>
              <w:rPr>
                <w:color w:val="000000"/>
                <w:sz w:val="20"/>
                <w:szCs w:val="20"/>
                <w:lang w:val="uk-UA" w:bidi="th-TH"/>
              </w:rPr>
            </w:pPr>
          </w:p>
        </w:tc>
        <w:tc>
          <w:tcPr>
            <w:tcW w:w="835" w:type="pct"/>
          </w:tcPr>
          <w:p w:rsidR="00564143" w:rsidRPr="005831FF" w:rsidRDefault="000608B8" w:rsidP="008B6D55">
            <w:pPr>
              <w:jc w:val="center"/>
              <w:textAlignment w:val="baseline"/>
              <w:rPr>
                <w:color w:val="000000"/>
                <w:sz w:val="20"/>
                <w:szCs w:val="20"/>
                <w:lang w:val="uk-UA" w:bidi="th-TH"/>
              </w:rPr>
            </w:pPr>
            <w:r w:rsidRPr="005831FF">
              <w:rPr>
                <w:color w:val="000000"/>
                <w:sz w:val="20"/>
                <w:szCs w:val="20"/>
                <w:lang w:val="uk-UA" w:bidi="th-TH"/>
              </w:rPr>
              <w:t>-</w:t>
            </w:r>
          </w:p>
        </w:tc>
        <w:tc>
          <w:tcPr>
            <w:tcW w:w="585" w:type="pct"/>
          </w:tcPr>
          <w:p w:rsidR="00564143" w:rsidRPr="005831FF" w:rsidRDefault="000608B8" w:rsidP="008B6D55">
            <w:pPr>
              <w:jc w:val="center"/>
              <w:textAlignment w:val="baseline"/>
              <w:rPr>
                <w:color w:val="000000"/>
                <w:sz w:val="20"/>
                <w:szCs w:val="20"/>
                <w:lang w:val="uk-UA" w:bidi="th-TH"/>
              </w:rPr>
            </w:pPr>
            <w:r w:rsidRPr="005831FF">
              <w:rPr>
                <w:color w:val="000000"/>
                <w:sz w:val="20"/>
                <w:szCs w:val="20"/>
                <w:lang w:val="uk-UA" w:bidi="th-TH"/>
              </w:rPr>
              <w:t>-</w:t>
            </w:r>
          </w:p>
        </w:tc>
      </w:tr>
      <w:tr w:rsidR="005831FF" w:rsidRPr="005831FF" w:rsidTr="00365C38">
        <w:trPr>
          <w:jc w:val="center"/>
        </w:trPr>
        <w:tc>
          <w:tcPr>
            <w:tcW w:w="746" w:type="pct"/>
          </w:tcPr>
          <w:p w:rsidR="00564143" w:rsidRPr="005831FF" w:rsidRDefault="00564143" w:rsidP="008B6D55">
            <w:pPr>
              <w:jc w:val="center"/>
              <w:textAlignment w:val="baseline"/>
              <w:rPr>
                <w:color w:val="000000"/>
                <w:sz w:val="20"/>
                <w:szCs w:val="20"/>
                <w:lang w:val="uk-UA" w:bidi="th-TH"/>
              </w:rPr>
            </w:pPr>
            <w:r w:rsidRPr="005831FF">
              <w:rPr>
                <w:color w:val="000000"/>
                <w:sz w:val="20"/>
                <w:szCs w:val="20"/>
                <w:lang w:val="uk-UA" w:bidi="th-TH"/>
              </w:rPr>
              <w:t>7</w:t>
            </w:r>
          </w:p>
        </w:tc>
        <w:tc>
          <w:tcPr>
            <w:tcW w:w="2834" w:type="pct"/>
          </w:tcPr>
          <w:p w:rsidR="00564143" w:rsidRPr="005831FF" w:rsidRDefault="00564143" w:rsidP="004F02BE">
            <w:pPr>
              <w:ind w:left="120" w:right="81"/>
              <w:textAlignment w:val="baseline"/>
              <w:rPr>
                <w:color w:val="000000"/>
                <w:sz w:val="20"/>
                <w:szCs w:val="20"/>
                <w:lang w:val="uk-UA" w:bidi="th-TH"/>
              </w:rPr>
            </w:pPr>
            <w:r w:rsidRPr="005831FF">
              <w:rPr>
                <w:color w:val="000000"/>
                <w:sz w:val="20"/>
                <w:szCs w:val="20"/>
                <w:lang w:val="uk-UA" w:bidi="th-TH"/>
              </w:rPr>
              <w:t xml:space="preserve">Витрати, пов’язані із </w:t>
            </w:r>
            <w:proofErr w:type="spellStart"/>
            <w:r w:rsidRPr="005831FF">
              <w:rPr>
                <w:color w:val="000000"/>
                <w:sz w:val="20"/>
                <w:szCs w:val="20"/>
                <w:lang w:val="uk-UA" w:bidi="th-TH"/>
              </w:rPr>
              <w:t>наймом</w:t>
            </w:r>
            <w:proofErr w:type="spellEnd"/>
            <w:r w:rsidRPr="005831FF">
              <w:rPr>
                <w:color w:val="000000"/>
                <w:sz w:val="20"/>
                <w:szCs w:val="20"/>
                <w:lang w:val="uk-UA" w:bidi="th-TH"/>
              </w:rPr>
              <w:t xml:space="preserve"> додаткового персоналу, гривень</w:t>
            </w:r>
          </w:p>
          <w:p w:rsidR="00564143" w:rsidRPr="005831FF" w:rsidRDefault="00564143" w:rsidP="004F02BE">
            <w:pPr>
              <w:ind w:left="120" w:right="81"/>
              <w:textAlignment w:val="baseline"/>
              <w:rPr>
                <w:color w:val="000000"/>
                <w:sz w:val="20"/>
                <w:szCs w:val="20"/>
                <w:lang w:val="uk-UA" w:bidi="th-TH"/>
              </w:rPr>
            </w:pPr>
          </w:p>
        </w:tc>
        <w:tc>
          <w:tcPr>
            <w:tcW w:w="835" w:type="pct"/>
          </w:tcPr>
          <w:p w:rsidR="00564143" w:rsidRPr="005831FF" w:rsidRDefault="000608B8" w:rsidP="008B6D55">
            <w:pPr>
              <w:jc w:val="center"/>
              <w:textAlignment w:val="baseline"/>
              <w:rPr>
                <w:color w:val="000000"/>
                <w:sz w:val="20"/>
                <w:szCs w:val="20"/>
                <w:lang w:val="uk-UA" w:bidi="th-TH"/>
              </w:rPr>
            </w:pPr>
            <w:r w:rsidRPr="005831FF">
              <w:rPr>
                <w:color w:val="000000"/>
                <w:sz w:val="20"/>
                <w:szCs w:val="20"/>
                <w:lang w:val="uk-UA" w:bidi="th-TH"/>
              </w:rPr>
              <w:t>-</w:t>
            </w:r>
          </w:p>
          <w:p w:rsidR="00564143" w:rsidRPr="005831FF" w:rsidRDefault="00564143" w:rsidP="008B6D55">
            <w:pPr>
              <w:jc w:val="center"/>
              <w:textAlignment w:val="baseline"/>
              <w:rPr>
                <w:color w:val="000000"/>
                <w:sz w:val="20"/>
                <w:szCs w:val="20"/>
                <w:lang w:val="en-US" w:bidi="th-TH"/>
              </w:rPr>
            </w:pPr>
          </w:p>
        </w:tc>
        <w:tc>
          <w:tcPr>
            <w:tcW w:w="585" w:type="pct"/>
          </w:tcPr>
          <w:p w:rsidR="00564143" w:rsidRPr="005831FF" w:rsidRDefault="000608B8" w:rsidP="008B6D55">
            <w:pPr>
              <w:jc w:val="center"/>
              <w:textAlignment w:val="baseline"/>
              <w:rPr>
                <w:color w:val="000000"/>
                <w:sz w:val="20"/>
                <w:szCs w:val="20"/>
                <w:lang w:val="uk-UA" w:bidi="th-TH"/>
              </w:rPr>
            </w:pPr>
            <w:r w:rsidRPr="005831FF">
              <w:rPr>
                <w:color w:val="000000"/>
                <w:sz w:val="20"/>
                <w:szCs w:val="20"/>
                <w:lang w:val="uk-UA" w:bidi="th-TH"/>
              </w:rPr>
              <w:t>-</w:t>
            </w:r>
          </w:p>
        </w:tc>
      </w:tr>
      <w:tr w:rsidR="0032080E" w:rsidRPr="005831FF" w:rsidTr="00365C38">
        <w:trPr>
          <w:jc w:val="center"/>
        </w:trPr>
        <w:tc>
          <w:tcPr>
            <w:tcW w:w="746" w:type="pct"/>
          </w:tcPr>
          <w:p w:rsidR="0032080E" w:rsidRPr="005831FF" w:rsidRDefault="0032080E" w:rsidP="0032080E">
            <w:pPr>
              <w:jc w:val="center"/>
              <w:textAlignment w:val="baseline"/>
              <w:rPr>
                <w:color w:val="000000"/>
                <w:sz w:val="20"/>
                <w:szCs w:val="20"/>
                <w:lang w:val="uk-UA" w:bidi="th-TH"/>
              </w:rPr>
            </w:pPr>
            <w:r w:rsidRPr="005831FF">
              <w:rPr>
                <w:color w:val="000000"/>
                <w:sz w:val="20"/>
                <w:szCs w:val="20"/>
                <w:lang w:val="uk-UA" w:bidi="th-TH"/>
              </w:rPr>
              <w:t>8</w:t>
            </w:r>
          </w:p>
        </w:tc>
        <w:tc>
          <w:tcPr>
            <w:tcW w:w="2834" w:type="pct"/>
          </w:tcPr>
          <w:p w:rsidR="0032080E" w:rsidRPr="00C37789" w:rsidRDefault="0032080E" w:rsidP="004F02BE">
            <w:pPr>
              <w:ind w:left="120" w:right="81"/>
              <w:textAlignment w:val="baseline"/>
              <w:rPr>
                <w:sz w:val="20"/>
                <w:szCs w:val="20"/>
                <w:lang w:val="uk-UA" w:bidi="th-TH"/>
              </w:rPr>
            </w:pPr>
            <w:r w:rsidRPr="00C37789">
              <w:rPr>
                <w:sz w:val="20"/>
                <w:szCs w:val="20"/>
                <w:lang w:val="uk-UA" w:bidi="th-TH"/>
              </w:rPr>
              <w:t>Інше (уточнити), гривень</w:t>
            </w:r>
            <w:r w:rsidR="00A86D08" w:rsidRPr="00C37789">
              <w:rPr>
                <w:sz w:val="20"/>
                <w:szCs w:val="20"/>
                <w:lang w:val="uk-UA" w:bidi="th-TH"/>
              </w:rPr>
              <w:t>*</w:t>
            </w:r>
          </w:p>
          <w:p w:rsidR="0032080E" w:rsidRPr="00C37789" w:rsidRDefault="0032080E" w:rsidP="004F02BE">
            <w:pPr>
              <w:ind w:left="120" w:right="81"/>
              <w:rPr>
                <w:bCs/>
                <w:i/>
                <w:sz w:val="20"/>
                <w:szCs w:val="20"/>
                <w:lang w:val="uk-UA"/>
              </w:rPr>
            </w:pPr>
            <w:r w:rsidRPr="00C37789">
              <w:rPr>
                <w:bCs/>
                <w:i/>
                <w:sz w:val="20"/>
                <w:szCs w:val="20"/>
                <w:lang w:val="uk-UA"/>
              </w:rPr>
              <w:t>Витрати на отримання інформації про регуляторний акт.</w:t>
            </w:r>
          </w:p>
          <w:p w:rsidR="0032080E" w:rsidRPr="00C37789" w:rsidRDefault="0032080E" w:rsidP="00365C38">
            <w:pPr>
              <w:ind w:left="120" w:right="81"/>
              <w:textAlignment w:val="baseline"/>
              <w:rPr>
                <w:sz w:val="20"/>
                <w:szCs w:val="20"/>
                <w:lang w:val="uk-UA" w:bidi="th-TH"/>
              </w:rPr>
            </w:pPr>
            <w:r w:rsidRPr="00C37789">
              <w:rPr>
                <w:i/>
                <w:sz w:val="20"/>
                <w:szCs w:val="20"/>
                <w:lang w:val="uk-UA" w:bidi="th-TH"/>
              </w:rPr>
              <w:t>30 хв.(0,5 год.)</w:t>
            </w:r>
            <w:r w:rsidRPr="00C37789">
              <w:rPr>
                <w:i/>
                <w:sz w:val="20"/>
                <w:szCs w:val="20"/>
                <w:lang w:val="uk-UA"/>
              </w:rPr>
              <w:t>*</w:t>
            </w:r>
            <w:r w:rsidR="00365C38" w:rsidRPr="00C37789">
              <w:rPr>
                <w:i/>
                <w:sz w:val="20"/>
                <w:szCs w:val="20"/>
                <w:lang w:val="uk-UA"/>
              </w:rPr>
              <w:t>28,31</w:t>
            </w:r>
            <w:r w:rsidRPr="00C37789">
              <w:rPr>
                <w:i/>
                <w:sz w:val="20"/>
                <w:szCs w:val="20"/>
                <w:lang w:val="uk-UA"/>
              </w:rPr>
              <w:t xml:space="preserve"> грн.</w:t>
            </w:r>
            <w:r w:rsidR="00365C38" w:rsidRPr="00C37789">
              <w:rPr>
                <w:i/>
                <w:sz w:val="20"/>
                <w:szCs w:val="20"/>
                <w:lang w:val="uk-UA"/>
              </w:rPr>
              <w:t xml:space="preserve">= </w:t>
            </w:r>
            <w:r w:rsidR="00E32C97" w:rsidRPr="00C37789">
              <w:rPr>
                <w:i/>
                <w:sz w:val="20"/>
                <w:szCs w:val="20"/>
                <w:lang w:val="uk-UA"/>
              </w:rPr>
              <w:t>14,15 грн</w:t>
            </w:r>
          </w:p>
        </w:tc>
        <w:tc>
          <w:tcPr>
            <w:tcW w:w="835" w:type="pct"/>
            <w:vAlign w:val="center"/>
          </w:tcPr>
          <w:p w:rsidR="0032080E" w:rsidRPr="00C37789" w:rsidRDefault="00365C38" w:rsidP="0032080E">
            <w:pPr>
              <w:tabs>
                <w:tab w:val="center" w:pos="4153"/>
                <w:tab w:val="right" w:pos="8306"/>
              </w:tabs>
              <w:jc w:val="center"/>
              <w:rPr>
                <w:sz w:val="20"/>
                <w:szCs w:val="20"/>
                <w:lang w:val="uk-UA" w:bidi="th-TH"/>
              </w:rPr>
            </w:pPr>
            <w:r w:rsidRPr="00C37789">
              <w:rPr>
                <w:sz w:val="20"/>
                <w:szCs w:val="20"/>
                <w:lang w:val="uk-UA" w:bidi="th-TH"/>
              </w:rPr>
              <w:t>14,15 грн</w:t>
            </w:r>
          </w:p>
        </w:tc>
        <w:tc>
          <w:tcPr>
            <w:tcW w:w="585" w:type="pct"/>
            <w:vAlign w:val="center"/>
          </w:tcPr>
          <w:p w:rsidR="0032080E" w:rsidRPr="00C37789" w:rsidRDefault="00365C38" w:rsidP="0032080E">
            <w:pPr>
              <w:jc w:val="center"/>
              <w:textAlignment w:val="baseline"/>
              <w:rPr>
                <w:sz w:val="20"/>
                <w:szCs w:val="20"/>
                <w:lang w:val="uk-UA" w:bidi="th-TH"/>
              </w:rPr>
            </w:pPr>
            <w:r w:rsidRPr="00C37789">
              <w:rPr>
                <w:sz w:val="20"/>
                <w:szCs w:val="20"/>
                <w:lang w:val="uk-UA" w:bidi="th-TH"/>
              </w:rPr>
              <w:t>70,75 грн</w:t>
            </w:r>
          </w:p>
        </w:tc>
      </w:tr>
      <w:tr w:rsidR="0032080E" w:rsidRPr="005831FF" w:rsidTr="00365C38">
        <w:trPr>
          <w:trHeight w:val="410"/>
          <w:jc w:val="center"/>
        </w:trPr>
        <w:tc>
          <w:tcPr>
            <w:tcW w:w="746" w:type="pct"/>
          </w:tcPr>
          <w:p w:rsidR="0032080E" w:rsidRPr="005831FF" w:rsidRDefault="0032080E" w:rsidP="0032080E">
            <w:pPr>
              <w:jc w:val="center"/>
              <w:textAlignment w:val="baseline"/>
              <w:rPr>
                <w:color w:val="000000"/>
                <w:sz w:val="20"/>
                <w:szCs w:val="20"/>
                <w:lang w:val="uk-UA" w:bidi="th-TH"/>
              </w:rPr>
            </w:pPr>
            <w:r w:rsidRPr="005831FF">
              <w:rPr>
                <w:color w:val="000000"/>
                <w:sz w:val="20"/>
                <w:szCs w:val="20"/>
                <w:lang w:val="uk-UA" w:bidi="th-TH"/>
              </w:rPr>
              <w:t>9</w:t>
            </w:r>
          </w:p>
        </w:tc>
        <w:tc>
          <w:tcPr>
            <w:tcW w:w="2834" w:type="pct"/>
          </w:tcPr>
          <w:p w:rsidR="001E6819" w:rsidRPr="001E6819" w:rsidRDefault="0032080E" w:rsidP="004F02BE">
            <w:pPr>
              <w:ind w:left="120" w:right="81"/>
              <w:textAlignment w:val="baseline"/>
              <w:rPr>
                <w:b/>
                <w:color w:val="000000"/>
                <w:sz w:val="20"/>
                <w:szCs w:val="20"/>
                <w:lang w:val="uk-UA" w:bidi="th-TH"/>
              </w:rPr>
            </w:pPr>
            <w:r w:rsidRPr="001E6819">
              <w:rPr>
                <w:b/>
                <w:color w:val="000000"/>
                <w:sz w:val="20"/>
                <w:szCs w:val="20"/>
                <w:lang w:val="uk-UA" w:bidi="th-TH"/>
              </w:rPr>
              <w:t>РАЗОМ</w:t>
            </w:r>
            <w:r w:rsidR="001E6819" w:rsidRPr="001E6819">
              <w:rPr>
                <w:b/>
                <w:color w:val="000000"/>
                <w:sz w:val="20"/>
                <w:szCs w:val="20"/>
                <w:lang w:val="uk-UA" w:bidi="th-TH"/>
              </w:rPr>
              <w:t>,</w:t>
            </w:r>
            <w:r w:rsidRPr="001E6819">
              <w:rPr>
                <w:b/>
                <w:color w:val="000000"/>
                <w:sz w:val="20"/>
                <w:szCs w:val="20"/>
                <w:lang w:val="uk-UA" w:bidi="th-TH"/>
              </w:rPr>
              <w:t xml:space="preserve"> </w:t>
            </w:r>
            <w:r w:rsidR="001E6819" w:rsidRPr="001E6819">
              <w:rPr>
                <w:b/>
                <w:color w:val="000000"/>
                <w:sz w:val="20"/>
                <w:szCs w:val="20"/>
                <w:lang w:val="uk-UA" w:bidi="th-TH"/>
              </w:rPr>
              <w:t>гривень</w:t>
            </w:r>
          </w:p>
          <w:p w:rsidR="0032080E" w:rsidRPr="001E6819" w:rsidRDefault="0032080E" w:rsidP="001E6819">
            <w:pPr>
              <w:ind w:left="120" w:right="81"/>
              <w:textAlignment w:val="baseline"/>
              <w:rPr>
                <w:i/>
                <w:color w:val="000000"/>
                <w:sz w:val="18"/>
                <w:szCs w:val="18"/>
                <w:lang w:val="uk-UA" w:bidi="th-TH"/>
              </w:rPr>
            </w:pPr>
            <w:r w:rsidRPr="001E6819">
              <w:rPr>
                <w:i/>
                <w:color w:val="000000"/>
                <w:sz w:val="18"/>
                <w:szCs w:val="18"/>
                <w:lang w:val="uk-UA" w:bidi="th-TH"/>
              </w:rPr>
              <w:t xml:space="preserve">(сума рядків: </w:t>
            </w:r>
            <w:r w:rsidR="001E6819" w:rsidRPr="001E6819">
              <w:rPr>
                <w:i/>
                <w:color w:val="000000"/>
                <w:sz w:val="18"/>
                <w:szCs w:val="18"/>
                <w:lang w:val="uk-UA" w:bidi="th-TH"/>
              </w:rPr>
              <w:t>1 + 2 + 3 + 4 + 5 + 6 + 7 + 8)</w:t>
            </w:r>
          </w:p>
        </w:tc>
        <w:tc>
          <w:tcPr>
            <w:tcW w:w="835" w:type="pct"/>
            <w:vAlign w:val="center"/>
          </w:tcPr>
          <w:p w:rsidR="0032080E" w:rsidRPr="00C37789" w:rsidRDefault="00365C38" w:rsidP="0032080E">
            <w:pPr>
              <w:jc w:val="center"/>
              <w:textAlignment w:val="baseline"/>
              <w:rPr>
                <w:b/>
                <w:sz w:val="20"/>
                <w:szCs w:val="20"/>
                <w:lang w:val="uk-UA" w:bidi="th-TH"/>
              </w:rPr>
            </w:pPr>
            <w:r w:rsidRPr="00C37789">
              <w:rPr>
                <w:b/>
                <w:sz w:val="20"/>
                <w:szCs w:val="20"/>
                <w:lang w:val="uk-UA" w:bidi="th-TH"/>
              </w:rPr>
              <w:t>14,15</w:t>
            </w:r>
          </w:p>
        </w:tc>
        <w:tc>
          <w:tcPr>
            <w:tcW w:w="585" w:type="pct"/>
            <w:vAlign w:val="center"/>
          </w:tcPr>
          <w:p w:rsidR="0032080E" w:rsidRPr="00C37789" w:rsidRDefault="00365C38" w:rsidP="0032080E">
            <w:pPr>
              <w:jc w:val="center"/>
              <w:textAlignment w:val="baseline"/>
              <w:rPr>
                <w:b/>
                <w:sz w:val="20"/>
                <w:szCs w:val="20"/>
                <w:lang w:val="uk-UA" w:bidi="th-TH"/>
              </w:rPr>
            </w:pPr>
            <w:r w:rsidRPr="00C37789">
              <w:rPr>
                <w:b/>
                <w:sz w:val="20"/>
                <w:szCs w:val="20"/>
                <w:lang w:val="uk-UA" w:bidi="th-TH"/>
              </w:rPr>
              <w:t>70,75</w:t>
            </w:r>
          </w:p>
        </w:tc>
      </w:tr>
      <w:tr w:rsidR="0032080E" w:rsidRPr="005831FF" w:rsidTr="00365C38">
        <w:trPr>
          <w:trHeight w:val="65"/>
          <w:jc w:val="center"/>
        </w:trPr>
        <w:tc>
          <w:tcPr>
            <w:tcW w:w="746" w:type="pct"/>
          </w:tcPr>
          <w:p w:rsidR="0032080E" w:rsidRPr="005831FF" w:rsidRDefault="0032080E" w:rsidP="0032080E">
            <w:pPr>
              <w:jc w:val="center"/>
              <w:textAlignment w:val="baseline"/>
              <w:rPr>
                <w:color w:val="000000"/>
                <w:sz w:val="20"/>
                <w:szCs w:val="20"/>
                <w:lang w:val="uk-UA" w:bidi="th-TH"/>
              </w:rPr>
            </w:pPr>
            <w:r w:rsidRPr="005831FF">
              <w:rPr>
                <w:color w:val="000000"/>
                <w:sz w:val="20"/>
                <w:szCs w:val="20"/>
                <w:lang w:val="uk-UA" w:bidi="th-TH"/>
              </w:rPr>
              <w:t>10</w:t>
            </w:r>
          </w:p>
        </w:tc>
        <w:tc>
          <w:tcPr>
            <w:tcW w:w="2834" w:type="pct"/>
          </w:tcPr>
          <w:p w:rsidR="0032080E" w:rsidRPr="005831FF" w:rsidRDefault="0032080E" w:rsidP="004F02BE">
            <w:pPr>
              <w:ind w:left="120" w:right="81"/>
              <w:textAlignment w:val="baseline"/>
              <w:rPr>
                <w:color w:val="000000"/>
                <w:sz w:val="20"/>
                <w:szCs w:val="20"/>
                <w:lang w:val="uk-UA" w:bidi="th-TH"/>
              </w:rPr>
            </w:pPr>
            <w:r w:rsidRPr="005831FF">
              <w:rPr>
                <w:color w:val="000000"/>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p w:rsidR="0032080E" w:rsidRPr="005831FF" w:rsidRDefault="0032080E" w:rsidP="004F02BE">
            <w:pPr>
              <w:ind w:left="120" w:right="81"/>
              <w:textAlignment w:val="baseline"/>
              <w:rPr>
                <w:color w:val="000000"/>
                <w:sz w:val="20"/>
                <w:szCs w:val="20"/>
                <w:lang w:val="uk-UA" w:bidi="th-TH"/>
              </w:rPr>
            </w:pPr>
          </w:p>
        </w:tc>
        <w:tc>
          <w:tcPr>
            <w:tcW w:w="835" w:type="pct"/>
            <w:vAlign w:val="center"/>
          </w:tcPr>
          <w:p w:rsidR="0032080E" w:rsidRPr="00C37789" w:rsidRDefault="0032080E" w:rsidP="0032080E">
            <w:pPr>
              <w:jc w:val="center"/>
              <w:textAlignment w:val="baseline"/>
              <w:rPr>
                <w:sz w:val="20"/>
                <w:szCs w:val="20"/>
                <w:highlight w:val="green"/>
                <w:lang w:val="uk-UA" w:bidi="th-TH"/>
              </w:rPr>
            </w:pPr>
            <w:r w:rsidRPr="00C37789">
              <w:rPr>
                <w:sz w:val="20"/>
                <w:szCs w:val="20"/>
                <w:lang w:val="uk-UA" w:bidi="th-TH"/>
              </w:rPr>
              <w:t>9</w:t>
            </w:r>
          </w:p>
        </w:tc>
        <w:tc>
          <w:tcPr>
            <w:tcW w:w="585" w:type="pct"/>
            <w:vAlign w:val="center"/>
          </w:tcPr>
          <w:p w:rsidR="0032080E" w:rsidRPr="00C37789" w:rsidRDefault="0032080E" w:rsidP="0032080E">
            <w:pPr>
              <w:jc w:val="center"/>
              <w:textAlignment w:val="baseline"/>
              <w:rPr>
                <w:sz w:val="20"/>
                <w:szCs w:val="20"/>
                <w:highlight w:val="yellow"/>
                <w:lang w:val="uk-UA" w:bidi="th-TH"/>
              </w:rPr>
            </w:pPr>
            <w:r w:rsidRPr="00C37789">
              <w:rPr>
                <w:sz w:val="20"/>
                <w:szCs w:val="20"/>
                <w:lang w:val="uk-UA" w:bidi="th-TH"/>
              </w:rPr>
              <w:t>9</w:t>
            </w:r>
          </w:p>
        </w:tc>
      </w:tr>
      <w:tr w:rsidR="0032080E" w:rsidRPr="005831FF" w:rsidTr="00365C38">
        <w:trPr>
          <w:jc w:val="center"/>
        </w:trPr>
        <w:tc>
          <w:tcPr>
            <w:tcW w:w="746" w:type="pct"/>
          </w:tcPr>
          <w:p w:rsidR="0032080E" w:rsidRPr="005831FF" w:rsidRDefault="0032080E" w:rsidP="0032080E">
            <w:pPr>
              <w:jc w:val="center"/>
              <w:textAlignment w:val="baseline"/>
              <w:rPr>
                <w:color w:val="000000"/>
                <w:sz w:val="20"/>
                <w:szCs w:val="20"/>
                <w:lang w:val="uk-UA" w:bidi="th-TH"/>
              </w:rPr>
            </w:pPr>
            <w:r w:rsidRPr="005831FF">
              <w:rPr>
                <w:color w:val="000000"/>
                <w:sz w:val="20"/>
                <w:szCs w:val="20"/>
                <w:lang w:val="uk-UA" w:bidi="th-TH"/>
              </w:rPr>
              <w:t>11</w:t>
            </w:r>
          </w:p>
        </w:tc>
        <w:tc>
          <w:tcPr>
            <w:tcW w:w="2834" w:type="pct"/>
          </w:tcPr>
          <w:p w:rsidR="0032080E" w:rsidRPr="005831FF" w:rsidRDefault="0032080E" w:rsidP="004F02BE">
            <w:pPr>
              <w:ind w:left="120" w:right="81"/>
              <w:textAlignment w:val="baseline"/>
              <w:rPr>
                <w:color w:val="000000"/>
                <w:sz w:val="20"/>
                <w:szCs w:val="20"/>
                <w:lang w:val="uk-UA" w:bidi="th-TH"/>
              </w:rPr>
            </w:pPr>
            <w:r w:rsidRPr="005831FF">
              <w:rPr>
                <w:color w:val="000000"/>
                <w:sz w:val="20"/>
                <w:szCs w:val="20"/>
                <w:lang w:val="uk-UA" w:bidi="th-TH"/>
              </w:rPr>
              <w:t xml:space="preserve">Сумарні витрати суб’єктів господарювання великого та середнього підприємництва, на виконання регулювання (вартість регулювання) </w:t>
            </w:r>
            <w:r w:rsidRPr="001E6819">
              <w:rPr>
                <w:i/>
                <w:color w:val="000000"/>
                <w:sz w:val="18"/>
                <w:szCs w:val="18"/>
                <w:lang w:val="uk-UA" w:bidi="th-TH"/>
              </w:rPr>
              <w:t>(рядок 9 х рядок 10)</w:t>
            </w:r>
            <w:r w:rsidRPr="005831FF">
              <w:rPr>
                <w:color w:val="000000"/>
                <w:sz w:val="20"/>
                <w:szCs w:val="20"/>
                <w:lang w:val="uk-UA" w:bidi="th-TH"/>
              </w:rPr>
              <w:t>, гривень</w:t>
            </w:r>
          </w:p>
          <w:p w:rsidR="0032080E" w:rsidRPr="005831FF" w:rsidRDefault="0032080E" w:rsidP="004F02BE">
            <w:pPr>
              <w:ind w:left="120" w:right="81"/>
              <w:textAlignment w:val="baseline"/>
              <w:rPr>
                <w:color w:val="000000"/>
                <w:sz w:val="20"/>
                <w:szCs w:val="20"/>
                <w:lang w:val="uk-UA" w:bidi="th-TH"/>
              </w:rPr>
            </w:pPr>
          </w:p>
        </w:tc>
        <w:tc>
          <w:tcPr>
            <w:tcW w:w="835" w:type="pct"/>
            <w:vAlign w:val="center"/>
          </w:tcPr>
          <w:p w:rsidR="0032080E" w:rsidRPr="00C37789" w:rsidRDefault="00365C38" w:rsidP="0032080E">
            <w:pPr>
              <w:jc w:val="center"/>
              <w:textAlignment w:val="baseline"/>
              <w:rPr>
                <w:b/>
                <w:sz w:val="20"/>
                <w:szCs w:val="20"/>
                <w:lang w:val="uk-UA" w:bidi="th-TH"/>
              </w:rPr>
            </w:pPr>
            <w:r w:rsidRPr="00C37789">
              <w:rPr>
                <w:b/>
                <w:sz w:val="20"/>
                <w:szCs w:val="20"/>
                <w:lang w:val="uk-UA" w:bidi="th-TH"/>
              </w:rPr>
              <w:t>127,35</w:t>
            </w:r>
          </w:p>
        </w:tc>
        <w:tc>
          <w:tcPr>
            <w:tcW w:w="585" w:type="pct"/>
            <w:vAlign w:val="center"/>
          </w:tcPr>
          <w:p w:rsidR="0032080E" w:rsidRPr="00C37789" w:rsidRDefault="00365C38" w:rsidP="0032080E">
            <w:pPr>
              <w:jc w:val="center"/>
              <w:textAlignment w:val="baseline"/>
              <w:rPr>
                <w:b/>
                <w:sz w:val="20"/>
                <w:szCs w:val="20"/>
                <w:lang w:val="uk-UA" w:bidi="th-TH"/>
              </w:rPr>
            </w:pPr>
            <w:r w:rsidRPr="00C37789">
              <w:rPr>
                <w:b/>
                <w:sz w:val="20"/>
                <w:szCs w:val="20"/>
                <w:lang w:val="uk-UA" w:bidi="th-TH"/>
              </w:rPr>
              <w:t>636,75</w:t>
            </w:r>
          </w:p>
        </w:tc>
      </w:tr>
    </w:tbl>
    <w:p w:rsidR="00564143" w:rsidRPr="005831FF" w:rsidRDefault="00A86D08" w:rsidP="00A86D08">
      <w:pPr>
        <w:jc w:val="both"/>
        <w:rPr>
          <w:color w:val="000000"/>
          <w:lang w:val="uk-UA"/>
        </w:rPr>
      </w:pPr>
      <w:r>
        <w:rPr>
          <w:color w:val="000000"/>
          <w:lang w:val="uk-UA"/>
        </w:rPr>
        <w:t xml:space="preserve">* </w:t>
      </w:r>
      <w:r w:rsidRPr="00A86D08">
        <w:rPr>
          <w:i/>
          <w:lang w:val="uk-UA"/>
        </w:rPr>
        <w:t>У розрахунку вартості 1 години роботи використано розмір мінімальної заробітної плати за 2020 рік у погодинному розмірі (</w:t>
      </w:r>
      <w:r w:rsidRPr="00A86D08">
        <w:rPr>
          <w:i/>
          <w:color w:val="000000"/>
          <w:shd w:val="clear" w:color="auto" w:fill="FFFFFF"/>
          <w:lang w:val="uk-UA"/>
        </w:rPr>
        <w:t>з 1 січня - 28,31 гривні</w:t>
      </w:r>
      <w:r w:rsidRPr="00A86D08">
        <w:rPr>
          <w:i/>
          <w:lang w:val="uk-UA"/>
        </w:rPr>
        <w:t>) згідно з Законом України «Про Державний бюджет України на 2020 рік»</w:t>
      </w:r>
    </w:p>
    <w:p w:rsidR="009D341D" w:rsidRDefault="009D341D">
      <w:pPr>
        <w:rPr>
          <w:color w:val="000000"/>
          <w:lang w:val="uk-UA"/>
        </w:rPr>
      </w:pPr>
      <w:r>
        <w:rPr>
          <w:color w:val="000000"/>
          <w:lang w:val="uk-UA"/>
        </w:rPr>
        <w:br w:type="page"/>
      </w:r>
    </w:p>
    <w:p w:rsidR="00564143" w:rsidRDefault="00564143" w:rsidP="00677B2B">
      <w:pPr>
        <w:jc w:val="center"/>
        <w:rPr>
          <w:color w:val="000000"/>
          <w:lang w:val="uk-UA"/>
        </w:rPr>
      </w:pPr>
      <w:r w:rsidRPr="005831FF">
        <w:rPr>
          <w:color w:val="000000"/>
          <w:lang w:val="uk-UA"/>
        </w:rPr>
        <w:lastRenderedPageBreak/>
        <w:t>Розрахунок відповідних витрат на одного суб'єкта господарювання</w:t>
      </w:r>
    </w:p>
    <w:p w:rsidR="004F02BE" w:rsidRPr="004F02BE" w:rsidRDefault="004F02BE" w:rsidP="00677B2B">
      <w:pPr>
        <w:jc w:val="center"/>
        <w:rPr>
          <w:color w:val="000000"/>
          <w:sz w:val="10"/>
          <w:szCs w:val="10"/>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82"/>
        <w:gridCol w:w="1738"/>
        <w:gridCol w:w="1738"/>
        <w:gridCol w:w="1571"/>
      </w:tblGrid>
      <w:tr w:rsidR="005831FF" w:rsidRPr="005831FF" w:rsidTr="008B6D55">
        <w:trPr>
          <w:tblCellSpacing w:w="22" w:type="dxa"/>
          <w:jc w:val="center"/>
        </w:trPr>
        <w:tc>
          <w:tcPr>
            <w:tcW w:w="2400" w:type="pct"/>
          </w:tcPr>
          <w:p w:rsidR="00564143" w:rsidRPr="005831FF" w:rsidRDefault="00564143" w:rsidP="008B6D55">
            <w:pPr>
              <w:jc w:val="center"/>
              <w:rPr>
                <w:color w:val="000000"/>
                <w:sz w:val="20"/>
                <w:szCs w:val="20"/>
                <w:lang w:val="uk-UA"/>
              </w:rPr>
            </w:pPr>
            <w:r w:rsidRPr="005831FF">
              <w:rPr>
                <w:color w:val="000000"/>
                <w:sz w:val="20"/>
                <w:szCs w:val="20"/>
                <w:lang w:val="uk-UA"/>
              </w:rPr>
              <w:t>Вид витрат</w:t>
            </w:r>
          </w:p>
        </w:tc>
        <w:tc>
          <w:tcPr>
            <w:tcW w:w="900" w:type="pct"/>
          </w:tcPr>
          <w:p w:rsidR="00564143" w:rsidRPr="005831FF" w:rsidRDefault="00564143" w:rsidP="008B6D55">
            <w:pPr>
              <w:jc w:val="center"/>
              <w:rPr>
                <w:color w:val="000000"/>
                <w:sz w:val="20"/>
                <w:szCs w:val="20"/>
                <w:lang w:val="uk-UA"/>
              </w:rPr>
            </w:pPr>
            <w:r w:rsidRPr="005831FF">
              <w:rPr>
                <w:color w:val="000000"/>
                <w:sz w:val="20"/>
                <w:szCs w:val="20"/>
                <w:lang w:val="uk-UA"/>
              </w:rPr>
              <w:t>У перший рік</w:t>
            </w:r>
          </w:p>
        </w:tc>
        <w:tc>
          <w:tcPr>
            <w:tcW w:w="900" w:type="pct"/>
          </w:tcPr>
          <w:p w:rsidR="00564143" w:rsidRPr="005831FF" w:rsidRDefault="00564143" w:rsidP="008B6D55">
            <w:pPr>
              <w:jc w:val="center"/>
              <w:rPr>
                <w:color w:val="000000"/>
                <w:sz w:val="20"/>
                <w:szCs w:val="20"/>
                <w:lang w:val="uk-UA"/>
              </w:rPr>
            </w:pPr>
            <w:r w:rsidRPr="005831FF">
              <w:rPr>
                <w:color w:val="000000"/>
                <w:sz w:val="20"/>
                <w:szCs w:val="20"/>
                <w:lang w:val="uk-UA"/>
              </w:rPr>
              <w:t>Періодичні (за рік)</w:t>
            </w:r>
          </w:p>
        </w:tc>
        <w:tc>
          <w:tcPr>
            <w:tcW w:w="800" w:type="pct"/>
          </w:tcPr>
          <w:p w:rsidR="00564143" w:rsidRPr="005831FF" w:rsidRDefault="00564143" w:rsidP="008B6D55">
            <w:pPr>
              <w:jc w:val="center"/>
              <w:rPr>
                <w:color w:val="000000"/>
                <w:sz w:val="20"/>
                <w:szCs w:val="20"/>
                <w:lang w:val="uk-UA"/>
              </w:rPr>
            </w:pPr>
            <w:r w:rsidRPr="005831FF">
              <w:rPr>
                <w:color w:val="000000"/>
                <w:sz w:val="20"/>
                <w:szCs w:val="20"/>
                <w:lang w:val="uk-UA"/>
              </w:rPr>
              <w:t>Витрати за п'ять років</w:t>
            </w:r>
          </w:p>
        </w:tc>
      </w:tr>
      <w:tr w:rsidR="005831FF" w:rsidRPr="005831FF" w:rsidTr="008B6D55">
        <w:trPr>
          <w:tblCellSpacing w:w="22" w:type="dxa"/>
          <w:jc w:val="center"/>
        </w:trPr>
        <w:tc>
          <w:tcPr>
            <w:tcW w:w="2400" w:type="pct"/>
          </w:tcPr>
          <w:p w:rsidR="00564143" w:rsidRPr="005831FF" w:rsidRDefault="00564143" w:rsidP="008B6D55">
            <w:pPr>
              <w:rPr>
                <w:color w:val="000000"/>
                <w:sz w:val="20"/>
                <w:szCs w:val="20"/>
                <w:lang w:val="uk-UA"/>
              </w:rPr>
            </w:pPr>
            <w:r w:rsidRPr="005831FF">
              <w:rPr>
                <w:color w:val="000000"/>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p w:rsidR="00704CDD" w:rsidRPr="005831FF" w:rsidRDefault="00704CDD" w:rsidP="0032080E">
            <w:pPr>
              <w:jc w:val="both"/>
              <w:rPr>
                <w:color w:val="000000"/>
                <w:sz w:val="20"/>
                <w:szCs w:val="20"/>
                <w:lang w:val="uk-UA"/>
              </w:rPr>
            </w:pPr>
          </w:p>
        </w:tc>
        <w:tc>
          <w:tcPr>
            <w:tcW w:w="900" w:type="pct"/>
            <w:vAlign w:val="center"/>
          </w:tcPr>
          <w:p w:rsidR="00564143" w:rsidRPr="005831FF" w:rsidRDefault="0032080E" w:rsidP="008B6D55">
            <w:pPr>
              <w:jc w:val="center"/>
              <w:rPr>
                <w:color w:val="000000"/>
                <w:sz w:val="20"/>
                <w:szCs w:val="20"/>
                <w:lang w:val="uk-UA"/>
              </w:rPr>
            </w:pPr>
            <w:r>
              <w:rPr>
                <w:color w:val="000000"/>
                <w:sz w:val="20"/>
                <w:szCs w:val="20"/>
                <w:lang w:val="uk-UA"/>
              </w:rPr>
              <w:t>-</w:t>
            </w:r>
          </w:p>
        </w:tc>
        <w:tc>
          <w:tcPr>
            <w:tcW w:w="900" w:type="pct"/>
            <w:vAlign w:val="center"/>
          </w:tcPr>
          <w:p w:rsidR="00564143" w:rsidRPr="005831FF" w:rsidRDefault="0032080E" w:rsidP="008B6D55">
            <w:pPr>
              <w:jc w:val="center"/>
              <w:rPr>
                <w:color w:val="000000"/>
                <w:sz w:val="20"/>
                <w:szCs w:val="20"/>
                <w:lang w:val="uk-UA"/>
              </w:rPr>
            </w:pPr>
            <w:r>
              <w:rPr>
                <w:color w:val="000000"/>
                <w:sz w:val="20"/>
                <w:szCs w:val="20"/>
                <w:lang w:val="uk-UA"/>
              </w:rPr>
              <w:t>-</w:t>
            </w:r>
          </w:p>
        </w:tc>
        <w:tc>
          <w:tcPr>
            <w:tcW w:w="800" w:type="pct"/>
            <w:vAlign w:val="center"/>
          </w:tcPr>
          <w:p w:rsidR="00564143" w:rsidRPr="005831FF" w:rsidRDefault="0032080E" w:rsidP="008B6D55">
            <w:pPr>
              <w:jc w:val="center"/>
              <w:rPr>
                <w:color w:val="000000"/>
                <w:sz w:val="20"/>
                <w:szCs w:val="20"/>
                <w:lang w:val="uk-UA"/>
              </w:rPr>
            </w:pPr>
            <w:r>
              <w:rPr>
                <w:color w:val="000000"/>
                <w:sz w:val="20"/>
                <w:szCs w:val="20"/>
                <w:lang w:val="uk-UA"/>
              </w:rPr>
              <w:t>-</w:t>
            </w:r>
          </w:p>
        </w:tc>
      </w:tr>
    </w:tbl>
    <w:p w:rsidR="00564143" w:rsidRPr="005831FF" w:rsidRDefault="00564143" w:rsidP="00677B2B">
      <w:pPr>
        <w:jc w:val="center"/>
        <w:rPr>
          <w:color w:val="000000"/>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14"/>
        <w:gridCol w:w="3353"/>
        <w:gridCol w:w="1862"/>
      </w:tblGrid>
      <w:tr w:rsidR="005831FF" w:rsidRPr="005831FF" w:rsidTr="008B6D55">
        <w:trPr>
          <w:tblCellSpacing w:w="22" w:type="dxa"/>
          <w:jc w:val="center"/>
        </w:trPr>
        <w:tc>
          <w:tcPr>
            <w:tcW w:w="2300" w:type="pct"/>
          </w:tcPr>
          <w:p w:rsidR="00564143" w:rsidRPr="005831FF" w:rsidRDefault="00564143" w:rsidP="008B6D55">
            <w:pPr>
              <w:jc w:val="center"/>
              <w:rPr>
                <w:color w:val="000000"/>
                <w:sz w:val="20"/>
                <w:szCs w:val="20"/>
                <w:lang w:val="uk-UA"/>
              </w:rPr>
            </w:pPr>
            <w:r w:rsidRPr="005831FF">
              <w:rPr>
                <w:color w:val="000000"/>
                <w:sz w:val="20"/>
                <w:szCs w:val="20"/>
                <w:lang w:val="uk-UA"/>
              </w:rPr>
              <w:t>Вид витрат</w:t>
            </w:r>
          </w:p>
        </w:tc>
        <w:tc>
          <w:tcPr>
            <w:tcW w:w="1750" w:type="pct"/>
          </w:tcPr>
          <w:p w:rsidR="00564143" w:rsidRPr="005831FF" w:rsidRDefault="00564143" w:rsidP="008B6D55">
            <w:pPr>
              <w:jc w:val="center"/>
              <w:rPr>
                <w:color w:val="000000"/>
                <w:sz w:val="20"/>
                <w:szCs w:val="20"/>
                <w:lang w:val="uk-UA"/>
              </w:rPr>
            </w:pPr>
            <w:r w:rsidRPr="005831FF">
              <w:rPr>
                <w:color w:val="000000"/>
                <w:sz w:val="20"/>
                <w:szCs w:val="20"/>
                <w:lang w:val="uk-UA"/>
              </w:rPr>
              <w:t>Витрати на сплату податків та зборів (змінених/нововведених) (за рік)</w:t>
            </w:r>
          </w:p>
        </w:tc>
        <w:tc>
          <w:tcPr>
            <w:tcW w:w="950" w:type="pct"/>
          </w:tcPr>
          <w:p w:rsidR="00564143" w:rsidRPr="005831FF" w:rsidRDefault="00564143" w:rsidP="008B6D55">
            <w:pPr>
              <w:jc w:val="center"/>
              <w:rPr>
                <w:color w:val="000000"/>
                <w:sz w:val="20"/>
                <w:szCs w:val="20"/>
                <w:lang w:val="uk-UA"/>
              </w:rPr>
            </w:pPr>
            <w:r w:rsidRPr="005831FF">
              <w:rPr>
                <w:color w:val="000000"/>
                <w:sz w:val="20"/>
                <w:szCs w:val="20"/>
                <w:lang w:val="uk-UA"/>
              </w:rPr>
              <w:t>Витрати за п'ять років</w:t>
            </w:r>
          </w:p>
        </w:tc>
      </w:tr>
      <w:tr w:rsidR="005831FF" w:rsidRPr="005831FF" w:rsidTr="008B6D55">
        <w:trPr>
          <w:tblCellSpacing w:w="22" w:type="dxa"/>
          <w:jc w:val="center"/>
        </w:trPr>
        <w:tc>
          <w:tcPr>
            <w:tcW w:w="2300" w:type="pct"/>
          </w:tcPr>
          <w:p w:rsidR="00564143" w:rsidRPr="005831FF" w:rsidRDefault="00564143" w:rsidP="008B6D55">
            <w:pPr>
              <w:rPr>
                <w:color w:val="000000"/>
                <w:sz w:val="20"/>
                <w:szCs w:val="20"/>
                <w:lang w:val="uk-UA"/>
              </w:rPr>
            </w:pPr>
            <w:r w:rsidRPr="005831FF">
              <w:rPr>
                <w:color w:val="000000"/>
                <w:sz w:val="20"/>
                <w:szCs w:val="20"/>
                <w:lang w:val="uk-UA"/>
              </w:rPr>
              <w:t>Податки та збори (зміна розміру податків/зборів, виникнення необхідності у сплаті податків/зборів)</w:t>
            </w:r>
          </w:p>
        </w:tc>
        <w:tc>
          <w:tcPr>
            <w:tcW w:w="1750" w:type="pct"/>
            <w:vAlign w:val="center"/>
          </w:tcPr>
          <w:p w:rsidR="00564143" w:rsidRPr="005831FF" w:rsidRDefault="00564143" w:rsidP="008B6D55">
            <w:pPr>
              <w:jc w:val="center"/>
              <w:rPr>
                <w:color w:val="000000"/>
                <w:sz w:val="20"/>
                <w:szCs w:val="20"/>
                <w:lang w:val="uk-UA"/>
              </w:rPr>
            </w:pPr>
            <w:r w:rsidRPr="005831FF">
              <w:rPr>
                <w:color w:val="000000"/>
                <w:sz w:val="20"/>
                <w:szCs w:val="20"/>
                <w:lang w:val="uk-UA"/>
              </w:rPr>
              <w:t>-</w:t>
            </w:r>
          </w:p>
        </w:tc>
        <w:tc>
          <w:tcPr>
            <w:tcW w:w="950" w:type="pct"/>
            <w:vAlign w:val="center"/>
          </w:tcPr>
          <w:p w:rsidR="00564143" w:rsidRPr="005831FF" w:rsidRDefault="00564143" w:rsidP="008B6D55">
            <w:pPr>
              <w:jc w:val="center"/>
              <w:rPr>
                <w:color w:val="000000"/>
                <w:sz w:val="20"/>
                <w:szCs w:val="20"/>
                <w:lang w:val="uk-UA"/>
              </w:rPr>
            </w:pPr>
            <w:r w:rsidRPr="005831FF">
              <w:rPr>
                <w:color w:val="000000"/>
                <w:sz w:val="20"/>
                <w:szCs w:val="20"/>
                <w:lang w:val="uk-UA"/>
              </w:rPr>
              <w:t>-</w:t>
            </w:r>
          </w:p>
        </w:tc>
      </w:tr>
    </w:tbl>
    <w:p w:rsidR="00564143" w:rsidRPr="005831FF" w:rsidRDefault="00564143" w:rsidP="00677B2B">
      <w:pPr>
        <w:jc w:val="center"/>
        <w:rPr>
          <w:color w:val="000000"/>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125"/>
        <w:gridCol w:w="1799"/>
        <w:gridCol w:w="1810"/>
        <w:gridCol w:w="1514"/>
        <w:gridCol w:w="1381"/>
      </w:tblGrid>
      <w:tr w:rsidR="005831FF" w:rsidRPr="005831FF" w:rsidTr="008B6D55">
        <w:trPr>
          <w:tblCellSpacing w:w="22" w:type="dxa"/>
          <w:jc w:val="center"/>
        </w:trPr>
        <w:tc>
          <w:tcPr>
            <w:tcW w:w="1590" w:type="pct"/>
          </w:tcPr>
          <w:p w:rsidR="00564143" w:rsidRPr="005831FF" w:rsidRDefault="00564143" w:rsidP="008B6D55">
            <w:pPr>
              <w:jc w:val="center"/>
              <w:rPr>
                <w:color w:val="000000"/>
                <w:sz w:val="20"/>
                <w:szCs w:val="20"/>
                <w:lang w:val="uk-UA"/>
              </w:rPr>
            </w:pPr>
            <w:r w:rsidRPr="005831FF">
              <w:rPr>
                <w:color w:val="000000"/>
                <w:sz w:val="20"/>
                <w:szCs w:val="20"/>
                <w:lang w:val="uk-UA"/>
              </w:rPr>
              <w:t>Вид витрат</w:t>
            </w:r>
          </w:p>
        </w:tc>
        <w:tc>
          <w:tcPr>
            <w:tcW w:w="912" w:type="pct"/>
          </w:tcPr>
          <w:p w:rsidR="00564143" w:rsidRPr="005831FF" w:rsidRDefault="00564143" w:rsidP="008B6D55">
            <w:pPr>
              <w:jc w:val="center"/>
              <w:rPr>
                <w:color w:val="000000"/>
                <w:sz w:val="20"/>
                <w:szCs w:val="20"/>
                <w:lang w:val="uk-UA"/>
              </w:rPr>
            </w:pPr>
            <w:r w:rsidRPr="005831FF">
              <w:rPr>
                <w:color w:val="000000"/>
                <w:sz w:val="20"/>
                <w:szCs w:val="20"/>
                <w:lang w:val="uk-UA"/>
              </w:rPr>
              <w:t>Витрати* на ведення обліку, підготовку та подання звітності (за рік)</w:t>
            </w:r>
          </w:p>
        </w:tc>
        <w:tc>
          <w:tcPr>
            <w:tcW w:w="918" w:type="pct"/>
          </w:tcPr>
          <w:p w:rsidR="00564143" w:rsidRPr="005831FF" w:rsidRDefault="00564143" w:rsidP="008B6D55">
            <w:pPr>
              <w:jc w:val="center"/>
              <w:rPr>
                <w:color w:val="000000"/>
                <w:sz w:val="20"/>
                <w:szCs w:val="20"/>
                <w:lang w:val="uk-UA"/>
              </w:rPr>
            </w:pPr>
            <w:r w:rsidRPr="005831FF">
              <w:rPr>
                <w:color w:val="000000"/>
                <w:sz w:val="20"/>
                <w:szCs w:val="20"/>
                <w:lang w:val="uk-UA"/>
              </w:rPr>
              <w:t>Витрати на оплату штрафних санкцій за рік</w:t>
            </w:r>
          </w:p>
        </w:tc>
        <w:tc>
          <w:tcPr>
            <w:tcW w:w="764" w:type="pct"/>
          </w:tcPr>
          <w:p w:rsidR="00564143" w:rsidRPr="005831FF" w:rsidRDefault="00564143" w:rsidP="008B6D55">
            <w:pPr>
              <w:jc w:val="center"/>
              <w:rPr>
                <w:color w:val="000000"/>
                <w:sz w:val="20"/>
                <w:szCs w:val="20"/>
                <w:lang w:val="uk-UA"/>
              </w:rPr>
            </w:pPr>
            <w:r w:rsidRPr="005831FF">
              <w:rPr>
                <w:color w:val="000000"/>
                <w:sz w:val="20"/>
                <w:szCs w:val="20"/>
                <w:lang w:val="uk-UA"/>
              </w:rPr>
              <w:t>Разом за рік</w:t>
            </w:r>
          </w:p>
        </w:tc>
        <w:tc>
          <w:tcPr>
            <w:tcW w:w="683" w:type="pct"/>
          </w:tcPr>
          <w:p w:rsidR="00564143" w:rsidRPr="005831FF" w:rsidRDefault="00564143" w:rsidP="008B6D55">
            <w:pPr>
              <w:jc w:val="center"/>
              <w:rPr>
                <w:color w:val="000000"/>
                <w:sz w:val="20"/>
                <w:szCs w:val="20"/>
                <w:lang w:val="uk-UA"/>
              </w:rPr>
            </w:pPr>
            <w:r w:rsidRPr="005831FF">
              <w:rPr>
                <w:color w:val="000000"/>
                <w:sz w:val="20"/>
                <w:szCs w:val="20"/>
                <w:lang w:val="uk-UA"/>
              </w:rPr>
              <w:t>Витрати за п'ять років</w:t>
            </w:r>
          </w:p>
        </w:tc>
      </w:tr>
      <w:tr w:rsidR="005831FF" w:rsidRPr="005831FF" w:rsidTr="008B6D55">
        <w:trPr>
          <w:tblCellSpacing w:w="22" w:type="dxa"/>
          <w:jc w:val="center"/>
        </w:trPr>
        <w:tc>
          <w:tcPr>
            <w:tcW w:w="1590" w:type="pct"/>
          </w:tcPr>
          <w:p w:rsidR="00564143" w:rsidRPr="005831FF" w:rsidRDefault="00564143" w:rsidP="008B6D55">
            <w:pPr>
              <w:rPr>
                <w:color w:val="000000"/>
                <w:sz w:val="20"/>
                <w:szCs w:val="20"/>
                <w:lang w:val="uk-UA"/>
              </w:rPr>
            </w:pPr>
            <w:r w:rsidRPr="005831FF">
              <w:rPr>
                <w:color w:val="000000"/>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912" w:type="pct"/>
            <w:vAlign w:val="center"/>
          </w:tcPr>
          <w:p w:rsidR="00564143" w:rsidRPr="005831FF" w:rsidRDefault="00564143" w:rsidP="008B6D55">
            <w:pPr>
              <w:jc w:val="center"/>
              <w:rPr>
                <w:color w:val="000000"/>
                <w:sz w:val="20"/>
                <w:szCs w:val="20"/>
                <w:lang w:val="uk-UA"/>
              </w:rPr>
            </w:pPr>
            <w:r w:rsidRPr="005831FF">
              <w:rPr>
                <w:color w:val="000000"/>
                <w:sz w:val="20"/>
                <w:szCs w:val="20"/>
                <w:lang w:val="uk-UA"/>
              </w:rPr>
              <w:t>-</w:t>
            </w:r>
          </w:p>
        </w:tc>
        <w:tc>
          <w:tcPr>
            <w:tcW w:w="918" w:type="pct"/>
            <w:vAlign w:val="center"/>
          </w:tcPr>
          <w:p w:rsidR="00564143" w:rsidRPr="005831FF" w:rsidRDefault="00564143" w:rsidP="008B6D55">
            <w:pPr>
              <w:jc w:val="center"/>
              <w:rPr>
                <w:color w:val="000000"/>
                <w:sz w:val="20"/>
                <w:szCs w:val="20"/>
                <w:lang w:val="uk-UA"/>
              </w:rPr>
            </w:pPr>
            <w:r w:rsidRPr="005831FF">
              <w:rPr>
                <w:color w:val="000000"/>
                <w:sz w:val="20"/>
                <w:szCs w:val="20"/>
                <w:lang w:val="uk-UA"/>
              </w:rPr>
              <w:t>-</w:t>
            </w:r>
          </w:p>
        </w:tc>
        <w:tc>
          <w:tcPr>
            <w:tcW w:w="764" w:type="pct"/>
            <w:vAlign w:val="center"/>
          </w:tcPr>
          <w:p w:rsidR="00564143" w:rsidRPr="005831FF" w:rsidRDefault="00564143" w:rsidP="008B6D55">
            <w:pPr>
              <w:jc w:val="center"/>
              <w:rPr>
                <w:color w:val="000000"/>
                <w:sz w:val="20"/>
                <w:szCs w:val="20"/>
                <w:lang w:val="uk-UA"/>
              </w:rPr>
            </w:pPr>
            <w:r w:rsidRPr="005831FF">
              <w:rPr>
                <w:color w:val="000000"/>
                <w:sz w:val="20"/>
                <w:szCs w:val="20"/>
                <w:lang w:val="uk-UA"/>
              </w:rPr>
              <w:t>-</w:t>
            </w:r>
          </w:p>
        </w:tc>
        <w:tc>
          <w:tcPr>
            <w:tcW w:w="683" w:type="pct"/>
            <w:vAlign w:val="center"/>
          </w:tcPr>
          <w:p w:rsidR="00564143" w:rsidRPr="005831FF" w:rsidRDefault="00564143" w:rsidP="008B6D55">
            <w:pPr>
              <w:jc w:val="center"/>
              <w:rPr>
                <w:color w:val="000000"/>
                <w:sz w:val="20"/>
                <w:szCs w:val="20"/>
                <w:lang w:val="uk-UA"/>
              </w:rPr>
            </w:pPr>
            <w:r w:rsidRPr="005831FF">
              <w:rPr>
                <w:color w:val="000000"/>
                <w:sz w:val="20"/>
                <w:szCs w:val="20"/>
                <w:lang w:val="uk-UA"/>
              </w:rPr>
              <w:t>-</w:t>
            </w:r>
          </w:p>
        </w:tc>
      </w:tr>
    </w:tbl>
    <w:p w:rsidR="00564143" w:rsidRPr="005831FF" w:rsidRDefault="00564143" w:rsidP="00677B2B">
      <w:pPr>
        <w:jc w:val="both"/>
        <w:rPr>
          <w:color w:val="000000"/>
          <w:lang w:val="uk-UA"/>
        </w:rPr>
      </w:pPr>
      <w:r w:rsidRPr="005831FF">
        <w:rPr>
          <w:color w:val="000000"/>
          <w:lang w:val="uk-UA"/>
        </w:rPr>
        <w:t xml:space="preserve">* </w:t>
      </w:r>
      <w:r w:rsidRPr="005831FF">
        <w:rPr>
          <w:color w:val="000000"/>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125"/>
        <w:gridCol w:w="1799"/>
        <w:gridCol w:w="1797"/>
        <w:gridCol w:w="1522"/>
        <w:gridCol w:w="1386"/>
      </w:tblGrid>
      <w:tr w:rsidR="005831FF" w:rsidRPr="005831FF" w:rsidTr="008B6D55">
        <w:trPr>
          <w:tblCellSpacing w:w="22" w:type="dxa"/>
        </w:trPr>
        <w:tc>
          <w:tcPr>
            <w:tcW w:w="1590" w:type="pct"/>
          </w:tcPr>
          <w:p w:rsidR="00564143" w:rsidRPr="005831FF" w:rsidRDefault="00564143" w:rsidP="008B6D55">
            <w:pPr>
              <w:jc w:val="center"/>
              <w:rPr>
                <w:color w:val="000000"/>
                <w:sz w:val="20"/>
                <w:szCs w:val="20"/>
                <w:lang w:val="uk-UA"/>
              </w:rPr>
            </w:pPr>
            <w:r w:rsidRPr="005831FF">
              <w:rPr>
                <w:color w:val="000000"/>
                <w:sz w:val="20"/>
                <w:szCs w:val="20"/>
                <w:lang w:val="uk-UA"/>
              </w:rPr>
              <w:t>Вид витрат</w:t>
            </w:r>
          </w:p>
        </w:tc>
        <w:tc>
          <w:tcPr>
            <w:tcW w:w="912" w:type="pct"/>
          </w:tcPr>
          <w:p w:rsidR="00564143" w:rsidRPr="005831FF" w:rsidRDefault="00564143" w:rsidP="008B6D55">
            <w:pPr>
              <w:jc w:val="center"/>
              <w:rPr>
                <w:color w:val="000000"/>
                <w:sz w:val="20"/>
                <w:szCs w:val="20"/>
                <w:lang w:val="uk-UA"/>
              </w:rPr>
            </w:pPr>
            <w:r w:rsidRPr="005831FF">
              <w:rPr>
                <w:color w:val="000000"/>
                <w:sz w:val="20"/>
                <w:szCs w:val="20"/>
                <w:lang w:val="uk-UA"/>
              </w:rPr>
              <w:t>Витрати* на адміністрування заходів державного нагляду (контролю) (за рік)</w:t>
            </w:r>
          </w:p>
        </w:tc>
        <w:tc>
          <w:tcPr>
            <w:tcW w:w="911" w:type="pct"/>
          </w:tcPr>
          <w:p w:rsidR="00564143" w:rsidRPr="005831FF" w:rsidRDefault="00564143" w:rsidP="008B6D55">
            <w:pPr>
              <w:jc w:val="center"/>
              <w:rPr>
                <w:color w:val="000000"/>
                <w:sz w:val="20"/>
                <w:szCs w:val="20"/>
                <w:lang w:val="uk-UA"/>
              </w:rPr>
            </w:pPr>
            <w:r w:rsidRPr="005831FF">
              <w:rPr>
                <w:color w:val="000000"/>
                <w:sz w:val="20"/>
                <w:szCs w:val="20"/>
                <w:lang w:val="uk-UA"/>
              </w:rPr>
              <w:t>Витрати на оплату штрафних санкцій та усунення виявлених порушень (за рік)</w:t>
            </w:r>
          </w:p>
        </w:tc>
        <w:tc>
          <w:tcPr>
            <w:tcW w:w="768" w:type="pct"/>
          </w:tcPr>
          <w:p w:rsidR="00564143" w:rsidRPr="005831FF" w:rsidRDefault="00564143" w:rsidP="008B6D55">
            <w:pPr>
              <w:jc w:val="center"/>
              <w:rPr>
                <w:color w:val="000000"/>
                <w:sz w:val="20"/>
                <w:szCs w:val="20"/>
                <w:lang w:val="uk-UA"/>
              </w:rPr>
            </w:pPr>
            <w:r w:rsidRPr="005831FF">
              <w:rPr>
                <w:color w:val="000000"/>
                <w:sz w:val="20"/>
                <w:szCs w:val="20"/>
                <w:lang w:val="uk-UA"/>
              </w:rPr>
              <w:t>Разом за рік</w:t>
            </w:r>
          </w:p>
        </w:tc>
        <w:tc>
          <w:tcPr>
            <w:tcW w:w="686" w:type="pct"/>
          </w:tcPr>
          <w:p w:rsidR="00564143" w:rsidRPr="005831FF" w:rsidRDefault="00564143" w:rsidP="008B6D55">
            <w:pPr>
              <w:jc w:val="center"/>
              <w:rPr>
                <w:color w:val="000000"/>
                <w:sz w:val="20"/>
                <w:szCs w:val="20"/>
                <w:lang w:val="uk-UA"/>
              </w:rPr>
            </w:pPr>
            <w:r w:rsidRPr="005831FF">
              <w:rPr>
                <w:color w:val="000000"/>
                <w:sz w:val="20"/>
                <w:szCs w:val="20"/>
                <w:lang w:val="uk-UA"/>
              </w:rPr>
              <w:t>Витрати за п'ять років</w:t>
            </w:r>
          </w:p>
        </w:tc>
      </w:tr>
      <w:tr w:rsidR="005831FF" w:rsidRPr="005831FF" w:rsidTr="008B6D55">
        <w:trPr>
          <w:tblCellSpacing w:w="22" w:type="dxa"/>
        </w:trPr>
        <w:tc>
          <w:tcPr>
            <w:tcW w:w="1590" w:type="pct"/>
          </w:tcPr>
          <w:p w:rsidR="00564143" w:rsidRPr="005831FF" w:rsidRDefault="00564143" w:rsidP="008B6D55">
            <w:pPr>
              <w:rPr>
                <w:color w:val="000000"/>
                <w:sz w:val="20"/>
                <w:szCs w:val="20"/>
                <w:lang w:val="uk-UA"/>
              </w:rPr>
            </w:pPr>
            <w:r w:rsidRPr="005831FF">
              <w:rPr>
                <w:color w:val="000000"/>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912" w:type="pct"/>
            <w:vAlign w:val="center"/>
          </w:tcPr>
          <w:p w:rsidR="00564143" w:rsidRPr="005831FF" w:rsidRDefault="00564143" w:rsidP="008B6D55">
            <w:pPr>
              <w:jc w:val="center"/>
              <w:rPr>
                <w:color w:val="000000"/>
                <w:sz w:val="20"/>
                <w:szCs w:val="20"/>
                <w:lang w:val="uk-UA"/>
              </w:rPr>
            </w:pPr>
            <w:r w:rsidRPr="005831FF">
              <w:rPr>
                <w:color w:val="000000"/>
                <w:sz w:val="20"/>
                <w:szCs w:val="20"/>
                <w:lang w:val="uk-UA"/>
              </w:rPr>
              <w:t>-</w:t>
            </w:r>
          </w:p>
        </w:tc>
        <w:tc>
          <w:tcPr>
            <w:tcW w:w="911" w:type="pct"/>
            <w:vAlign w:val="center"/>
          </w:tcPr>
          <w:p w:rsidR="00564143" w:rsidRPr="005831FF" w:rsidRDefault="00564143" w:rsidP="008B6D55">
            <w:pPr>
              <w:jc w:val="center"/>
              <w:rPr>
                <w:color w:val="000000"/>
                <w:sz w:val="20"/>
                <w:szCs w:val="20"/>
                <w:lang w:val="uk-UA"/>
              </w:rPr>
            </w:pPr>
            <w:r w:rsidRPr="005831FF">
              <w:rPr>
                <w:color w:val="000000"/>
                <w:sz w:val="20"/>
                <w:szCs w:val="20"/>
                <w:lang w:val="uk-UA"/>
              </w:rPr>
              <w:t>-</w:t>
            </w:r>
          </w:p>
        </w:tc>
        <w:tc>
          <w:tcPr>
            <w:tcW w:w="768" w:type="pct"/>
            <w:vAlign w:val="center"/>
          </w:tcPr>
          <w:p w:rsidR="00564143" w:rsidRPr="005831FF" w:rsidRDefault="00564143" w:rsidP="008B6D55">
            <w:pPr>
              <w:jc w:val="center"/>
              <w:rPr>
                <w:color w:val="000000"/>
                <w:sz w:val="20"/>
                <w:szCs w:val="20"/>
                <w:lang w:val="uk-UA"/>
              </w:rPr>
            </w:pPr>
            <w:r w:rsidRPr="005831FF">
              <w:rPr>
                <w:color w:val="000000"/>
                <w:sz w:val="20"/>
                <w:szCs w:val="20"/>
                <w:lang w:val="uk-UA"/>
              </w:rPr>
              <w:t>-</w:t>
            </w:r>
          </w:p>
        </w:tc>
        <w:tc>
          <w:tcPr>
            <w:tcW w:w="686" w:type="pct"/>
            <w:vAlign w:val="center"/>
          </w:tcPr>
          <w:p w:rsidR="00564143" w:rsidRPr="005831FF" w:rsidRDefault="00564143" w:rsidP="008B6D55">
            <w:pPr>
              <w:jc w:val="center"/>
              <w:rPr>
                <w:color w:val="000000"/>
                <w:sz w:val="20"/>
                <w:szCs w:val="20"/>
                <w:lang w:val="uk-UA"/>
              </w:rPr>
            </w:pPr>
          </w:p>
        </w:tc>
      </w:tr>
    </w:tbl>
    <w:p w:rsidR="00564143" w:rsidRPr="005831FF" w:rsidRDefault="00564143" w:rsidP="00677B2B">
      <w:pPr>
        <w:jc w:val="both"/>
        <w:rPr>
          <w:color w:val="000000"/>
          <w:lang w:val="uk-UA"/>
        </w:rPr>
      </w:pPr>
      <w:r w:rsidRPr="005831FF">
        <w:rPr>
          <w:color w:val="000000"/>
          <w:lang w:val="uk-UA"/>
        </w:rPr>
        <w:t xml:space="preserve">* </w:t>
      </w:r>
      <w:r w:rsidRPr="005831FF">
        <w:rPr>
          <w:color w:val="000000"/>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818"/>
        <w:gridCol w:w="1659"/>
        <w:gridCol w:w="1660"/>
        <w:gridCol w:w="1383"/>
        <w:gridCol w:w="1109"/>
      </w:tblGrid>
      <w:tr w:rsidR="005831FF" w:rsidRPr="005831FF" w:rsidTr="008B6D55">
        <w:trPr>
          <w:tblCellSpacing w:w="22" w:type="dxa"/>
        </w:trPr>
        <w:tc>
          <w:tcPr>
            <w:tcW w:w="1949" w:type="pct"/>
          </w:tcPr>
          <w:p w:rsidR="00564143" w:rsidRPr="005831FF" w:rsidRDefault="00564143" w:rsidP="008B6D55">
            <w:pPr>
              <w:jc w:val="center"/>
              <w:rPr>
                <w:color w:val="000000"/>
                <w:sz w:val="20"/>
                <w:szCs w:val="20"/>
                <w:lang w:val="uk-UA"/>
              </w:rPr>
            </w:pPr>
            <w:r w:rsidRPr="005831FF">
              <w:rPr>
                <w:color w:val="000000"/>
                <w:sz w:val="20"/>
                <w:szCs w:val="20"/>
                <w:lang w:val="uk-UA"/>
              </w:rPr>
              <w:t>Вид витрат</w:t>
            </w:r>
          </w:p>
        </w:tc>
        <w:tc>
          <w:tcPr>
            <w:tcW w:w="839" w:type="pct"/>
          </w:tcPr>
          <w:p w:rsidR="00564143" w:rsidRPr="005831FF" w:rsidRDefault="00564143" w:rsidP="008B6D55">
            <w:pPr>
              <w:jc w:val="center"/>
              <w:rPr>
                <w:color w:val="000000"/>
                <w:sz w:val="20"/>
                <w:szCs w:val="20"/>
                <w:lang w:val="uk-UA"/>
              </w:rPr>
            </w:pPr>
            <w:r w:rsidRPr="005831FF">
              <w:rPr>
                <w:color w:val="000000"/>
                <w:sz w:val="20"/>
                <w:szCs w:val="20"/>
                <w:lang w:val="uk-UA"/>
              </w:rPr>
              <w:t>Витрати на проходження відповідних процедур (витрати часу, витрати на експертизи, тощо)</w:t>
            </w:r>
          </w:p>
        </w:tc>
        <w:tc>
          <w:tcPr>
            <w:tcW w:w="840" w:type="pct"/>
          </w:tcPr>
          <w:p w:rsidR="00564143" w:rsidRPr="005831FF" w:rsidRDefault="00564143" w:rsidP="008B6D55">
            <w:pPr>
              <w:jc w:val="center"/>
              <w:rPr>
                <w:color w:val="000000"/>
                <w:sz w:val="20"/>
                <w:szCs w:val="20"/>
                <w:lang w:val="uk-UA"/>
              </w:rPr>
            </w:pPr>
            <w:r w:rsidRPr="005831FF">
              <w:rPr>
                <w:color w:val="000000"/>
                <w:sz w:val="20"/>
                <w:szCs w:val="20"/>
                <w:lang w:val="uk-UA"/>
              </w:rPr>
              <w:t>Витрати безпосередньо на дозволи, ліцензії, сертифікати, страхові поліси (за рік - стартовий)</w:t>
            </w:r>
          </w:p>
        </w:tc>
        <w:tc>
          <w:tcPr>
            <w:tcW w:w="696" w:type="pct"/>
          </w:tcPr>
          <w:p w:rsidR="00564143" w:rsidRPr="005831FF" w:rsidRDefault="00564143" w:rsidP="008B6D55">
            <w:pPr>
              <w:jc w:val="center"/>
              <w:rPr>
                <w:color w:val="000000"/>
                <w:sz w:val="20"/>
                <w:szCs w:val="20"/>
                <w:lang w:val="uk-UA"/>
              </w:rPr>
            </w:pPr>
            <w:r w:rsidRPr="005831FF">
              <w:rPr>
                <w:color w:val="000000"/>
                <w:sz w:val="20"/>
                <w:szCs w:val="20"/>
                <w:lang w:val="uk-UA"/>
              </w:rPr>
              <w:t>Разом за рік (стартовий)</w:t>
            </w:r>
          </w:p>
        </w:tc>
        <w:tc>
          <w:tcPr>
            <w:tcW w:w="542" w:type="pct"/>
          </w:tcPr>
          <w:p w:rsidR="00564143" w:rsidRPr="005831FF" w:rsidRDefault="00564143" w:rsidP="008B6D55">
            <w:pPr>
              <w:jc w:val="center"/>
              <w:rPr>
                <w:color w:val="000000"/>
                <w:sz w:val="20"/>
                <w:szCs w:val="20"/>
                <w:lang w:val="uk-UA"/>
              </w:rPr>
            </w:pPr>
            <w:r w:rsidRPr="005831FF">
              <w:rPr>
                <w:color w:val="000000"/>
                <w:sz w:val="20"/>
                <w:szCs w:val="20"/>
                <w:lang w:val="uk-UA"/>
              </w:rPr>
              <w:t>Витрати за п'ять років</w:t>
            </w:r>
          </w:p>
        </w:tc>
      </w:tr>
      <w:tr w:rsidR="005831FF" w:rsidRPr="005831FF" w:rsidTr="008B6D55">
        <w:trPr>
          <w:trHeight w:val="1339"/>
          <w:tblCellSpacing w:w="22" w:type="dxa"/>
        </w:trPr>
        <w:tc>
          <w:tcPr>
            <w:tcW w:w="1949" w:type="pct"/>
          </w:tcPr>
          <w:p w:rsidR="00564143" w:rsidRPr="005831FF" w:rsidRDefault="00564143" w:rsidP="008B6D55">
            <w:pPr>
              <w:rPr>
                <w:color w:val="000000"/>
                <w:sz w:val="20"/>
                <w:szCs w:val="20"/>
                <w:lang w:val="uk-UA"/>
              </w:rPr>
            </w:pPr>
            <w:r w:rsidRPr="005831FF">
              <w:rPr>
                <w:color w:val="000000"/>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p w:rsidR="00564143" w:rsidRPr="005831FF" w:rsidRDefault="00564143" w:rsidP="008B6D55">
            <w:pPr>
              <w:rPr>
                <w:color w:val="000000"/>
                <w:sz w:val="20"/>
                <w:szCs w:val="20"/>
                <w:lang w:val="uk-UA"/>
              </w:rPr>
            </w:pPr>
          </w:p>
        </w:tc>
        <w:tc>
          <w:tcPr>
            <w:tcW w:w="839" w:type="pct"/>
            <w:vAlign w:val="center"/>
          </w:tcPr>
          <w:p w:rsidR="00564143" w:rsidRPr="005831FF" w:rsidRDefault="00564143" w:rsidP="008B6D55">
            <w:pPr>
              <w:jc w:val="center"/>
              <w:rPr>
                <w:color w:val="000000"/>
                <w:sz w:val="20"/>
                <w:szCs w:val="20"/>
                <w:lang w:val="uk-UA"/>
              </w:rPr>
            </w:pPr>
            <w:r w:rsidRPr="005831FF">
              <w:rPr>
                <w:color w:val="000000"/>
                <w:sz w:val="20"/>
                <w:szCs w:val="20"/>
                <w:lang w:val="uk-UA"/>
              </w:rPr>
              <w:t>-</w:t>
            </w:r>
          </w:p>
        </w:tc>
        <w:tc>
          <w:tcPr>
            <w:tcW w:w="840" w:type="pct"/>
            <w:vAlign w:val="center"/>
          </w:tcPr>
          <w:p w:rsidR="00564143" w:rsidRPr="005831FF" w:rsidRDefault="00564143" w:rsidP="008B6D55">
            <w:pPr>
              <w:jc w:val="center"/>
              <w:rPr>
                <w:color w:val="000000"/>
                <w:sz w:val="20"/>
                <w:szCs w:val="20"/>
                <w:lang w:val="uk-UA"/>
              </w:rPr>
            </w:pPr>
            <w:r w:rsidRPr="005831FF">
              <w:rPr>
                <w:color w:val="000000"/>
                <w:sz w:val="20"/>
                <w:szCs w:val="20"/>
                <w:lang w:val="uk-UA"/>
              </w:rPr>
              <w:t>-</w:t>
            </w:r>
          </w:p>
        </w:tc>
        <w:tc>
          <w:tcPr>
            <w:tcW w:w="696" w:type="pct"/>
            <w:vAlign w:val="center"/>
          </w:tcPr>
          <w:p w:rsidR="00564143" w:rsidRPr="005831FF" w:rsidRDefault="00564143" w:rsidP="008B6D55">
            <w:pPr>
              <w:jc w:val="center"/>
              <w:rPr>
                <w:color w:val="000000"/>
                <w:sz w:val="20"/>
                <w:szCs w:val="20"/>
                <w:lang w:val="uk-UA"/>
              </w:rPr>
            </w:pPr>
            <w:r w:rsidRPr="005831FF">
              <w:rPr>
                <w:color w:val="000000"/>
                <w:sz w:val="20"/>
                <w:szCs w:val="20"/>
                <w:lang w:val="uk-UA"/>
              </w:rPr>
              <w:t>-</w:t>
            </w:r>
          </w:p>
        </w:tc>
        <w:tc>
          <w:tcPr>
            <w:tcW w:w="542" w:type="pct"/>
            <w:vAlign w:val="center"/>
          </w:tcPr>
          <w:p w:rsidR="00564143" w:rsidRPr="005831FF" w:rsidRDefault="00564143" w:rsidP="008B6D55">
            <w:pPr>
              <w:jc w:val="center"/>
              <w:rPr>
                <w:color w:val="000000"/>
                <w:sz w:val="20"/>
                <w:szCs w:val="20"/>
                <w:lang w:val="uk-UA"/>
              </w:rPr>
            </w:pPr>
            <w:r w:rsidRPr="005831FF">
              <w:rPr>
                <w:color w:val="000000"/>
                <w:sz w:val="20"/>
                <w:szCs w:val="20"/>
                <w:lang w:val="uk-UA"/>
              </w:rPr>
              <w:t>-</w:t>
            </w:r>
          </w:p>
        </w:tc>
      </w:tr>
    </w:tbl>
    <w:p w:rsidR="00564143" w:rsidRPr="005831FF" w:rsidRDefault="00564143" w:rsidP="00677B2B">
      <w:pPr>
        <w:jc w:val="both"/>
        <w:rPr>
          <w:color w:val="00000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641"/>
        <w:gridCol w:w="1926"/>
        <w:gridCol w:w="2114"/>
        <w:gridCol w:w="1948"/>
      </w:tblGrid>
      <w:tr w:rsidR="005831FF" w:rsidRPr="005831FF" w:rsidTr="008B6D55">
        <w:trPr>
          <w:tblCellSpacing w:w="22" w:type="dxa"/>
        </w:trPr>
        <w:tc>
          <w:tcPr>
            <w:tcW w:w="1900" w:type="pct"/>
          </w:tcPr>
          <w:p w:rsidR="00564143" w:rsidRPr="005831FF" w:rsidRDefault="00564143" w:rsidP="008B6D55">
            <w:pPr>
              <w:jc w:val="center"/>
              <w:rPr>
                <w:color w:val="000000"/>
                <w:sz w:val="20"/>
                <w:szCs w:val="20"/>
                <w:lang w:val="uk-UA"/>
              </w:rPr>
            </w:pPr>
            <w:r w:rsidRPr="005831FF">
              <w:rPr>
                <w:color w:val="000000"/>
                <w:sz w:val="20"/>
                <w:szCs w:val="20"/>
                <w:lang w:val="uk-UA"/>
              </w:rPr>
              <w:lastRenderedPageBreak/>
              <w:t>Вид витрат</w:t>
            </w:r>
          </w:p>
        </w:tc>
        <w:tc>
          <w:tcPr>
            <w:tcW w:w="1000" w:type="pct"/>
          </w:tcPr>
          <w:p w:rsidR="00564143" w:rsidRPr="005831FF" w:rsidRDefault="00564143" w:rsidP="008B6D55">
            <w:pPr>
              <w:jc w:val="center"/>
              <w:rPr>
                <w:color w:val="000000"/>
                <w:sz w:val="20"/>
                <w:szCs w:val="20"/>
                <w:lang w:val="uk-UA"/>
              </w:rPr>
            </w:pPr>
            <w:r w:rsidRPr="005831FF">
              <w:rPr>
                <w:color w:val="000000"/>
                <w:sz w:val="20"/>
                <w:szCs w:val="20"/>
                <w:lang w:val="uk-UA"/>
              </w:rPr>
              <w:t>За рік (стартовий)</w:t>
            </w:r>
          </w:p>
        </w:tc>
        <w:tc>
          <w:tcPr>
            <w:tcW w:w="1100" w:type="pct"/>
          </w:tcPr>
          <w:p w:rsidR="00564143" w:rsidRPr="005831FF" w:rsidRDefault="00564143" w:rsidP="008B6D55">
            <w:pPr>
              <w:jc w:val="center"/>
              <w:rPr>
                <w:color w:val="000000"/>
                <w:sz w:val="20"/>
                <w:szCs w:val="20"/>
                <w:lang w:val="uk-UA"/>
              </w:rPr>
            </w:pPr>
            <w:r w:rsidRPr="005831FF">
              <w:rPr>
                <w:color w:val="000000"/>
                <w:sz w:val="20"/>
                <w:szCs w:val="20"/>
                <w:lang w:val="uk-UA"/>
              </w:rPr>
              <w:t>Періодичні (за наступний рік)</w:t>
            </w:r>
          </w:p>
        </w:tc>
        <w:tc>
          <w:tcPr>
            <w:tcW w:w="1000" w:type="pct"/>
          </w:tcPr>
          <w:p w:rsidR="00564143" w:rsidRPr="005831FF" w:rsidRDefault="00564143" w:rsidP="008B6D55">
            <w:pPr>
              <w:jc w:val="center"/>
              <w:rPr>
                <w:color w:val="000000"/>
                <w:sz w:val="20"/>
                <w:szCs w:val="20"/>
                <w:lang w:val="uk-UA"/>
              </w:rPr>
            </w:pPr>
            <w:r w:rsidRPr="005831FF">
              <w:rPr>
                <w:color w:val="000000"/>
                <w:sz w:val="20"/>
                <w:szCs w:val="20"/>
                <w:lang w:val="uk-UA"/>
              </w:rPr>
              <w:t>Витрати за п'ять років</w:t>
            </w:r>
          </w:p>
        </w:tc>
      </w:tr>
      <w:tr w:rsidR="005831FF" w:rsidRPr="005831FF" w:rsidTr="008B6D55">
        <w:trPr>
          <w:tblCellSpacing w:w="22" w:type="dxa"/>
        </w:trPr>
        <w:tc>
          <w:tcPr>
            <w:tcW w:w="1900" w:type="pct"/>
          </w:tcPr>
          <w:p w:rsidR="00564143" w:rsidRPr="005831FF" w:rsidRDefault="00564143" w:rsidP="008B6D55">
            <w:pPr>
              <w:textAlignment w:val="baseline"/>
              <w:rPr>
                <w:color w:val="000000"/>
                <w:sz w:val="20"/>
                <w:szCs w:val="20"/>
                <w:lang w:val="uk-UA" w:bidi="th-TH"/>
              </w:rPr>
            </w:pPr>
            <w:r w:rsidRPr="005831FF">
              <w:rPr>
                <w:color w:val="000000"/>
                <w:sz w:val="20"/>
                <w:szCs w:val="20"/>
                <w:lang w:val="uk-UA" w:bidi="th-TH"/>
              </w:rPr>
              <w:t>Витрати на оборотні активи (матеріали, канцелярські товари тощо), гривень</w:t>
            </w:r>
          </w:p>
          <w:p w:rsidR="00564143" w:rsidRPr="005831FF" w:rsidRDefault="00564143" w:rsidP="008B6D55">
            <w:pPr>
              <w:textAlignment w:val="baseline"/>
              <w:rPr>
                <w:color w:val="000000"/>
                <w:sz w:val="20"/>
                <w:szCs w:val="20"/>
                <w:lang w:val="uk-UA" w:bidi="th-TH"/>
              </w:rPr>
            </w:pPr>
          </w:p>
          <w:p w:rsidR="00564143" w:rsidRPr="005831FF" w:rsidRDefault="000608B8" w:rsidP="000608B8">
            <w:pPr>
              <w:textAlignment w:val="baseline"/>
              <w:rPr>
                <w:color w:val="000000"/>
                <w:sz w:val="20"/>
                <w:szCs w:val="20"/>
                <w:lang w:val="uk-UA"/>
              </w:rPr>
            </w:pPr>
            <w:r w:rsidRPr="005831FF">
              <w:rPr>
                <w:color w:val="000000"/>
                <w:sz w:val="20"/>
                <w:szCs w:val="20"/>
                <w:lang w:val="uk-UA" w:eastAsia="uk-UA"/>
              </w:rPr>
              <w:t>-</w:t>
            </w:r>
          </w:p>
        </w:tc>
        <w:tc>
          <w:tcPr>
            <w:tcW w:w="1000" w:type="pct"/>
            <w:vAlign w:val="center"/>
          </w:tcPr>
          <w:p w:rsidR="00564143" w:rsidRPr="005831FF" w:rsidRDefault="000608B8" w:rsidP="008B6D55">
            <w:pPr>
              <w:jc w:val="center"/>
              <w:rPr>
                <w:color w:val="000000"/>
                <w:sz w:val="20"/>
                <w:szCs w:val="20"/>
                <w:lang w:val="uk-UA"/>
              </w:rPr>
            </w:pPr>
            <w:r w:rsidRPr="005831FF">
              <w:rPr>
                <w:color w:val="000000"/>
                <w:sz w:val="20"/>
                <w:szCs w:val="20"/>
                <w:lang w:val="uk-UA"/>
              </w:rPr>
              <w:t>-</w:t>
            </w:r>
          </w:p>
        </w:tc>
        <w:tc>
          <w:tcPr>
            <w:tcW w:w="1100" w:type="pct"/>
            <w:vAlign w:val="center"/>
          </w:tcPr>
          <w:p w:rsidR="00564143" w:rsidRPr="005831FF" w:rsidRDefault="000608B8" w:rsidP="008B6D55">
            <w:pPr>
              <w:jc w:val="center"/>
              <w:rPr>
                <w:color w:val="000000"/>
                <w:sz w:val="20"/>
                <w:szCs w:val="20"/>
                <w:lang w:val="uk-UA"/>
              </w:rPr>
            </w:pPr>
            <w:r w:rsidRPr="005831FF">
              <w:rPr>
                <w:color w:val="000000"/>
                <w:sz w:val="20"/>
                <w:szCs w:val="20"/>
                <w:lang w:val="uk-UA"/>
              </w:rPr>
              <w:t>-</w:t>
            </w:r>
          </w:p>
        </w:tc>
        <w:tc>
          <w:tcPr>
            <w:tcW w:w="1000" w:type="pct"/>
            <w:vAlign w:val="center"/>
          </w:tcPr>
          <w:p w:rsidR="00564143" w:rsidRPr="005831FF" w:rsidRDefault="000608B8" w:rsidP="008B6D55">
            <w:pPr>
              <w:jc w:val="center"/>
              <w:rPr>
                <w:color w:val="000000"/>
                <w:sz w:val="20"/>
                <w:szCs w:val="20"/>
                <w:lang w:val="uk-UA"/>
              </w:rPr>
            </w:pPr>
            <w:r w:rsidRPr="005831FF">
              <w:rPr>
                <w:color w:val="000000"/>
                <w:sz w:val="20"/>
                <w:szCs w:val="20"/>
                <w:lang w:val="uk-UA"/>
              </w:rPr>
              <w:t>-</w:t>
            </w:r>
          </w:p>
        </w:tc>
      </w:tr>
    </w:tbl>
    <w:p w:rsidR="00564143" w:rsidRPr="005831FF" w:rsidRDefault="00564143" w:rsidP="00677B2B">
      <w:pPr>
        <w:jc w:val="both"/>
        <w:rPr>
          <w:color w:val="000000"/>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847"/>
        <w:gridCol w:w="3920"/>
        <w:gridCol w:w="1862"/>
      </w:tblGrid>
      <w:tr w:rsidR="005831FF" w:rsidRPr="005831FF" w:rsidTr="008B6D55">
        <w:trPr>
          <w:tblCellSpacing w:w="22" w:type="dxa"/>
        </w:trPr>
        <w:tc>
          <w:tcPr>
            <w:tcW w:w="2000" w:type="pct"/>
          </w:tcPr>
          <w:p w:rsidR="00564143" w:rsidRPr="005831FF" w:rsidRDefault="00564143" w:rsidP="008B6D55">
            <w:pPr>
              <w:jc w:val="center"/>
              <w:rPr>
                <w:color w:val="000000"/>
                <w:sz w:val="20"/>
                <w:szCs w:val="20"/>
                <w:lang w:val="uk-UA"/>
              </w:rPr>
            </w:pPr>
            <w:r w:rsidRPr="005831FF">
              <w:rPr>
                <w:color w:val="000000"/>
                <w:sz w:val="20"/>
                <w:szCs w:val="20"/>
                <w:lang w:val="uk-UA"/>
              </w:rPr>
              <w:t>Вид витрат</w:t>
            </w:r>
          </w:p>
        </w:tc>
        <w:tc>
          <w:tcPr>
            <w:tcW w:w="2050" w:type="pct"/>
          </w:tcPr>
          <w:p w:rsidR="00564143" w:rsidRPr="005831FF" w:rsidRDefault="00564143" w:rsidP="008B6D55">
            <w:pPr>
              <w:jc w:val="center"/>
              <w:rPr>
                <w:color w:val="000000"/>
                <w:sz w:val="20"/>
                <w:szCs w:val="20"/>
                <w:lang w:val="uk-UA"/>
              </w:rPr>
            </w:pPr>
            <w:r w:rsidRPr="005831FF">
              <w:rPr>
                <w:color w:val="000000"/>
                <w:sz w:val="20"/>
                <w:szCs w:val="20"/>
                <w:lang w:val="uk-UA"/>
              </w:rPr>
              <w:t>Витрати на оплату праці додатково найманого персоналу (за рік)</w:t>
            </w:r>
          </w:p>
        </w:tc>
        <w:tc>
          <w:tcPr>
            <w:tcW w:w="950" w:type="pct"/>
          </w:tcPr>
          <w:p w:rsidR="00564143" w:rsidRPr="005831FF" w:rsidRDefault="00564143" w:rsidP="008B6D55">
            <w:pPr>
              <w:jc w:val="center"/>
              <w:rPr>
                <w:color w:val="000000"/>
                <w:sz w:val="20"/>
                <w:szCs w:val="20"/>
                <w:lang w:val="uk-UA"/>
              </w:rPr>
            </w:pPr>
            <w:r w:rsidRPr="005831FF">
              <w:rPr>
                <w:color w:val="000000"/>
                <w:sz w:val="20"/>
                <w:szCs w:val="20"/>
                <w:lang w:val="uk-UA"/>
              </w:rPr>
              <w:t>Витрати за п'ять років</w:t>
            </w:r>
          </w:p>
        </w:tc>
      </w:tr>
      <w:tr w:rsidR="005831FF" w:rsidRPr="005831FF" w:rsidTr="008B6D55">
        <w:trPr>
          <w:tblCellSpacing w:w="22" w:type="dxa"/>
        </w:trPr>
        <w:tc>
          <w:tcPr>
            <w:tcW w:w="2000" w:type="pct"/>
          </w:tcPr>
          <w:p w:rsidR="00564143" w:rsidRPr="005831FF" w:rsidRDefault="00564143" w:rsidP="008B6D55">
            <w:pPr>
              <w:rPr>
                <w:color w:val="000000"/>
                <w:sz w:val="20"/>
                <w:szCs w:val="20"/>
                <w:lang w:val="uk-UA"/>
              </w:rPr>
            </w:pPr>
            <w:r w:rsidRPr="005831FF">
              <w:rPr>
                <w:color w:val="000000"/>
                <w:sz w:val="20"/>
                <w:szCs w:val="20"/>
                <w:lang w:val="uk-UA"/>
              </w:rPr>
              <w:t xml:space="preserve">Витрати, пов'язані із </w:t>
            </w:r>
            <w:proofErr w:type="spellStart"/>
            <w:r w:rsidRPr="005831FF">
              <w:rPr>
                <w:color w:val="000000"/>
                <w:sz w:val="20"/>
                <w:szCs w:val="20"/>
                <w:lang w:val="uk-UA"/>
              </w:rPr>
              <w:t>наймом</w:t>
            </w:r>
            <w:proofErr w:type="spellEnd"/>
            <w:r w:rsidRPr="005831FF">
              <w:rPr>
                <w:color w:val="000000"/>
                <w:sz w:val="20"/>
                <w:szCs w:val="20"/>
                <w:lang w:val="uk-UA"/>
              </w:rPr>
              <w:t xml:space="preserve"> додаткового персоналу</w:t>
            </w:r>
          </w:p>
          <w:p w:rsidR="00564143" w:rsidRPr="005831FF" w:rsidRDefault="00564143" w:rsidP="000608B8">
            <w:pPr>
              <w:textAlignment w:val="baseline"/>
              <w:rPr>
                <w:color w:val="000000"/>
                <w:sz w:val="20"/>
                <w:szCs w:val="20"/>
                <w:lang w:val="uk-UA"/>
              </w:rPr>
            </w:pPr>
          </w:p>
        </w:tc>
        <w:tc>
          <w:tcPr>
            <w:tcW w:w="2050" w:type="pct"/>
            <w:vAlign w:val="center"/>
          </w:tcPr>
          <w:p w:rsidR="00564143" w:rsidRPr="005831FF" w:rsidRDefault="000608B8" w:rsidP="008B6D55">
            <w:pPr>
              <w:jc w:val="center"/>
              <w:rPr>
                <w:color w:val="000000"/>
                <w:sz w:val="20"/>
                <w:szCs w:val="20"/>
                <w:lang w:val="uk-UA"/>
              </w:rPr>
            </w:pPr>
            <w:r w:rsidRPr="005831FF">
              <w:rPr>
                <w:color w:val="000000"/>
                <w:sz w:val="20"/>
                <w:szCs w:val="20"/>
                <w:lang w:val="uk-UA"/>
              </w:rPr>
              <w:t>-</w:t>
            </w:r>
          </w:p>
        </w:tc>
        <w:tc>
          <w:tcPr>
            <w:tcW w:w="950" w:type="pct"/>
            <w:vAlign w:val="center"/>
          </w:tcPr>
          <w:p w:rsidR="00564143" w:rsidRPr="005831FF" w:rsidRDefault="000608B8" w:rsidP="008B6D55">
            <w:pPr>
              <w:jc w:val="center"/>
              <w:rPr>
                <w:color w:val="000000"/>
                <w:sz w:val="20"/>
                <w:szCs w:val="20"/>
                <w:lang w:val="uk-UA"/>
              </w:rPr>
            </w:pPr>
            <w:r w:rsidRPr="005831FF">
              <w:rPr>
                <w:color w:val="000000"/>
                <w:sz w:val="20"/>
                <w:szCs w:val="20"/>
                <w:lang w:val="uk-UA"/>
              </w:rPr>
              <w:t>-</w:t>
            </w:r>
          </w:p>
        </w:tc>
      </w:tr>
    </w:tbl>
    <w:p w:rsidR="00564143" w:rsidRPr="005831FF" w:rsidRDefault="00564143" w:rsidP="00677B2B">
      <w:pPr>
        <w:jc w:val="both"/>
        <w:rPr>
          <w:b/>
          <w:color w:val="000000"/>
          <w:sz w:val="26"/>
          <w:szCs w:val="26"/>
          <w:lang w:val="uk-UA"/>
        </w:rPr>
      </w:pPr>
    </w:p>
    <w:p w:rsidR="00564143" w:rsidRPr="004E420E" w:rsidRDefault="00564143" w:rsidP="007D0893">
      <w:pPr>
        <w:ind w:firstLine="708"/>
        <w:jc w:val="both"/>
        <w:rPr>
          <w:b/>
          <w:color w:val="000000"/>
          <w:sz w:val="26"/>
          <w:szCs w:val="26"/>
          <w:lang w:val="uk-UA"/>
        </w:rPr>
      </w:pPr>
      <w:r w:rsidRPr="004E420E">
        <w:rPr>
          <w:b/>
          <w:color w:val="000000"/>
          <w:sz w:val="26"/>
          <w:szCs w:val="26"/>
          <w:lang w:val="uk-UA"/>
        </w:rPr>
        <w:t>І</w:t>
      </w:r>
      <w:r w:rsidRPr="004E420E">
        <w:rPr>
          <w:b/>
          <w:color w:val="000000"/>
          <w:sz w:val="26"/>
          <w:szCs w:val="26"/>
          <w:lang w:val="en-US"/>
        </w:rPr>
        <w:t>V</w:t>
      </w:r>
      <w:r w:rsidRPr="004E420E">
        <w:rPr>
          <w:b/>
          <w:color w:val="000000"/>
          <w:sz w:val="26"/>
          <w:szCs w:val="26"/>
          <w:lang w:val="uk-UA"/>
        </w:rPr>
        <w:t>. Вибір найбільш оптимального альтернативного способу досягнення цілей</w:t>
      </w:r>
    </w:p>
    <w:p w:rsidR="00564143" w:rsidRPr="004E420E" w:rsidRDefault="00564143" w:rsidP="007D0893">
      <w:pPr>
        <w:ind w:firstLine="708"/>
        <w:jc w:val="both"/>
        <w:rPr>
          <w:color w:val="000000"/>
          <w:sz w:val="26"/>
          <w:szCs w:val="26"/>
          <w:lang w:val="uk-UA"/>
        </w:rPr>
      </w:pPr>
      <w:r w:rsidRPr="004E420E">
        <w:rPr>
          <w:color w:val="000000"/>
          <w:sz w:val="26"/>
          <w:szCs w:val="26"/>
          <w:lang w:val="uk-UA"/>
        </w:rPr>
        <w:t xml:space="preserve">Можливість виконання акта з боку органу місцевого самоврядування, а також фізичних та юридичних осіб </w:t>
      </w:r>
      <w:r w:rsidR="007849E6" w:rsidRPr="004E420E">
        <w:rPr>
          <w:color w:val="000000"/>
          <w:sz w:val="26"/>
          <w:szCs w:val="26"/>
          <w:lang w:val="uk-UA"/>
        </w:rPr>
        <w:t xml:space="preserve">на території Сумської міської ОТГ </w:t>
      </w:r>
      <w:r w:rsidRPr="004E420E">
        <w:rPr>
          <w:color w:val="000000"/>
          <w:sz w:val="26"/>
          <w:szCs w:val="26"/>
          <w:lang w:val="uk-UA"/>
        </w:rPr>
        <w:t>оцінюється як висока. Механізм повної або часткової компенсації можливої шкоди у разі настання очікуваних наслідків дії акта не розроблявся, оскільки настання будь-яких негативних наслідків, за результатами прийняття запропонованого механізму, не очікується.</w:t>
      </w:r>
    </w:p>
    <w:p w:rsidR="00564143" w:rsidRPr="004E420E" w:rsidRDefault="00564143" w:rsidP="005B42BA">
      <w:pPr>
        <w:ind w:firstLine="708"/>
        <w:jc w:val="both"/>
        <w:rPr>
          <w:color w:val="000000"/>
          <w:sz w:val="26"/>
          <w:szCs w:val="26"/>
          <w:lang w:val="uk-UA"/>
        </w:rPr>
      </w:pPr>
      <w:r w:rsidRPr="004E420E">
        <w:rPr>
          <w:color w:val="000000"/>
          <w:sz w:val="26"/>
          <w:szCs w:val="26"/>
          <w:lang w:val="uk-UA"/>
        </w:rPr>
        <w:t>Здійснення контролю за дотриманням вимог регуляторного акта забезпечують у межах своїх повноважень відповідні органи державної влади, місцевого самоврядування та створені ними (чи їх посадовими особами) у встановленому порядку колегіальні органи.</w:t>
      </w:r>
    </w:p>
    <w:p w:rsidR="00564143" w:rsidRPr="005831FF" w:rsidRDefault="00564143" w:rsidP="005B42BA">
      <w:pPr>
        <w:ind w:firstLine="708"/>
        <w:jc w:val="both"/>
        <w:rPr>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5831FF" w:rsidRPr="005831FF" w:rsidTr="007D0893">
        <w:tc>
          <w:tcPr>
            <w:tcW w:w="3190" w:type="dxa"/>
          </w:tcPr>
          <w:p w:rsidR="00564143" w:rsidRPr="00752763" w:rsidRDefault="00564143">
            <w:pPr>
              <w:tabs>
                <w:tab w:val="center" w:pos="4153"/>
                <w:tab w:val="right" w:pos="8306"/>
              </w:tabs>
              <w:jc w:val="center"/>
              <w:rPr>
                <w:i/>
                <w:color w:val="000000"/>
                <w:sz w:val="22"/>
                <w:szCs w:val="22"/>
                <w:lang w:val="uk-UA"/>
              </w:rPr>
            </w:pPr>
            <w:r w:rsidRPr="00752763">
              <w:rPr>
                <w:i/>
                <w:color w:val="000000"/>
                <w:sz w:val="22"/>
                <w:szCs w:val="22"/>
                <w:lang w:val="uk-UA"/>
              </w:rPr>
              <w:t>Рейтинг результативності (досягнення цілей під час вирішення проблеми)</w:t>
            </w:r>
          </w:p>
        </w:tc>
        <w:tc>
          <w:tcPr>
            <w:tcW w:w="3190" w:type="dxa"/>
          </w:tcPr>
          <w:p w:rsidR="00564143" w:rsidRPr="00752763" w:rsidRDefault="00564143">
            <w:pPr>
              <w:tabs>
                <w:tab w:val="center" w:pos="4153"/>
                <w:tab w:val="right" w:pos="8306"/>
              </w:tabs>
              <w:jc w:val="center"/>
              <w:rPr>
                <w:i/>
                <w:color w:val="000000"/>
                <w:sz w:val="22"/>
                <w:szCs w:val="22"/>
                <w:lang w:val="uk-UA"/>
              </w:rPr>
            </w:pPr>
            <w:r w:rsidRPr="00752763">
              <w:rPr>
                <w:i/>
                <w:color w:val="000000"/>
                <w:sz w:val="22"/>
                <w:szCs w:val="22"/>
                <w:lang w:val="uk-UA"/>
              </w:rPr>
              <w:t>Бал результативності (за чотирибальною системою оцінки)</w:t>
            </w:r>
          </w:p>
        </w:tc>
        <w:tc>
          <w:tcPr>
            <w:tcW w:w="3191" w:type="dxa"/>
          </w:tcPr>
          <w:p w:rsidR="00564143" w:rsidRPr="00752763" w:rsidRDefault="00564143" w:rsidP="00221A7D">
            <w:pPr>
              <w:tabs>
                <w:tab w:val="center" w:pos="4153"/>
                <w:tab w:val="right" w:pos="8306"/>
              </w:tabs>
              <w:ind w:hanging="1"/>
              <w:jc w:val="center"/>
              <w:rPr>
                <w:i/>
                <w:color w:val="000000"/>
                <w:sz w:val="22"/>
                <w:szCs w:val="22"/>
                <w:lang w:val="uk-UA"/>
              </w:rPr>
            </w:pPr>
            <w:r w:rsidRPr="00752763">
              <w:rPr>
                <w:i/>
                <w:color w:val="000000"/>
                <w:sz w:val="22"/>
                <w:szCs w:val="22"/>
                <w:lang w:val="uk-UA"/>
              </w:rPr>
              <w:t>Коментарі щодо присвоєння відповідного балу</w:t>
            </w:r>
          </w:p>
        </w:tc>
      </w:tr>
      <w:tr w:rsidR="005831FF" w:rsidRPr="005831FF" w:rsidTr="003C2149">
        <w:tc>
          <w:tcPr>
            <w:tcW w:w="3190" w:type="dxa"/>
          </w:tcPr>
          <w:p w:rsidR="00564143" w:rsidRPr="00F112B8" w:rsidRDefault="00564143" w:rsidP="00752763">
            <w:pPr>
              <w:jc w:val="both"/>
              <w:rPr>
                <w:bCs/>
                <w:spacing w:val="6"/>
                <w:sz w:val="22"/>
                <w:szCs w:val="22"/>
                <w:bdr w:val="none" w:sz="0" w:space="0" w:color="auto" w:frame="1"/>
                <w:lang w:val="uk-UA"/>
              </w:rPr>
            </w:pPr>
            <w:r w:rsidRPr="00F112B8">
              <w:rPr>
                <w:bCs/>
                <w:spacing w:val="6"/>
                <w:sz w:val="22"/>
                <w:szCs w:val="22"/>
                <w:bdr w:val="none" w:sz="0" w:space="0" w:color="auto" w:frame="1"/>
                <w:lang w:val="uk-UA"/>
              </w:rPr>
              <w:t xml:space="preserve">Альтернатива </w:t>
            </w:r>
            <w:r w:rsidR="007849E6" w:rsidRPr="00F112B8">
              <w:rPr>
                <w:bCs/>
                <w:spacing w:val="6"/>
                <w:sz w:val="22"/>
                <w:szCs w:val="22"/>
                <w:bdr w:val="none" w:sz="0" w:space="0" w:color="auto" w:frame="1"/>
                <w:lang w:val="uk-UA"/>
              </w:rPr>
              <w:t>1</w:t>
            </w:r>
          </w:p>
          <w:p w:rsidR="00564143" w:rsidRPr="00F112B8" w:rsidRDefault="00CE183D" w:rsidP="00752763">
            <w:pPr>
              <w:tabs>
                <w:tab w:val="center" w:pos="4153"/>
                <w:tab w:val="right" w:pos="8306"/>
              </w:tabs>
              <w:rPr>
                <w:sz w:val="22"/>
                <w:szCs w:val="22"/>
                <w:lang w:val="uk-UA"/>
              </w:rPr>
            </w:pPr>
            <w:r w:rsidRPr="00F112B8">
              <w:rPr>
                <w:bCs/>
                <w:spacing w:val="6"/>
                <w:sz w:val="22"/>
                <w:szCs w:val="22"/>
                <w:bdr w:val="none" w:sz="0" w:space="0" w:color="auto" w:frame="1"/>
                <w:lang w:val="uk-UA"/>
              </w:rPr>
              <w:t xml:space="preserve">Не прийняття </w:t>
            </w:r>
            <w:proofErr w:type="spellStart"/>
            <w:r w:rsidRPr="00F112B8">
              <w:rPr>
                <w:bCs/>
                <w:spacing w:val="6"/>
                <w:sz w:val="22"/>
                <w:szCs w:val="22"/>
                <w:bdr w:val="none" w:sz="0" w:space="0" w:color="auto" w:frame="1"/>
                <w:lang w:val="uk-UA"/>
              </w:rPr>
              <w:t>проєкту</w:t>
            </w:r>
            <w:proofErr w:type="spellEnd"/>
            <w:r w:rsidRPr="00F112B8">
              <w:rPr>
                <w:bCs/>
                <w:spacing w:val="6"/>
                <w:sz w:val="22"/>
                <w:szCs w:val="22"/>
                <w:bdr w:val="none" w:sz="0" w:space="0" w:color="auto" w:frame="1"/>
                <w:lang w:val="uk-UA"/>
              </w:rPr>
              <w:t xml:space="preserve"> регуляторного акту.</w:t>
            </w:r>
          </w:p>
        </w:tc>
        <w:tc>
          <w:tcPr>
            <w:tcW w:w="3190" w:type="dxa"/>
          </w:tcPr>
          <w:p w:rsidR="00564143" w:rsidRPr="00F112B8" w:rsidRDefault="00564143" w:rsidP="00752763">
            <w:pPr>
              <w:tabs>
                <w:tab w:val="center" w:pos="4153"/>
                <w:tab w:val="right" w:pos="8306"/>
              </w:tabs>
              <w:jc w:val="center"/>
              <w:rPr>
                <w:sz w:val="22"/>
                <w:szCs w:val="22"/>
                <w:lang w:val="uk-UA"/>
              </w:rPr>
            </w:pPr>
            <w:r w:rsidRPr="00F112B8">
              <w:rPr>
                <w:sz w:val="22"/>
                <w:szCs w:val="22"/>
                <w:lang w:val="uk-UA"/>
              </w:rPr>
              <w:t>1</w:t>
            </w:r>
          </w:p>
        </w:tc>
        <w:tc>
          <w:tcPr>
            <w:tcW w:w="3191" w:type="dxa"/>
          </w:tcPr>
          <w:p w:rsidR="00564143" w:rsidRPr="00F112B8" w:rsidRDefault="00564143" w:rsidP="00752763">
            <w:pPr>
              <w:tabs>
                <w:tab w:val="center" w:pos="4153"/>
                <w:tab w:val="right" w:pos="8306"/>
              </w:tabs>
              <w:jc w:val="both"/>
              <w:rPr>
                <w:sz w:val="22"/>
                <w:szCs w:val="22"/>
                <w:lang w:val="uk-UA"/>
              </w:rPr>
            </w:pPr>
            <w:r w:rsidRPr="00F112B8">
              <w:rPr>
                <w:sz w:val="22"/>
                <w:szCs w:val="22"/>
                <w:lang w:val="uk-UA"/>
              </w:rPr>
              <w:t>Не вирішує поставленої проблеми.</w:t>
            </w:r>
          </w:p>
          <w:p w:rsidR="00CE183D" w:rsidRPr="00F112B8" w:rsidRDefault="00CE183D" w:rsidP="00CE183D">
            <w:pPr>
              <w:jc w:val="both"/>
              <w:rPr>
                <w:sz w:val="22"/>
                <w:szCs w:val="22"/>
                <w:lang w:val="uk-UA"/>
              </w:rPr>
            </w:pPr>
            <w:r w:rsidRPr="00F112B8">
              <w:rPr>
                <w:sz w:val="22"/>
                <w:szCs w:val="22"/>
                <w:lang w:val="uk-UA"/>
              </w:rPr>
              <w:t>Не  відповідає вимогам чинного законодавства України (зокрема, Конституції України, ЗУ «</w:t>
            </w:r>
            <w:r w:rsidRPr="00F112B8">
              <w:rPr>
                <w:shd w:val="clear" w:color="auto" w:fill="FFFFFF"/>
                <w:lang w:val="uk-UA"/>
              </w:rPr>
              <w:t>Про особливості здійснення права власності у багатоквартирному будинку</w:t>
            </w:r>
            <w:r w:rsidRPr="00F112B8">
              <w:rPr>
                <w:sz w:val="22"/>
                <w:szCs w:val="22"/>
                <w:lang w:val="uk-UA"/>
              </w:rPr>
              <w:t>).</w:t>
            </w:r>
          </w:p>
          <w:p w:rsidR="00752763" w:rsidRPr="00F112B8" w:rsidRDefault="00752763" w:rsidP="00257BB7">
            <w:pPr>
              <w:jc w:val="both"/>
              <w:rPr>
                <w:sz w:val="10"/>
                <w:szCs w:val="10"/>
                <w:lang w:val="uk-UA"/>
              </w:rPr>
            </w:pPr>
          </w:p>
        </w:tc>
      </w:tr>
      <w:tr w:rsidR="005831FF" w:rsidRPr="0023115E" w:rsidTr="003C2149">
        <w:tc>
          <w:tcPr>
            <w:tcW w:w="3190" w:type="dxa"/>
          </w:tcPr>
          <w:p w:rsidR="00564143" w:rsidRPr="00752763" w:rsidRDefault="00564143" w:rsidP="00752763">
            <w:pPr>
              <w:tabs>
                <w:tab w:val="center" w:pos="4153"/>
                <w:tab w:val="right" w:pos="8306"/>
              </w:tabs>
              <w:jc w:val="both"/>
              <w:rPr>
                <w:color w:val="000000"/>
                <w:sz w:val="22"/>
                <w:szCs w:val="22"/>
                <w:lang w:val="uk-UA"/>
              </w:rPr>
            </w:pPr>
            <w:r w:rsidRPr="00752763">
              <w:rPr>
                <w:color w:val="000000"/>
                <w:sz w:val="22"/>
                <w:szCs w:val="22"/>
                <w:lang w:val="uk-UA"/>
              </w:rPr>
              <w:t xml:space="preserve">Альтернатива </w:t>
            </w:r>
            <w:r w:rsidR="007849E6" w:rsidRPr="00752763">
              <w:rPr>
                <w:color w:val="000000"/>
                <w:sz w:val="22"/>
                <w:szCs w:val="22"/>
                <w:lang w:val="uk-UA"/>
              </w:rPr>
              <w:t>2</w:t>
            </w:r>
          </w:p>
          <w:p w:rsidR="00564143" w:rsidRPr="00752763" w:rsidRDefault="00564143" w:rsidP="005C1C96">
            <w:pPr>
              <w:tabs>
                <w:tab w:val="center" w:pos="4153"/>
                <w:tab w:val="right" w:pos="8306"/>
              </w:tabs>
              <w:rPr>
                <w:color w:val="000000"/>
                <w:sz w:val="22"/>
                <w:szCs w:val="22"/>
                <w:lang w:val="uk-UA"/>
              </w:rPr>
            </w:pPr>
            <w:r w:rsidRPr="00752763">
              <w:rPr>
                <w:color w:val="000000"/>
                <w:sz w:val="22"/>
                <w:szCs w:val="22"/>
                <w:lang w:val="uk-UA"/>
              </w:rPr>
              <w:t>Прийняття про</w:t>
            </w:r>
            <w:r w:rsidR="007849E6" w:rsidRPr="00752763">
              <w:rPr>
                <w:color w:val="000000"/>
                <w:sz w:val="22"/>
                <w:szCs w:val="22"/>
                <w:lang w:val="uk-UA"/>
              </w:rPr>
              <w:t>є</w:t>
            </w:r>
            <w:r w:rsidRPr="00752763">
              <w:rPr>
                <w:color w:val="000000"/>
                <w:sz w:val="22"/>
                <w:szCs w:val="22"/>
                <w:lang w:val="uk-UA"/>
              </w:rPr>
              <w:t>кту регуляторного акта</w:t>
            </w:r>
          </w:p>
        </w:tc>
        <w:tc>
          <w:tcPr>
            <w:tcW w:w="3190" w:type="dxa"/>
          </w:tcPr>
          <w:p w:rsidR="00564143" w:rsidRPr="00752763" w:rsidRDefault="00564143" w:rsidP="00752763">
            <w:pPr>
              <w:tabs>
                <w:tab w:val="center" w:pos="4153"/>
                <w:tab w:val="right" w:pos="8306"/>
              </w:tabs>
              <w:jc w:val="center"/>
              <w:rPr>
                <w:color w:val="000000"/>
                <w:sz w:val="22"/>
                <w:szCs w:val="22"/>
                <w:lang w:val="uk-UA"/>
              </w:rPr>
            </w:pPr>
            <w:r w:rsidRPr="00752763">
              <w:rPr>
                <w:color w:val="000000"/>
                <w:sz w:val="22"/>
                <w:szCs w:val="22"/>
                <w:lang w:val="uk-UA"/>
              </w:rPr>
              <w:t>4</w:t>
            </w:r>
          </w:p>
        </w:tc>
        <w:tc>
          <w:tcPr>
            <w:tcW w:w="3191" w:type="dxa"/>
          </w:tcPr>
          <w:p w:rsidR="00564143" w:rsidRDefault="00564143" w:rsidP="00752763">
            <w:pPr>
              <w:tabs>
                <w:tab w:val="center" w:pos="4153"/>
                <w:tab w:val="right" w:pos="8306"/>
              </w:tabs>
              <w:jc w:val="both"/>
              <w:rPr>
                <w:color w:val="000000"/>
                <w:sz w:val="22"/>
                <w:szCs w:val="22"/>
                <w:lang w:val="uk-UA"/>
              </w:rPr>
            </w:pPr>
            <w:r w:rsidRPr="00752763">
              <w:rPr>
                <w:color w:val="000000"/>
                <w:sz w:val="22"/>
                <w:szCs w:val="22"/>
                <w:lang w:val="uk-UA"/>
              </w:rPr>
              <w:t xml:space="preserve">У разі прийняття акта, задекларовані цілі забезпечать повною мірою досягнення поставленої мети стосовно Правил додержання тиші </w:t>
            </w:r>
            <w:r w:rsidR="007849E6" w:rsidRPr="00752763">
              <w:rPr>
                <w:color w:val="000000"/>
                <w:sz w:val="22"/>
                <w:szCs w:val="22"/>
                <w:lang w:val="uk-UA"/>
              </w:rPr>
              <w:t>на території Сумської міської ОТГ</w:t>
            </w:r>
            <w:r w:rsidRPr="00752763">
              <w:rPr>
                <w:color w:val="000000"/>
                <w:sz w:val="22"/>
                <w:szCs w:val="22"/>
                <w:lang w:val="uk-UA"/>
              </w:rPr>
              <w:t xml:space="preserve">, захищеність прав  і законних інтересів </w:t>
            </w:r>
            <w:r w:rsidR="007849E6" w:rsidRPr="00752763">
              <w:rPr>
                <w:color w:val="000000"/>
                <w:sz w:val="22"/>
                <w:szCs w:val="22"/>
                <w:lang w:val="uk-UA"/>
              </w:rPr>
              <w:t>мешканців ОТГ</w:t>
            </w:r>
            <w:r w:rsidRPr="00752763">
              <w:rPr>
                <w:color w:val="000000"/>
                <w:sz w:val="22"/>
                <w:szCs w:val="22"/>
                <w:lang w:val="uk-UA"/>
              </w:rPr>
              <w:t xml:space="preserve"> щодо забезпечення тиші</w:t>
            </w:r>
          </w:p>
          <w:p w:rsidR="00752763" w:rsidRPr="00752763" w:rsidRDefault="00752763" w:rsidP="00752763">
            <w:pPr>
              <w:tabs>
                <w:tab w:val="center" w:pos="4153"/>
                <w:tab w:val="right" w:pos="8306"/>
              </w:tabs>
              <w:jc w:val="both"/>
              <w:rPr>
                <w:color w:val="000000"/>
                <w:sz w:val="22"/>
                <w:szCs w:val="22"/>
                <w:lang w:val="uk-UA"/>
              </w:rPr>
            </w:pPr>
          </w:p>
        </w:tc>
      </w:tr>
    </w:tbl>
    <w:p w:rsidR="00564143" w:rsidRPr="005831FF" w:rsidRDefault="00564143" w:rsidP="007D0893">
      <w:pPr>
        <w:ind w:firstLine="708"/>
        <w:jc w:val="both"/>
        <w:rPr>
          <w:color w:val="000000"/>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2664"/>
        <w:gridCol w:w="2552"/>
        <w:gridCol w:w="2233"/>
      </w:tblGrid>
      <w:tr w:rsidR="005831FF" w:rsidRPr="005831FF" w:rsidTr="00055A75">
        <w:tc>
          <w:tcPr>
            <w:tcW w:w="2122" w:type="dxa"/>
          </w:tcPr>
          <w:p w:rsidR="00564143" w:rsidRPr="005C1C96" w:rsidRDefault="00564143" w:rsidP="005C1C96">
            <w:pPr>
              <w:tabs>
                <w:tab w:val="center" w:pos="4153"/>
                <w:tab w:val="right" w:pos="8306"/>
              </w:tabs>
              <w:jc w:val="center"/>
              <w:rPr>
                <w:i/>
                <w:color w:val="000000"/>
                <w:sz w:val="22"/>
                <w:szCs w:val="22"/>
                <w:lang w:val="uk-UA"/>
              </w:rPr>
            </w:pPr>
            <w:r w:rsidRPr="005C1C96">
              <w:rPr>
                <w:i/>
                <w:color w:val="000000"/>
                <w:sz w:val="22"/>
                <w:szCs w:val="22"/>
                <w:lang w:val="uk-UA"/>
              </w:rPr>
              <w:t>Рейтинг результативності</w:t>
            </w:r>
          </w:p>
        </w:tc>
        <w:tc>
          <w:tcPr>
            <w:tcW w:w="2664" w:type="dxa"/>
          </w:tcPr>
          <w:p w:rsidR="00564143" w:rsidRPr="005C1C96" w:rsidRDefault="00564143" w:rsidP="005C1C96">
            <w:pPr>
              <w:tabs>
                <w:tab w:val="center" w:pos="4153"/>
                <w:tab w:val="right" w:pos="8306"/>
              </w:tabs>
              <w:jc w:val="center"/>
              <w:rPr>
                <w:i/>
                <w:color w:val="000000"/>
                <w:sz w:val="22"/>
                <w:szCs w:val="22"/>
                <w:lang w:val="uk-UA"/>
              </w:rPr>
            </w:pPr>
            <w:r w:rsidRPr="005C1C96">
              <w:rPr>
                <w:i/>
                <w:color w:val="000000"/>
                <w:sz w:val="22"/>
                <w:szCs w:val="22"/>
                <w:lang w:val="uk-UA"/>
              </w:rPr>
              <w:t>Вигоди (підсумок)</w:t>
            </w:r>
          </w:p>
          <w:p w:rsidR="00564143" w:rsidRPr="005C1C96" w:rsidRDefault="00564143" w:rsidP="005C1C96">
            <w:pPr>
              <w:tabs>
                <w:tab w:val="center" w:pos="4153"/>
                <w:tab w:val="right" w:pos="8306"/>
              </w:tabs>
              <w:jc w:val="center"/>
              <w:rPr>
                <w:i/>
                <w:color w:val="000000"/>
                <w:sz w:val="22"/>
                <w:szCs w:val="22"/>
                <w:lang w:val="uk-UA"/>
              </w:rPr>
            </w:pPr>
          </w:p>
        </w:tc>
        <w:tc>
          <w:tcPr>
            <w:tcW w:w="2552" w:type="dxa"/>
          </w:tcPr>
          <w:p w:rsidR="00564143" w:rsidRPr="005C1C96" w:rsidRDefault="00564143" w:rsidP="005C1C96">
            <w:pPr>
              <w:tabs>
                <w:tab w:val="center" w:pos="4153"/>
                <w:tab w:val="right" w:pos="8306"/>
              </w:tabs>
              <w:jc w:val="center"/>
              <w:rPr>
                <w:i/>
                <w:color w:val="000000"/>
                <w:sz w:val="22"/>
                <w:szCs w:val="22"/>
                <w:lang w:val="uk-UA"/>
              </w:rPr>
            </w:pPr>
            <w:r w:rsidRPr="005C1C96">
              <w:rPr>
                <w:i/>
                <w:color w:val="000000"/>
                <w:sz w:val="22"/>
                <w:szCs w:val="22"/>
                <w:lang w:val="uk-UA"/>
              </w:rPr>
              <w:t>Витрати (підсумок)</w:t>
            </w:r>
          </w:p>
          <w:p w:rsidR="00564143" w:rsidRPr="005C1C96" w:rsidRDefault="00564143" w:rsidP="005C1C96">
            <w:pPr>
              <w:tabs>
                <w:tab w:val="center" w:pos="4153"/>
                <w:tab w:val="right" w:pos="8306"/>
              </w:tabs>
              <w:jc w:val="center"/>
              <w:rPr>
                <w:i/>
                <w:color w:val="000000"/>
                <w:sz w:val="22"/>
                <w:szCs w:val="22"/>
                <w:lang w:val="uk-UA"/>
              </w:rPr>
            </w:pPr>
          </w:p>
        </w:tc>
        <w:tc>
          <w:tcPr>
            <w:tcW w:w="2233" w:type="dxa"/>
          </w:tcPr>
          <w:p w:rsidR="00564143" w:rsidRPr="005C1C96" w:rsidRDefault="00564143" w:rsidP="005C1C96">
            <w:pPr>
              <w:tabs>
                <w:tab w:val="center" w:pos="4153"/>
                <w:tab w:val="right" w:pos="8306"/>
              </w:tabs>
              <w:ind w:firstLine="52"/>
              <w:jc w:val="center"/>
              <w:rPr>
                <w:i/>
                <w:color w:val="000000"/>
                <w:sz w:val="22"/>
                <w:szCs w:val="22"/>
                <w:lang w:val="uk-UA"/>
              </w:rPr>
            </w:pPr>
            <w:r w:rsidRPr="005C1C96">
              <w:rPr>
                <w:i/>
                <w:color w:val="000000"/>
                <w:sz w:val="22"/>
                <w:szCs w:val="22"/>
                <w:lang w:val="uk-UA"/>
              </w:rPr>
              <w:t>Обґрунтування відповідного місця альтернативи у рейтингу</w:t>
            </w:r>
          </w:p>
        </w:tc>
      </w:tr>
      <w:tr w:rsidR="00D23226" w:rsidRPr="005831FF" w:rsidTr="00055A75">
        <w:tc>
          <w:tcPr>
            <w:tcW w:w="2122" w:type="dxa"/>
          </w:tcPr>
          <w:p w:rsidR="00564143" w:rsidRPr="005C1C96" w:rsidRDefault="00564143" w:rsidP="005C1C96">
            <w:pPr>
              <w:jc w:val="both"/>
              <w:rPr>
                <w:bCs/>
                <w:color w:val="000000"/>
                <w:spacing w:val="6"/>
                <w:sz w:val="22"/>
                <w:szCs w:val="22"/>
                <w:bdr w:val="none" w:sz="0" w:space="0" w:color="auto" w:frame="1"/>
                <w:lang w:val="uk-UA"/>
              </w:rPr>
            </w:pPr>
            <w:r w:rsidRPr="005C1C96">
              <w:rPr>
                <w:bCs/>
                <w:color w:val="000000"/>
                <w:spacing w:val="6"/>
                <w:sz w:val="22"/>
                <w:szCs w:val="22"/>
                <w:bdr w:val="none" w:sz="0" w:space="0" w:color="auto" w:frame="1"/>
                <w:lang w:val="uk-UA"/>
              </w:rPr>
              <w:t xml:space="preserve">Альтернатива </w:t>
            </w:r>
            <w:r w:rsidR="007849E6" w:rsidRPr="005C1C96">
              <w:rPr>
                <w:bCs/>
                <w:color w:val="000000"/>
                <w:spacing w:val="6"/>
                <w:sz w:val="22"/>
                <w:szCs w:val="22"/>
                <w:bdr w:val="none" w:sz="0" w:space="0" w:color="auto" w:frame="1"/>
                <w:lang w:val="uk-UA"/>
              </w:rPr>
              <w:t>1</w:t>
            </w:r>
          </w:p>
          <w:p w:rsidR="00564143" w:rsidRPr="005C1C96" w:rsidRDefault="00257BB7" w:rsidP="005C1C96">
            <w:pPr>
              <w:tabs>
                <w:tab w:val="center" w:pos="4153"/>
                <w:tab w:val="right" w:pos="8306"/>
              </w:tabs>
              <w:jc w:val="both"/>
              <w:rPr>
                <w:color w:val="000000"/>
                <w:sz w:val="22"/>
                <w:szCs w:val="22"/>
                <w:lang w:val="uk-UA"/>
              </w:rPr>
            </w:pPr>
            <w:r w:rsidRPr="00F112B8">
              <w:rPr>
                <w:bCs/>
                <w:spacing w:val="6"/>
                <w:sz w:val="22"/>
                <w:szCs w:val="22"/>
                <w:bdr w:val="none" w:sz="0" w:space="0" w:color="auto" w:frame="1"/>
                <w:lang w:val="uk-UA"/>
              </w:rPr>
              <w:lastRenderedPageBreak/>
              <w:t xml:space="preserve">Не прийняття </w:t>
            </w:r>
            <w:proofErr w:type="spellStart"/>
            <w:r w:rsidRPr="00F112B8">
              <w:rPr>
                <w:bCs/>
                <w:spacing w:val="6"/>
                <w:sz w:val="22"/>
                <w:szCs w:val="22"/>
                <w:bdr w:val="none" w:sz="0" w:space="0" w:color="auto" w:frame="1"/>
                <w:lang w:val="uk-UA"/>
              </w:rPr>
              <w:t>проєкту</w:t>
            </w:r>
            <w:proofErr w:type="spellEnd"/>
            <w:r w:rsidRPr="00F112B8">
              <w:rPr>
                <w:bCs/>
                <w:spacing w:val="6"/>
                <w:sz w:val="22"/>
                <w:szCs w:val="22"/>
                <w:bdr w:val="none" w:sz="0" w:space="0" w:color="auto" w:frame="1"/>
                <w:lang w:val="uk-UA"/>
              </w:rPr>
              <w:t xml:space="preserve"> регуляторного акту.</w:t>
            </w:r>
          </w:p>
        </w:tc>
        <w:tc>
          <w:tcPr>
            <w:tcW w:w="2664" w:type="dxa"/>
          </w:tcPr>
          <w:p w:rsidR="00564143" w:rsidRPr="005C1C96" w:rsidRDefault="00564143" w:rsidP="005C1C96">
            <w:pPr>
              <w:tabs>
                <w:tab w:val="center" w:pos="4153"/>
                <w:tab w:val="right" w:pos="8306"/>
              </w:tabs>
              <w:jc w:val="both"/>
              <w:rPr>
                <w:color w:val="000000"/>
                <w:sz w:val="22"/>
                <w:szCs w:val="22"/>
                <w:lang w:val="uk-UA"/>
              </w:rPr>
            </w:pPr>
            <w:r w:rsidRPr="005C1C96">
              <w:rPr>
                <w:color w:val="000000"/>
                <w:sz w:val="22"/>
                <w:szCs w:val="22"/>
                <w:lang w:val="uk-UA"/>
              </w:rPr>
              <w:lastRenderedPageBreak/>
              <w:t>Відсутні</w:t>
            </w:r>
          </w:p>
        </w:tc>
        <w:tc>
          <w:tcPr>
            <w:tcW w:w="2552" w:type="dxa"/>
          </w:tcPr>
          <w:p w:rsidR="0052031F" w:rsidRPr="005C1C96" w:rsidRDefault="00257BB7" w:rsidP="00257BB7">
            <w:pPr>
              <w:tabs>
                <w:tab w:val="center" w:pos="4153"/>
                <w:tab w:val="right" w:pos="8306"/>
              </w:tabs>
              <w:jc w:val="both"/>
              <w:rPr>
                <w:color w:val="000000"/>
                <w:sz w:val="22"/>
                <w:szCs w:val="22"/>
                <w:lang w:val="uk-UA"/>
              </w:rPr>
            </w:pPr>
            <w:r>
              <w:rPr>
                <w:color w:val="000000"/>
                <w:sz w:val="22"/>
                <w:szCs w:val="22"/>
                <w:lang w:val="uk-UA"/>
              </w:rPr>
              <w:t>Відсутні</w:t>
            </w:r>
          </w:p>
        </w:tc>
        <w:tc>
          <w:tcPr>
            <w:tcW w:w="2233" w:type="dxa"/>
          </w:tcPr>
          <w:p w:rsidR="00564143" w:rsidRDefault="00564143" w:rsidP="005C1C96">
            <w:pPr>
              <w:tabs>
                <w:tab w:val="center" w:pos="4153"/>
                <w:tab w:val="right" w:pos="8306"/>
              </w:tabs>
              <w:jc w:val="both"/>
              <w:rPr>
                <w:bCs/>
                <w:color w:val="000000"/>
                <w:spacing w:val="6"/>
                <w:sz w:val="22"/>
                <w:szCs w:val="22"/>
                <w:shd w:val="clear" w:color="auto" w:fill="FFFFFF"/>
                <w:lang w:val="uk-UA"/>
              </w:rPr>
            </w:pPr>
            <w:r w:rsidRPr="005C1C96">
              <w:rPr>
                <w:color w:val="000000"/>
                <w:sz w:val="22"/>
                <w:szCs w:val="22"/>
                <w:lang w:val="uk-UA"/>
              </w:rPr>
              <w:t>П</w:t>
            </w:r>
            <w:r w:rsidR="00257BB7">
              <w:rPr>
                <w:color w:val="000000"/>
                <w:sz w:val="22"/>
                <w:szCs w:val="22"/>
                <w:lang w:val="uk-UA"/>
              </w:rPr>
              <w:t xml:space="preserve">роблема продовжуватиме </w:t>
            </w:r>
            <w:r w:rsidR="00257BB7">
              <w:rPr>
                <w:color w:val="000000"/>
                <w:sz w:val="22"/>
                <w:szCs w:val="22"/>
                <w:lang w:val="uk-UA"/>
              </w:rPr>
              <w:lastRenderedPageBreak/>
              <w:t xml:space="preserve">існувати, </w:t>
            </w:r>
            <w:r w:rsidRPr="005C1C96">
              <w:rPr>
                <w:color w:val="000000"/>
                <w:sz w:val="22"/>
                <w:szCs w:val="22"/>
                <w:lang w:val="uk-UA"/>
              </w:rPr>
              <w:t xml:space="preserve"> </w:t>
            </w:r>
            <w:r w:rsidR="00257BB7">
              <w:rPr>
                <w:color w:val="000000"/>
                <w:sz w:val="22"/>
                <w:szCs w:val="22"/>
                <w:lang w:val="uk-UA"/>
              </w:rPr>
              <w:t>не забезпечується конституційне право мешканців на тишу</w:t>
            </w:r>
          </w:p>
          <w:p w:rsidR="005C1C96" w:rsidRPr="005C1C96" w:rsidRDefault="005C1C96" w:rsidP="005C1C96">
            <w:pPr>
              <w:tabs>
                <w:tab w:val="center" w:pos="4153"/>
                <w:tab w:val="right" w:pos="8306"/>
              </w:tabs>
              <w:jc w:val="both"/>
              <w:rPr>
                <w:color w:val="000000"/>
                <w:sz w:val="10"/>
                <w:szCs w:val="10"/>
                <w:lang w:val="uk-UA"/>
              </w:rPr>
            </w:pPr>
          </w:p>
        </w:tc>
      </w:tr>
      <w:tr w:rsidR="005831FF" w:rsidRPr="005831FF" w:rsidTr="00055A75">
        <w:tc>
          <w:tcPr>
            <w:tcW w:w="2122" w:type="dxa"/>
          </w:tcPr>
          <w:p w:rsidR="00564143" w:rsidRPr="005C1C96" w:rsidRDefault="00564143" w:rsidP="005C1C96">
            <w:pPr>
              <w:tabs>
                <w:tab w:val="center" w:pos="4153"/>
                <w:tab w:val="right" w:pos="8306"/>
              </w:tabs>
              <w:jc w:val="both"/>
              <w:rPr>
                <w:color w:val="000000"/>
                <w:sz w:val="22"/>
                <w:szCs w:val="22"/>
                <w:lang w:val="uk-UA"/>
              </w:rPr>
            </w:pPr>
            <w:r w:rsidRPr="005C1C96">
              <w:rPr>
                <w:color w:val="000000"/>
                <w:sz w:val="22"/>
                <w:szCs w:val="22"/>
                <w:lang w:val="uk-UA"/>
              </w:rPr>
              <w:lastRenderedPageBreak/>
              <w:t xml:space="preserve">Альтернатива </w:t>
            </w:r>
            <w:r w:rsidR="007849E6" w:rsidRPr="005C1C96">
              <w:rPr>
                <w:color w:val="000000"/>
                <w:sz w:val="22"/>
                <w:szCs w:val="22"/>
                <w:lang w:val="uk-UA"/>
              </w:rPr>
              <w:t>2</w:t>
            </w:r>
          </w:p>
          <w:p w:rsidR="00564143" w:rsidRPr="005C1C96" w:rsidRDefault="00564143" w:rsidP="005C1C96">
            <w:pPr>
              <w:tabs>
                <w:tab w:val="center" w:pos="4153"/>
                <w:tab w:val="right" w:pos="8306"/>
              </w:tabs>
              <w:jc w:val="both"/>
              <w:rPr>
                <w:color w:val="000000"/>
                <w:sz w:val="22"/>
                <w:szCs w:val="22"/>
                <w:lang w:val="uk-UA"/>
              </w:rPr>
            </w:pPr>
            <w:r w:rsidRPr="005C1C96">
              <w:rPr>
                <w:color w:val="000000"/>
                <w:sz w:val="22"/>
                <w:szCs w:val="22"/>
                <w:lang w:val="uk-UA"/>
              </w:rPr>
              <w:t>Прийняття проекту регуляторного акта</w:t>
            </w:r>
          </w:p>
        </w:tc>
        <w:tc>
          <w:tcPr>
            <w:tcW w:w="2664" w:type="dxa"/>
          </w:tcPr>
          <w:p w:rsidR="0052031F" w:rsidRPr="005C1C96" w:rsidRDefault="0052031F" w:rsidP="005C1C96">
            <w:pPr>
              <w:ind w:right="33"/>
              <w:jc w:val="both"/>
              <w:rPr>
                <w:color w:val="000000"/>
                <w:sz w:val="22"/>
                <w:szCs w:val="22"/>
                <w:shd w:val="clear" w:color="auto" w:fill="FFFFFF"/>
                <w:lang w:val="uk-UA"/>
              </w:rPr>
            </w:pPr>
            <w:r w:rsidRPr="005C1C96">
              <w:rPr>
                <w:color w:val="000000"/>
                <w:sz w:val="22"/>
                <w:szCs w:val="22"/>
                <w:shd w:val="clear" w:color="auto" w:fill="FFFFFF"/>
                <w:lang w:val="uk-UA"/>
              </w:rPr>
              <w:t>1.Реалізація покладених на органи публічної влади функцій на території ОТГ</w:t>
            </w:r>
          </w:p>
          <w:p w:rsidR="0052031F" w:rsidRPr="005C1C96" w:rsidRDefault="0052031F" w:rsidP="005C1C96">
            <w:pPr>
              <w:ind w:right="33"/>
              <w:jc w:val="both"/>
              <w:rPr>
                <w:color w:val="000000"/>
                <w:sz w:val="22"/>
                <w:szCs w:val="22"/>
                <w:shd w:val="clear" w:color="auto" w:fill="FFFFFF"/>
                <w:lang w:val="uk-UA"/>
              </w:rPr>
            </w:pPr>
          </w:p>
          <w:p w:rsidR="0052031F" w:rsidRPr="005C1C96" w:rsidRDefault="0052031F" w:rsidP="005C1C96">
            <w:pPr>
              <w:tabs>
                <w:tab w:val="center" w:pos="4153"/>
                <w:tab w:val="right" w:pos="8306"/>
              </w:tabs>
              <w:ind w:left="34"/>
              <w:jc w:val="both"/>
              <w:rPr>
                <w:color w:val="000000"/>
                <w:sz w:val="22"/>
                <w:szCs w:val="22"/>
                <w:lang w:val="uk-UA"/>
              </w:rPr>
            </w:pPr>
            <w:r w:rsidRPr="005C1C96">
              <w:rPr>
                <w:color w:val="000000"/>
                <w:sz w:val="22"/>
                <w:szCs w:val="22"/>
                <w:lang w:val="uk-UA"/>
              </w:rPr>
              <w:t xml:space="preserve">2. Захищеність прав і законних  інтересів громадян щодо забезпечення тиші на території Сумської міської об’єднаної територіальної громади </w:t>
            </w:r>
          </w:p>
          <w:p w:rsidR="0052031F" w:rsidRPr="005C1C96" w:rsidRDefault="0052031F" w:rsidP="005C1C96">
            <w:pPr>
              <w:ind w:right="33"/>
              <w:jc w:val="both"/>
              <w:rPr>
                <w:color w:val="000000"/>
                <w:sz w:val="22"/>
                <w:szCs w:val="22"/>
                <w:shd w:val="clear" w:color="auto" w:fill="FFFFFF"/>
                <w:lang w:val="uk-UA"/>
              </w:rPr>
            </w:pPr>
          </w:p>
          <w:p w:rsidR="006C58F9" w:rsidRPr="005C1C96" w:rsidRDefault="006C58F9" w:rsidP="005C1C96">
            <w:pPr>
              <w:pStyle w:val="a5"/>
              <w:ind w:left="34"/>
              <w:jc w:val="both"/>
              <w:rPr>
                <w:color w:val="000000"/>
                <w:sz w:val="22"/>
                <w:szCs w:val="22"/>
                <w:lang w:val="uk-UA"/>
              </w:rPr>
            </w:pPr>
            <w:r w:rsidRPr="005C1C96">
              <w:rPr>
                <w:color w:val="000000"/>
                <w:sz w:val="22"/>
                <w:szCs w:val="22"/>
                <w:lang w:val="uk-UA"/>
              </w:rPr>
              <w:t>3.Встановлення чіткого алгоритму дій здійснення на території Сумської міської ОТГ бізнесу з додержанням режиму тиші, у тому числі визначення рівнів шуму, які не можна перевищувати, примірного переліку заходів щодо попередження дії  та зниження шуму до допустимих рівнів, та у зв’язку з цим зменшення кількості скарг мешканців на суб’єктів господарювання щодо недодержання ними режиму тиші.</w:t>
            </w:r>
          </w:p>
          <w:p w:rsidR="0052031F" w:rsidRPr="005C1C96" w:rsidRDefault="0052031F" w:rsidP="005C1C96">
            <w:pPr>
              <w:ind w:right="33"/>
              <w:jc w:val="both"/>
              <w:rPr>
                <w:color w:val="000000"/>
                <w:sz w:val="22"/>
                <w:szCs w:val="22"/>
                <w:shd w:val="clear" w:color="auto" w:fill="FFFFFF"/>
                <w:lang w:val="uk-UA"/>
              </w:rPr>
            </w:pPr>
          </w:p>
          <w:p w:rsidR="00564143" w:rsidRPr="005C1C96" w:rsidRDefault="00564143" w:rsidP="005C1C96">
            <w:pPr>
              <w:autoSpaceDE w:val="0"/>
              <w:autoSpaceDN w:val="0"/>
              <w:adjustRightInd w:val="0"/>
              <w:rPr>
                <w:color w:val="000000"/>
                <w:sz w:val="22"/>
                <w:szCs w:val="22"/>
                <w:lang w:val="uk-UA"/>
              </w:rPr>
            </w:pPr>
          </w:p>
        </w:tc>
        <w:tc>
          <w:tcPr>
            <w:tcW w:w="2552" w:type="dxa"/>
          </w:tcPr>
          <w:p w:rsidR="006C58F9" w:rsidRPr="00C37789" w:rsidRDefault="006C58F9" w:rsidP="005C1C96">
            <w:pPr>
              <w:tabs>
                <w:tab w:val="center" w:pos="4153"/>
                <w:tab w:val="right" w:pos="8306"/>
              </w:tabs>
              <w:jc w:val="both"/>
              <w:rPr>
                <w:color w:val="000000"/>
                <w:sz w:val="22"/>
                <w:szCs w:val="22"/>
                <w:lang w:val="uk-UA"/>
              </w:rPr>
            </w:pPr>
            <w:r w:rsidRPr="005C1C96">
              <w:rPr>
                <w:color w:val="000000"/>
                <w:sz w:val="22"/>
                <w:szCs w:val="22"/>
                <w:lang w:val="uk-UA"/>
              </w:rPr>
              <w:t>1</w:t>
            </w:r>
            <w:r w:rsidRPr="00C37789">
              <w:rPr>
                <w:color w:val="000000"/>
                <w:sz w:val="22"/>
                <w:szCs w:val="22"/>
                <w:lang w:val="uk-UA"/>
              </w:rPr>
              <w:t>.</w:t>
            </w:r>
            <w:r w:rsidR="005C1C96" w:rsidRPr="00C37789">
              <w:rPr>
                <w:color w:val="000000"/>
                <w:sz w:val="22"/>
                <w:szCs w:val="22"/>
                <w:lang w:val="uk-UA"/>
              </w:rPr>
              <w:t xml:space="preserve"> </w:t>
            </w:r>
            <w:r w:rsidRPr="00C37789">
              <w:rPr>
                <w:color w:val="000000"/>
                <w:sz w:val="22"/>
                <w:szCs w:val="22"/>
                <w:lang w:val="uk-UA"/>
              </w:rPr>
              <w:t>Витрати органу місцевого самоврядування на:</w:t>
            </w:r>
          </w:p>
          <w:p w:rsidR="006C58F9" w:rsidRPr="00C37789" w:rsidRDefault="006C58F9" w:rsidP="005C1C96">
            <w:pPr>
              <w:tabs>
                <w:tab w:val="center" w:pos="4153"/>
                <w:tab w:val="right" w:pos="8306"/>
              </w:tabs>
              <w:jc w:val="both"/>
              <w:rPr>
                <w:color w:val="000000"/>
                <w:sz w:val="22"/>
                <w:szCs w:val="22"/>
                <w:lang w:val="uk-UA"/>
              </w:rPr>
            </w:pPr>
            <w:r w:rsidRPr="00C37789">
              <w:rPr>
                <w:color w:val="000000"/>
                <w:sz w:val="22"/>
                <w:szCs w:val="22"/>
                <w:lang w:val="uk-UA"/>
              </w:rPr>
              <w:t>- підготовку проекту регуляторного акта;</w:t>
            </w:r>
          </w:p>
          <w:p w:rsidR="006C58F9" w:rsidRPr="00C37789" w:rsidRDefault="006C58F9" w:rsidP="005C1C96">
            <w:pPr>
              <w:tabs>
                <w:tab w:val="center" w:pos="4153"/>
                <w:tab w:val="right" w:pos="8306"/>
              </w:tabs>
              <w:jc w:val="both"/>
              <w:rPr>
                <w:color w:val="000000"/>
                <w:sz w:val="22"/>
                <w:szCs w:val="22"/>
                <w:lang w:val="uk-UA"/>
              </w:rPr>
            </w:pPr>
            <w:r w:rsidRPr="00C37789">
              <w:rPr>
                <w:color w:val="000000"/>
                <w:sz w:val="22"/>
                <w:szCs w:val="22"/>
                <w:lang w:val="uk-UA"/>
              </w:rPr>
              <w:t>- забезпечення виконання вимог регуляторного акта;</w:t>
            </w:r>
          </w:p>
          <w:p w:rsidR="00564143" w:rsidRPr="005C1C96" w:rsidRDefault="006C58F9" w:rsidP="005C1C96">
            <w:pPr>
              <w:tabs>
                <w:tab w:val="center" w:pos="4153"/>
                <w:tab w:val="right" w:pos="8306"/>
              </w:tabs>
              <w:jc w:val="both"/>
              <w:rPr>
                <w:color w:val="000000"/>
                <w:sz w:val="22"/>
                <w:szCs w:val="22"/>
                <w:lang w:val="uk-UA"/>
              </w:rPr>
            </w:pPr>
            <w:r w:rsidRPr="00C37789">
              <w:rPr>
                <w:color w:val="000000"/>
                <w:sz w:val="22"/>
                <w:szCs w:val="22"/>
                <w:lang w:val="uk-UA"/>
              </w:rPr>
              <w:t>- проведення процедур з відстеження результативності регуляторного акта.</w:t>
            </w:r>
          </w:p>
          <w:p w:rsidR="00564143" w:rsidRPr="005C1C96" w:rsidRDefault="00564143" w:rsidP="005C1C96">
            <w:pPr>
              <w:tabs>
                <w:tab w:val="center" w:pos="4153"/>
                <w:tab w:val="right" w:pos="8306"/>
              </w:tabs>
              <w:jc w:val="both"/>
              <w:rPr>
                <w:color w:val="000000"/>
                <w:sz w:val="22"/>
                <w:szCs w:val="22"/>
                <w:lang w:val="uk-UA"/>
              </w:rPr>
            </w:pPr>
          </w:p>
          <w:p w:rsidR="006C58F9" w:rsidRPr="005C1C96" w:rsidRDefault="003A522B" w:rsidP="005C1C96">
            <w:pPr>
              <w:tabs>
                <w:tab w:val="center" w:pos="4153"/>
                <w:tab w:val="right" w:pos="8306"/>
              </w:tabs>
              <w:jc w:val="both"/>
              <w:rPr>
                <w:color w:val="000000"/>
                <w:sz w:val="22"/>
                <w:szCs w:val="22"/>
                <w:lang w:val="uk-UA"/>
              </w:rPr>
            </w:pPr>
            <w:r w:rsidRPr="005C1C96">
              <w:rPr>
                <w:color w:val="000000"/>
                <w:sz w:val="22"/>
                <w:szCs w:val="22"/>
                <w:lang w:val="uk-UA"/>
              </w:rPr>
              <w:t>2</w:t>
            </w:r>
            <w:r w:rsidR="006C58F9" w:rsidRPr="005C1C96">
              <w:rPr>
                <w:color w:val="000000"/>
                <w:sz w:val="22"/>
                <w:szCs w:val="22"/>
                <w:lang w:val="uk-UA"/>
              </w:rPr>
              <w:t>. Витрати на сплату адміністративних штрафів у випадку вчинення правопорушень за ст. 182 КУпАП, що очікується на суму, яка буде меншою за показник 2019 року, тобто менше ніж 5100 грн. (доведення до відома мешканців ОТГ вимог регуляторного акта, а також проведення виховної роботи серед різних вікових груп населення має забезпечити формування правомірної поведінки громадян і тим самим вплинути на зменшення відповідних правопорушень).</w:t>
            </w:r>
          </w:p>
          <w:p w:rsidR="006C58F9" w:rsidRPr="005C1C96" w:rsidRDefault="006C58F9" w:rsidP="005C1C96">
            <w:pPr>
              <w:tabs>
                <w:tab w:val="center" w:pos="4153"/>
                <w:tab w:val="right" w:pos="8306"/>
              </w:tabs>
              <w:jc w:val="both"/>
              <w:rPr>
                <w:color w:val="000000"/>
                <w:sz w:val="22"/>
                <w:szCs w:val="22"/>
                <w:lang w:val="uk-UA"/>
              </w:rPr>
            </w:pPr>
          </w:p>
          <w:p w:rsidR="006C58F9" w:rsidRPr="005C1C96" w:rsidRDefault="003A522B" w:rsidP="005C1C96">
            <w:pPr>
              <w:tabs>
                <w:tab w:val="center" w:pos="4153"/>
                <w:tab w:val="right" w:pos="8306"/>
              </w:tabs>
              <w:jc w:val="both"/>
              <w:rPr>
                <w:bCs/>
                <w:color w:val="000000"/>
                <w:sz w:val="22"/>
                <w:szCs w:val="22"/>
                <w:lang w:val="uk-UA"/>
              </w:rPr>
            </w:pPr>
            <w:r w:rsidRPr="005C1C96">
              <w:rPr>
                <w:color w:val="000000"/>
                <w:sz w:val="22"/>
                <w:szCs w:val="22"/>
                <w:lang w:val="uk-UA"/>
              </w:rPr>
              <w:t>3</w:t>
            </w:r>
            <w:r w:rsidR="006C58F9" w:rsidRPr="005C1C96">
              <w:rPr>
                <w:color w:val="000000"/>
                <w:sz w:val="22"/>
                <w:szCs w:val="22"/>
                <w:lang w:val="uk-UA"/>
              </w:rPr>
              <w:t>.</w:t>
            </w:r>
            <w:r w:rsidR="006C58F9" w:rsidRPr="005C1C96">
              <w:rPr>
                <w:bCs/>
                <w:color w:val="000000"/>
                <w:sz w:val="22"/>
                <w:szCs w:val="22"/>
                <w:lang w:val="uk-UA"/>
              </w:rPr>
              <w:t xml:space="preserve"> Витрати суб’єктів господарювання на отримання інформації про регуляторний акт.</w:t>
            </w:r>
          </w:p>
          <w:p w:rsidR="006C58F9" w:rsidRPr="005C1C96" w:rsidRDefault="006C58F9" w:rsidP="005C1C96">
            <w:pPr>
              <w:tabs>
                <w:tab w:val="center" w:pos="4153"/>
                <w:tab w:val="right" w:pos="8306"/>
              </w:tabs>
              <w:jc w:val="both"/>
              <w:rPr>
                <w:color w:val="000000"/>
                <w:sz w:val="22"/>
                <w:szCs w:val="22"/>
                <w:lang w:val="uk-UA"/>
              </w:rPr>
            </w:pPr>
          </w:p>
          <w:p w:rsidR="006C58F9" w:rsidRPr="005C1C96" w:rsidRDefault="003A522B" w:rsidP="00257BB7">
            <w:pPr>
              <w:tabs>
                <w:tab w:val="center" w:pos="4153"/>
                <w:tab w:val="right" w:pos="8306"/>
              </w:tabs>
              <w:jc w:val="both"/>
              <w:rPr>
                <w:color w:val="000000"/>
                <w:sz w:val="10"/>
                <w:szCs w:val="10"/>
                <w:lang w:val="uk-UA"/>
              </w:rPr>
            </w:pPr>
            <w:r w:rsidRPr="005C1C96">
              <w:rPr>
                <w:color w:val="000000"/>
                <w:sz w:val="22"/>
                <w:szCs w:val="22"/>
                <w:lang w:val="uk-UA"/>
              </w:rPr>
              <w:t>4</w:t>
            </w:r>
            <w:r w:rsidR="006C58F9" w:rsidRPr="005C1C96">
              <w:rPr>
                <w:color w:val="000000"/>
                <w:sz w:val="22"/>
                <w:szCs w:val="22"/>
                <w:lang w:val="uk-UA"/>
              </w:rPr>
              <w:t>. Витрати</w:t>
            </w:r>
            <w:r w:rsidR="006C58F9" w:rsidRPr="005C1C96">
              <w:rPr>
                <w:sz w:val="22"/>
                <w:szCs w:val="22"/>
                <w:lang w:val="uk-UA"/>
              </w:rPr>
              <w:t xml:space="preserve"> </w:t>
            </w:r>
            <w:r w:rsidR="006C58F9" w:rsidRPr="005C1C96">
              <w:rPr>
                <w:color w:val="000000"/>
                <w:sz w:val="22"/>
                <w:szCs w:val="22"/>
                <w:lang w:val="uk-UA"/>
              </w:rPr>
              <w:t xml:space="preserve">суб’єктів господарювання на забезпечення  виконання вимог регулювання (наприклад, придбання </w:t>
            </w:r>
            <w:proofErr w:type="spellStart"/>
            <w:r w:rsidR="006C58F9" w:rsidRPr="005C1C96">
              <w:rPr>
                <w:color w:val="000000"/>
                <w:sz w:val="22"/>
                <w:szCs w:val="22"/>
                <w:lang w:val="uk-UA"/>
              </w:rPr>
              <w:t>шумоізоляційного</w:t>
            </w:r>
            <w:proofErr w:type="spellEnd"/>
            <w:r w:rsidR="006C58F9" w:rsidRPr="005C1C96">
              <w:rPr>
                <w:color w:val="000000"/>
                <w:sz w:val="22"/>
                <w:szCs w:val="22"/>
                <w:lang w:val="uk-UA"/>
              </w:rPr>
              <w:t xml:space="preserve"> обладнання, заміна пристроїв, машин та механізмів з мінімальним </w:t>
            </w:r>
            <w:proofErr w:type="spellStart"/>
            <w:r w:rsidR="006C58F9" w:rsidRPr="005C1C96">
              <w:rPr>
                <w:color w:val="000000"/>
                <w:sz w:val="22"/>
                <w:szCs w:val="22"/>
                <w:lang w:val="uk-UA"/>
              </w:rPr>
              <w:t>шумоутворенням</w:t>
            </w:r>
            <w:proofErr w:type="spellEnd"/>
            <w:r w:rsidR="006C58F9" w:rsidRPr="005C1C96">
              <w:rPr>
                <w:color w:val="000000"/>
                <w:sz w:val="22"/>
                <w:szCs w:val="22"/>
                <w:lang w:val="uk-UA"/>
              </w:rPr>
              <w:t xml:space="preserve">  та ін.)</w:t>
            </w:r>
          </w:p>
        </w:tc>
        <w:tc>
          <w:tcPr>
            <w:tcW w:w="2233" w:type="dxa"/>
          </w:tcPr>
          <w:p w:rsidR="00564143" w:rsidRPr="005C1C96" w:rsidRDefault="00564143" w:rsidP="005C1C96">
            <w:pPr>
              <w:jc w:val="both"/>
              <w:rPr>
                <w:color w:val="000000"/>
                <w:sz w:val="22"/>
                <w:szCs w:val="22"/>
                <w:lang w:val="uk-UA"/>
              </w:rPr>
            </w:pPr>
            <w:r w:rsidRPr="005C1C96">
              <w:rPr>
                <w:color w:val="000000"/>
                <w:sz w:val="22"/>
                <w:szCs w:val="22"/>
                <w:lang w:val="uk-UA"/>
              </w:rPr>
              <w:t>У разі прийняття акта, задекларовані цілі будуть досягнуті повною мірою, що повністю забезпечить вирішення проблеми.</w:t>
            </w:r>
          </w:p>
        </w:tc>
      </w:tr>
    </w:tbl>
    <w:p w:rsidR="00564143" w:rsidRPr="005C1C96" w:rsidRDefault="00564143" w:rsidP="007D0893">
      <w:pPr>
        <w:ind w:firstLine="708"/>
        <w:jc w:val="both"/>
        <w:rPr>
          <w:color w:val="000000"/>
          <w:sz w:val="16"/>
          <w:szCs w:val="16"/>
        </w:rPr>
      </w:pPr>
    </w:p>
    <w:p w:rsidR="005C1C96" w:rsidRPr="005C1C96" w:rsidRDefault="005C1C96" w:rsidP="007D0893">
      <w:pPr>
        <w:ind w:firstLine="708"/>
        <w:jc w:val="both"/>
        <w:rPr>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5831FF" w:rsidRPr="005831FF" w:rsidTr="007D0893">
        <w:tc>
          <w:tcPr>
            <w:tcW w:w="3190" w:type="dxa"/>
          </w:tcPr>
          <w:p w:rsidR="00564143" w:rsidRPr="005C1C96" w:rsidRDefault="00564143">
            <w:pPr>
              <w:tabs>
                <w:tab w:val="center" w:pos="4153"/>
                <w:tab w:val="right" w:pos="8306"/>
              </w:tabs>
              <w:jc w:val="center"/>
              <w:rPr>
                <w:i/>
                <w:color w:val="000000"/>
                <w:sz w:val="22"/>
                <w:szCs w:val="22"/>
                <w:lang w:val="uk-UA"/>
              </w:rPr>
            </w:pPr>
            <w:r w:rsidRPr="005C1C96">
              <w:rPr>
                <w:i/>
                <w:color w:val="000000"/>
                <w:sz w:val="22"/>
                <w:szCs w:val="22"/>
                <w:lang w:val="uk-UA"/>
              </w:rPr>
              <w:lastRenderedPageBreak/>
              <w:t>Рейтинг</w:t>
            </w:r>
          </w:p>
          <w:p w:rsidR="00564143" w:rsidRPr="005C1C96" w:rsidRDefault="00564143">
            <w:pPr>
              <w:tabs>
                <w:tab w:val="center" w:pos="4153"/>
                <w:tab w:val="right" w:pos="8306"/>
              </w:tabs>
              <w:jc w:val="center"/>
              <w:rPr>
                <w:i/>
                <w:color w:val="000000"/>
                <w:sz w:val="22"/>
                <w:szCs w:val="22"/>
                <w:lang w:val="uk-UA"/>
              </w:rPr>
            </w:pPr>
          </w:p>
        </w:tc>
        <w:tc>
          <w:tcPr>
            <w:tcW w:w="3190" w:type="dxa"/>
          </w:tcPr>
          <w:p w:rsidR="00564143" w:rsidRPr="005C1C96" w:rsidRDefault="00564143">
            <w:pPr>
              <w:tabs>
                <w:tab w:val="center" w:pos="4153"/>
                <w:tab w:val="right" w:pos="8306"/>
              </w:tabs>
              <w:jc w:val="center"/>
              <w:rPr>
                <w:i/>
                <w:color w:val="000000"/>
                <w:sz w:val="22"/>
                <w:szCs w:val="22"/>
                <w:lang w:val="uk-UA"/>
              </w:rPr>
            </w:pPr>
            <w:r w:rsidRPr="005C1C96">
              <w:rPr>
                <w:i/>
                <w:color w:val="000000"/>
                <w:sz w:val="22"/>
                <w:szCs w:val="22"/>
                <w:lang w:val="uk-UA"/>
              </w:rPr>
              <w:t>Аргументи щодо переваги обраної альтернативи/причини відмови від альтернативи</w:t>
            </w:r>
          </w:p>
        </w:tc>
        <w:tc>
          <w:tcPr>
            <w:tcW w:w="3191" w:type="dxa"/>
          </w:tcPr>
          <w:p w:rsidR="00564143" w:rsidRPr="005C1C96" w:rsidRDefault="00564143" w:rsidP="001473DC">
            <w:pPr>
              <w:tabs>
                <w:tab w:val="center" w:pos="4153"/>
                <w:tab w:val="right" w:pos="8306"/>
              </w:tabs>
              <w:ind w:hanging="1"/>
              <w:jc w:val="center"/>
              <w:rPr>
                <w:i/>
                <w:color w:val="000000"/>
                <w:sz w:val="22"/>
                <w:szCs w:val="22"/>
                <w:lang w:val="uk-UA"/>
              </w:rPr>
            </w:pPr>
            <w:r w:rsidRPr="005C1C96">
              <w:rPr>
                <w:i/>
                <w:color w:val="000000"/>
                <w:sz w:val="22"/>
                <w:szCs w:val="22"/>
                <w:lang w:val="uk-UA"/>
              </w:rPr>
              <w:t>Оцінка ризику зовнішніх чинників на дію запропонованого регуляторного акта</w:t>
            </w:r>
          </w:p>
        </w:tc>
      </w:tr>
      <w:tr w:rsidR="005831FF" w:rsidRPr="005831FF" w:rsidTr="003C2149">
        <w:tc>
          <w:tcPr>
            <w:tcW w:w="3190" w:type="dxa"/>
          </w:tcPr>
          <w:p w:rsidR="00564143" w:rsidRPr="005C1C96" w:rsidRDefault="00564143" w:rsidP="005C1C96">
            <w:pPr>
              <w:jc w:val="both"/>
              <w:rPr>
                <w:bCs/>
                <w:color w:val="000000"/>
                <w:spacing w:val="6"/>
                <w:sz w:val="22"/>
                <w:szCs w:val="22"/>
                <w:bdr w:val="none" w:sz="0" w:space="0" w:color="auto" w:frame="1"/>
                <w:lang w:val="uk-UA"/>
              </w:rPr>
            </w:pPr>
            <w:r w:rsidRPr="005C1C96">
              <w:rPr>
                <w:bCs/>
                <w:color w:val="000000"/>
                <w:spacing w:val="6"/>
                <w:sz w:val="22"/>
                <w:szCs w:val="22"/>
                <w:bdr w:val="none" w:sz="0" w:space="0" w:color="auto" w:frame="1"/>
                <w:lang w:val="uk-UA"/>
              </w:rPr>
              <w:t xml:space="preserve">Альтернатива </w:t>
            </w:r>
            <w:r w:rsidR="006C58F9" w:rsidRPr="005C1C96">
              <w:rPr>
                <w:bCs/>
                <w:color w:val="000000"/>
                <w:spacing w:val="6"/>
                <w:sz w:val="22"/>
                <w:szCs w:val="22"/>
                <w:bdr w:val="none" w:sz="0" w:space="0" w:color="auto" w:frame="1"/>
                <w:lang w:val="uk-UA"/>
              </w:rPr>
              <w:t>1</w:t>
            </w:r>
          </w:p>
          <w:p w:rsidR="00564143" w:rsidRPr="005C1C96" w:rsidRDefault="00257BB7" w:rsidP="005C1C96">
            <w:pPr>
              <w:tabs>
                <w:tab w:val="center" w:pos="4153"/>
                <w:tab w:val="right" w:pos="8306"/>
              </w:tabs>
              <w:jc w:val="both"/>
              <w:rPr>
                <w:color w:val="000000"/>
                <w:sz w:val="22"/>
                <w:szCs w:val="22"/>
                <w:lang w:val="uk-UA"/>
              </w:rPr>
            </w:pPr>
            <w:r w:rsidRPr="00F112B8">
              <w:rPr>
                <w:bCs/>
                <w:spacing w:val="6"/>
                <w:sz w:val="22"/>
                <w:szCs w:val="22"/>
                <w:bdr w:val="none" w:sz="0" w:space="0" w:color="auto" w:frame="1"/>
                <w:lang w:val="uk-UA"/>
              </w:rPr>
              <w:t xml:space="preserve">Не прийняття </w:t>
            </w:r>
            <w:proofErr w:type="spellStart"/>
            <w:r w:rsidRPr="00F112B8">
              <w:rPr>
                <w:bCs/>
                <w:spacing w:val="6"/>
                <w:sz w:val="22"/>
                <w:szCs w:val="22"/>
                <w:bdr w:val="none" w:sz="0" w:space="0" w:color="auto" w:frame="1"/>
                <w:lang w:val="uk-UA"/>
              </w:rPr>
              <w:t>проєкту</w:t>
            </w:r>
            <w:proofErr w:type="spellEnd"/>
            <w:r w:rsidRPr="00F112B8">
              <w:rPr>
                <w:bCs/>
                <w:spacing w:val="6"/>
                <w:sz w:val="22"/>
                <w:szCs w:val="22"/>
                <w:bdr w:val="none" w:sz="0" w:space="0" w:color="auto" w:frame="1"/>
                <w:lang w:val="uk-UA"/>
              </w:rPr>
              <w:t xml:space="preserve"> регуляторного акту.</w:t>
            </w:r>
          </w:p>
        </w:tc>
        <w:tc>
          <w:tcPr>
            <w:tcW w:w="3190" w:type="dxa"/>
          </w:tcPr>
          <w:p w:rsidR="00564143" w:rsidRDefault="00564143" w:rsidP="005C1C96">
            <w:pPr>
              <w:tabs>
                <w:tab w:val="center" w:pos="4153"/>
                <w:tab w:val="right" w:pos="8306"/>
              </w:tabs>
              <w:jc w:val="both"/>
              <w:rPr>
                <w:color w:val="000000"/>
                <w:sz w:val="22"/>
                <w:szCs w:val="22"/>
                <w:lang w:val="uk-UA"/>
              </w:rPr>
            </w:pPr>
            <w:r w:rsidRPr="005C1C96">
              <w:rPr>
                <w:color w:val="000000"/>
                <w:sz w:val="22"/>
                <w:szCs w:val="22"/>
                <w:lang w:val="uk-UA"/>
              </w:rPr>
              <w:t xml:space="preserve">Не забезпечується досягнення цілей, спрямованих на урегулювання взаємовідносин між органами місцевого самоврядування, фізичними та юридичними особами в питаннях додержання тиші на території </w:t>
            </w:r>
            <w:r w:rsidR="006C58F9" w:rsidRPr="005C1C96">
              <w:rPr>
                <w:color w:val="000000"/>
                <w:sz w:val="22"/>
                <w:szCs w:val="22"/>
                <w:lang w:val="uk-UA"/>
              </w:rPr>
              <w:t>Сумської міської ОТГ</w:t>
            </w:r>
          </w:p>
          <w:p w:rsidR="005C1C96" w:rsidRPr="005C1C96" w:rsidRDefault="005C1C96" w:rsidP="005C1C96">
            <w:pPr>
              <w:tabs>
                <w:tab w:val="center" w:pos="4153"/>
                <w:tab w:val="right" w:pos="8306"/>
              </w:tabs>
              <w:jc w:val="both"/>
              <w:rPr>
                <w:color w:val="000000"/>
                <w:sz w:val="10"/>
                <w:szCs w:val="10"/>
                <w:lang w:val="uk-UA"/>
              </w:rPr>
            </w:pPr>
          </w:p>
        </w:tc>
        <w:tc>
          <w:tcPr>
            <w:tcW w:w="3191" w:type="dxa"/>
          </w:tcPr>
          <w:p w:rsidR="00564143" w:rsidRPr="005C1C96" w:rsidRDefault="00564143" w:rsidP="005C1C96">
            <w:pPr>
              <w:tabs>
                <w:tab w:val="center" w:pos="4153"/>
                <w:tab w:val="right" w:pos="8306"/>
              </w:tabs>
              <w:jc w:val="both"/>
              <w:rPr>
                <w:color w:val="000000"/>
                <w:sz w:val="22"/>
                <w:szCs w:val="22"/>
                <w:lang w:val="uk-UA"/>
              </w:rPr>
            </w:pPr>
            <w:r w:rsidRPr="005C1C96">
              <w:rPr>
                <w:color w:val="000000"/>
                <w:sz w:val="22"/>
                <w:szCs w:val="22"/>
                <w:lang w:val="uk-UA"/>
              </w:rPr>
              <w:t>Не передбачаються</w:t>
            </w:r>
          </w:p>
        </w:tc>
      </w:tr>
      <w:tr w:rsidR="005831FF" w:rsidRPr="005831FF" w:rsidTr="003C2149">
        <w:tc>
          <w:tcPr>
            <w:tcW w:w="3190" w:type="dxa"/>
          </w:tcPr>
          <w:p w:rsidR="00564143" w:rsidRPr="005C1C96" w:rsidRDefault="00564143" w:rsidP="005C1C96">
            <w:pPr>
              <w:tabs>
                <w:tab w:val="center" w:pos="4153"/>
                <w:tab w:val="right" w:pos="8306"/>
              </w:tabs>
              <w:jc w:val="both"/>
              <w:rPr>
                <w:color w:val="000000"/>
                <w:sz w:val="22"/>
                <w:szCs w:val="22"/>
                <w:lang w:val="uk-UA"/>
              </w:rPr>
            </w:pPr>
            <w:r w:rsidRPr="005C1C96">
              <w:rPr>
                <w:color w:val="000000"/>
                <w:sz w:val="22"/>
                <w:szCs w:val="22"/>
                <w:lang w:val="uk-UA"/>
              </w:rPr>
              <w:t>Альтернатива 2</w:t>
            </w:r>
          </w:p>
          <w:p w:rsidR="00564143" w:rsidRPr="005C1C96" w:rsidRDefault="00564143" w:rsidP="005C1C96">
            <w:pPr>
              <w:tabs>
                <w:tab w:val="center" w:pos="4153"/>
                <w:tab w:val="right" w:pos="8306"/>
              </w:tabs>
              <w:jc w:val="both"/>
              <w:rPr>
                <w:color w:val="000000"/>
                <w:sz w:val="22"/>
                <w:szCs w:val="22"/>
                <w:lang w:val="uk-UA"/>
              </w:rPr>
            </w:pPr>
            <w:r w:rsidRPr="005C1C96">
              <w:rPr>
                <w:color w:val="000000"/>
                <w:sz w:val="22"/>
                <w:szCs w:val="22"/>
                <w:lang w:val="uk-UA"/>
              </w:rPr>
              <w:t>Прийняття проекту регуляторного акта</w:t>
            </w:r>
          </w:p>
        </w:tc>
        <w:tc>
          <w:tcPr>
            <w:tcW w:w="3190" w:type="dxa"/>
          </w:tcPr>
          <w:p w:rsidR="00564143" w:rsidRPr="005C1C96" w:rsidRDefault="00564143" w:rsidP="005C1C96">
            <w:pPr>
              <w:jc w:val="both"/>
              <w:rPr>
                <w:color w:val="000000"/>
                <w:sz w:val="22"/>
                <w:szCs w:val="22"/>
                <w:lang w:val="uk-UA"/>
              </w:rPr>
            </w:pPr>
            <w:r w:rsidRPr="005C1C96">
              <w:rPr>
                <w:color w:val="000000"/>
                <w:sz w:val="22"/>
                <w:szCs w:val="22"/>
                <w:lang w:val="uk-UA"/>
              </w:rPr>
              <w:t>Прийняття акта забезпечить:</w:t>
            </w:r>
          </w:p>
          <w:p w:rsidR="006C58F9" w:rsidRPr="005C1C96" w:rsidRDefault="006C58F9" w:rsidP="005C1C96">
            <w:pPr>
              <w:jc w:val="both"/>
              <w:rPr>
                <w:color w:val="000000"/>
                <w:sz w:val="22"/>
                <w:szCs w:val="22"/>
                <w:lang w:val="uk-UA"/>
              </w:rPr>
            </w:pPr>
            <w:r w:rsidRPr="005C1C96">
              <w:rPr>
                <w:color w:val="000000"/>
                <w:sz w:val="22"/>
                <w:szCs w:val="22"/>
                <w:lang w:val="uk-UA"/>
              </w:rPr>
              <w:t>- виконання вимог чинного законодавства;</w:t>
            </w:r>
          </w:p>
          <w:p w:rsidR="006C58F9" w:rsidRPr="005C1C96" w:rsidRDefault="006C58F9" w:rsidP="005C1C96">
            <w:pPr>
              <w:jc w:val="both"/>
              <w:rPr>
                <w:color w:val="000000"/>
                <w:sz w:val="22"/>
                <w:szCs w:val="22"/>
                <w:lang w:val="uk-UA"/>
              </w:rPr>
            </w:pPr>
            <w:r w:rsidRPr="005C1C96">
              <w:rPr>
                <w:color w:val="000000"/>
                <w:sz w:val="22"/>
                <w:szCs w:val="22"/>
                <w:lang w:val="uk-UA"/>
              </w:rPr>
              <w:t>- поширення дії нормативно-правового акта органу місцевого самоврядування (Правил додержання тиші) на територію Сумської міської об’єднаної територіальної громади;</w:t>
            </w:r>
          </w:p>
          <w:p w:rsidR="00564143" w:rsidRDefault="006C58F9" w:rsidP="005C1C96">
            <w:pPr>
              <w:tabs>
                <w:tab w:val="center" w:pos="4153"/>
                <w:tab w:val="right" w:pos="8306"/>
              </w:tabs>
              <w:jc w:val="both"/>
              <w:rPr>
                <w:color w:val="000000"/>
                <w:sz w:val="22"/>
                <w:szCs w:val="22"/>
                <w:lang w:val="uk-UA"/>
              </w:rPr>
            </w:pPr>
            <w:r w:rsidRPr="005C1C96">
              <w:rPr>
                <w:color w:val="000000"/>
                <w:sz w:val="22"/>
                <w:szCs w:val="22"/>
                <w:lang w:val="uk-UA"/>
              </w:rPr>
              <w:t>- уточнення (деталізацію) вимог дотримання тиші на території Сумської міської об</w:t>
            </w:r>
            <w:r w:rsidR="005C1C96">
              <w:rPr>
                <w:color w:val="000000"/>
                <w:sz w:val="22"/>
                <w:szCs w:val="22"/>
                <w:lang w:val="uk-UA"/>
              </w:rPr>
              <w:t>’єднаної територіальної громади</w:t>
            </w:r>
          </w:p>
          <w:p w:rsidR="005C1C96" w:rsidRPr="005C1C96" w:rsidRDefault="005C1C96" w:rsidP="005C1C96">
            <w:pPr>
              <w:tabs>
                <w:tab w:val="center" w:pos="4153"/>
                <w:tab w:val="right" w:pos="8306"/>
              </w:tabs>
              <w:jc w:val="both"/>
              <w:rPr>
                <w:color w:val="000000"/>
                <w:sz w:val="10"/>
                <w:szCs w:val="10"/>
                <w:lang w:val="uk-UA"/>
              </w:rPr>
            </w:pPr>
          </w:p>
        </w:tc>
        <w:tc>
          <w:tcPr>
            <w:tcW w:w="3191" w:type="dxa"/>
          </w:tcPr>
          <w:p w:rsidR="00564143" w:rsidRPr="005C1C96" w:rsidRDefault="00564143" w:rsidP="005C1C96">
            <w:pPr>
              <w:jc w:val="both"/>
              <w:rPr>
                <w:color w:val="000000"/>
                <w:sz w:val="22"/>
                <w:szCs w:val="22"/>
                <w:lang w:val="uk-UA"/>
              </w:rPr>
            </w:pPr>
            <w:r w:rsidRPr="005C1C96">
              <w:rPr>
                <w:color w:val="000000"/>
                <w:sz w:val="22"/>
                <w:szCs w:val="22"/>
                <w:lang w:val="uk-UA"/>
              </w:rPr>
              <w:t>Зміни в чинному законодавстві (можуть передбачати регулювання правовідносин у сфері додержання тиші на території населеного пункту в інший спосіб, іншим органом публічної влади тощо)</w:t>
            </w:r>
          </w:p>
        </w:tc>
      </w:tr>
    </w:tbl>
    <w:p w:rsidR="0098639E" w:rsidRPr="003F047C" w:rsidRDefault="0098639E" w:rsidP="007D0893">
      <w:pPr>
        <w:ind w:firstLine="708"/>
        <w:jc w:val="both"/>
        <w:rPr>
          <w:b/>
          <w:color w:val="000000"/>
          <w:sz w:val="28"/>
          <w:szCs w:val="28"/>
        </w:rPr>
      </w:pPr>
    </w:p>
    <w:p w:rsidR="00564143" w:rsidRPr="004E420E" w:rsidRDefault="00564143" w:rsidP="007D0893">
      <w:pPr>
        <w:ind w:firstLine="708"/>
        <w:jc w:val="both"/>
        <w:rPr>
          <w:b/>
          <w:color w:val="000000"/>
          <w:sz w:val="26"/>
          <w:szCs w:val="26"/>
          <w:lang w:val="uk-UA"/>
        </w:rPr>
      </w:pPr>
      <w:r w:rsidRPr="004E420E">
        <w:rPr>
          <w:b/>
          <w:color w:val="000000"/>
          <w:sz w:val="26"/>
          <w:szCs w:val="26"/>
          <w:lang w:val="en-US"/>
        </w:rPr>
        <w:t>V</w:t>
      </w:r>
      <w:r w:rsidRPr="004E420E">
        <w:rPr>
          <w:b/>
          <w:color w:val="000000"/>
          <w:sz w:val="26"/>
          <w:szCs w:val="26"/>
          <w:lang w:val="uk-UA"/>
        </w:rPr>
        <w:t>. Механізми та заходи, які забезпечать розв’язання визначеної проблеми</w:t>
      </w:r>
    </w:p>
    <w:p w:rsidR="00564143" w:rsidRPr="004E420E" w:rsidRDefault="00564143" w:rsidP="00F625F2">
      <w:pPr>
        <w:ind w:firstLine="708"/>
        <w:jc w:val="both"/>
        <w:rPr>
          <w:color w:val="000000"/>
          <w:sz w:val="26"/>
          <w:szCs w:val="26"/>
          <w:lang w:val="uk-UA"/>
        </w:rPr>
      </w:pPr>
      <w:r w:rsidRPr="004E420E">
        <w:rPr>
          <w:color w:val="000000"/>
          <w:sz w:val="26"/>
          <w:szCs w:val="26"/>
          <w:lang w:val="uk-UA"/>
        </w:rPr>
        <w:t>Розв’язання визначеної у першому розділі Аналізу регуляторного впливу проблеми буде здійснюватися за допомогою наступних механізмів:</w:t>
      </w:r>
    </w:p>
    <w:p w:rsidR="00564143" w:rsidRPr="004E420E" w:rsidRDefault="00564143" w:rsidP="00F625F2">
      <w:pPr>
        <w:ind w:firstLine="708"/>
        <w:jc w:val="both"/>
        <w:rPr>
          <w:color w:val="000000"/>
          <w:sz w:val="26"/>
          <w:szCs w:val="26"/>
          <w:lang w:val="uk-UA"/>
        </w:rPr>
      </w:pPr>
      <w:r w:rsidRPr="004E420E">
        <w:rPr>
          <w:color w:val="000000"/>
          <w:sz w:val="26"/>
          <w:szCs w:val="26"/>
          <w:lang w:val="uk-UA"/>
        </w:rPr>
        <w:t xml:space="preserve">1. </w:t>
      </w:r>
      <w:r w:rsidR="00C92C92" w:rsidRPr="004E420E">
        <w:rPr>
          <w:i/>
          <w:color w:val="000000"/>
          <w:sz w:val="26"/>
          <w:szCs w:val="26"/>
          <w:lang w:val="uk-UA"/>
        </w:rPr>
        <w:t>М</w:t>
      </w:r>
      <w:r w:rsidRPr="004E420E">
        <w:rPr>
          <w:i/>
          <w:color w:val="000000"/>
          <w:sz w:val="26"/>
          <w:szCs w:val="26"/>
          <w:lang w:val="uk-UA"/>
        </w:rPr>
        <w:t>еханізм нормотворчої діяльності</w:t>
      </w:r>
      <w:r w:rsidRPr="004E420E">
        <w:rPr>
          <w:color w:val="000000"/>
          <w:sz w:val="26"/>
          <w:szCs w:val="26"/>
          <w:lang w:val="uk-UA"/>
        </w:rPr>
        <w:t xml:space="preserve"> органів місцевого самоврядування (підготовка про</w:t>
      </w:r>
      <w:r w:rsidR="006C58F9" w:rsidRPr="004E420E">
        <w:rPr>
          <w:color w:val="000000"/>
          <w:sz w:val="26"/>
          <w:szCs w:val="26"/>
          <w:lang w:val="uk-UA"/>
        </w:rPr>
        <w:t>є</w:t>
      </w:r>
      <w:r w:rsidRPr="004E420E">
        <w:rPr>
          <w:color w:val="000000"/>
          <w:sz w:val="26"/>
          <w:szCs w:val="26"/>
          <w:lang w:val="uk-UA"/>
        </w:rPr>
        <w:t>кту рішення Сумської міської ради (із застосуванням визначених Законом України «Про засади державної регуляторної політики у сфері господарської діяльності» процедур, прийняття рішення та його оприлюднення (набрання чинності));</w:t>
      </w:r>
    </w:p>
    <w:p w:rsidR="00564143" w:rsidRPr="004E420E" w:rsidRDefault="00564143" w:rsidP="00F625F2">
      <w:pPr>
        <w:ind w:firstLine="708"/>
        <w:jc w:val="both"/>
        <w:rPr>
          <w:color w:val="000000"/>
          <w:sz w:val="26"/>
          <w:szCs w:val="26"/>
          <w:lang w:val="uk-UA"/>
        </w:rPr>
      </w:pPr>
      <w:r w:rsidRPr="004E420E">
        <w:rPr>
          <w:color w:val="000000"/>
          <w:sz w:val="26"/>
          <w:szCs w:val="26"/>
          <w:lang w:val="uk-UA"/>
        </w:rPr>
        <w:t>2.</w:t>
      </w:r>
      <w:r w:rsidR="00C92C92" w:rsidRPr="004E420E">
        <w:rPr>
          <w:color w:val="000000"/>
          <w:sz w:val="26"/>
          <w:szCs w:val="26"/>
          <w:lang w:val="uk-UA"/>
        </w:rPr>
        <w:t xml:space="preserve"> </w:t>
      </w:r>
      <w:r w:rsidR="00C92C92" w:rsidRPr="004E420E">
        <w:rPr>
          <w:i/>
          <w:color w:val="000000"/>
          <w:sz w:val="26"/>
          <w:szCs w:val="26"/>
          <w:lang w:val="uk-UA"/>
        </w:rPr>
        <w:t>М</w:t>
      </w:r>
      <w:r w:rsidRPr="004E420E">
        <w:rPr>
          <w:i/>
          <w:color w:val="000000"/>
          <w:sz w:val="26"/>
          <w:szCs w:val="26"/>
          <w:lang w:val="uk-UA"/>
        </w:rPr>
        <w:t xml:space="preserve">еханізм взаємодії із </w:t>
      </w:r>
      <w:r w:rsidR="006C58F9" w:rsidRPr="004E420E">
        <w:rPr>
          <w:i/>
          <w:color w:val="000000"/>
          <w:sz w:val="26"/>
          <w:szCs w:val="26"/>
          <w:lang w:val="uk-UA"/>
        </w:rPr>
        <w:t>мешканцями</w:t>
      </w:r>
      <w:r w:rsidR="006C58F9" w:rsidRPr="004E420E">
        <w:rPr>
          <w:color w:val="000000"/>
          <w:sz w:val="26"/>
          <w:szCs w:val="26"/>
          <w:lang w:val="uk-UA"/>
        </w:rPr>
        <w:t xml:space="preserve"> Сумської міської об’єднаної територіальної громади</w:t>
      </w:r>
      <w:r w:rsidRPr="004E420E">
        <w:rPr>
          <w:color w:val="000000"/>
          <w:sz w:val="26"/>
          <w:szCs w:val="26"/>
          <w:lang w:val="uk-UA"/>
        </w:rPr>
        <w:t xml:space="preserve"> (забезпечить належний доступ інформації про регуляторний акт; розв’язання процедурних питань, що передбачені регуляторним актом);</w:t>
      </w:r>
    </w:p>
    <w:p w:rsidR="00564143" w:rsidRPr="004E420E" w:rsidRDefault="00564143" w:rsidP="00F625F2">
      <w:pPr>
        <w:ind w:firstLine="708"/>
        <w:jc w:val="both"/>
        <w:rPr>
          <w:color w:val="000000"/>
          <w:sz w:val="26"/>
          <w:szCs w:val="26"/>
          <w:lang w:val="uk-UA"/>
        </w:rPr>
      </w:pPr>
      <w:r w:rsidRPr="004E420E">
        <w:rPr>
          <w:color w:val="000000"/>
          <w:sz w:val="26"/>
          <w:szCs w:val="26"/>
          <w:lang w:val="uk-UA"/>
        </w:rPr>
        <w:t>3.</w:t>
      </w:r>
      <w:r w:rsidR="00C92C92" w:rsidRPr="004E420E">
        <w:rPr>
          <w:color w:val="000000"/>
          <w:sz w:val="26"/>
          <w:szCs w:val="26"/>
          <w:lang w:val="uk-UA"/>
        </w:rPr>
        <w:t xml:space="preserve"> </w:t>
      </w:r>
      <w:r w:rsidR="00C92C92" w:rsidRPr="004E420E">
        <w:rPr>
          <w:i/>
          <w:color w:val="000000"/>
          <w:sz w:val="26"/>
          <w:szCs w:val="26"/>
          <w:lang w:val="uk-UA"/>
        </w:rPr>
        <w:t>М</w:t>
      </w:r>
      <w:r w:rsidRPr="004E420E">
        <w:rPr>
          <w:i/>
          <w:color w:val="000000"/>
          <w:sz w:val="26"/>
          <w:szCs w:val="26"/>
          <w:lang w:val="uk-UA"/>
        </w:rPr>
        <w:t>еханізм контролю</w:t>
      </w:r>
      <w:r w:rsidRPr="004E420E">
        <w:rPr>
          <w:color w:val="000000"/>
          <w:sz w:val="26"/>
          <w:szCs w:val="26"/>
          <w:lang w:val="uk-UA"/>
        </w:rPr>
        <w:t xml:space="preserve"> (забезпечить належне виконання вимог регуляторного акта).</w:t>
      </w:r>
    </w:p>
    <w:p w:rsidR="00564143" w:rsidRPr="004E420E" w:rsidRDefault="00564143" w:rsidP="00800DA7">
      <w:pPr>
        <w:ind w:firstLine="708"/>
        <w:jc w:val="both"/>
        <w:rPr>
          <w:color w:val="000000"/>
          <w:sz w:val="26"/>
          <w:szCs w:val="26"/>
          <w:lang w:val="uk-UA"/>
        </w:rPr>
      </w:pPr>
      <w:r w:rsidRPr="004E420E">
        <w:rPr>
          <w:color w:val="000000"/>
          <w:sz w:val="26"/>
          <w:szCs w:val="26"/>
          <w:lang w:val="uk-UA"/>
        </w:rPr>
        <w:t>Розв’язання визначеної проблеми здійснюватиметься за допомогою наступних заходів:</w:t>
      </w:r>
    </w:p>
    <w:p w:rsidR="004A5FE2" w:rsidRPr="004E420E" w:rsidRDefault="004A5FE2" w:rsidP="004A5FE2">
      <w:pPr>
        <w:ind w:firstLine="708"/>
        <w:jc w:val="both"/>
        <w:rPr>
          <w:color w:val="000000"/>
          <w:sz w:val="26"/>
          <w:szCs w:val="26"/>
          <w:lang w:val="uk-UA"/>
        </w:rPr>
      </w:pPr>
      <w:r w:rsidRPr="004E420E">
        <w:rPr>
          <w:color w:val="000000"/>
          <w:sz w:val="26"/>
          <w:szCs w:val="26"/>
          <w:lang w:val="uk-UA"/>
        </w:rPr>
        <w:t>1) заходи інформаційного характеру: доведення до відома населення, суб’єктів господарювання вимог регуляторного акта;</w:t>
      </w:r>
    </w:p>
    <w:p w:rsidR="004A5FE2" w:rsidRPr="004E420E" w:rsidRDefault="004A5FE2" w:rsidP="004A5FE2">
      <w:pPr>
        <w:ind w:firstLine="708"/>
        <w:jc w:val="both"/>
        <w:rPr>
          <w:color w:val="000000"/>
          <w:sz w:val="26"/>
          <w:szCs w:val="26"/>
          <w:lang w:val="uk-UA"/>
        </w:rPr>
      </w:pPr>
      <w:r w:rsidRPr="004E420E">
        <w:rPr>
          <w:color w:val="000000"/>
          <w:sz w:val="26"/>
          <w:szCs w:val="26"/>
          <w:lang w:val="uk-UA"/>
        </w:rPr>
        <w:t>2) заходи контролю: контроль здійснюватиметься за дотриманням вимог</w:t>
      </w:r>
    </w:p>
    <w:p w:rsidR="004A5FE2" w:rsidRPr="004E420E" w:rsidRDefault="004A5FE2" w:rsidP="00C92C92">
      <w:pPr>
        <w:jc w:val="both"/>
        <w:rPr>
          <w:color w:val="000000"/>
          <w:sz w:val="26"/>
          <w:szCs w:val="26"/>
          <w:lang w:val="uk-UA"/>
        </w:rPr>
      </w:pPr>
      <w:r w:rsidRPr="004E420E">
        <w:rPr>
          <w:color w:val="000000"/>
          <w:sz w:val="26"/>
          <w:szCs w:val="26"/>
          <w:lang w:val="uk-UA"/>
        </w:rPr>
        <w:t>регуляторного акта в межах повноважень органами місцевого самоврядування;</w:t>
      </w:r>
    </w:p>
    <w:p w:rsidR="004A5FE2" w:rsidRPr="004E420E" w:rsidRDefault="004A5FE2" w:rsidP="004A5FE2">
      <w:pPr>
        <w:ind w:firstLine="708"/>
        <w:jc w:val="both"/>
        <w:rPr>
          <w:color w:val="000000"/>
          <w:sz w:val="26"/>
          <w:szCs w:val="26"/>
          <w:lang w:val="uk-UA"/>
        </w:rPr>
      </w:pPr>
      <w:r w:rsidRPr="004E420E">
        <w:rPr>
          <w:color w:val="000000"/>
          <w:sz w:val="26"/>
          <w:szCs w:val="26"/>
          <w:lang w:val="uk-UA"/>
        </w:rPr>
        <w:t>3) заходи застосування санкцій за порушення вимог регуляторного акта (санкції, встановлені КУпАП).</w:t>
      </w:r>
    </w:p>
    <w:p w:rsidR="00564143" w:rsidRPr="004E420E" w:rsidRDefault="00564143" w:rsidP="004A5FE2">
      <w:pPr>
        <w:ind w:firstLine="708"/>
        <w:jc w:val="both"/>
        <w:rPr>
          <w:color w:val="000000"/>
          <w:sz w:val="26"/>
          <w:szCs w:val="26"/>
          <w:lang w:val="uk-UA"/>
        </w:rPr>
      </w:pPr>
      <w:r w:rsidRPr="004E420E">
        <w:rPr>
          <w:color w:val="000000"/>
          <w:sz w:val="26"/>
          <w:szCs w:val="26"/>
          <w:lang w:val="uk-UA"/>
        </w:rPr>
        <w:t xml:space="preserve">Впровадження регуляторного акта має позитивно вплинути на  дотримання громадського порядку та тиші на території </w:t>
      </w:r>
      <w:r w:rsidR="004A5FE2" w:rsidRPr="004E420E">
        <w:rPr>
          <w:color w:val="000000"/>
          <w:sz w:val="26"/>
          <w:szCs w:val="26"/>
          <w:lang w:val="uk-UA"/>
        </w:rPr>
        <w:t>Сумської міської ОТГ</w:t>
      </w:r>
      <w:r w:rsidRPr="004E420E">
        <w:rPr>
          <w:color w:val="000000"/>
          <w:sz w:val="26"/>
          <w:szCs w:val="26"/>
          <w:lang w:val="uk-UA"/>
        </w:rPr>
        <w:t xml:space="preserve">. </w:t>
      </w:r>
    </w:p>
    <w:p w:rsidR="000174BE" w:rsidRPr="004E420E" w:rsidRDefault="000174BE" w:rsidP="000174BE">
      <w:pPr>
        <w:ind w:firstLine="708"/>
        <w:jc w:val="both"/>
        <w:rPr>
          <w:sz w:val="26"/>
          <w:szCs w:val="26"/>
          <w:lang w:val="uk-UA"/>
        </w:rPr>
      </w:pPr>
      <w:r w:rsidRPr="004E420E">
        <w:rPr>
          <w:sz w:val="26"/>
          <w:szCs w:val="26"/>
          <w:lang w:val="uk-UA"/>
        </w:rPr>
        <w:t>Задля забезпечення виконання вимог чинного законодавства України та з метою забезпечення інформованості громади та суб’єктів господарювання, відповідно до Регламенту роботи Сумської міської ради, проєкт рішення Сумської міської ради «</w:t>
      </w:r>
      <w:r w:rsidRPr="004E420E">
        <w:rPr>
          <w:sz w:val="26"/>
          <w:szCs w:val="26"/>
          <w:lang w:val="uk-UA" w:bidi="uk-UA"/>
        </w:rPr>
        <w:t xml:space="preserve">Про </w:t>
      </w:r>
      <w:r w:rsidRPr="004E420E">
        <w:rPr>
          <w:sz w:val="26"/>
          <w:szCs w:val="26"/>
          <w:lang w:val="uk-UA" w:bidi="uk-UA"/>
        </w:rPr>
        <w:lastRenderedPageBreak/>
        <w:t xml:space="preserve">внесення змін до </w:t>
      </w:r>
      <w:r w:rsidRPr="004E420E">
        <w:rPr>
          <w:bCs/>
          <w:sz w:val="26"/>
          <w:szCs w:val="26"/>
          <w:lang w:val="uk-UA" w:bidi="uk-UA"/>
        </w:rPr>
        <w:t xml:space="preserve">рішення </w:t>
      </w:r>
      <w:r w:rsidRPr="004E420E">
        <w:rPr>
          <w:sz w:val="26"/>
          <w:szCs w:val="26"/>
          <w:lang w:val="uk-UA" w:bidi="uk-UA"/>
        </w:rPr>
        <w:t>Сумської міської ради в</w:t>
      </w:r>
      <w:r w:rsidRPr="004E420E">
        <w:rPr>
          <w:bCs/>
          <w:sz w:val="26"/>
          <w:szCs w:val="26"/>
          <w:lang w:val="uk-UA" w:bidi="uk-UA"/>
        </w:rPr>
        <w:t>ід 29 серпня 2018 року № 3797-МР «Про Правила додержання тиші в місті Суми»</w:t>
      </w:r>
      <w:r w:rsidRPr="004E420E">
        <w:rPr>
          <w:sz w:val="26"/>
          <w:szCs w:val="26"/>
          <w:lang w:val="uk-UA"/>
        </w:rPr>
        <w:t xml:space="preserve"> буде оприлюднено на офіційному вебсайті Сумської міської ради та її виконавчого комітету, підрозділ «Регуляторна діяльність/Оприлюднення проектів регуляторних актів-2020» розділу «Бізнесу» </w:t>
      </w:r>
      <w:hyperlink r:id="rId6" w:history="1">
        <w:r w:rsidRPr="004E420E">
          <w:rPr>
            <w:rStyle w:val="aa"/>
            <w:color w:val="auto"/>
            <w:sz w:val="26"/>
            <w:szCs w:val="26"/>
            <w:lang w:val="uk-UA"/>
          </w:rPr>
          <w:t>https://smr.gov.ua/uk/2016-03-14-08-11-32/regulyatorna-diyalnist/oprilyudnennya-proektiv-regulyatornikh-aktiv.html</w:t>
        </w:r>
      </w:hyperlink>
      <w:r w:rsidRPr="004E420E">
        <w:rPr>
          <w:sz w:val="26"/>
          <w:szCs w:val="26"/>
          <w:lang w:val="uk-UA"/>
        </w:rPr>
        <w:t>, з метою отримання зауважень та пропозицій у термін визначений Законом України «Про засади державної регуляторної політики у сфері господарської діяльності».</w:t>
      </w:r>
    </w:p>
    <w:p w:rsidR="004A5FE2" w:rsidRPr="004E420E" w:rsidRDefault="000174BE" w:rsidP="000174BE">
      <w:pPr>
        <w:ind w:firstLine="708"/>
        <w:jc w:val="both"/>
        <w:rPr>
          <w:sz w:val="26"/>
          <w:szCs w:val="26"/>
          <w:lang w:val="uk-UA"/>
        </w:rPr>
      </w:pPr>
      <w:r w:rsidRPr="004E420E">
        <w:rPr>
          <w:sz w:val="26"/>
          <w:szCs w:val="26"/>
          <w:lang w:val="uk-UA"/>
        </w:rPr>
        <w:t>Рівень поінформованості є досить високим, оскільки мешканці користуються не тільки паперовими носіями засобів масової інформації, але й електронною їх версією.</w:t>
      </w:r>
    </w:p>
    <w:p w:rsidR="00564143" w:rsidRPr="004E420E" w:rsidRDefault="00564143" w:rsidP="005D3829">
      <w:pPr>
        <w:ind w:firstLine="709"/>
        <w:jc w:val="both"/>
        <w:rPr>
          <w:color w:val="000000"/>
          <w:sz w:val="26"/>
          <w:szCs w:val="26"/>
          <w:shd w:val="clear" w:color="auto" w:fill="FFFFFF"/>
          <w:lang w:val="uk-UA"/>
        </w:rPr>
      </w:pPr>
      <w:r w:rsidRPr="004E420E">
        <w:rPr>
          <w:color w:val="000000"/>
          <w:sz w:val="26"/>
          <w:szCs w:val="26"/>
          <w:lang w:val="uk-UA"/>
        </w:rPr>
        <w:t>Впровадження</w:t>
      </w:r>
      <w:r w:rsidRPr="004E420E">
        <w:rPr>
          <w:color w:val="000000"/>
          <w:sz w:val="26"/>
          <w:szCs w:val="26"/>
          <w:shd w:val="clear" w:color="auto" w:fill="FFFFFF"/>
          <w:lang w:val="uk-UA"/>
        </w:rPr>
        <w:t xml:space="preserve"> регуляторного акта має забезпечити:</w:t>
      </w:r>
    </w:p>
    <w:p w:rsidR="001C4591" w:rsidRPr="004E420E" w:rsidRDefault="001C4591" w:rsidP="001C4591">
      <w:pPr>
        <w:ind w:firstLine="567"/>
        <w:jc w:val="both"/>
        <w:rPr>
          <w:color w:val="000000"/>
          <w:sz w:val="26"/>
          <w:szCs w:val="26"/>
          <w:lang w:val="uk-UA"/>
        </w:rPr>
      </w:pPr>
      <w:r w:rsidRPr="004E420E">
        <w:rPr>
          <w:color w:val="000000"/>
          <w:sz w:val="26"/>
          <w:szCs w:val="26"/>
          <w:lang w:val="uk-UA"/>
        </w:rPr>
        <w:t>- поширення дії нормативно-правового акта органу місцевого самоврядування (Правил додержання тиші) на територію Сумської міської об’єднаної територіальної громади;</w:t>
      </w:r>
    </w:p>
    <w:p w:rsidR="00564143" w:rsidRPr="004E420E" w:rsidRDefault="00564143" w:rsidP="00334E0E">
      <w:pPr>
        <w:autoSpaceDE w:val="0"/>
        <w:autoSpaceDN w:val="0"/>
        <w:adjustRightInd w:val="0"/>
        <w:ind w:firstLine="567"/>
        <w:jc w:val="both"/>
        <w:rPr>
          <w:color w:val="000000"/>
          <w:sz w:val="26"/>
          <w:szCs w:val="26"/>
          <w:shd w:val="clear" w:color="auto" w:fill="FFFFFF"/>
          <w:lang w:val="uk-UA"/>
        </w:rPr>
      </w:pPr>
      <w:r w:rsidRPr="004E420E">
        <w:rPr>
          <w:color w:val="000000"/>
          <w:sz w:val="26"/>
          <w:szCs w:val="26"/>
          <w:shd w:val="clear" w:color="auto" w:fill="FFFFFF"/>
          <w:lang w:val="uk-UA"/>
        </w:rPr>
        <w:t xml:space="preserve">- виконання їх усіма суб’єктами господарювання та </w:t>
      </w:r>
      <w:r w:rsidR="001C4591" w:rsidRPr="004E420E">
        <w:rPr>
          <w:color w:val="000000"/>
          <w:sz w:val="26"/>
          <w:szCs w:val="26"/>
          <w:shd w:val="clear" w:color="auto" w:fill="FFFFFF"/>
          <w:lang w:val="uk-UA"/>
        </w:rPr>
        <w:t>мешканцями Сумської міської ОТГ</w:t>
      </w:r>
      <w:r w:rsidRPr="004E420E">
        <w:rPr>
          <w:color w:val="000000"/>
          <w:sz w:val="26"/>
          <w:szCs w:val="26"/>
          <w:shd w:val="clear" w:color="auto" w:fill="FFFFFF"/>
          <w:lang w:val="uk-UA"/>
        </w:rPr>
        <w:t xml:space="preserve">; </w:t>
      </w:r>
    </w:p>
    <w:p w:rsidR="00564143" w:rsidRPr="004E420E" w:rsidRDefault="00564143" w:rsidP="004435DD">
      <w:pPr>
        <w:widowControl w:val="0"/>
        <w:ind w:firstLine="567"/>
        <w:jc w:val="both"/>
        <w:rPr>
          <w:color w:val="000000"/>
          <w:spacing w:val="4"/>
          <w:sz w:val="26"/>
          <w:szCs w:val="26"/>
          <w:lang w:val="uk-UA"/>
        </w:rPr>
      </w:pPr>
      <w:r w:rsidRPr="004E420E">
        <w:rPr>
          <w:color w:val="000000"/>
          <w:spacing w:val="4"/>
          <w:sz w:val="26"/>
          <w:szCs w:val="26"/>
          <w:lang w:val="uk-UA"/>
        </w:rPr>
        <w:t xml:space="preserve">- сприятливі умови життєдіяльності мешканців </w:t>
      </w:r>
      <w:r w:rsidR="001C4591" w:rsidRPr="004E420E">
        <w:rPr>
          <w:color w:val="000000"/>
          <w:sz w:val="26"/>
          <w:szCs w:val="26"/>
          <w:shd w:val="clear" w:color="auto" w:fill="FFFFFF"/>
          <w:lang w:val="uk-UA"/>
        </w:rPr>
        <w:t>Сумської міської ОТГ</w:t>
      </w:r>
      <w:r w:rsidRPr="004E420E">
        <w:rPr>
          <w:color w:val="000000"/>
          <w:spacing w:val="4"/>
          <w:sz w:val="26"/>
          <w:szCs w:val="26"/>
          <w:lang w:val="uk-UA"/>
        </w:rPr>
        <w:t xml:space="preserve"> та врегулювання можливих соціальних конфліктних ситуацій, що можуть виникати внаслідок шкідливого впливу шуму;</w:t>
      </w:r>
    </w:p>
    <w:p w:rsidR="00564143" w:rsidRPr="004E420E" w:rsidRDefault="00564143" w:rsidP="004435DD">
      <w:pPr>
        <w:ind w:firstLine="567"/>
        <w:jc w:val="both"/>
        <w:rPr>
          <w:color w:val="000000"/>
          <w:sz w:val="26"/>
          <w:szCs w:val="26"/>
          <w:shd w:val="clear" w:color="auto" w:fill="FFFFFF"/>
          <w:lang w:val="uk-UA"/>
        </w:rPr>
      </w:pPr>
      <w:r w:rsidRPr="004E420E">
        <w:rPr>
          <w:color w:val="000000"/>
          <w:sz w:val="26"/>
          <w:szCs w:val="26"/>
          <w:shd w:val="clear" w:color="auto" w:fill="FFFFFF"/>
          <w:lang w:val="uk-UA"/>
        </w:rPr>
        <w:t>- ефективний контроль з боку</w:t>
      </w:r>
      <w:r w:rsidRPr="004E420E">
        <w:rPr>
          <w:color w:val="000000"/>
          <w:sz w:val="26"/>
          <w:szCs w:val="26"/>
          <w:lang w:val="uk-UA"/>
        </w:rPr>
        <w:t xml:space="preserve"> органів місцевого самоврядування та їх колегіальних органів, а також органів державної влади.</w:t>
      </w:r>
    </w:p>
    <w:p w:rsidR="00564143" w:rsidRPr="004E420E" w:rsidRDefault="00564143" w:rsidP="00166126">
      <w:pPr>
        <w:ind w:firstLine="708"/>
        <w:jc w:val="both"/>
        <w:rPr>
          <w:color w:val="000000"/>
          <w:sz w:val="26"/>
          <w:szCs w:val="26"/>
          <w:lang w:val="uk-UA"/>
        </w:rPr>
      </w:pPr>
      <w:r w:rsidRPr="004E420E">
        <w:rPr>
          <w:color w:val="000000"/>
          <w:spacing w:val="-4"/>
          <w:kern w:val="2"/>
          <w:sz w:val="26"/>
          <w:szCs w:val="26"/>
          <w:lang w:val="uk-UA" w:eastAsia="hi-IN" w:bidi="hi-IN"/>
        </w:rPr>
        <w:t>Позитивний ефект забезпечув</w:t>
      </w:r>
      <w:r w:rsidR="00AD70CF" w:rsidRPr="004E420E">
        <w:rPr>
          <w:color w:val="000000"/>
          <w:spacing w:val="-4"/>
          <w:kern w:val="2"/>
          <w:sz w:val="26"/>
          <w:szCs w:val="26"/>
          <w:lang w:val="uk-UA" w:eastAsia="hi-IN" w:bidi="hi-IN"/>
        </w:rPr>
        <w:t>атиметься за рахунок підвищення</w:t>
      </w:r>
      <w:r w:rsidRPr="004E420E">
        <w:rPr>
          <w:color w:val="000000"/>
          <w:spacing w:val="-4"/>
          <w:kern w:val="2"/>
          <w:sz w:val="26"/>
          <w:szCs w:val="26"/>
          <w:lang w:val="uk-UA" w:eastAsia="hi-IN" w:bidi="hi-IN"/>
        </w:rPr>
        <w:t xml:space="preserve"> рівня самосвідомості громадян та суб’єктів господарювання внаслідок прийняття регуляторного акт</w:t>
      </w:r>
      <w:r w:rsidR="00AD70CF" w:rsidRPr="004E420E">
        <w:rPr>
          <w:color w:val="000000"/>
          <w:spacing w:val="-4"/>
          <w:kern w:val="2"/>
          <w:sz w:val="26"/>
          <w:szCs w:val="26"/>
          <w:lang w:val="uk-UA" w:eastAsia="hi-IN" w:bidi="hi-IN"/>
        </w:rPr>
        <w:t>а</w:t>
      </w:r>
      <w:r w:rsidRPr="004E420E">
        <w:rPr>
          <w:color w:val="000000"/>
          <w:spacing w:val="-4"/>
          <w:kern w:val="2"/>
          <w:sz w:val="26"/>
          <w:szCs w:val="26"/>
          <w:lang w:val="uk-UA" w:eastAsia="hi-IN" w:bidi="hi-IN"/>
        </w:rPr>
        <w:t xml:space="preserve"> та доведення його вимог до широкого загалу.</w:t>
      </w:r>
    </w:p>
    <w:p w:rsidR="00564143" w:rsidRPr="004E420E" w:rsidRDefault="00564143" w:rsidP="0019575E">
      <w:pPr>
        <w:ind w:firstLine="567"/>
        <w:jc w:val="both"/>
        <w:rPr>
          <w:color w:val="000000"/>
          <w:sz w:val="26"/>
          <w:szCs w:val="26"/>
          <w:lang w:val="uk-UA"/>
        </w:rPr>
      </w:pPr>
    </w:p>
    <w:p w:rsidR="00564143" w:rsidRPr="004E420E" w:rsidRDefault="00564143" w:rsidP="004E2B10">
      <w:pPr>
        <w:ind w:firstLine="709"/>
        <w:jc w:val="both"/>
        <w:rPr>
          <w:color w:val="000000"/>
          <w:sz w:val="26"/>
          <w:szCs w:val="26"/>
          <w:lang w:val="uk-UA"/>
        </w:rPr>
      </w:pPr>
      <w:r w:rsidRPr="004E420E">
        <w:rPr>
          <w:b/>
          <w:bCs/>
          <w:color w:val="000000"/>
          <w:sz w:val="26"/>
          <w:szCs w:val="26"/>
          <w:shd w:val="clear" w:color="auto" w:fill="FFFFFF"/>
          <w:lang w:val="en-US"/>
        </w:rPr>
        <w:t>VI</w:t>
      </w:r>
      <w:r w:rsidRPr="004E420E">
        <w:rPr>
          <w:b/>
          <w:bCs/>
          <w:color w:val="000000"/>
          <w:sz w:val="26"/>
          <w:szCs w:val="26"/>
          <w:shd w:val="clear" w:color="auto" w:fill="FFFFFF"/>
          <w:lang w:val="uk-UA"/>
        </w:rPr>
        <w:t>.</w:t>
      </w:r>
      <w:r w:rsidRPr="004E420E">
        <w:rPr>
          <w:b/>
          <w:bCs/>
          <w:color w:val="000000"/>
          <w:sz w:val="26"/>
          <w:szCs w:val="26"/>
          <w:shd w:val="clear" w:color="auto" w:fill="FFFFFF"/>
          <w:lang w:val="uk-UA"/>
        </w:rPr>
        <w:tab/>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CB5248" w:rsidRPr="004E420E" w:rsidRDefault="00CB5248" w:rsidP="00113946">
      <w:pPr>
        <w:ind w:firstLine="708"/>
        <w:jc w:val="both"/>
        <w:rPr>
          <w:bCs/>
          <w:sz w:val="26"/>
          <w:szCs w:val="26"/>
          <w:lang w:val="uk-UA"/>
        </w:rPr>
      </w:pPr>
      <w:r w:rsidRPr="004E420E">
        <w:rPr>
          <w:bCs/>
          <w:sz w:val="26"/>
          <w:szCs w:val="26"/>
          <w:lang w:val="uk-UA"/>
        </w:rPr>
        <w:t>Дія регуляторного акта розповсюджується на представників малого підприємництва – 28 410 одиниці, питома вага яких – 99,9 %. Здійснено розрахунок витрат (Тест малого підприємництва) на виконання вимог регуляторного акта для суб’єктів малого підприємництва згідно з Методикою проведення аналізу впливу регуляторного акта, затвердженою постановою Кабінету Міністрів України від 11.03.2004 № 308 зі змінами від 16.12.2015 № 1151.</w:t>
      </w:r>
    </w:p>
    <w:p w:rsidR="0098639E" w:rsidRPr="004E420E" w:rsidRDefault="0098639E" w:rsidP="007D0893">
      <w:pPr>
        <w:tabs>
          <w:tab w:val="left" w:pos="900"/>
        </w:tabs>
        <w:jc w:val="both"/>
        <w:rPr>
          <w:color w:val="000000"/>
          <w:sz w:val="26"/>
          <w:szCs w:val="26"/>
          <w:lang w:val="uk-UA"/>
        </w:rPr>
      </w:pPr>
    </w:p>
    <w:p w:rsidR="00564143" w:rsidRPr="004E420E" w:rsidRDefault="00564143" w:rsidP="004E2B10">
      <w:pPr>
        <w:tabs>
          <w:tab w:val="left" w:pos="900"/>
        </w:tabs>
        <w:jc w:val="both"/>
        <w:rPr>
          <w:b/>
          <w:color w:val="000000"/>
          <w:sz w:val="26"/>
          <w:szCs w:val="26"/>
          <w:lang w:val="uk-UA"/>
        </w:rPr>
      </w:pPr>
      <w:r w:rsidRPr="004E420E">
        <w:rPr>
          <w:color w:val="000000"/>
          <w:sz w:val="26"/>
          <w:szCs w:val="26"/>
          <w:lang w:val="uk-UA"/>
        </w:rPr>
        <w:tab/>
      </w:r>
      <w:r w:rsidRPr="004E420E">
        <w:rPr>
          <w:b/>
          <w:color w:val="000000"/>
          <w:sz w:val="26"/>
          <w:szCs w:val="26"/>
          <w:lang w:val="en-US"/>
        </w:rPr>
        <w:t>V</w:t>
      </w:r>
      <w:r w:rsidRPr="004E420E">
        <w:rPr>
          <w:b/>
          <w:color w:val="000000"/>
          <w:sz w:val="26"/>
          <w:szCs w:val="26"/>
          <w:lang w:val="uk-UA"/>
        </w:rPr>
        <w:t>І</w:t>
      </w:r>
      <w:r w:rsidRPr="004E420E">
        <w:rPr>
          <w:b/>
          <w:color w:val="000000"/>
          <w:sz w:val="26"/>
          <w:szCs w:val="26"/>
          <w:lang w:val="en-US"/>
        </w:rPr>
        <w:t>I</w:t>
      </w:r>
      <w:r w:rsidRPr="004E420E">
        <w:rPr>
          <w:b/>
          <w:color w:val="000000"/>
          <w:sz w:val="26"/>
          <w:szCs w:val="26"/>
          <w:lang w:val="uk-UA"/>
        </w:rPr>
        <w:t>. Обґрунтування запропонованого строку дії регуляторного акта</w:t>
      </w:r>
    </w:p>
    <w:p w:rsidR="00564143" w:rsidRPr="004E420E" w:rsidRDefault="00564143" w:rsidP="007D0893">
      <w:pPr>
        <w:ind w:firstLine="708"/>
        <w:jc w:val="both"/>
        <w:rPr>
          <w:b/>
          <w:sz w:val="26"/>
          <w:szCs w:val="26"/>
          <w:lang w:val="uk-UA"/>
        </w:rPr>
      </w:pPr>
      <w:r w:rsidRPr="004E420E">
        <w:rPr>
          <w:color w:val="000000"/>
          <w:sz w:val="26"/>
          <w:szCs w:val="26"/>
          <w:lang w:val="uk-UA"/>
        </w:rPr>
        <w:t>Строк  дії запропонованого регуляторного акта є необмеженим з моменту набрання його чинності, із можливістю внесення змін</w:t>
      </w:r>
      <w:r w:rsidR="00B3285A" w:rsidRPr="004E420E">
        <w:rPr>
          <w:color w:val="000000"/>
          <w:sz w:val="26"/>
          <w:szCs w:val="26"/>
          <w:lang w:val="uk-UA"/>
        </w:rPr>
        <w:t xml:space="preserve"> </w:t>
      </w:r>
      <w:r w:rsidR="00B3285A" w:rsidRPr="004E420E">
        <w:rPr>
          <w:sz w:val="26"/>
          <w:szCs w:val="26"/>
          <w:lang w:val="uk-UA"/>
        </w:rPr>
        <w:t>відповідно до законодавства України</w:t>
      </w:r>
      <w:r w:rsidRPr="004E420E">
        <w:rPr>
          <w:sz w:val="26"/>
          <w:szCs w:val="26"/>
          <w:lang w:val="uk-UA"/>
        </w:rPr>
        <w:t xml:space="preserve"> та втрати  чинності  у разі зміни чинного законодавства.</w:t>
      </w:r>
    </w:p>
    <w:p w:rsidR="00CB5248" w:rsidRPr="004E420E" w:rsidRDefault="00CB5248" w:rsidP="00CB5248">
      <w:pPr>
        <w:ind w:firstLine="709"/>
        <w:jc w:val="both"/>
        <w:rPr>
          <w:color w:val="000000"/>
          <w:sz w:val="26"/>
          <w:szCs w:val="26"/>
          <w:lang w:val="uk-UA"/>
        </w:rPr>
      </w:pPr>
      <w:r w:rsidRPr="004E420E">
        <w:rPr>
          <w:sz w:val="26"/>
          <w:szCs w:val="26"/>
          <w:lang w:val="uk-UA"/>
        </w:rPr>
        <w:t xml:space="preserve">На дію цього регуляторного акта можуть вплинути такі чинники, як  прийняття та дія </w:t>
      </w:r>
      <w:r w:rsidR="00B3285A" w:rsidRPr="004E420E">
        <w:rPr>
          <w:sz w:val="26"/>
          <w:szCs w:val="26"/>
          <w:lang w:val="uk-UA"/>
        </w:rPr>
        <w:t>нормативно-правових</w:t>
      </w:r>
      <w:r w:rsidR="00B3285A" w:rsidRPr="004E420E">
        <w:rPr>
          <w:color w:val="7030A0"/>
          <w:sz w:val="26"/>
          <w:szCs w:val="26"/>
          <w:lang w:val="uk-UA"/>
        </w:rPr>
        <w:t xml:space="preserve"> </w:t>
      </w:r>
      <w:r w:rsidRPr="004E420E">
        <w:rPr>
          <w:color w:val="000000"/>
          <w:sz w:val="26"/>
          <w:szCs w:val="26"/>
          <w:lang w:val="uk-UA"/>
        </w:rPr>
        <w:t xml:space="preserve">актів органів місцевого самоврядування. </w:t>
      </w:r>
    </w:p>
    <w:p w:rsidR="00F9475F" w:rsidRPr="004E420E" w:rsidRDefault="00CB5248" w:rsidP="00CB5248">
      <w:pPr>
        <w:ind w:firstLine="709"/>
        <w:jc w:val="both"/>
        <w:rPr>
          <w:color w:val="000000"/>
          <w:sz w:val="26"/>
          <w:szCs w:val="26"/>
          <w:lang w:val="uk-UA"/>
        </w:rPr>
      </w:pPr>
      <w:r w:rsidRPr="004E420E">
        <w:rPr>
          <w:color w:val="000000"/>
          <w:sz w:val="26"/>
          <w:szCs w:val="26"/>
          <w:lang w:val="uk-UA"/>
        </w:rPr>
        <w:t xml:space="preserve">Регуляторний акт спонукає суб’єктів господарювання та громадян виконувати встановлені вимоги  щодо </w:t>
      </w:r>
      <w:r w:rsidRPr="004E420E">
        <w:rPr>
          <w:bCs/>
          <w:color w:val="000000"/>
          <w:sz w:val="26"/>
          <w:szCs w:val="26"/>
          <w:lang w:val="uk-UA"/>
        </w:rPr>
        <w:t xml:space="preserve">дотримання тиші на території </w:t>
      </w:r>
      <w:r w:rsidRPr="004E420E">
        <w:rPr>
          <w:color w:val="000000"/>
          <w:sz w:val="26"/>
          <w:szCs w:val="26"/>
          <w:lang w:val="uk-UA"/>
        </w:rPr>
        <w:t>Сумської міської ОТГ</w:t>
      </w:r>
      <w:r w:rsidRPr="004E420E">
        <w:rPr>
          <w:bCs/>
          <w:color w:val="000000"/>
          <w:sz w:val="26"/>
          <w:szCs w:val="26"/>
          <w:lang w:val="uk-UA"/>
        </w:rPr>
        <w:t xml:space="preserve">. </w:t>
      </w:r>
      <w:r w:rsidRPr="004E420E">
        <w:rPr>
          <w:color w:val="000000"/>
          <w:sz w:val="26"/>
          <w:szCs w:val="26"/>
          <w:lang w:val="uk-UA"/>
        </w:rPr>
        <w:t xml:space="preserve">За невиконання  вказаних у регуляторному акті вимог суб’єкти господарювання та громадяни несуть відповідальність згідно </w:t>
      </w:r>
      <w:r w:rsidR="00B3285A" w:rsidRPr="00F112B8">
        <w:rPr>
          <w:sz w:val="26"/>
          <w:szCs w:val="26"/>
          <w:lang w:val="uk-UA"/>
        </w:rPr>
        <w:t xml:space="preserve">до </w:t>
      </w:r>
      <w:r w:rsidRPr="00F112B8">
        <w:rPr>
          <w:sz w:val="26"/>
          <w:szCs w:val="26"/>
          <w:lang w:val="uk-UA"/>
        </w:rPr>
        <w:t>ст</w:t>
      </w:r>
      <w:r w:rsidR="00B3285A" w:rsidRPr="00F112B8">
        <w:rPr>
          <w:sz w:val="26"/>
          <w:szCs w:val="26"/>
          <w:lang w:val="uk-UA"/>
        </w:rPr>
        <w:t>атті</w:t>
      </w:r>
      <w:r w:rsidRPr="00F112B8">
        <w:rPr>
          <w:sz w:val="26"/>
          <w:szCs w:val="26"/>
          <w:lang w:val="uk-UA"/>
        </w:rPr>
        <w:t xml:space="preserve"> </w:t>
      </w:r>
      <w:r w:rsidRPr="004E420E">
        <w:rPr>
          <w:color w:val="000000"/>
          <w:sz w:val="26"/>
          <w:szCs w:val="26"/>
          <w:lang w:val="uk-UA"/>
        </w:rPr>
        <w:t>182 КУпАП. Інші перешкоди щодо  впровадження  регуляторного акта та  виконання  його  вимог  відсутні.</w:t>
      </w:r>
    </w:p>
    <w:p w:rsidR="00564143" w:rsidRPr="004E420E" w:rsidRDefault="00564143" w:rsidP="00910977">
      <w:pPr>
        <w:ind w:firstLine="709"/>
        <w:jc w:val="both"/>
        <w:rPr>
          <w:b/>
          <w:color w:val="000000"/>
          <w:sz w:val="26"/>
          <w:szCs w:val="26"/>
          <w:lang w:val="uk-UA"/>
        </w:rPr>
      </w:pPr>
      <w:r w:rsidRPr="004E420E">
        <w:rPr>
          <w:color w:val="000000"/>
          <w:sz w:val="26"/>
          <w:szCs w:val="26"/>
          <w:lang w:val="uk-UA"/>
        </w:rPr>
        <w:tab/>
        <w:t xml:space="preserve"> </w:t>
      </w:r>
    </w:p>
    <w:p w:rsidR="00212232" w:rsidRPr="001D09B4" w:rsidRDefault="00212232" w:rsidP="007D0893">
      <w:pPr>
        <w:ind w:firstLine="708"/>
        <w:jc w:val="both"/>
        <w:rPr>
          <w:b/>
          <w:color w:val="000000"/>
          <w:sz w:val="26"/>
          <w:szCs w:val="26"/>
        </w:rPr>
      </w:pPr>
    </w:p>
    <w:p w:rsidR="00212232" w:rsidRPr="001D09B4" w:rsidRDefault="00212232" w:rsidP="007D0893">
      <w:pPr>
        <w:ind w:firstLine="708"/>
        <w:jc w:val="both"/>
        <w:rPr>
          <w:b/>
          <w:color w:val="000000"/>
          <w:sz w:val="26"/>
          <w:szCs w:val="26"/>
        </w:rPr>
      </w:pPr>
    </w:p>
    <w:p w:rsidR="00564143" w:rsidRPr="004E420E" w:rsidRDefault="00564143" w:rsidP="007D0893">
      <w:pPr>
        <w:ind w:firstLine="708"/>
        <w:jc w:val="both"/>
        <w:rPr>
          <w:b/>
          <w:color w:val="000000"/>
          <w:sz w:val="26"/>
          <w:szCs w:val="26"/>
          <w:lang w:val="uk-UA"/>
        </w:rPr>
      </w:pPr>
      <w:r w:rsidRPr="004E420E">
        <w:rPr>
          <w:b/>
          <w:color w:val="000000"/>
          <w:sz w:val="26"/>
          <w:szCs w:val="26"/>
          <w:lang w:val="en-US"/>
        </w:rPr>
        <w:lastRenderedPageBreak/>
        <w:t>VIII</w:t>
      </w:r>
      <w:r w:rsidRPr="004E420E">
        <w:rPr>
          <w:b/>
          <w:color w:val="000000"/>
          <w:sz w:val="26"/>
          <w:szCs w:val="26"/>
          <w:lang w:val="uk-UA"/>
        </w:rPr>
        <w:t>. Визначення показників результативності дії регуляторного акта</w:t>
      </w:r>
    </w:p>
    <w:p w:rsidR="00564143" w:rsidRPr="004E420E" w:rsidRDefault="00564143" w:rsidP="007D0893">
      <w:pPr>
        <w:ind w:firstLine="708"/>
        <w:jc w:val="both"/>
        <w:rPr>
          <w:color w:val="000000"/>
          <w:sz w:val="26"/>
          <w:szCs w:val="26"/>
          <w:lang w:val="uk-UA"/>
        </w:rPr>
      </w:pPr>
      <w:r w:rsidRPr="004E420E">
        <w:rPr>
          <w:color w:val="000000"/>
          <w:sz w:val="26"/>
          <w:szCs w:val="26"/>
          <w:shd w:val="clear" w:color="auto" w:fill="FFFFFF"/>
          <w:lang w:val="uk-UA"/>
        </w:rPr>
        <w:t xml:space="preserve">Основним показником результативності регуляторного акта є </w:t>
      </w:r>
      <w:r w:rsidR="00AC5BB2" w:rsidRPr="004E420E">
        <w:rPr>
          <w:color w:val="000000"/>
          <w:sz w:val="26"/>
          <w:szCs w:val="26"/>
          <w:lang w:val="uk-UA"/>
        </w:rPr>
        <w:t>виконання вимог чинного законодавства</w:t>
      </w:r>
      <w:r w:rsidRPr="004E420E">
        <w:rPr>
          <w:color w:val="000000"/>
          <w:sz w:val="26"/>
          <w:szCs w:val="26"/>
          <w:lang w:val="uk-UA"/>
        </w:rPr>
        <w:t>.</w:t>
      </w:r>
    </w:p>
    <w:p w:rsidR="00564143" w:rsidRPr="004E420E" w:rsidRDefault="00564143" w:rsidP="007D0893">
      <w:pPr>
        <w:ind w:firstLine="708"/>
        <w:jc w:val="both"/>
        <w:rPr>
          <w:color w:val="000000"/>
          <w:sz w:val="26"/>
          <w:szCs w:val="26"/>
          <w:lang w:val="uk-UA"/>
        </w:rPr>
      </w:pPr>
      <w:r w:rsidRPr="004E420E">
        <w:rPr>
          <w:color w:val="000000"/>
          <w:sz w:val="26"/>
          <w:szCs w:val="26"/>
          <w:lang w:val="uk-UA"/>
        </w:rPr>
        <w:t xml:space="preserve">Після набрання чинності регуляторного акта, його результативність визначатиметься такими кількісними показниками: </w:t>
      </w:r>
    </w:p>
    <w:p w:rsidR="00564143" w:rsidRPr="004E420E" w:rsidRDefault="00564143" w:rsidP="007D0893">
      <w:pPr>
        <w:spacing w:before="40"/>
        <w:ind w:firstLine="720"/>
        <w:jc w:val="both"/>
        <w:rPr>
          <w:color w:val="000000"/>
          <w:sz w:val="26"/>
          <w:szCs w:val="26"/>
          <w:lang w:val="uk-UA"/>
        </w:rPr>
      </w:pPr>
      <w:r w:rsidRPr="004E420E">
        <w:rPr>
          <w:color w:val="000000"/>
          <w:sz w:val="26"/>
          <w:szCs w:val="26"/>
          <w:lang w:val="uk-UA"/>
        </w:rPr>
        <w:t>- кількість суб’єктів господарювання та/або фізичних осіб</w:t>
      </w:r>
      <w:r w:rsidR="006861AE" w:rsidRPr="004E420E">
        <w:rPr>
          <w:color w:val="000000"/>
          <w:sz w:val="26"/>
          <w:szCs w:val="26"/>
          <w:lang w:val="uk-UA"/>
        </w:rPr>
        <w:t>, на яких поширюється дія акта (</w:t>
      </w:r>
      <w:r w:rsidR="001C4591" w:rsidRPr="004E420E">
        <w:rPr>
          <w:color w:val="000000"/>
          <w:sz w:val="26"/>
          <w:szCs w:val="26"/>
          <w:lang w:val="uk-UA"/>
        </w:rPr>
        <w:t>28419</w:t>
      </w:r>
      <w:r w:rsidR="006861AE" w:rsidRPr="004E420E">
        <w:rPr>
          <w:color w:val="000000"/>
          <w:sz w:val="26"/>
          <w:szCs w:val="26"/>
          <w:lang w:val="uk-UA"/>
        </w:rPr>
        <w:t xml:space="preserve"> суб’єктів підприємництва);</w:t>
      </w:r>
      <w:r w:rsidRPr="004E420E">
        <w:rPr>
          <w:color w:val="000000"/>
          <w:sz w:val="26"/>
          <w:szCs w:val="26"/>
          <w:lang w:val="uk-UA"/>
        </w:rPr>
        <w:t xml:space="preserve"> </w:t>
      </w:r>
    </w:p>
    <w:p w:rsidR="006861AE" w:rsidRPr="004E420E" w:rsidRDefault="006861AE" w:rsidP="007D0893">
      <w:pPr>
        <w:spacing w:before="40"/>
        <w:ind w:firstLine="720"/>
        <w:jc w:val="both"/>
        <w:rPr>
          <w:color w:val="000000"/>
          <w:sz w:val="26"/>
          <w:szCs w:val="26"/>
          <w:lang w:val="uk-UA"/>
        </w:rPr>
      </w:pPr>
      <w:r w:rsidRPr="004E420E">
        <w:rPr>
          <w:color w:val="000000"/>
          <w:sz w:val="26"/>
          <w:szCs w:val="26"/>
          <w:lang w:val="uk-UA"/>
        </w:rPr>
        <w:t>- розмір надходжень до державного та місцевих бюджетів, пов’язаних з дією регуляторного акта (</w:t>
      </w:r>
      <w:r w:rsidR="00AF4DA6" w:rsidRPr="004E420E">
        <w:rPr>
          <w:color w:val="000000"/>
          <w:sz w:val="26"/>
          <w:szCs w:val="26"/>
          <w:lang w:val="uk-UA"/>
        </w:rPr>
        <w:t>сплата адміністративних штрафів у випадку вчинення правопорушень за ст. 182 КУпАП, що очікується на суму, яка буде меншою за показник 201</w:t>
      </w:r>
      <w:r w:rsidR="001C4591" w:rsidRPr="004E420E">
        <w:rPr>
          <w:color w:val="000000"/>
          <w:sz w:val="26"/>
          <w:szCs w:val="26"/>
          <w:lang w:val="uk-UA"/>
        </w:rPr>
        <w:t>9</w:t>
      </w:r>
      <w:r w:rsidR="00AF4DA6" w:rsidRPr="004E420E">
        <w:rPr>
          <w:color w:val="000000"/>
          <w:sz w:val="26"/>
          <w:szCs w:val="26"/>
          <w:lang w:val="uk-UA"/>
        </w:rPr>
        <w:t xml:space="preserve"> року, тобто менше ніж </w:t>
      </w:r>
      <w:r w:rsidR="001C4591" w:rsidRPr="004E420E">
        <w:rPr>
          <w:color w:val="000000"/>
          <w:spacing w:val="-4"/>
          <w:kern w:val="2"/>
          <w:sz w:val="26"/>
          <w:szCs w:val="26"/>
          <w:lang w:val="uk-UA" w:eastAsia="hi-IN" w:bidi="hi-IN"/>
        </w:rPr>
        <w:t>5100</w:t>
      </w:r>
      <w:r w:rsidR="00AF4DA6" w:rsidRPr="004E420E">
        <w:rPr>
          <w:color w:val="000000"/>
          <w:spacing w:val="-4"/>
          <w:kern w:val="2"/>
          <w:sz w:val="26"/>
          <w:szCs w:val="26"/>
          <w:lang w:val="uk-UA" w:eastAsia="hi-IN" w:bidi="hi-IN"/>
        </w:rPr>
        <w:t xml:space="preserve"> грн.</w:t>
      </w:r>
      <w:r w:rsidR="00AF4DA6" w:rsidRPr="004E420E">
        <w:rPr>
          <w:color w:val="000000"/>
          <w:sz w:val="26"/>
          <w:szCs w:val="26"/>
          <w:lang w:val="uk-UA"/>
        </w:rPr>
        <w:t xml:space="preserve"> (доведення до відома населення вимог регуляторного акта, а також проведення виховної роботи серед різних вікових груп населення має забезпечити формування правомірної поведінки громадян і тим самим вплинути на змен</w:t>
      </w:r>
      <w:r w:rsidR="001C4591" w:rsidRPr="004E420E">
        <w:rPr>
          <w:color w:val="000000"/>
          <w:sz w:val="26"/>
          <w:szCs w:val="26"/>
          <w:lang w:val="uk-UA"/>
        </w:rPr>
        <w:t>шення відповідних правопорушень</w:t>
      </w:r>
      <w:r w:rsidR="00AF4DA6" w:rsidRPr="004E420E">
        <w:rPr>
          <w:color w:val="000000"/>
          <w:sz w:val="26"/>
          <w:szCs w:val="26"/>
          <w:lang w:val="uk-UA"/>
        </w:rPr>
        <w:t>);</w:t>
      </w:r>
    </w:p>
    <w:p w:rsidR="009E1FF8" w:rsidRPr="004E420E" w:rsidRDefault="00564143" w:rsidP="00ED0135">
      <w:pPr>
        <w:ind w:firstLine="709"/>
        <w:jc w:val="both"/>
        <w:rPr>
          <w:color w:val="000000"/>
          <w:sz w:val="26"/>
          <w:szCs w:val="26"/>
          <w:lang w:val="uk-UA"/>
        </w:rPr>
      </w:pPr>
      <w:r w:rsidRPr="004E420E">
        <w:rPr>
          <w:color w:val="000000"/>
          <w:sz w:val="26"/>
          <w:szCs w:val="26"/>
          <w:lang w:val="uk-UA"/>
        </w:rPr>
        <w:t>На підставі даних, отриманих при проведенні відстеження результативності регуляторного акта в разі його прийняття, можна буде зробити висновки про досягнення очікуваних результатів та цілей регулювання.</w:t>
      </w:r>
    </w:p>
    <w:p w:rsidR="00564143" w:rsidRPr="004E420E" w:rsidRDefault="00564143" w:rsidP="00ED0135">
      <w:pPr>
        <w:ind w:firstLine="709"/>
        <w:jc w:val="both"/>
        <w:rPr>
          <w:color w:val="000000"/>
          <w:sz w:val="26"/>
          <w:szCs w:val="26"/>
          <w:lang w:val="uk-UA"/>
        </w:rPr>
      </w:pPr>
      <w:r w:rsidRPr="004E420E">
        <w:rPr>
          <w:b/>
          <w:bCs/>
          <w:color w:val="000000"/>
          <w:sz w:val="26"/>
          <w:szCs w:val="26"/>
          <w:lang w:val="uk-UA"/>
        </w:rPr>
        <w:tab/>
      </w:r>
    </w:p>
    <w:p w:rsidR="00564143" w:rsidRPr="004E420E" w:rsidRDefault="00564143" w:rsidP="007D0893">
      <w:pPr>
        <w:ind w:firstLine="708"/>
        <w:jc w:val="both"/>
        <w:rPr>
          <w:color w:val="000000"/>
          <w:sz w:val="26"/>
          <w:szCs w:val="26"/>
          <w:lang w:val="uk-UA"/>
        </w:rPr>
      </w:pPr>
      <w:r w:rsidRPr="004E420E">
        <w:rPr>
          <w:b/>
          <w:color w:val="000000"/>
          <w:sz w:val="26"/>
          <w:szCs w:val="26"/>
          <w:lang w:val="uk-UA"/>
        </w:rPr>
        <w:t>ІХ. Визначення заходів, за допомогою яких здійснюватиметься відстеження результативності  дії регуляторного акта</w:t>
      </w:r>
      <w:r w:rsidRPr="004E420E">
        <w:rPr>
          <w:color w:val="000000"/>
          <w:sz w:val="26"/>
          <w:szCs w:val="26"/>
          <w:lang w:val="uk-UA"/>
        </w:rPr>
        <w:t xml:space="preserve"> </w:t>
      </w:r>
    </w:p>
    <w:p w:rsidR="00564143" w:rsidRPr="004E420E" w:rsidRDefault="00564143" w:rsidP="007D0893">
      <w:pPr>
        <w:ind w:firstLine="708"/>
        <w:jc w:val="both"/>
        <w:rPr>
          <w:color w:val="000000"/>
          <w:sz w:val="26"/>
          <w:szCs w:val="26"/>
          <w:lang w:val="uk-UA"/>
        </w:rPr>
      </w:pPr>
      <w:r w:rsidRPr="004E420E">
        <w:rPr>
          <w:color w:val="000000"/>
          <w:sz w:val="26"/>
          <w:szCs w:val="26"/>
          <w:lang w:val="uk-UA"/>
        </w:rPr>
        <w:t>Стосовно регуляторного акта здійснюватиметься базове, повторне, періодичне відстеження його результативності в строки,  установлені статтею 10 Закону України «Про засади державної регуляторної політики у сфері господарської діяльності».</w:t>
      </w:r>
    </w:p>
    <w:p w:rsidR="00564143" w:rsidRPr="004E420E" w:rsidRDefault="00564143" w:rsidP="007D0893">
      <w:pPr>
        <w:ind w:firstLine="708"/>
        <w:jc w:val="both"/>
        <w:rPr>
          <w:color w:val="000000"/>
          <w:sz w:val="26"/>
          <w:szCs w:val="26"/>
          <w:lang w:val="uk-UA"/>
        </w:rPr>
      </w:pPr>
      <w:r w:rsidRPr="004E420E">
        <w:rPr>
          <w:color w:val="000000"/>
          <w:sz w:val="26"/>
          <w:szCs w:val="26"/>
          <w:lang w:val="uk-UA"/>
        </w:rPr>
        <w:t xml:space="preserve">Базове відстеження результативності регуляторного </w:t>
      </w:r>
      <w:proofErr w:type="spellStart"/>
      <w:r w:rsidRPr="004E420E">
        <w:rPr>
          <w:color w:val="000000"/>
          <w:sz w:val="26"/>
          <w:szCs w:val="26"/>
          <w:lang w:val="uk-UA"/>
        </w:rPr>
        <w:t>акта</w:t>
      </w:r>
      <w:proofErr w:type="spellEnd"/>
      <w:r w:rsidRPr="004E420E">
        <w:rPr>
          <w:color w:val="000000"/>
          <w:sz w:val="26"/>
          <w:szCs w:val="26"/>
          <w:lang w:val="uk-UA"/>
        </w:rPr>
        <w:t xml:space="preserve"> буде проведене </w:t>
      </w:r>
      <w:r w:rsidR="004D72B4" w:rsidRPr="004E420E">
        <w:rPr>
          <w:color w:val="000000"/>
          <w:sz w:val="26"/>
          <w:szCs w:val="26"/>
          <w:lang w:val="uk-UA"/>
        </w:rPr>
        <w:t xml:space="preserve">через 6 місяців </w:t>
      </w:r>
      <w:r w:rsidRPr="004E420E">
        <w:rPr>
          <w:color w:val="000000"/>
          <w:sz w:val="26"/>
          <w:szCs w:val="26"/>
          <w:lang w:val="uk-UA"/>
        </w:rPr>
        <w:t>після набрання чинності цим регуляторним актом, але не пізніше дня, з якого починається проведення повторного відстеження результативності цього акта.</w:t>
      </w:r>
    </w:p>
    <w:p w:rsidR="00564143" w:rsidRPr="004E420E" w:rsidRDefault="00564143" w:rsidP="007D0893">
      <w:pPr>
        <w:ind w:firstLine="708"/>
        <w:jc w:val="both"/>
        <w:rPr>
          <w:color w:val="000000"/>
          <w:sz w:val="26"/>
          <w:szCs w:val="26"/>
          <w:lang w:val="uk-UA"/>
        </w:rPr>
      </w:pPr>
      <w:r w:rsidRPr="004E420E">
        <w:rPr>
          <w:color w:val="000000"/>
          <w:sz w:val="26"/>
          <w:szCs w:val="26"/>
          <w:lang w:val="uk-UA"/>
        </w:rPr>
        <w:t xml:space="preserve">Повторне відстеження результативності регуляторного акта буде здійснено через рік з дня набрання ним чинності, але не пізніше двох років з дня набрання чинності цим актом. </w:t>
      </w:r>
    </w:p>
    <w:p w:rsidR="00564143" w:rsidRPr="004E420E" w:rsidRDefault="00564143" w:rsidP="007D0893">
      <w:pPr>
        <w:ind w:firstLine="708"/>
        <w:jc w:val="both"/>
        <w:rPr>
          <w:color w:val="000000"/>
          <w:sz w:val="26"/>
          <w:szCs w:val="26"/>
          <w:lang w:val="uk-UA"/>
        </w:rPr>
      </w:pPr>
      <w:r w:rsidRPr="004E420E">
        <w:rPr>
          <w:color w:val="000000"/>
          <w:sz w:val="26"/>
          <w:szCs w:val="26"/>
          <w:lang w:val="uk-UA"/>
        </w:rPr>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акта. </w:t>
      </w:r>
    </w:p>
    <w:p w:rsidR="00564143" w:rsidRPr="004E420E" w:rsidRDefault="00564143" w:rsidP="002D1664">
      <w:pPr>
        <w:ind w:firstLine="708"/>
        <w:jc w:val="both"/>
        <w:rPr>
          <w:sz w:val="26"/>
          <w:szCs w:val="26"/>
          <w:lang w:val="uk-UA"/>
        </w:rPr>
      </w:pPr>
      <w:r w:rsidRPr="004E420E">
        <w:rPr>
          <w:color w:val="000000"/>
          <w:sz w:val="26"/>
          <w:szCs w:val="26"/>
          <w:lang w:val="uk-UA"/>
        </w:rPr>
        <w:t>Відстеження результативності регуляторного акта буде здійснюватися із застосуванням статистичного методу одержання результатів, отри</w:t>
      </w:r>
      <w:r w:rsidR="00423A83" w:rsidRPr="004E420E">
        <w:rPr>
          <w:color w:val="000000"/>
          <w:sz w:val="26"/>
          <w:szCs w:val="26"/>
          <w:lang w:val="uk-UA"/>
        </w:rPr>
        <w:t xml:space="preserve">маних протягом обраного періоду </w:t>
      </w:r>
      <w:r w:rsidR="00423A83" w:rsidRPr="004E420E">
        <w:rPr>
          <w:sz w:val="26"/>
          <w:szCs w:val="26"/>
          <w:lang w:val="uk-UA"/>
        </w:rPr>
        <w:t xml:space="preserve">відповідно до розділу </w:t>
      </w:r>
      <w:r w:rsidR="00423A83" w:rsidRPr="004E420E">
        <w:rPr>
          <w:sz w:val="26"/>
          <w:szCs w:val="26"/>
          <w:lang w:val="en-US"/>
        </w:rPr>
        <w:t>V</w:t>
      </w:r>
      <w:r w:rsidR="00423A83" w:rsidRPr="004E420E">
        <w:rPr>
          <w:sz w:val="26"/>
          <w:szCs w:val="26"/>
          <w:lang w:val="uk-UA"/>
        </w:rPr>
        <w:t>ІІІ аналізу регуляторного впливу.</w:t>
      </w:r>
    </w:p>
    <w:p w:rsidR="00564143" w:rsidRPr="004E420E" w:rsidRDefault="00564143" w:rsidP="007D0893">
      <w:pPr>
        <w:ind w:firstLine="708"/>
        <w:jc w:val="both"/>
        <w:rPr>
          <w:sz w:val="26"/>
          <w:szCs w:val="26"/>
          <w:lang w:val="uk-UA"/>
        </w:rPr>
      </w:pPr>
    </w:p>
    <w:p w:rsidR="006B5E65" w:rsidRPr="005831FF" w:rsidRDefault="006B5E65" w:rsidP="007D0893">
      <w:pPr>
        <w:ind w:firstLine="708"/>
        <w:jc w:val="both"/>
        <w:rPr>
          <w:color w:val="000000"/>
          <w:sz w:val="28"/>
          <w:szCs w:val="28"/>
          <w:lang w:val="uk-UA"/>
        </w:rPr>
      </w:pPr>
    </w:p>
    <w:p w:rsidR="00564143" w:rsidRPr="004E420E" w:rsidRDefault="00564143" w:rsidP="003E121E">
      <w:pPr>
        <w:ind w:left="-360" w:firstLine="360"/>
        <w:jc w:val="both"/>
        <w:rPr>
          <w:b/>
          <w:bCs/>
          <w:color w:val="000000"/>
          <w:sz w:val="26"/>
          <w:szCs w:val="26"/>
          <w:lang w:val="uk-UA"/>
        </w:rPr>
      </w:pPr>
      <w:r w:rsidRPr="004E420E">
        <w:rPr>
          <w:b/>
          <w:bCs/>
          <w:color w:val="000000"/>
          <w:sz w:val="26"/>
          <w:szCs w:val="26"/>
          <w:lang w:val="uk-UA"/>
        </w:rPr>
        <w:t>Начальник відділу торгівлі, побуту</w:t>
      </w:r>
    </w:p>
    <w:p w:rsidR="00564143" w:rsidRPr="004E420E" w:rsidRDefault="00564143" w:rsidP="003E121E">
      <w:pPr>
        <w:ind w:left="-360" w:firstLine="360"/>
        <w:jc w:val="both"/>
        <w:rPr>
          <w:b/>
          <w:bCs/>
          <w:color w:val="000000"/>
          <w:sz w:val="26"/>
          <w:szCs w:val="26"/>
          <w:lang w:val="uk-UA"/>
        </w:rPr>
      </w:pPr>
      <w:r w:rsidRPr="004E420E">
        <w:rPr>
          <w:b/>
          <w:bCs/>
          <w:color w:val="000000"/>
          <w:sz w:val="26"/>
          <w:szCs w:val="26"/>
          <w:lang w:val="uk-UA"/>
        </w:rPr>
        <w:t>та захисту прав споживачів</w:t>
      </w:r>
      <w:r w:rsidRPr="004E420E">
        <w:rPr>
          <w:b/>
          <w:bCs/>
          <w:color w:val="000000"/>
          <w:sz w:val="26"/>
          <w:szCs w:val="26"/>
          <w:lang w:val="uk-UA"/>
        </w:rPr>
        <w:tab/>
      </w:r>
      <w:r w:rsidRPr="004E420E">
        <w:rPr>
          <w:b/>
          <w:bCs/>
          <w:color w:val="000000"/>
          <w:sz w:val="26"/>
          <w:szCs w:val="26"/>
          <w:lang w:val="uk-UA"/>
        </w:rPr>
        <w:tab/>
      </w:r>
      <w:r w:rsidRPr="004E420E">
        <w:rPr>
          <w:b/>
          <w:bCs/>
          <w:color w:val="000000"/>
          <w:sz w:val="26"/>
          <w:szCs w:val="26"/>
          <w:lang w:val="uk-UA"/>
        </w:rPr>
        <w:tab/>
      </w:r>
      <w:r w:rsidRPr="004E420E">
        <w:rPr>
          <w:b/>
          <w:bCs/>
          <w:color w:val="000000"/>
          <w:sz w:val="26"/>
          <w:szCs w:val="26"/>
          <w:lang w:val="uk-UA"/>
        </w:rPr>
        <w:tab/>
      </w:r>
      <w:r w:rsidRPr="004E420E">
        <w:rPr>
          <w:b/>
          <w:bCs/>
          <w:color w:val="000000"/>
          <w:sz w:val="26"/>
          <w:szCs w:val="26"/>
          <w:lang w:val="uk-UA"/>
        </w:rPr>
        <w:tab/>
        <w:t>О.Ю. Дубицький</w:t>
      </w:r>
    </w:p>
    <w:p w:rsidR="00564143" w:rsidRPr="004E420E" w:rsidRDefault="00564143" w:rsidP="003E121E">
      <w:pPr>
        <w:ind w:left="-360" w:firstLine="360"/>
        <w:jc w:val="both"/>
        <w:rPr>
          <w:b/>
          <w:bCs/>
          <w:color w:val="000000"/>
          <w:sz w:val="26"/>
          <w:szCs w:val="26"/>
          <w:lang w:val="uk-UA"/>
        </w:rPr>
      </w:pPr>
    </w:p>
    <w:p w:rsidR="00547589" w:rsidRPr="00E86ACA" w:rsidRDefault="0023115E" w:rsidP="00113946">
      <w:pPr>
        <w:ind w:left="-360" w:firstLine="360"/>
        <w:jc w:val="both"/>
        <w:rPr>
          <w:b/>
          <w:bCs/>
          <w:color w:val="000000"/>
          <w:sz w:val="26"/>
          <w:szCs w:val="26"/>
          <w:lang w:val="uk-UA"/>
        </w:rPr>
      </w:pPr>
      <w:r>
        <w:rPr>
          <w:b/>
          <w:bCs/>
          <w:color w:val="000000"/>
          <w:sz w:val="26"/>
          <w:szCs w:val="26"/>
          <w:lang w:val="uk-UA"/>
        </w:rPr>
        <w:t xml:space="preserve">Начальник правового управління                                   О.В. </w:t>
      </w:r>
      <w:proofErr w:type="spellStart"/>
      <w:r>
        <w:rPr>
          <w:b/>
          <w:bCs/>
          <w:color w:val="000000"/>
          <w:sz w:val="26"/>
          <w:szCs w:val="26"/>
          <w:lang w:val="uk-UA"/>
        </w:rPr>
        <w:t>Чайченко</w:t>
      </w:r>
      <w:proofErr w:type="spellEnd"/>
      <w:r w:rsidR="00547589" w:rsidRPr="00E86ACA">
        <w:rPr>
          <w:b/>
          <w:bCs/>
          <w:color w:val="000000"/>
          <w:sz w:val="26"/>
          <w:szCs w:val="26"/>
          <w:lang w:val="uk-UA"/>
        </w:rPr>
        <w:br w:type="page"/>
      </w:r>
    </w:p>
    <w:tbl>
      <w:tblPr>
        <w:tblStyle w:val="a9"/>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47589" w:rsidRPr="004E420E" w:rsidTr="00547589">
        <w:tc>
          <w:tcPr>
            <w:tcW w:w="4814" w:type="dxa"/>
          </w:tcPr>
          <w:p w:rsidR="00547589" w:rsidRPr="004E420E" w:rsidRDefault="00547589" w:rsidP="0000118E">
            <w:pPr>
              <w:jc w:val="both"/>
              <w:rPr>
                <w:bCs/>
                <w:color w:val="000000"/>
                <w:sz w:val="26"/>
                <w:szCs w:val="26"/>
                <w:lang w:val="uk-UA"/>
              </w:rPr>
            </w:pPr>
          </w:p>
        </w:tc>
        <w:tc>
          <w:tcPr>
            <w:tcW w:w="4815" w:type="dxa"/>
          </w:tcPr>
          <w:p w:rsidR="00547589" w:rsidRPr="004E420E" w:rsidRDefault="00547589" w:rsidP="00547589">
            <w:pPr>
              <w:jc w:val="center"/>
              <w:rPr>
                <w:color w:val="000000"/>
                <w:spacing w:val="4"/>
                <w:sz w:val="26"/>
                <w:szCs w:val="26"/>
                <w:lang w:val="uk-UA"/>
              </w:rPr>
            </w:pPr>
            <w:r w:rsidRPr="004E420E">
              <w:rPr>
                <w:color w:val="000000"/>
                <w:spacing w:val="4"/>
                <w:sz w:val="26"/>
                <w:szCs w:val="26"/>
                <w:lang w:val="uk-UA"/>
              </w:rPr>
              <w:t>Додаток</w:t>
            </w:r>
          </w:p>
          <w:p w:rsidR="00547589" w:rsidRPr="004E420E" w:rsidRDefault="00547589" w:rsidP="00547589">
            <w:pPr>
              <w:jc w:val="center"/>
              <w:rPr>
                <w:color w:val="000000"/>
                <w:spacing w:val="4"/>
                <w:sz w:val="26"/>
                <w:szCs w:val="26"/>
                <w:lang w:val="uk-UA"/>
              </w:rPr>
            </w:pPr>
            <w:r w:rsidRPr="004E420E">
              <w:rPr>
                <w:color w:val="000000"/>
                <w:spacing w:val="4"/>
                <w:sz w:val="26"/>
                <w:szCs w:val="26"/>
                <w:lang w:val="uk-UA"/>
              </w:rPr>
              <w:t>до аналізу регуляторного впливу</w:t>
            </w:r>
          </w:p>
          <w:p w:rsidR="00547589" w:rsidRPr="004E420E" w:rsidRDefault="00547589" w:rsidP="0000118E">
            <w:pPr>
              <w:jc w:val="both"/>
              <w:rPr>
                <w:bCs/>
                <w:color w:val="000000"/>
                <w:sz w:val="26"/>
                <w:szCs w:val="26"/>
                <w:lang w:val="uk-UA"/>
              </w:rPr>
            </w:pPr>
          </w:p>
        </w:tc>
      </w:tr>
    </w:tbl>
    <w:p w:rsidR="00547589" w:rsidRPr="004E420E" w:rsidRDefault="00547589" w:rsidP="0000118E">
      <w:pPr>
        <w:ind w:left="-360" w:firstLine="360"/>
        <w:jc w:val="both"/>
        <w:rPr>
          <w:bCs/>
          <w:color w:val="000000"/>
          <w:sz w:val="26"/>
          <w:szCs w:val="26"/>
          <w:lang w:val="uk-UA"/>
        </w:rPr>
      </w:pPr>
    </w:p>
    <w:p w:rsidR="00547589" w:rsidRPr="004E420E" w:rsidRDefault="00547589" w:rsidP="009A7B7E">
      <w:pPr>
        <w:jc w:val="center"/>
        <w:rPr>
          <w:b/>
          <w:spacing w:val="4"/>
          <w:sz w:val="26"/>
          <w:szCs w:val="26"/>
          <w:lang w:val="uk-UA"/>
        </w:rPr>
      </w:pPr>
      <w:r w:rsidRPr="004E420E">
        <w:rPr>
          <w:b/>
          <w:spacing w:val="4"/>
          <w:sz w:val="26"/>
          <w:szCs w:val="26"/>
          <w:lang w:val="uk-UA"/>
        </w:rPr>
        <w:t>ТЕСТ</w:t>
      </w:r>
    </w:p>
    <w:p w:rsidR="00564143" w:rsidRPr="004E420E" w:rsidRDefault="00564143" w:rsidP="009A7B7E">
      <w:pPr>
        <w:jc w:val="center"/>
        <w:rPr>
          <w:b/>
          <w:color w:val="7030A0"/>
          <w:spacing w:val="4"/>
          <w:sz w:val="26"/>
          <w:szCs w:val="26"/>
          <w:lang w:val="uk-UA"/>
        </w:rPr>
      </w:pPr>
      <w:r w:rsidRPr="004E420E">
        <w:rPr>
          <w:b/>
          <w:spacing w:val="4"/>
          <w:sz w:val="26"/>
          <w:szCs w:val="26"/>
          <w:lang w:val="uk-UA"/>
        </w:rPr>
        <w:t>малого підприємництва (М-Тест)</w:t>
      </w:r>
    </w:p>
    <w:p w:rsidR="00564143" w:rsidRPr="004E420E" w:rsidRDefault="00564143" w:rsidP="009A7B7E">
      <w:pPr>
        <w:ind w:firstLine="708"/>
        <w:jc w:val="both"/>
        <w:rPr>
          <w:color w:val="000000"/>
          <w:spacing w:val="4"/>
          <w:sz w:val="26"/>
          <w:szCs w:val="26"/>
          <w:lang w:val="uk-UA"/>
        </w:rPr>
      </w:pPr>
    </w:p>
    <w:p w:rsidR="00564143" w:rsidRPr="004E420E" w:rsidRDefault="00564143" w:rsidP="009A7B7E">
      <w:pPr>
        <w:ind w:firstLine="708"/>
        <w:jc w:val="both"/>
        <w:rPr>
          <w:b/>
          <w:color w:val="000000"/>
          <w:spacing w:val="4"/>
          <w:sz w:val="26"/>
          <w:szCs w:val="26"/>
          <w:lang w:val="uk-UA"/>
        </w:rPr>
      </w:pPr>
      <w:r w:rsidRPr="004E420E">
        <w:rPr>
          <w:b/>
          <w:color w:val="000000"/>
          <w:spacing w:val="4"/>
          <w:sz w:val="26"/>
          <w:szCs w:val="26"/>
          <w:lang w:val="uk-UA"/>
        </w:rPr>
        <w:t>1. Консультації з представниками мікро - та малого підприємництва щодо оцінки впливу регулювання</w:t>
      </w:r>
    </w:p>
    <w:p w:rsidR="00547589" w:rsidRPr="004E420E" w:rsidRDefault="00547589" w:rsidP="009A7B7E">
      <w:pPr>
        <w:ind w:firstLine="708"/>
        <w:jc w:val="both"/>
        <w:rPr>
          <w:color w:val="000000"/>
          <w:spacing w:val="4"/>
          <w:sz w:val="26"/>
          <w:szCs w:val="26"/>
          <w:lang w:val="uk-UA"/>
        </w:rPr>
      </w:pPr>
    </w:p>
    <w:p w:rsidR="00564143" w:rsidRPr="004E420E" w:rsidRDefault="00564143" w:rsidP="009A7B7E">
      <w:pPr>
        <w:pStyle w:val="rvps2"/>
        <w:spacing w:before="0" w:beforeAutospacing="0" w:after="0" w:afterAutospacing="0"/>
        <w:ind w:firstLine="720"/>
        <w:jc w:val="both"/>
        <w:rPr>
          <w:color w:val="000000"/>
          <w:sz w:val="26"/>
          <w:szCs w:val="26"/>
          <w:lang w:val="uk-UA"/>
        </w:rPr>
      </w:pPr>
      <w:r w:rsidRPr="004E420E">
        <w:rPr>
          <w:color w:val="000000"/>
          <w:sz w:val="26"/>
          <w:szCs w:val="26"/>
          <w:lang w:val="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Pr="004E420E">
        <w:rPr>
          <w:sz w:val="26"/>
          <w:szCs w:val="26"/>
          <w:lang w:val="uk-UA"/>
        </w:rPr>
        <w:t xml:space="preserve">01 </w:t>
      </w:r>
      <w:r w:rsidR="006B5E65" w:rsidRPr="004E420E">
        <w:rPr>
          <w:sz w:val="26"/>
          <w:szCs w:val="26"/>
          <w:lang w:val="uk-UA"/>
        </w:rPr>
        <w:t>травня</w:t>
      </w:r>
      <w:r w:rsidRPr="004E420E">
        <w:rPr>
          <w:sz w:val="26"/>
          <w:szCs w:val="26"/>
          <w:lang w:val="uk-UA"/>
        </w:rPr>
        <w:t xml:space="preserve"> по </w:t>
      </w:r>
      <w:r w:rsidR="006B5E65" w:rsidRPr="004E420E">
        <w:rPr>
          <w:sz w:val="26"/>
          <w:szCs w:val="26"/>
          <w:lang w:val="uk-UA"/>
        </w:rPr>
        <w:t>01</w:t>
      </w:r>
      <w:r w:rsidRPr="004E420E">
        <w:rPr>
          <w:sz w:val="26"/>
          <w:szCs w:val="26"/>
          <w:lang w:val="uk-UA"/>
        </w:rPr>
        <w:t xml:space="preserve"> </w:t>
      </w:r>
      <w:r w:rsidR="006B5E65" w:rsidRPr="004E420E">
        <w:rPr>
          <w:sz w:val="26"/>
          <w:szCs w:val="26"/>
          <w:lang w:val="uk-UA"/>
        </w:rPr>
        <w:t>черв</w:t>
      </w:r>
      <w:r w:rsidRPr="004E420E">
        <w:rPr>
          <w:sz w:val="26"/>
          <w:szCs w:val="26"/>
          <w:lang w:val="uk-UA"/>
        </w:rPr>
        <w:t>ня 20</w:t>
      </w:r>
      <w:r w:rsidR="006B5E65" w:rsidRPr="004E420E">
        <w:rPr>
          <w:sz w:val="26"/>
          <w:szCs w:val="26"/>
          <w:lang w:val="uk-UA"/>
        </w:rPr>
        <w:t>20</w:t>
      </w:r>
      <w:r w:rsidR="005C1C96" w:rsidRPr="004E420E">
        <w:rPr>
          <w:sz w:val="26"/>
          <w:szCs w:val="26"/>
          <w:lang w:val="uk-UA"/>
        </w:rPr>
        <w:t xml:space="preserve"> </w:t>
      </w:r>
      <w:r w:rsidRPr="004E420E">
        <w:rPr>
          <w:sz w:val="26"/>
          <w:szCs w:val="26"/>
          <w:lang w:val="uk-UA"/>
        </w:rPr>
        <w:t>року.</w:t>
      </w:r>
      <w:bookmarkStart w:id="1" w:name="n202"/>
      <w:bookmarkStart w:id="2" w:name="n203"/>
      <w:bookmarkEnd w:id="1"/>
      <w:bookmarkEnd w:id="2"/>
    </w:p>
    <w:p w:rsidR="00564143" w:rsidRPr="005831FF" w:rsidRDefault="00564143" w:rsidP="009A7B7E">
      <w:pPr>
        <w:pStyle w:val="rvps2"/>
        <w:spacing w:before="0" w:beforeAutospacing="0" w:after="0" w:afterAutospacing="0"/>
        <w:ind w:firstLine="720"/>
        <w:jc w:val="both"/>
        <w:rPr>
          <w:color w:val="000000"/>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5"/>
        <w:gridCol w:w="2869"/>
        <w:gridCol w:w="1905"/>
        <w:gridCol w:w="4098"/>
      </w:tblGrid>
      <w:tr w:rsidR="005831FF" w:rsidRPr="005831FF" w:rsidTr="00CC55C9">
        <w:tc>
          <w:tcPr>
            <w:tcW w:w="755" w:type="dxa"/>
          </w:tcPr>
          <w:p w:rsidR="00564143" w:rsidRPr="00CC55C9" w:rsidRDefault="00564143" w:rsidP="00CC55C9">
            <w:pPr>
              <w:spacing w:line="256" w:lineRule="auto"/>
              <w:jc w:val="center"/>
              <w:rPr>
                <w:i/>
                <w:color w:val="000000"/>
                <w:sz w:val="20"/>
                <w:szCs w:val="20"/>
                <w:lang w:val="uk-UA" w:eastAsia="en-US"/>
              </w:rPr>
            </w:pPr>
            <w:r w:rsidRPr="00CC55C9">
              <w:rPr>
                <w:i/>
                <w:color w:val="000000"/>
                <w:sz w:val="20"/>
                <w:szCs w:val="20"/>
                <w:lang w:val="uk-UA" w:eastAsia="en-US"/>
              </w:rPr>
              <w:t>Поряд</w:t>
            </w:r>
          </w:p>
          <w:p w:rsidR="00564143" w:rsidRPr="00CC55C9" w:rsidRDefault="00564143" w:rsidP="00CC55C9">
            <w:pPr>
              <w:spacing w:line="256" w:lineRule="auto"/>
              <w:jc w:val="center"/>
              <w:rPr>
                <w:i/>
                <w:color w:val="000000"/>
                <w:sz w:val="20"/>
                <w:szCs w:val="20"/>
                <w:lang w:val="uk-UA" w:eastAsia="en-US"/>
              </w:rPr>
            </w:pPr>
            <w:proofErr w:type="spellStart"/>
            <w:r w:rsidRPr="00CC55C9">
              <w:rPr>
                <w:i/>
                <w:color w:val="000000"/>
                <w:sz w:val="20"/>
                <w:szCs w:val="20"/>
                <w:lang w:val="uk-UA" w:eastAsia="en-US"/>
              </w:rPr>
              <w:t>ковий</w:t>
            </w:r>
            <w:proofErr w:type="spellEnd"/>
          </w:p>
          <w:p w:rsidR="00564143" w:rsidRPr="00CC55C9" w:rsidRDefault="00564143" w:rsidP="00CC55C9">
            <w:pPr>
              <w:spacing w:line="256" w:lineRule="auto"/>
              <w:jc w:val="center"/>
              <w:rPr>
                <w:i/>
                <w:color w:val="000000"/>
                <w:sz w:val="20"/>
                <w:szCs w:val="20"/>
                <w:lang w:val="uk-UA" w:eastAsia="en-US"/>
              </w:rPr>
            </w:pPr>
            <w:r w:rsidRPr="00CC55C9">
              <w:rPr>
                <w:i/>
                <w:color w:val="000000"/>
                <w:sz w:val="20"/>
                <w:szCs w:val="20"/>
                <w:lang w:val="uk-UA" w:eastAsia="en-US"/>
              </w:rPr>
              <w:t>номер</w:t>
            </w:r>
          </w:p>
        </w:tc>
        <w:tc>
          <w:tcPr>
            <w:tcW w:w="2982" w:type="dxa"/>
          </w:tcPr>
          <w:p w:rsidR="00564143" w:rsidRPr="00CC55C9" w:rsidRDefault="00564143" w:rsidP="00CC55C9">
            <w:pPr>
              <w:spacing w:line="256" w:lineRule="auto"/>
              <w:jc w:val="center"/>
              <w:rPr>
                <w:i/>
                <w:color w:val="000000"/>
                <w:sz w:val="20"/>
                <w:szCs w:val="20"/>
                <w:lang w:val="uk-UA" w:eastAsia="en-US"/>
              </w:rPr>
            </w:pPr>
            <w:r w:rsidRPr="00CC55C9">
              <w:rPr>
                <w:i/>
                <w:color w:val="000000"/>
                <w:sz w:val="20"/>
                <w:szCs w:val="20"/>
                <w:lang w:val="uk-UA" w:eastAsia="en-US"/>
              </w:rPr>
              <w:t>Вид консультації</w:t>
            </w:r>
          </w:p>
        </w:tc>
        <w:tc>
          <w:tcPr>
            <w:tcW w:w="1632" w:type="dxa"/>
          </w:tcPr>
          <w:p w:rsidR="00564143" w:rsidRPr="00CC55C9" w:rsidRDefault="00564143" w:rsidP="00CC55C9">
            <w:pPr>
              <w:spacing w:line="256" w:lineRule="auto"/>
              <w:jc w:val="center"/>
              <w:rPr>
                <w:i/>
                <w:color w:val="000000"/>
                <w:sz w:val="20"/>
                <w:szCs w:val="20"/>
                <w:lang w:val="uk-UA" w:eastAsia="en-US"/>
              </w:rPr>
            </w:pPr>
            <w:r w:rsidRPr="00CC55C9">
              <w:rPr>
                <w:i/>
                <w:color w:val="000000"/>
                <w:sz w:val="20"/>
                <w:szCs w:val="20"/>
                <w:lang w:val="uk-UA" w:eastAsia="en-US"/>
              </w:rPr>
              <w:t>Кількість учасників консультацій, осіб</w:t>
            </w:r>
          </w:p>
        </w:tc>
        <w:tc>
          <w:tcPr>
            <w:tcW w:w="4258" w:type="dxa"/>
          </w:tcPr>
          <w:p w:rsidR="00564143" w:rsidRPr="00CC55C9" w:rsidRDefault="00564143" w:rsidP="00CC55C9">
            <w:pPr>
              <w:spacing w:line="256" w:lineRule="auto"/>
              <w:jc w:val="center"/>
              <w:rPr>
                <w:i/>
                <w:color w:val="000000"/>
                <w:sz w:val="20"/>
                <w:szCs w:val="20"/>
                <w:lang w:val="uk-UA" w:eastAsia="en-US"/>
              </w:rPr>
            </w:pPr>
            <w:r w:rsidRPr="00CC55C9">
              <w:rPr>
                <w:i/>
                <w:color w:val="000000"/>
                <w:sz w:val="20"/>
                <w:szCs w:val="20"/>
                <w:lang w:val="uk-UA" w:eastAsia="en-US"/>
              </w:rPr>
              <w:t>Основні результати консультацій (опис)</w:t>
            </w:r>
          </w:p>
        </w:tc>
      </w:tr>
      <w:tr w:rsidR="005831FF" w:rsidRPr="006B5E65" w:rsidTr="00CC55C9">
        <w:tc>
          <w:tcPr>
            <w:tcW w:w="755" w:type="dxa"/>
          </w:tcPr>
          <w:p w:rsidR="00564143" w:rsidRPr="005831FF" w:rsidRDefault="006B5E65">
            <w:pPr>
              <w:spacing w:line="256" w:lineRule="auto"/>
              <w:rPr>
                <w:color w:val="000000"/>
                <w:lang w:val="uk-UA" w:eastAsia="en-US"/>
              </w:rPr>
            </w:pPr>
            <w:r>
              <w:rPr>
                <w:color w:val="000000"/>
                <w:lang w:val="uk-UA" w:eastAsia="en-US"/>
              </w:rPr>
              <w:t>1</w:t>
            </w:r>
          </w:p>
        </w:tc>
        <w:tc>
          <w:tcPr>
            <w:tcW w:w="2982" w:type="dxa"/>
          </w:tcPr>
          <w:p w:rsidR="00564143" w:rsidRPr="005831FF" w:rsidRDefault="00564143" w:rsidP="00B001AD">
            <w:pPr>
              <w:spacing w:line="257" w:lineRule="auto"/>
              <w:rPr>
                <w:color w:val="000000"/>
                <w:lang w:val="uk-UA" w:eastAsia="en-US"/>
              </w:rPr>
            </w:pPr>
            <w:r w:rsidRPr="005831FF">
              <w:rPr>
                <w:color w:val="000000"/>
                <w:lang w:val="uk-UA" w:eastAsia="en-US"/>
              </w:rPr>
              <w:t>Телефонні розмови</w:t>
            </w:r>
          </w:p>
        </w:tc>
        <w:tc>
          <w:tcPr>
            <w:tcW w:w="1632" w:type="dxa"/>
          </w:tcPr>
          <w:p w:rsidR="00564143" w:rsidRPr="005831FF" w:rsidRDefault="00564143" w:rsidP="00B001AD">
            <w:pPr>
              <w:spacing w:line="257" w:lineRule="auto"/>
              <w:rPr>
                <w:color w:val="000000"/>
                <w:lang w:val="uk-UA" w:eastAsia="en-US"/>
              </w:rPr>
            </w:pPr>
            <w:r w:rsidRPr="005831FF">
              <w:rPr>
                <w:color w:val="000000"/>
                <w:lang w:val="uk-UA" w:eastAsia="en-US"/>
              </w:rPr>
              <w:t>10</w:t>
            </w:r>
          </w:p>
          <w:p w:rsidR="00564143" w:rsidRPr="005831FF" w:rsidRDefault="00B001AD" w:rsidP="00B001AD">
            <w:pPr>
              <w:spacing w:line="257" w:lineRule="auto"/>
              <w:rPr>
                <w:color w:val="000000"/>
                <w:lang w:val="uk-UA" w:eastAsia="en-US"/>
              </w:rPr>
            </w:pPr>
            <w:proofErr w:type="spellStart"/>
            <w:r w:rsidRPr="00B001AD">
              <w:rPr>
                <w:color w:val="000000"/>
                <w:lang w:val="uk-UA" w:eastAsia="en-US"/>
              </w:rPr>
              <w:t>суб</w:t>
            </w:r>
            <w:proofErr w:type="spellEnd"/>
            <w:r w:rsidRPr="00B001AD">
              <w:rPr>
                <w:color w:val="000000"/>
                <w:lang w:eastAsia="en-US"/>
              </w:rPr>
              <w:t>’</w:t>
            </w:r>
            <w:proofErr w:type="spellStart"/>
            <w:r w:rsidRPr="00B001AD">
              <w:rPr>
                <w:color w:val="000000"/>
                <w:lang w:val="uk-UA" w:eastAsia="en-US"/>
              </w:rPr>
              <w:t>єктів</w:t>
            </w:r>
            <w:proofErr w:type="spellEnd"/>
            <w:r w:rsidRPr="00B001AD">
              <w:rPr>
                <w:color w:val="000000"/>
                <w:lang w:val="uk-UA" w:eastAsia="en-US"/>
              </w:rPr>
              <w:t xml:space="preserve"> господарювання</w:t>
            </w:r>
          </w:p>
        </w:tc>
        <w:tc>
          <w:tcPr>
            <w:tcW w:w="4258" w:type="dxa"/>
          </w:tcPr>
          <w:p w:rsidR="00564143" w:rsidRPr="005831FF" w:rsidRDefault="006B5E65" w:rsidP="00B001AD">
            <w:pPr>
              <w:spacing w:line="257" w:lineRule="auto"/>
              <w:rPr>
                <w:color w:val="000000"/>
                <w:lang w:val="uk-UA" w:eastAsia="en-US"/>
              </w:rPr>
            </w:pPr>
            <w:r w:rsidRPr="006B5E65">
              <w:rPr>
                <w:color w:val="000000"/>
                <w:lang w:val="uk-UA" w:eastAsia="en-US"/>
              </w:rPr>
              <w:t>Підприємців проінформовано щодо запровадження регулювання. У цілому запропоноване регулювання сприймається.</w:t>
            </w:r>
            <w:r>
              <w:rPr>
                <w:color w:val="000000"/>
                <w:lang w:val="uk-UA" w:eastAsia="en-US"/>
              </w:rPr>
              <w:t xml:space="preserve"> </w:t>
            </w:r>
            <w:r w:rsidR="00564143" w:rsidRPr="005831FF">
              <w:rPr>
                <w:color w:val="000000"/>
                <w:lang w:val="uk-UA" w:eastAsia="en-US"/>
              </w:rPr>
              <w:t>Отримано інформацію з позитивною оцінкою про</w:t>
            </w:r>
            <w:r w:rsidR="00B001AD">
              <w:rPr>
                <w:color w:val="000000"/>
                <w:lang w:val="uk-UA" w:eastAsia="en-US"/>
              </w:rPr>
              <w:t>є</w:t>
            </w:r>
            <w:r w:rsidR="00564143" w:rsidRPr="005831FF">
              <w:rPr>
                <w:color w:val="000000"/>
                <w:lang w:val="uk-UA" w:eastAsia="en-US"/>
              </w:rPr>
              <w:t>кту регуляторного акта</w:t>
            </w:r>
          </w:p>
        </w:tc>
      </w:tr>
    </w:tbl>
    <w:p w:rsidR="00CC55C9" w:rsidRPr="00843F1E" w:rsidRDefault="00CC55C9" w:rsidP="00CC55C9">
      <w:pPr>
        <w:ind w:firstLine="709"/>
        <w:jc w:val="both"/>
        <w:rPr>
          <w:bCs/>
          <w:lang w:val="uk-UA"/>
        </w:rPr>
      </w:pPr>
      <w:r w:rsidRPr="00843F1E">
        <w:rPr>
          <w:sz w:val="28"/>
          <w:szCs w:val="28"/>
          <w:lang w:val="uk-UA"/>
        </w:rPr>
        <w:t>*</w:t>
      </w:r>
      <w:r w:rsidRPr="00843F1E">
        <w:rPr>
          <w:bCs/>
          <w:sz w:val="28"/>
          <w:szCs w:val="28"/>
          <w:lang w:val="uk-UA"/>
        </w:rPr>
        <w:t xml:space="preserve"> </w:t>
      </w:r>
      <w:r w:rsidRPr="00843F1E">
        <w:rPr>
          <w:bCs/>
          <w:lang w:val="uk-UA"/>
        </w:rPr>
        <w:t>У зв'язку з проведенням аналізу регуляторного впливу проєкту рішення в період дії карантинних обмежень, встановлених постановою</w:t>
      </w:r>
      <w:r w:rsidRPr="00843F1E">
        <w:rPr>
          <w:shd w:val="clear" w:color="auto" w:fill="FFFFFF"/>
          <w:lang w:val="uk-UA"/>
        </w:rPr>
        <w:t xml:space="preserve"> Кабінету Міністрів України від 11.03.2020 № 211 «</w:t>
      </w:r>
      <w:r w:rsidRPr="00843F1E">
        <w:rPr>
          <w:bCs/>
          <w:lang w:val="uk-UA"/>
        </w:rPr>
        <w:t xml:space="preserve">Про запобігання поширенню на території України гострої респіраторної хвороби </w:t>
      </w:r>
      <w:r w:rsidRPr="00843F1E">
        <w:rPr>
          <w:bCs/>
        </w:rPr>
        <w:t>COVID</w:t>
      </w:r>
      <w:r w:rsidRPr="00843F1E">
        <w:rPr>
          <w:bCs/>
          <w:lang w:val="uk-UA"/>
        </w:rPr>
        <w:t xml:space="preserve">-19, спричиненої </w:t>
      </w:r>
      <w:proofErr w:type="spellStart"/>
      <w:r w:rsidRPr="00843F1E">
        <w:rPr>
          <w:bCs/>
          <w:lang w:val="uk-UA"/>
        </w:rPr>
        <w:t>коронавірусом</w:t>
      </w:r>
      <w:proofErr w:type="spellEnd"/>
      <w:r w:rsidRPr="00843F1E">
        <w:rPr>
          <w:bCs/>
          <w:lang w:val="uk-UA"/>
        </w:rPr>
        <w:t xml:space="preserve"> </w:t>
      </w:r>
      <w:r w:rsidRPr="00843F1E">
        <w:rPr>
          <w:bCs/>
        </w:rPr>
        <w:t>SARS</w:t>
      </w:r>
      <w:r w:rsidRPr="00843F1E">
        <w:rPr>
          <w:bCs/>
          <w:lang w:val="uk-UA"/>
        </w:rPr>
        <w:t>-</w:t>
      </w:r>
      <w:proofErr w:type="spellStart"/>
      <w:r w:rsidRPr="00843F1E">
        <w:rPr>
          <w:bCs/>
        </w:rPr>
        <w:t>CoV</w:t>
      </w:r>
      <w:proofErr w:type="spellEnd"/>
      <w:r w:rsidRPr="00843F1E">
        <w:rPr>
          <w:bCs/>
          <w:lang w:val="uk-UA"/>
        </w:rPr>
        <w:t>-2</w:t>
      </w:r>
      <w:r w:rsidRPr="00843F1E">
        <w:rPr>
          <w:lang w:val="uk-UA"/>
        </w:rPr>
        <w:t xml:space="preserve">», консультації щодо визначення впливу запропонованого регулювання </w:t>
      </w:r>
      <w:r w:rsidRPr="00843F1E">
        <w:rPr>
          <w:bCs/>
          <w:lang w:val="uk-UA"/>
        </w:rPr>
        <w:t>з суб’єктами мікро- та малого підприємництва проводилися в телефонному режимі згідно зі списком:</w:t>
      </w:r>
    </w:p>
    <w:p w:rsidR="00CC55C9" w:rsidRPr="00843F1E" w:rsidRDefault="00CC55C9" w:rsidP="00CC55C9">
      <w:pPr>
        <w:ind w:firstLine="709"/>
        <w:jc w:val="both"/>
        <w:rPr>
          <w:bCs/>
          <w:sz w:val="10"/>
          <w:szCs w:val="10"/>
          <w:lang w:val="uk-UA"/>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
        <w:gridCol w:w="2844"/>
        <w:gridCol w:w="6334"/>
      </w:tblGrid>
      <w:tr w:rsidR="005201E2" w:rsidRPr="00843F1E" w:rsidTr="005201E2">
        <w:tc>
          <w:tcPr>
            <w:tcW w:w="456" w:type="dxa"/>
            <w:tcBorders>
              <w:top w:val="single" w:sz="4" w:space="0" w:color="000000"/>
              <w:left w:val="single" w:sz="4" w:space="0" w:color="000000"/>
              <w:bottom w:val="single" w:sz="4" w:space="0" w:color="000000"/>
              <w:right w:val="single" w:sz="4" w:space="0" w:color="000000"/>
            </w:tcBorders>
            <w:hideMark/>
          </w:tcPr>
          <w:p w:rsidR="005201E2" w:rsidRPr="00843F1E" w:rsidRDefault="005201E2" w:rsidP="00CC55C9">
            <w:pPr>
              <w:spacing w:line="252" w:lineRule="auto"/>
              <w:jc w:val="center"/>
              <w:rPr>
                <w:i/>
                <w:sz w:val="20"/>
                <w:szCs w:val="20"/>
                <w:lang w:val="uk-UA" w:eastAsia="en-US"/>
              </w:rPr>
            </w:pPr>
            <w:r w:rsidRPr="00843F1E">
              <w:rPr>
                <w:i/>
                <w:sz w:val="20"/>
                <w:szCs w:val="20"/>
                <w:lang w:val="uk-UA" w:eastAsia="en-US"/>
              </w:rPr>
              <w:t>№</w:t>
            </w:r>
          </w:p>
        </w:tc>
        <w:tc>
          <w:tcPr>
            <w:tcW w:w="2844" w:type="dxa"/>
            <w:tcBorders>
              <w:top w:val="single" w:sz="4" w:space="0" w:color="000000"/>
              <w:left w:val="single" w:sz="4" w:space="0" w:color="000000"/>
              <w:bottom w:val="single" w:sz="4" w:space="0" w:color="000000"/>
              <w:right w:val="single" w:sz="4" w:space="0" w:color="000000"/>
            </w:tcBorders>
            <w:hideMark/>
          </w:tcPr>
          <w:p w:rsidR="005201E2" w:rsidRPr="00843F1E" w:rsidRDefault="005201E2" w:rsidP="00CC55C9">
            <w:pPr>
              <w:spacing w:line="252" w:lineRule="auto"/>
              <w:jc w:val="center"/>
              <w:rPr>
                <w:i/>
                <w:sz w:val="20"/>
                <w:szCs w:val="20"/>
                <w:lang w:val="uk-UA" w:eastAsia="en-US"/>
              </w:rPr>
            </w:pPr>
            <w:r w:rsidRPr="00843F1E">
              <w:rPr>
                <w:i/>
                <w:sz w:val="20"/>
                <w:szCs w:val="20"/>
                <w:lang w:val="uk-UA" w:eastAsia="en-US"/>
              </w:rPr>
              <w:t>Назва СПД</w:t>
            </w:r>
          </w:p>
        </w:tc>
        <w:tc>
          <w:tcPr>
            <w:tcW w:w="6334" w:type="dxa"/>
            <w:tcBorders>
              <w:top w:val="single" w:sz="4" w:space="0" w:color="000000"/>
              <w:left w:val="single" w:sz="4" w:space="0" w:color="000000"/>
              <w:bottom w:val="single" w:sz="4" w:space="0" w:color="000000"/>
              <w:right w:val="single" w:sz="4" w:space="0" w:color="000000"/>
            </w:tcBorders>
          </w:tcPr>
          <w:p w:rsidR="005201E2" w:rsidRPr="00843F1E" w:rsidRDefault="005201E2" w:rsidP="00CC55C9">
            <w:pPr>
              <w:spacing w:line="252" w:lineRule="auto"/>
              <w:jc w:val="center"/>
              <w:rPr>
                <w:i/>
                <w:sz w:val="20"/>
                <w:szCs w:val="20"/>
                <w:lang w:val="uk-UA" w:eastAsia="en-US"/>
              </w:rPr>
            </w:pPr>
            <w:bookmarkStart w:id="3" w:name="_GoBack"/>
            <w:bookmarkEnd w:id="3"/>
            <w:r w:rsidRPr="00843F1E">
              <w:rPr>
                <w:i/>
                <w:sz w:val="20"/>
                <w:szCs w:val="20"/>
                <w:lang w:val="uk-UA" w:eastAsia="en-US"/>
              </w:rPr>
              <w:t>Контактна інформація</w:t>
            </w:r>
          </w:p>
        </w:tc>
      </w:tr>
      <w:tr w:rsidR="005201E2" w:rsidRPr="00843F1E" w:rsidTr="005201E2">
        <w:tc>
          <w:tcPr>
            <w:tcW w:w="456" w:type="dxa"/>
            <w:tcBorders>
              <w:top w:val="single" w:sz="4" w:space="0" w:color="000000"/>
              <w:left w:val="single" w:sz="4" w:space="0" w:color="000000"/>
              <w:bottom w:val="single" w:sz="4" w:space="0" w:color="000000"/>
              <w:right w:val="single" w:sz="4" w:space="0" w:color="000000"/>
            </w:tcBorders>
            <w:hideMark/>
          </w:tcPr>
          <w:p w:rsidR="005201E2" w:rsidRPr="00843F1E" w:rsidRDefault="005201E2" w:rsidP="009D341D">
            <w:pPr>
              <w:spacing w:line="252" w:lineRule="auto"/>
              <w:rPr>
                <w:lang w:val="uk-UA" w:eastAsia="en-US"/>
              </w:rPr>
            </w:pPr>
            <w:r w:rsidRPr="00843F1E">
              <w:rPr>
                <w:lang w:val="uk-UA" w:eastAsia="en-US"/>
              </w:rPr>
              <w:t>1</w:t>
            </w:r>
          </w:p>
        </w:tc>
        <w:tc>
          <w:tcPr>
            <w:tcW w:w="2844" w:type="dxa"/>
            <w:tcBorders>
              <w:top w:val="single" w:sz="4" w:space="0" w:color="000000"/>
              <w:left w:val="single" w:sz="4" w:space="0" w:color="000000"/>
              <w:bottom w:val="single" w:sz="4" w:space="0" w:color="000000"/>
              <w:right w:val="single" w:sz="4" w:space="0" w:color="000000"/>
            </w:tcBorders>
          </w:tcPr>
          <w:p w:rsidR="005201E2" w:rsidRPr="00843F1E" w:rsidRDefault="005201E2" w:rsidP="00CC55C9">
            <w:pPr>
              <w:spacing w:line="256" w:lineRule="auto"/>
              <w:rPr>
                <w:lang w:val="uk-UA"/>
              </w:rPr>
            </w:pPr>
            <w:r w:rsidRPr="00843F1E">
              <w:rPr>
                <w:lang w:val="uk-UA"/>
              </w:rPr>
              <w:t xml:space="preserve">ФОП </w:t>
            </w:r>
            <w:proofErr w:type="spellStart"/>
            <w:r w:rsidRPr="00843F1E">
              <w:rPr>
                <w:lang w:val="uk-UA"/>
              </w:rPr>
              <w:t>Масюк</w:t>
            </w:r>
            <w:proofErr w:type="spellEnd"/>
            <w:r w:rsidRPr="00843F1E">
              <w:rPr>
                <w:lang w:val="uk-UA"/>
              </w:rPr>
              <w:t xml:space="preserve"> Т.О.</w:t>
            </w:r>
          </w:p>
        </w:tc>
        <w:tc>
          <w:tcPr>
            <w:tcW w:w="6334" w:type="dxa"/>
            <w:tcBorders>
              <w:top w:val="single" w:sz="4" w:space="0" w:color="000000"/>
              <w:left w:val="single" w:sz="4" w:space="0" w:color="000000"/>
              <w:bottom w:val="single" w:sz="4" w:space="0" w:color="000000"/>
              <w:right w:val="single" w:sz="4" w:space="0" w:color="000000"/>
            </w:tcBorders>
            <w:hideMark/>
          </w:tcPr>
          <w:p w:rsidR="005201E2" w:rsidRPr="00843F1E" w:rsidRDefault="005201E2" w:rsidP="00CC55C9">
            <w:pPr>
              <w:spacing w:line="256" w:lineRule="auto"/>
              <w:rPr>
                <w:lang w:val="uk-UA"/>
              </w:rPr>
            </w:pPr>
            <w:r w:rsidRPr="00843F1E">
              <w:rPr>
                <w:lang w:val="uk-UA"/>
              </w:rPr>
              <w:t xml:space="preserve">м. Суми, вул. Героїв Крут,27 </w:t>
            </w:r>
          </w:p>
        </w:tc>
      </w:tr>
      <w:tr w:rsidR="005201E2" w:rsidRPr="00843F1E" w:rsidTr="005201E2">
        <w:tc>
          <w:tcPr>
            <w:tcW w:w="456" w:type="dxa"/>
            <w:tcBorders>
              <w:top w:val="single" w:sz="4" w:space="0" w:color="000000"/>
              <w:left w:val="single" w:sz="4" w:space="0" w:color="000000"/>
              <w:bottom w:val="single" w:sz="4" w:space="0" w:color="000000"/>
              <w:right w:val="single" w:sz="4" w:space="0" w:color="000000"/>
            </w:tcBorders>
            <w:hideMark/>
          </w:tcPr>
          <w:p w:rsidR="005201E2" w:rsidRPr="00843F1E" w:rsidRDefault="005201E2" w:rsidP="009D341D">
            <w:pPr>
              <w:spacing w:line="252" w:lineRule="auto"/>
              <w:rPr>
                <w:lang w:val="uk-UA" w:eastAsia="en-US"/>
              </w:rPr>
            </w:pPr>
            <w:r w:rsidRPr="00843F1E">
              <w:rPr>
                <w:lang w:val="uk-UA" w:eastAsia="en-US"/>
              </w:rPr>
              <w:t>2</w:t>
            </w:r>
          </w:p>
        </w:tc>
        <w:tc>
          <w:tcPr>
            <w:tcW w:w="2844" w:type="dxa"/>
            <w:tcBorders>
              <w:top w:val="single" w:sz="4" w:space="0" w:color="000000"/>
              <w:left w:val="single" w:sz="4" w:space="0" w:color="000000"/>
              <w:bottom w:val="single" w:sz="4" w:space="0" w:color="000000"/>
              <w:right w:val="single" w:sz="4" w:space="0" w:color="000000"/>
            </w:tcBorders>
          </w:tcPr>
          <w:p w:rsidR="005201E2" w:rsidRPr="00843F1E" w:rsidRDefault="005201E2" w:rsidP="00CC55C9">
            <w:pPr>
              <w:spacing w:line="256" w:lineRule="auto"/>
            </w:pPr>
            <w:r w:rsidRPr="00843F1E">
              <w:rPr>
                <w:lang w:val="uk-UA"/>
              </w:rPr>
              <w:t>ФОП Чалий Р.О.</w:t>
            </w:r>
          </w:p>
        </w:tc>
        <w:tc>
          <w:tcPr>
            <w:tcW w:w="6334" w:type="dxa"/>
            <w:tcBorders>
              <w:top w:val="single" w:sz="4" w:space="0" w:color="000000"/>
              <w:left w:val="single" w:sz="4" w:space="0" w:color="000000"/>
              <w:bottom w:val="single" w:sz="4" w:space="0" w:color="000000"/>
              <w:right w:val="single" w:sz="4" w:space="0" w:color="000000"/>
            </w:tcBorders>
            <w:hideMark/>
          </w:tcPr>
          <w:p w:rsidR="005201E2" w:rsidRPr="00843F1E" w:rsidRDefault="005201E2" w:rsidP="009D341D">
            <w:pPr>
              <w:spacing w:line="256" w:lineRule="auto"/>
              <w:rPr>
                <w:lang w:val="uk-UA"/>
              </w:rPr>
            </w:pPr>
            <w:r w:rsidRPr="00843F1E">
              <w:rPr>
                <w:lang w:val="uk-UA"/>
              </w:rPr>
              <w:t xml:space="preserve">м. Суми, </w:t>
            </w:r>
            <w:proofErr w:type="spellStart"/>
            <w:r w:rsidRPr="00843F1E">
              <w:rPr>
                <w:lang w:val="uk-UA"/>
              </w:rPr>
              <w:t>пров</w:t>
            </w:r>
            <w:proofErr w:type="spellEnd"/>
            <w:r w:rsidRPr="00843F1E">
              <w:rPr>
                <w:lang w:val="uk-UA"/>
              </w:rPr>
              <w:t xml:space="preserve">. </w:t>
            </w:r>
            <w:proofErr w:type="spellStart"/>
            <w:r w:rsidRPr="00843F1E">
              <w:rPr>
                <w:lang w:val="uk-UA"/>
              </w:rPr>
              <w:t>Чугуєвський</w:t>
            </w:r>
            <w:proofErr w:type="spellEnd"/>
            <w:r w:rsidRPr="00843F1E">
              <w:rPr>
                <w:lang w:val="uk-UA"/>
              </w:rPr>
              <w:t>, 20</w:t>
            </w:r>
          </w:p>
        </w:tc>
      </w:tr>
      <w:tr w:rsidR="005201E2" w:rsidRPr="00843F1E" w:rsidTr="005201E2">
        <w:tc>
          <w:tcPr>
            <w:tcW w:w="456" w:type="dxa"/>
            <w:tcBorders>
              <w:top w:val="single" w:sz="4" w:space="0" w:color="000000"/>
              <w:left w:val="single" w:sz="4" w:space="0" w:color="000000"/>
              <w:bottom w:val="single" w:sz="4" w:space="0" w:color="000000"/>
              <w:right w:val="single" w:sz="4" w:space="0" w:color="000000"/>
            </w:tcBorders>
            <w:hideMark/>
          </w:tcPr>
          <w:p w:rsidR="005201E2" w:rsidRPr="00843F1E" w:rsidRDefault="005201E2" w:rsidP="009D341D">
            <w:pPr>
              <w:spacing w:line="252" w:lineRule="auto"/>
              <w:rPr>
                <w:lang w:val="uk-UA" w:eastAsia="en-US"/>
              </w:rPr>
            </w:pPr>
            <w:r w:rsidRPr="00843F1E">
              <w:rPr>
                <w:lang w:val="uk-UA" w:eastAsia="en-US"/>
              </w:rPr>
              <w:t>3</w:t>
            </w:r>
          </w:p>
        </w:tc>
        <w:tc>
          <w:tcPr>
            <w:tcW w:w="2844" w:type="dxa"/>
            <w:tcBorders>
              <w:top w:val="single" w:sz="4" w:space="0" w:color="000000"/>
              <w:left w:val="single" w:sz="4" w:space="0" w:color="000000"/>
              <w:bottom w:val="single" w:sz="4" w:space="0" w:color="000000"/>
              <w:right w:val="single" w:sz="4" w:space="0" w:color="000000"/>
            </w:tcBorders>
            <w:hideMark/>
          </w:tcPr>
          <w:p w:rsidR="005201E2" w:rsidRPr="00843F1E" w:rsidRDefault="005201E2" w:rsidP="009D341D">
            <w:pPr>
              <w:spacing w:line="252" w:lineRule="auto"/>
              <w:rPr>
                <w:lang w:val="uk-UA" w:eastAsia="en-US"/>
              </w:rPr>
            </w:pPr>
            <w:r w:rsidRPr="00843F1E">
              <w:rPr>
                <w:lang w:val="uk-UA" w:eastAsia="en-US"/>
              </w:rPr>
              <w:t>ФОП Руднєва Н.В.</w:t>
            </w:r>
          </w:p>
        </w:tc>
        <w:tc>
          <w:tcPr>
            <w:tcW w:w="6334" w:type="dxa"/>
            <w:tcBorders>
              <w:top w:val="single" w:sz="4" w:space="0" w:color="000000"/>
              <w:left w:val="single" w:sz="4" w:space="0" w:color="000000"/>
              <w:bottom w:val="single" w:sz="4" w:space="0" w:color="000000"/>
              <w:right w:val="single" w:sz="4" w:space="0" w:color="000000"/>
            </w:tcBorders>
            <w:hideMark/>
          </w:tcPr>
          <w:p w:rsidR="005201E2" w:rsidRPr="00843F1E" w:rsidRDefault="005201E2" w:rsidP="009D341D">
            <w:pPr>
              <w:spacing w:line="252" w:lineRule="auto"/>
              <w:rPr>
                <w:lang w:val="uk-UA" w:eastAsia="en-US"/>
              </w:rPr>
            </w:pPr>
            <w:r w:rsidRPr="00843F1E">
              <w:rPr>
                <w:lang w:val="uk-UA" w:eastAsia="en-US"/>
              </w:rPr>
              <w:t>м. Суми, вул. Металургів, 17</w:t>
            </w:r>
          </w:p>
        </w:tc>
      </w:tr>
      <w:tr w:rsidR="005201E2" w:rsidRPr="00843F1E" w:rsidTr="005201E2">
        <w:tc>
          <w:tcPr>
            <w:tcW w:w="456" w:type="dxa"/>
            <w:tcBorders>
              <w:top w:val="single" w:sz="4" w:space="0" w:color="000000"/>
              <w:left w:val="single" w:sz="4" w:space="0" w:color="000000"/>
              <w:bottom w:val="single" w:sz="4" w:space="0" w:color="000000"/>
              <w:right w:val="single" w:sz="4" w:space="0" w:color="000000"/>
            </w:tcBorders>
            <w:hideMark/>
          </w:tcPr>
          <w:p w:rsidR="005201E2" w:rsidRPr="00843F1E" w:rsidRDefault="005201E2" w:rsidP="009D341D">
            <w:pPr>
              <w:spacing w:line="252" w:lineRule="auto"/>
              <w:rPr>
                <w:lang w:val="uk-UA" w:eastAsia="en-US"/>
              </w:rPr>
            </w:pPr>
            <w:r w:rsidRPr="00843F1E">
              <w:rPr>
                <w:lang w:val="uk-UA" w:eastAsia="en-US"/>
              </w:rPr>
              <w:t>4</w:t>
            </w:r>
          </w:p>
        </w:tc>
        <w:tc>
          <w:tcPr>
            <w:tcW w:w="2844" w:type="dxa"/>
            <w:tcBorders>
              <w:top w:val="single" w:sz="4" w:space="0" w:color="000000"/>
              <w:left w:val="single" w:sz="4" w:space="0" w:color="000000"/>
              <w:bottom w:val="single" w:sz="4" w:space="0" w:color="000000"/>
              <w:right w:val="single" w:sz="4" w:space="0" w:color="000000"/>
            </w:tcBorders>
            <w:hideMark/>
          </w:tcPr>
          <w:p w:rsidR="005201E2" w:rsidRPr="00843F1E" w:rsidRDefault="005201E2" w:rsidP="009D341D">
            <w:pPr>
              <w:spacing w:line="252" w:lineRule="auto"/>
              <w:rPr>
                <w:lang w:val="uk-UA" w:eastAsia="en-US"/>
              </w:rPr>
            </w:pPr>
            <w:r w:rsidRPr="00843F1E">
              <w:rPr>
                <w:lang w:val="uk-UA" w:eastAsia="en-US"/>
              </w:rPr>
              <w:t xml:space="preserve">ФОП </w:t>
            </w:r>
            <w:proofErr w:type="spellStart"/>
            <w:r w:rsidRPr="00843F1E">
              <w:rPr>
                <w:lang w:val="uk-UA" w:eastAsia="en-US"/>
              </w:rPr>
              <w:t>Зрібняк</w:t>
            </w:r>
            <w:proofErr w:type="spellEnd"/>
            <w:r w:rsidRPr="00843F1E">
              <w:rPr>
                <w:lang w:val="uk-UA" w:eastAsia="en-US"/>
              </w:rPr>
              <w:t xml:space="preserve"> С.М.</w:t>
            </w:r>
          </w:p>
        </w:tc>
        <w:tc>
          <w:tcPr>
            <w:tcW w:w="6334" w:type="dxa"/>
            <w:tcBorders>
              <w:top w:val="single" w:sz="4" w:space="0" w:color="000000"/>
              <w:left w:val="single" w:sz="4" w:space="0" w:color="000000"/>
              <w:bottom w:val="single" w:sz="4" w:space="0" w:color="000000"/>
              <w:right w:val="single" w:sz="4" w:space="0" w:color="000000"/>
            </w:tcBorders>
            <w:hideMark/>
          </w:tcPr>
          <w:p w:rsidR="005201E2" w:rsidRPr="00843F1E" w:rsidRDefault="005201E2" w:rsidP="009D341D">
            <w:pPr>
              <w:spacing w:line="252" w:lineRule="auto"/>
              <w:rPr>
                <w:lang w:val="uk-UA" w:eastAsia="en-US"/>
              </w:rPr>
            </w:pPr>
            <w:r w:rsidRPr="00843F1E">
              <w:rPr>
                <w:lang w:val="uk-UA" w:eastAsia="en-US"/>
              </w:rPr>
              <w:t>м. Суми, вул. Привокзальна, 9</w:t>
            </w:r>
          </w:p>
        </w:tc>
      </w:tr>
      <w:tr w:rsidR="005201E2" w:rsidRPr="00843F1E" w:rsidTr="005201E2">
        <w:tc>
          <w:tcPr>
            <w:tcW w:w="456" w:type="dxa"/>
            <w:tcBorders>
              <w:top w:val="single" w:sz="4" w:space="0" w:color="000000"/>
              <w:left w:val="single" w:sz="4" w:space="0" w:color="000000"/>
              <w:bottom w:val="single" w:sz="4" w:space="0" w:color="000000"/>
              <w:right w:val="single" w:sz="4" w:space="0" w:color="000000"/>
            </w:tcBorders>
            <w:hideMark/>
          </w:tcPr>
          <w:p w:rsidR="005201E2" w:rsidRPr="00843F1E" w:rsidRDefault="005201E2" w:rsidP="009D341D">
            <w:pPr>
              <w:spacing w:line="252" w:lineRule="auto"/>
              <w:rPr>
                <w:lang w:val="uk-UA" w:eastAsia="en-US"/>
              </w:rPr>
            </w:pPr>
            <w:r w:rsidRPr="00843F1E">
              <w:rPr>
                <w:lang w:val="uk-UA" w:eastAsia="en-US"/>
              </w:rPr>
              <w:t>5</w:t>
            </w:r>
          </w:p>
        </w:tc>
        <w:tc>
          <w:tcPr>
            <w:tcW w:w="2844" w:type="dxa"/>
            <w:tcBorders>
              <w:top w:val="single" w:sz="4" w:space="0" w:color="000000"/>
              <w:left w:val="single" w:sz="4" w:space="0" w:color="000000"/>
              <w:bottom w:val="single" w:sz="4" w:space="0" w:color="000000"/>
              <w:right w:val="single" w:sz="4" w:space="0" w:color="000000"/>
            </w:tcBorders>
            <w:hideMark/>
          </w:tcPr>
          <w:p w:rsidR="005201E2" w:rsidRPr="00843F1E" w:rsidRDefault="005201E2" w:rsidP="009D341D">
            <w:pPr>
              <w:spacing w:line="256" w:lineRule="auto"/>
              <w:rPr>
                <w:lang w:val="uk-UA"/>
              </w:rPr>
            </w:pPr>
            <w:r w:rsidRPr="00843F1E">
              <w:rPr>
                <w:lang w:val="uk-UA"/>
              </w:rPr>
              <w:t>ТОВ «</w:t>
            </w:r>
            <w:proofErr w:type="spellStart"/>
            <w:r w:rsidRPr="00843F1E">
              <w:rPr>
                <w:lang w:val="uk-UA"/>
              </w:rPr>
              <w:t>Славич</w:t>
            </w:r>
            <w:proofErr w:type="spellEnd"/>
            <w:r w:rsidRPr="00843F1E">
              <w:rPr>
                <w:lang w:val="uk-UA"/>
              </w:rPr>
              <w:t>»</w:t>
            </w:r>
          </w:p>
        </w:tc>
        <w:tc>
          <w:tcPr>
            <w:tcW w:w="6334" w:type="dxa"/>
            <w:tcBorders>
              <w:top w:val="single" w:sz="4" w:space="0" w:color="000000"/>
              <w:left w:val="single" w:sz="4" w:space="0" w:color="000000"/>
              <w:bottom w:val="single" w:sz="4" w:space="0" w:color="000000"/>
              <w:right w:val="single" w:sz="4" w:space="0" w:color="000000"/>
            </w:tcBorders>
            <w:hideMark/>
          </w:tcPr>
          <w:p w:rsidR="005201E2" w:rsidRPr="00843F1E" w:rsidRDefault="005201E2" w:rsidP="009D341D">
            <w:pPr>
              <w:spacing w:line="256" w:lineRule="auto"/>
              <w:rPr>
                <w:lang w:val="uk-UA"/>
              </w:rPr>
            </w:pPr>
            <w:r w:rsidRPr="00843F1E">
              <w:rPr>
                <w:lang w:val="uk-UA"/>
              </w:rPr>
              <w:t>м. Суми, вул. Заливна, 7</w:t>
            </w:r>
          </w:p>
        </w:tc>
      </w:tr>
      <w:tr w:rsidR="005201E2" w:rsidRPr="00843F1E" w:rsidTr="005201E2">
        <w:tc>
          <w:tcPr>
            <w:tcW w:w="456" w:type="dxa"/>
            <w:tcBorders>
              <w:top w:val="single" w:sz="4" w:space="0" w:color="000000"/>
              <w:left w:val="single" w:sz="4" w:space="0" w:color="000000"/>
              <w:bottom w:val="single" w:sz="4" w:space="0" w:color="000000"/>
              <w:right w:val="single" w:sz="4" w:space="0" w:color="000000"/>
            </w:tcBorders>
          </w:tcPr>
          <w:p w:rsidR="005201E2" w:rsidRPr="00843F1E" w:rsidRDefault="005201E2" w:rsidP="00CC55C9">
            <w:pPr>
              <w:spacing w:line="252" w:lineRule="auto"/>
              <w:rPr>
                <w:lang w:val="uk-UA" w:eastAsia="en-US"/>
              </w:rPr>
            </w:pPr>
            <w:r w:rsidRPr="00843F1E">
              <w:rPr>
                <w:lang w:val="uk-UA" w:eastAsia="en-US"/>
              </w:rPr>
              <w:t>6</w:t>
            </w:r>
          </w:p>
        </w:tc>
        <w:tc>
          <w:tcPr>
            <w:tcW w:w="2844" w:type="dxa"/>
            <w:tcBorders>
              <w:top w:val="single" w:sz="4" w:space="0" w:color="000000"/>
              <w:left w:val="single" w:sz="4" w:space="0" w:color="000000"/>
              <w:bottom w:val="single" w:sz="4" w:space="0" w:color="000000"/>
              <w:right w:val="single" w:sz="4" w:space="0" w:color="000000"/>
            </w:tcBorders>
          </w:tcPr>
          <w:p w:rsidR="005201E2" w:rsidRPr="00843F1E" w:rsidRDefault="005201E2" w:rsidP="00CC55C9">
            <w:pPr>
              <w:spacing w:line="256" w:lineRule="auto"/>
              <w:rPr>
                <w:lang w:val="uk-UA"/>
              </w:rPr>
            </w:pPr>
            <w:r w:rsidRPr="00843F1E">
              <w:rPr>
                <w:lang w:val="uk-UA"/>
              </w:rPr>
              <w:t xml:space="preserve">ФОП </w:t>
            </w:r>
            <w:proofErr w:type="spellStart"/>
            <w:r w:rsidRPr="00843F1E">
              <w:rPr>
                <w:lang w:val="uk-UA"/>
              </w:rPr>
              <w:t>Сафонов</w:t>
            </w:r>
            <w:proofErr w:type="spellEnd"/>
            <w:r w:rsidRPr="00843F1E">
              <w:rPr>
                <w:lang w:val="uk-UA"/>
              </w:rPr>
              <w:t xml:space="preserve"> С.О.</w:t>
            </w:r>
          </w:p>
        </w:tc>
        <w:tc>
          <w:tcPr>
            <w:tcW w:w="6334" w:type="dxa"/>
            <w:tcBorders>
              <w:top w:val="single" w:sz="4" w:space="0" w:color="000000"/>
              <w:left w:val="single" w:sz="4" w:space="0" w:color="000000"/>
              <w:bottom w:val="single" w:sz="4" w:space="0" w:color="000000"/>
              <w:right w:val="single" w:sz="4" w:space="0" w:color="000000"/>
            </w:tcBorders>
          </w:tcPr>
          <w:p w:rsidR="005201E2" w:rsidRPr="00843F1E" w:rsidRDefault="005201E2" w:rsidP="00CC55C9">
            <w:pPr>
              <w:spacing w:line="256" w:lineRule="auto"/>
              <w:rPr>
                <w:lang w:val="uk-UA"/>
              </w:rPr>
            </w:pPr>
            <w:r w:rsidRPr="00843F1E">
              <w:rPr>
                <w:lang w:val="uk-UA"/>
              </w:rPr>
              <w:t xml:space="preserve">м. Суми, вул. Ярослава удрого,68 </w:t>
            </w:r>
          </w:p>
        </w:tc>
      </w:tr>
      <w:tr w:rsidR="005201E2" w:rsidRPr="00843F1E" w:rsidTr="005201E2">
        <w:tc>
          <w:tcPr>
            <w:tcW w:w="456" w:type="dxa"/>
            <w:tcBorders>
              <w:top w:val="single" w:sz="4" w:space="0" w:color="000000"/>
              <w:left w:val="single" w:sz="4" w:space="0" w:color="000000"/>
              <w:bottom w:val="single" w:sz="4" w:space="0" w:color="000000"/>
              <w:right w:val="single" w:sz="4" w:space="0" w:color="000000"/>
            </w:tcBorders>
            <w:hideMark/>
          </w:tcPr>
          <w:p w:rsidR="005201E2" w:rsidRPr="00843F1E" w:rsidRDefault="005201E2" w:rsidP="00CC55C9">
            <w:pPr>
              <w:spacing w:line="252" w:lineRule="auto"/>
              <w:rPr>
                <w:lang w:val="uk-UA" w:eastAsia="en-US"/>
              </w:rPr>
            </w:pPr>
            <w:r w:rsidRPr="00843F1E">
              <w:rPr>
                <w:lang w:val="uk-UA" w:eastAsia="en-US"/>
              </w:rPr>
              <w:t>7</w:t>
            </w:r>
          </w:p>
        </w:tc>
        <w:tc>
          <w:tcPr>
            <w:tcW w:w="2844" w:type="dxa"/>
            <w:tcBorders>
              <w:top w:val="single" w:sz="4" w:space="0" w:color="000000"/>
              <w:left w:val="single" w:sz="4" w:space="0" w:color="000000"/>
              <w:bottom w:val="single" w:sz="4" w:space="0" w:color="000000"/>
              <w:right w:val="single" w:sz="4" w:space="0" w:color="000000"/>
            </w:tcBorders>
          </w:tcPr>
          <w:p w:rsidR="005201E2" w:rsidRPr="00843F1E" w:rsidRDefault="005201E2" w:rsidP="00CC55C9">
            <w:pPr>
              <w:spacing w:line="256" w:lineRule="auto"/>
              <w:rPr>
                <w:lang w:val="uk-UA"/>
              </w:rPr>
            </w:pPr>
            <w:r w:rsidRPr="00843F1E">
              <w:rPr>
                <w:lang w:val="uk-UA"/>
              </w:rPr>
              <w:t xml:space="preserve">ФОП </w:t>
            </w:r>
            <w:proofErr w:type="spellStart"/>
            <w:r w:rsidRPr="00843F1E">
              <w:rPr>
                <w:lang w:val="uk-UA"/>
              </w:rPr>
              <w:t>Хандюк</w:t>
            </w:r>
            <w:proofErr w:type="spellEnd"/>
            <w:r w:rsidRPr="00843F1E">
              <w:rPr>
                <w:lang w:val="uk-UA"/>
              </w:rPr>
              <w:t xml:space="preserve"> А.А. </w:t>
            </w:r>
          </w:p>
        </w:tc>
        <w:tc>
          <w:tcPr>
            <w:tcW w:w="6334" w:type="dxa"/>
            <w:tcBorders>
              <w:top w:val="single" w:sz="4" w:space="0" w:color="000000"/>
              <w:left w:val="single" w:sz="4" w:space="0" w:color="000000"/>
              <w:bottom w:val="single" w:sz="4" w:space="0" w:color="000000"/>
              <w:right w:val="single" w:sz="4" w:space="0" w:color="000000"/>
            </w:tcBorders>
            <w:hideMark/>
          </w:tcPr>
          <w:p w:rsidR="005201E2" w:rsidRPr="00843F1E" w:rsidRDefault="005201E2" w:rsidP="00CC55C9">
            <w:pPr>
              <w:spacing w:line="256" w:lineRule="auto"/>
              <w:rPr>
                <w:lang w:val="uk-UA"/>
              </w:rPr>
            </w:pPr>
            <w:r w:rsidRPr="00843F1E">
              <w:rPr>
                <w:lang w:val="uk-UA"/>
              </w:rPr>
              <w:t>м. Суми, вул. Харківська, 107</w:t>
            </w:r>
          </w:p>
        </w:tc>
      </w:tr>
      <w:tr w:rsidR="005201E2" w:rsidRPr="00843F1E" w:rsidTr="005201E2">
        <w:tc>
          <w:tcPr>
            <w:tcW w:w="456" w:type="dxa"/>
            <w:tcBorders>
              <w:top w:val="single" w:sz="4" w:space="0" w:color="000000"/>
              <w:left w:val="single" w:sz="4" w:space="0" w:color="000000"/>
              <w:bottom w:val="single" w:sz="4" w:space="0" w:color="000000"/>
              <w:right w:val="single" w:sz="4" w:space="0" w:color="000000"/>
            </w:tcBorders>
            <w:hideMark/>
          </w:tcPr>
          <w:p w:rsidR="005201E2" w:rsidRPr="00843F1E" w:rsidRDefault="005201E2" w:rsidP="00CC55C9">
            <w:pPr>
              <w:spacing w:line="252" w:lineRule="auto"/>
              <w:rPr>
                <w:lang w:val="uk-UA" w:eastAsia="en-US"/>
              </w:rPr>
            </w:pPr>
            <w:r w:rsidRPr="00843F1E">
              <w:rPr>
                <w:lang w:val="uk-UA" w:eastAsia="en-US"/>
              </w:rPr>
              <w:t>8</w:t>
            </w:r>
          </w:p>
        </w:tc>
        <w:tc>
          <w:tcPr>
            <w:tcW w:w="2844" w:type="dxa"/>
            <w:tcBorders>
              <w:top w:val="single" w:sz="4" w:space="0" w:color="000000"/>
              <w:left w:val="single" w:sz="4" w:space="0" w:color="000000"/>
              <w:bottom w:val="single" w:sz="4" w:space="0" w:color="000000"/>
              <w:right w:val="single" w:sz="4" w:space="0" w:color="000000"/>
            </w:tcBorders>
            <w:hideMark/>
          </w:tcPr>
          <w:p w:rsidR="005201E2" w:rsidRPr="00843F1E" w:rsidRDefault="005201E2" w:rsidP="00CC55C9">
            <w:pPr>
              <w:spacing w:line="252" w:lineRule="auto"/>
              <w:rPr>
                <w:lang w:val="uk-UA" w:eastAsia="en-US"/>
              </w:rPr>
            </w:pPr>
            <w:r w:rsidRPr="00843F1E">
              <w:rPr>
                <w:lang w:val="uk-UA" w:eastAsia="en-US"/>
              </w:rPr>
              <w:t>ФОП Токар М.А.</w:t>
            </w:r>
          </w:p>
        </w:tc>
        <w:tc>
          <w:tcPr>
            <w:tcW w:w="6334" w:type="dxa"/>
            <w:tcBorders>
              <w:top w:val="single" w:sz="4" w:space="0" w:color="000000"/>
              <w:left w:val="single" w:sz="4" w:space="0" w:color="000000"/>
              <w:bottom w:val="single" w:sz="4" w:space="0" w:color="000000"/>
              <w:right w:val="single" w:sz="4" w:space="0" w:color="000000"/>
            </w:tcBorders>
            <w:hideMark/>
          </w:tcPr>
          <w:p w:rsidR="005201E2" w:rsidRPr="00843F1E" w:rsidRDefault="005201E2" w:rsidP="00CC55C9">
            <w:pPr>
              <w:spacing w:line="252" w:lineRule="auto"/>
              <w:rPr>
                <w:lang w:val="uk-UA"/>
              </w:rPr>
            </w:pPr>
            <w:r w:rsidRPr="00843F1E">
              <w:rPr>
                <w:lang w:val="uk-UA"/>
              </w:rPr>
              <w:t>м. Суми, вул. Харківська, 2/1</w:t>
            </w:r>
          </w:p>
        </w:tc>
      </w:tr>
      <w:tr w:rsidR="005201E2" w:rsidRPr="00843F1E" w:rsidTr="005201E2">
        <w:tc>
          <w:tcPr>
            <w:tcW w:w="456" w:type="dxa"/>
            <w:tcBorders>
              <w:top w:val="single" w:sz="4" w:space="0" w:color="000000"/>
              <w:left w:val="single" w:sz="4" w:space="0" w:color="000000"/>
              <w:bottom w:val="single" w:sz="4" w:space="0" w:color="000000"/>
              <w:right w:val="single" w:sz="4" w:space="0" w:color="000000"/>
            </w:tcBorders>
            <w:hideMark/>
          </w:tcPr>
          <w:p w:rsidR="005201E2" w:rsidRPr="00843F1E" w:rsidRDefault="005201E2" w:rsidP="00CC55C9">
            <w:pPr>
              <w:spacing w:line="252" w:lineRule="auto"/>
              <w:rPr>
                <w:lang w:val="uk-UA" w:eastAsia="en-US"/>
              </w:rPr>
            </w:pPr>
            <w:r w:rsidRPr="00843F1E">
              <w:rPr>
                <w:lang w:val="uk-UA" w:eastAsia="en-US"/>
              </w:rPr>
              <w:t>9</w:t>
            </w:r>
          </w:p>
        </w:tc>
        <w:tc>
          <w:tcPr>
            <w:tcW w:w="2844" w:type="dxa"/>
            <w:tcBorders>
              <w:top w:val="single" w:sz="4" w:space="0" w:color="000000"/>
              <w:left w:val="single" w:sz="4" w:space="0" w:color="000000"/>
              <w:bottom w:val="single" w:sz="4" w:space="0" w:color="000000"/>
              <w:right w:val="single" w:sz="4" w:space="0" w:color="000000"/>
            </w:tcBorders>
            <w:hideMark/>
          </w:tcPr>
          <w:p w:rsidR="005201E2" w:rsidRPr="00843F1E" w:rsidRDefault="005201E2" w:rsidP="00CC55C9">
            <w:pPr>
              <w:spacing w:line="252" w:lineRule="auto"/>
              <w:rPr>
                <w:lang w:val="uk-UA" w:eastAsia="en-US"/>
              </w:rPr>
            </w:pPr>
            <w:r w:rsidRPr="00843F1E">
              <w:rPr>
                <w:lang w:val="uk-UA" w:eastAsia="en-US"/>
              </w:rPr>
              <w:t xml:space="preserve">ФОП </w:t>
            </w:r>
            <w:proofErr w:type="spellStart"/>
            <w:r w:rsidRPr="00843F1E">
              <w:rPr>
                <w:lang w:val="uk-UA" w:eastAsia="en-US"/>
              </w:rPr>
              <w:t>Чугай</w:t>
            </w:r>
            <w:proofErr w:type="spellEnd"/>
            <w:r w:rsidRPr="00843F1E">
              <w:rPr>
                <w:lang w:val="uk-UA" w:eastAsia="en-US"/>
              </w:rPr>
              <w:t xml:space="preserve"> М.О.</w:t>
            </w:r>
          </w:p>
        </w:tc>
        <w:tc>
          <w:tcPr>
            <w:tcW w:w="6334" w:type="dxa"/>
            <w:tcBorders>
              <w:top w:val="single" w:sz="4" w:space="0" w:color="000000"/>
              <w:left w:val="single" w:sz="4" w:space="0" w:color="000000"/>
              <w:bottom w:val="single" w:sz="4" w:space="0" w:color="000000"/>
              <w:right w:val="single" w:sz="4" w:space="0" w:color="000000"/>
            </w:tcBorders>
            <w:hideMark/>
          </w:tcPr>
          <w:p w:rsidR="005201E2" w:rsidRPr="00843F1E" w:rsidRDefault="005201E2" w:rsidP="00CC55C9">
            <w:pPr>
              <w:spacing w:line="252" w:lineRule="auto"/>
              <w:rPr>
                <w:lang w:val="uk-UA" w:eastAsia="en-US"/>
              </w:rPr>
            </w:pPr>
            <w:r w:rsidRPr="00843F1E">
              <w:rPr>
                <w:lang w:val="uk-UA" w:eastAsia="en-US"/>
              </w:rPr>
              <w:t>м Суми, пр. Шевченка, 25</w:t>
            </w:r>
          </w:p>
        </w:tc>
      </w:tr>
      <w:tr w:rsidR="005201E2" w:rsidRPr="00843F1E" w:rsidTr="005201E2">
        <w:tc>
          <w:tcPr>
            <w:tcW w:w="456" w:type="dxa"/>
            <w:tcBorders>
              <w:top w:val="single" w:sz="4" w:space="0" w:color="000000"/>
              <w:left w:val="single" w:sz="4" w:space="0" w:color="000000"/>
              <w:bottom w:val="single" w:sz="4" w:space="0" w:color="000000"/>
              <w:right w:val="single" w:sz="4" w:space="0" w:color="000000"/>
            </w:tcBorders>
            <w:hideMark/>
          </w:tcPr>
          <w:p w:rsidR="005201E2" w:rsidRPr="00843F1E" w:rsidRDefault="005201E2" w:rsidP="00CC55C9">
            <w:pPr>
              <w:spacing w:line="252" w:lineRule="auto"/>
              <w:rPr>
                <w:lang w:val="uk-UA" w:eastAsia="en-US"/>
              </w:rPr>
            </w:pPr>
            <w:r w:rsidRPr="00843F1E">
              <w:rPr>
                <w:lang w:val="uk-UA" w:eastAsia="en-US"/>
              </w:rPr>
              <w:t>10</w:t>
            </w:r>
          </w:p>
        </w:tc>
        <w:tc>
          <w:tcPr>
            <w:tcW w:w="2844" w:type="dxa"/>
            <w:tcBorders>
              <w:top w:val="single" w:sz="4" w:space="0" w:color="000000"/>
              <w:left w:val="single" w:sz="4" w:space="0" w:color="000000"/>
              <w:bottom w:val="single" w:sz="4" w:space="0" w:color="000000"/>
              <w:right w:val="single" w:sz="4" w:space="0" w:color="000000"/>
            </w:tcBorders>
            <w:hideMark/>
          </w:tcPr>
          <w:p w:rsidR="005201E2" w:rsidRPr="00843F1E" w:rsidRDefault="005201E2" w:rsidP="00CC55C9">
            <w:pPr>
              <w:spacing w:line="252" w:lineRule="auto"/>
              <w:rPr>
                <w:lang w:val="uk-UA" w:eastAsia="en-US"/>
              </w:rPr>
            </w:pPr>
            <w:r w:rsidRPr="00843F1E">
              <w:rPr>
                <w:lang w:val="uk-UA" w:eastAsia="en-US"/>
              </w:rPr>
              <w:t xml:space="preserve">ФОП </w:t>
            </w:r>
            <w:proofErr w:type="spellStart"/>
            <w:r w:rsidRPr="00843F1E">
              <w:rPr>
                <w:lang w:val="uk-UA" w:eastAsia="en-US"/>
              </w:rPr>
              <w:t>Пустовойтова</w:t>
            </w:r>
            <w:proofErr w:type="spellEnd"/>
            <w:r w:rsidRPr="00843F1E">
              <w:rPr>
                <w:lang w:val="uk-UA" w:eastAsia="en-US"/>
              </w:rPr>
              <w:t xml:space="preserve"> В.В.</w:t>
            </w:r>
          </w:p>
        </w:tc>
        <w:tc>
          <w:tcPr>
            <w:tcW w:w="6334" w:type="dxa"/>
            <w:tcBorders>
              <w:top w:val="single" w:sz="4" w:space="0" w:color="000000"/>
              <w:left w:val="single" w:sz="4" w:space="0" w:color="000000"/>
              <w:bottom w:val="single" w:sz="4" w:space="0" w:color="000000"/>
              <w:right w:val="single" w:sz="4" w:space="0" w:color="000000"/>
            </w:tcBorders>
            <w:hideMark/>
          </w:tcPr>
          <w:p w:rsidR="005201E2" w:rsidRPr="00843F1E" w:rsidRDefault="005201E2" w:rsidP="00CC55C9">
            <w:pPr>
              <w:spacing w:line="252" w:lineRule="auto"/>
              <w:rPr>
                <w:lang w:val="uk-UA" w:eastAsia="en-US"/>
              </w:rPr>
            </w:pPr>
            <w:r w:rsidRPr="00843F1E">
              <w:rPr>
                <w:lang w:val="uk-UA" w:eastAsia="en-US"/>
              </w:rPr>
              <w:t>м. Суми, Харківська, 1</w:t>
            </w:r>
          </w:p>
        </w:tc>
      </w:tr>
    </w:tbl>
    <w:p w:rsidR="00CC55C9" w:rsidRDefault="00CC55C9" w:rsidP="00CC55C9">
      <w:pPr>
        <w:jc w:val="both"/>
        <w:rPr>
          <w:b/>
          <w:bCs/>
          <w:color w:val="000000"/>
          <w:sz w:val="28"/>
          <w:szCs w:val="28"/>
          <w:lang w:val="uk-UA"/>
        </w:rPr>
      </w:pPr>
    </w:p>
    <w:p w:rsidR="00564143" w:rsidRPr="004E420E" w:rsidRDefault="00564143" w:rsidP="009A7B7E">
      <w:pPr>
        <w:ind w:firstLine="708"/>
        <w:jc w:val="both"/>
        <w:rPr>
          <w:b/>
          <w:bCs/>
          <w:color w:val="000000"/>
          <w:sz w:val="26"/>
          <w:szCs w:val="26"/>
          <w:lang w:val="uk-UA"/>
        </w:rPr>
      </w:pPr>
      <w:r w:rsidRPr="004E420E">
        <w:rPr>
          <w:b/>
          <w:bCs/>
          <w:color w:val="000000"/>
          <w:sz w:val="26"/>
          <w:szCs w:val="26"/>
          <w:lang w:val="uk-UA"/>
        </w:rPr>
        <w:t>2. Вимірювання впливу регулювання на суб’єктів малого підприємництва (мікро - та малі):</w:t>
      </w:r>
    </w:p>
    <w:p w:rsidR="00564143" w:rsidRPr="004E420E" w:rsidRDefault="00564143" w:rsidP="009A7B7E">
      <w:pPr>
        <w:ind w:firstLine="709"/>
        <w:jc w:val="both"/>
        <w:rPr>
          <w:color w:val="000000"/>
          <w:sz w:val="26"/>
          <w:szCs w:val="26"/>
          <w:lang w:val="uk-UA"/>
        </w:rPr>
      </w:pPr>
      <w:bookmarkStart w:id="4" w:name="n204"/>
      <w:bookmarkEnd w:id="4"/>
      <w:r w:rsidRPr="004E420E">
        <w:rPr>
          <w:color w:val="000000"/>
          <w:sz w:val="26"/>
          <w:szCs w:val="26"/>
          <w:lang w:val="uk-UA"/>
        </w:rPr>
        <w:t xml:space="preserve">2.1. Кількість суб’єктів </w:t>
      </w:r>
      <w:r w:rsidR="00562602" w:rsidRPr="004E420E">
        <w:rPr>
          <w:color w:val="000000"/>
          <w:sz w:val="26"/>
          <w:szCs w:val="26"/>
          <w:lang w:val="uk-UA"/>
        </w:rPr>
        <w:t xml:space="preserve">малого </w:t>
      </w:r>
      <w:r w:rsidRPr="004E420E">
        <w:rPr>
          <w:color w:val="000000"/>
          <w:sz w:val="26"/>
          <w:szCs w:val="26"/>
          <w:lang w:val="uk-UA"/>
        </w:rPr>
        <w:t>підприємництва, на яких поширюється регулювання – 28</w:t>
      </w:r>
      <w:r w:rsidR="00B001AD" w:rsidRPr="004E420E">
        <w:rPr>
          <w:color w:val="000000"/>
          <w:sz w:val="26"/>
          <w:szCs w:val="26"/>
          <w:lang w:val="uk-UA"/>
        </w:rPr>
        <w:t xml:space="preserve"> </w:t>
      </w:r>
      <w:r w:rsidR="006B5E65" w:rsidRPr="004E420E">
        <w:rPr>
          <w:color w:val="000000"/>
          <w:sz w:val="26"/>
          <w:szCs w:val="26"/>
          <w:lang w:val="uk-UA"/>
        </w:rPr>
        <w:t>410</w:t>
      </w:r>
      <w:r w:rsidR="00D0473D" w:rsidRPr="004E420E">
        <w:rPr>
          <w:color w:val="000000"/>
          <w:sz w:val="26"/>
          <w:szCs w:val="26"/>
          <w:lang w:val="uk-UA"/>
        </w:rPr>
        <w:t xml:space="preserve"> (з них по приєднаним до м. Суми територіальним громадам – 2</w:t>
      </w:r>
      <w:r w:rsidR="00B001AD" w:rsidRPr="004E420E">
        <w:rPr>
          <w:color w:val="000000"/>
          <w:sz w:val="26"/>
          <w:szCs w:val="26"/>
          <w:lang w:val="uk-UA"/>
        </w:rPr>
        <w:t xml:space="preserve"> </w:t>
      </w:r>
      <w:r w:rsidR="00D0473D" w:rsidRPr="004E420E">
        <w:rPr>
          <w:color w:val="000000"/>
          <w:sz w:val="26"/>
          <w:szCs w:val="26"/>
          <w:lang w:val="uk-UA"/>
        </w:rPr>
        <w:t>583)</w:t>
      </w:r>
      <w:r w:rsidRPr="004E420E">
        <w:rPr>
          <w:color w:val="000000"/>
          <w:sz w:val="26"/>
          <w:szCs w:val="26"/>
          <w:lang w:val="uk-UA"/>
        </w:rPr>
        <w:t>, в тому числі:</w:t>
      </w:r>
      <w:r w:rsidRPr="004E420E">
        <w:rPr>
          <w:color w:val="000000"/>
          <w:sz w:val="26"/>
          <w:szCs w:val="26"/>
        </w:rPr>
        <w:t xml:space="preserve"> </w:t>
      </w:r>
      <w:r w:rsidRPr="004E420E">
        <w:rPr>
          <w:color w:val="000000"/>
          <w:sz w:val="26"/>
          <w:szCs w:val="26"/>
          <w:lang w:val="uk-UA"/>
        </w:rPr>
        <w:t xml:space="preserve">малих – </w:t>
      </w:r>
      <w:r w:rsidR="006B5E65" w:rsidRPr="004E420E">
        <w:rPr>
          <w:color w:val="000000"/>
          <w:sz w:val="26"/>
          <w:szCs w:val="26"/>
          <w:lang w:val="uk-UA"/>
        </w:rPr>
        <w:t>12</w:t>
      </w:r>
      <w:r w:rsidR="00B001AD" w:rsidRPr="004E420E">
        <w:rPr>
          <w:color w:val="000000"/>
          <w:sz w:val="26"/>
          <w:szCs w:val="26"/>
          <w:lang w:val="uk-UA"/>
        </w:rPr>
        <w:t xml:space="preserve"> </w:t>
      </w:r>
      <w:r w:rsidR="006B5E65" w:rsidRPr="004E420E">
        <w:rPr>
          <w:color w:val="000000"/>
          <w:sz w:val="26"/>
          <w:szCs w:val="26"/>
          <w:lang w:val="uk-UA"/>
        </w:rPr>
        <w:t>143</w:t>
      </w:r>
      <w:r w:rsidRPr="004E420E">
        <w:rPr>
          <w:color w:val="000000"/>
          <w:sz w:val="26"/>
          <w:szCs w:val="26"/>
          <w:lang w:val="uk-UA"/>
        </w:rPr>
        <w:t>, мікро – 1</w:t>
      </w:r>
      <w:r w:rsidR="006B5E65" w:rsidRPr="004E420E">
        <w:rPr>
          <w:color w:val="000000"/>
          <w:sz w:val="26"/>
          <w:szCs w:val="26"/>
          <w:lang w:val="uk-UA"/>
        </w:rPr>
        <w:t>6</w:t>
      </w:r>
      <w:r w:rsidR="00B001AD" w:rsidRPr="004E420E">
        <w:rPr>
          <w:color w:val="000000"/>
          <w:sz w:val="26"/>
          <w:szCs w:val="26"/>
          <w:lang w:val="uk-UA"/>
        </w:rPr>
        <w:t xml:space="preserve"> </w:t>
      </w:r>
      <w:r w:rsidR="006B5E65" w:rsidRPr="004E420E">
        <w:rPr>
          <w:color w:val="000000"/>
          <w:sz w:val="26"/>
          <w:szCs w:val="26"/>
          <w:lang w:val="uk-UA"/>
        </w:rPr>
        <w:t>267</w:t>
      </w:r>
      <w:r w:rsidRPr="004E420E">
        <w:rPr>
          <w:color w:val="000000"/>
          <w:sz w:val="26"/>
          <w:szCs w:val="26"/>
          <w:lang w:val="uk-UA"/>
        </w:rPr>
        <w:t xml:space="preserve">. </w:t>
      </w:r>
    </w:p>
    <w:p w:rsidR="00564143" w:rsidRPr="004E420E" w:rsidRDefault="00564143" w:rsidP="009A7B7E">
      <w:pPr>
        <w:pStyle w:val="rvps2"/>
        <w:spacing w:before="0" w:beforeAutospacing="0" w:after="0" w:afterAutospacing="0"/>
        <w:ind w:firstLine="720"/>
        <w:jc w:val="both"/>
        <w:rPr>
          <w:color w:val="000000"/>
          <w:sz w:val="26"/>
          <w:szCs w:val="26"/>
          <w:lang w:val="uk-UA"/>
        </w:rPr>
      </w:pPr>
      <w:bookmarkStart w:id="5" w:name="n205"/>
      <w:bookmarkEnd w:id="5"/>
      <w:r w:rsidRPr="004E420E">
        <w:rPr>
          <w:color w:val="000000"/>
          <w:sz w:val="26"/>
          <w:szCs w:val="26"/>
          <w:lang w:val="uk-UA"/>
        </w:rPr>
        <w:t>2.2. Питома вага суб’єктів малого підприємництва у загальній кількості суб’єктів господарювання, на яких проблема справляє вплив</w:t>
      </w:r>
      <w:r w:rsidR="00562602" w:rsidRPr="004E420E">
        <w:rPr>
          <w:color w:val="000000"/>
          <w:sz w:val="26"/>
          <w:szCs w:val="26"/>
          <w:lang w:val="uk-UA"/>
        </w:rPr>
        <w:t xml:space="preserve"> –</w:t>
      </w:r>
      <w:r w:rsidRPr="004E420E">
        <w:rPr>
          <w:color w:val="000000"/>
          <w:sz w:val="26"/>
          <w:szCs w:val="26"/>
          <w:lang w:val="uk-UA"/>
        </w:rPr>
        <w:t xml:space="preserve"> </w:t>
      </w:r>
      <w:r w:rsidR="006B5E65" w:rsidRPr="004E420E">
        <w:rPr>
          <w:color w:val="000000"/>
          <w:sz w:val="26"/>
          <w:szCs w:val="26"/>
          <w:lang w:val="uk-UA"/>
        </w:rPr>
        <w:t>99,9</w:t>
      </w:r>
      <w:r w:rsidRPr="004E420E">
        <w:rPr>
          <w:color w:val="000000"/>
          <w:sz w:val="26"/>
          <w:szCs w:val="26"/>
          <w:lang w:val="uk-UA"/>
        </w:rPr>
        <w:t xml:space="preserve"> %.</w:t>
      </w:r>
    </w:p>
    <w:p w:rsidR="00564143" w:rsidRPr="004E420E" w:rsidRDefault="00564143" w:rsidP="009E1420">
      <w:pPr>
        <w:jc w:val="both"/>
        <w:rPr>
          <w:b/>
          <w:color w:val="000000"/>
          <w:sz w:val="26"/>
          <w:szCs w:val="26"/>
          <w:lang w:val="uk-UA"/>
        </w:rPr>
      </w:pPr>
    </w:p>
    <w:p w:rsidR="00562602" w:rsidRPr="004E420E" w:rsidRDefault="00562602" w:rsidP="00562602">
      <w:pPr>
        <w:ind w:firstLine="708"/>
        <w:jc w:val="both"/>
        <w:rPr>
          <w:b/>
          <w:bCs/>
          <w:color w:val="000000"/>
          <w:sz w:val="26"/>
          <w:szCs w:val="26"/>
          <w:lang w:val="uk-UA"/>
        </w:rPr>
      </w:pPr>
      <w:r w:rsidRPr="004E420E">
        <w:rPr>
          <w:b/>
          <w:bCs/>
          <w:color w:val="000000"/>
          <w:sz w:val="26"/>
          <w:szCs w:val="26"/>
          <w:lang w:val="uk-UA"/>
        </w:rPr>
        <w:lastRenderedPageBreak/>
        <w:t>3. Розрахунок витрат суб’єктів малого підприємництва на виконання вимог регулювання</w:t>
      </w:r>
    </w:p>
    <w:p w:rsidR="00BA17FB" w:rsidRPr="004E420E" w:rsidRDefault="00BA17FB" w:rsidP="00562602">
      <w:pPr>
        <w:ind w:firstLine="708"/>
        <w:jc w:val="both"/>
        <w:rPr>
          <w:bCs/>
          <w:color w:val="000000"/>
          <w:sz w:val="26"/>
          <w:szCs w:val="26"/>
          <w:lang w:val="uk-UA"/>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
        <w:gridCol w:w="3415"/>
        <w:gridCol w:w="1647"/>
        <w:gridCol w:w="189"/>
        <w:gridCol w:w="1564"/>
        <w:gridCol w:w="359"/>
        <w:gridCol w:w="1596"/>
      </w:tblGrid>
      <w:tr w:rsidR="00D23226" w:rsidRPr="005831FF" w:rsidTr="00842A74">
        <w:tc>
          <w:tcPr>
            <w:tcW w:w="704" w:type="dxa"/>
            <w:shd w:val="clear" w:color="auto" w:fill="auto"/>
          </w:tcPr>
          <w:p w:rsidR="00562602" w:rsidRPr="00BA17FB" w:rsidRDefault="00562602" w:rsidP="00562602">
            <w:pPr>
              <w:rPr>
                <w:b/>
                <w:i/>
                <w:color w:val="000000"/>
                <w:lang w:val="uk-UA"/>
              </w:rPr>
            </w:pPr>
            <w:r w:rsidRPr="00BA17FB">
              <w:rPr>
                <w:b/>
                <w:i/>
                <w:color w:val="000000"/>
                <w:lang w:val="uk-UA"/>
              </w:rPr>
              <w:t>№</w:t>
            </w:r>
          </w:p>
        </w:tc>
        <w:tc>
          <w:tcPr>
            <w:tcW w:w="3544" w:type="dxa"/>
            <w:shd w:val="clear" w:color="auto" w:fill="auto"/>
          </w:tcPr>
          <w:p w:rsidR="00562602" w:rsidRPr="00BA17FB" w:rsidRDefault="00562602" w:rsidP="00562602">
            <w:pPr>
              <w:rPr>
                <w:b/>
                <w:i/>
                <w:color w:val="000000"/>
                <w:lang w:val="uk-UA"/>
              </w:rPr>
            </w:pPr>
            <w:r w:rsidRPr="00BA17FB">
              <w:rPr>
                <w:b/>
                <w:i/>
                <w:color w:val="000000"/>
                <w:lang w:val="uk-UA"/>
              </w:rPr>
              <w:t xml:space="preserve">Таблиця 3.1. Оцінка «прямих» витрат </w:t>
            </w:r>
            <w:proofErr w:type="spellStart"/>
            <w:r w:rsidRPr="00BA17FB">
              <w:rPr>
                <w:b/>
                <w:i/>
                <w:color w:val="000000"/>
                <w:lang w:val="uk-UA"/>
              </w:rPr>
              <w:t>суб</w:t>
            </w:r>
            <w:proofErr w:type="spellEnd"/>
            <w:r w:rsidRPr="00BA17FB">
              <w:rPr>
                <w:b/>
                <w:i/>
                <w:color w:val="000000"/>
              </w:rPr>
              <w:t>’</w:t>
            </w:r>
            <w:proofErr w:type="spellStart"/>
            <w:r w:rsidRPr="00BA17FB">
              <w:rPr>
                <w:b/>
                <w:i/>
                <w:color w:val="000000"/>
                <w:lang w:val="uk-UA"/>
              </w:rPr>
              <w:t>єктів</w:t>
            </w:r>
            <w:proofErr w:type="spellEnd"/>
            <w:r w:rsidRPr="00BA17FB">
              <w:rPr>
                <w:b/>
                <w:i/>
                <w:color w:val="000000"/>
                <w:lang w:val="uk-UA"/>
              </w:rPr>
              <w:t xml:space="preserve"> малого підприємництва на виконання регулювання</w:t>
            </w:r>
          </w:p>
        </w:tc>
        <w:tc>
          <w:tcPr>
            <w:tcW w:w="1648" w:type="dxa"/>
            <w:shd w:val="clear" w:color="auto" w:fill="auto"/>
          </w:tcPr>
          <w:p w:rsidR="00562602" w:rsidRPr="00090A76" w:rsidRDefault="00562602" w:rsidP="00BA17FB">
            <w:pPr>
              <w:jc w:val="center"/>
              <w:rPr>
                <w:b/>
                <w:i/>
                <w:color w:val="000000"/>
                <w:sz w:val="22"/>
                <w:szCs w:val="22"/>
                <w:lang w:val="uk-UA"/>
              </w:rPr>
            </w:pPr>
            <w:r w:rsidRPr="00090A76">
              <w:rPr>
                <w:b/>
                <w:i/>
                <w:color w:val="000000"/>
                <w:sz w:val="22"/>
                <w:szCs w:val="22"/>
                <w:lang w:val="uk-UA"/>
              </w:rPr>
              <w:t>У перший рік (стартовий рік впровадження регулювання)</w:t>
            </w:r>
          </w:p>
        </w:tc>
        <w:tc>
          <w:tcPr>
            <w:tcW w:w="1754" w:type="dxa"/>
            <w:gridSpan w:val="2"/>
            <w:shd w:val="clear" w:color="auto" w:fill="auto"/>
          </w:tcPr>
          <w:p w:rsidR="00562602" w:rsidRPr="00090A76" w:rsidRDefault="00562602" w:rsidP="00BA17FB">
            <w:pPr>
              <w:jc w:val="center"/>
              <w:rPr>
                <w:b/>
                <w:i/>
                <w:color w:val="000000"/>
                <w:sz w:val="22"/>
                <w:szCs w:val="22"/>
                <w:lang w:val="uk-UA"/>
              </w:rPr>
            </w:pPr>
            <w:r w:rsidRPr="00090A76">
              <w:rPr>
                <w:b/>
                <w:i/>
                <w:color w:val="000000"/>
                <w:sz w:val="22"/>
                <w:szCs w:val="22"/>
                <w:lang w:val="uk-UA"/>
              </w:rPr>
              <w:t>Періодичні</w:t>
            </w:r>
          </w:p>
          <w:p w:rsidR="00562602" w:rsidRPr="00090A76" w:rsidRDefault="00562602" w:rsidP="00BA17FB">
            <w:pPr>
              <w:jc w:val="center"/>
              <w:rPr>
                <w:b/>
                <w:i/>
                <w:color w:val="000000"/>
                <w:sz w:val="22"/>
                <w:szCs w:val="22"/>
                <w:lang w:val="uk-UA"/>
              </w:rPr>
            </w:pPr>
            <w:r w:rsidRPr="00090A76">
              <w:rPr>
                <w:b/>
                <w:i/>
                <w:color w:val="000000"/>
                <w:sz w:val="22"/>
                <w:szCs w:val="22"/>
                <w:lang w:val="uk-UA"/>
              </w:rPr>
              <w:t>(за наступний рік)</w:t>
            </w:r>
          </w:p>
        </w:tc>
        <w:tc>
          <w:tcPr>
            <w:tcW w:w="1984" w:type="dxa"/>
            <w:gridSpan w:val="2"/>
            <w:shd w:val="clear" w:color="auto" w:fill="auto"/>
          </w:tcPr>
          <w:p w:rsidR="00562602" w:rsidRPr="00090A76" w:rsidRDefault="00562602" w:rsidP="00BA17FB">
            <w:pPr>
              <w:jc w:val="center"/>
              <w:rPr>
                <w:b/>
                <w:i/>
                <w:color w:val="000000"/>
                <w:sz w:val="22"/>
                <w:szCs w:val="22"/>
                <w:lang w:val="uk-UA"/>
              </w:rPr>
            </w:pPr>
            <w:r w:rsidRPr="00090A76">
              <w:rPr>
                <w:b/>
                <w:i/>
                <w:color w:val="000000"/>
                <w:sz w:val="22"/>
                <w:szCs w:val="22"/>
                <w:lang w:val="uk-UA"/>
              </w:rPr>
              <w:t>Витрати за 5 років</w:t>
            </w:r>
          </w:p>
        </w:tc>
      </w:tr>
      <w:tr w:rsidR="00D23226" w:rsidRPr="005831FF" w:rsidTr="00842A74">
        <w:tc>
          <w:tcPr>
            <w:tcW w:w="704" w:type="dxa"/>
            <w:shd w:val="clear" w:color="auto" w:fill="auto"/>
          </w:tcPr>
          <w:p w:rsidR="00562602" w:rsidRPr="005831FF" w:rsidRDefault="00562602" w:rsidP="00562602">
            <w:pPr>
              <w:rPr>
                <w:color w:val="000000"/>
                <w:lang w:val="uk-UA"/>
              </w:rPr>
            </w:pPr>
            <w:r w:rsidRPr="005831FF">
              <w:rPr>
                <w:color w:val="000000"/>
                <w:lang w:val="uk-UA"/>
              </w:rPr>
              <w:t xml:space="preserve">3.1.1. </w:t>
            </w:r>
          </w:p>
        </w:tc>
        <w:tc>
          <w:tcPr>
            <w:tcW w:w="3544" w:type="dxa"/>
            <w:shd w:val="clear" w:color="auto" w:fill="auto"/>
          </w:tcPr>
          <w:p w:rsidR="00562602" w:rsidRPr="005831FF" w:rsidRDefault="00562602" w:rsidP="00562602">
            <w:pPr>
              <w:rPr>
                <w:color w:val="000000"/>
                <w:lang w:val="uk-UA"/>
              </w:rPr>
            </w:pPr>
            <w:r w:rsidRPr="005831FF">
              <w:rPr>
                <w:color w:val="000000"/>
                <w:lang w:val="uk-UA"/>
              </w:rPr>
              <w:t>Придбання необхідного обладнання (пристроїв, машин, механізмів)</w:t>
            </w:r>
          </w:p>
          <w:p w:rsidR="003247E5" w:rsidRPr="005831FF" w:rsidRDefault="003247E5" w:rsidP="00562602">
            <w:pPr>
              <w:rPr>
                <w:color w:val="000000"/>
                <w:lang w:val="uk-UA"/>
              </w:rPr>
            </w:pPr>
          </w:p>
          <w:p w:rsidR="003247E5" w:rsidRPr="002C5915" w:rsidRDefault="003247E5" w:rsidP="003247E5">
            <w:pPr>
              <w:jc w:val="both"/>
              <w:rPr>
                <w:i/>
                <w:color w:val="000000"/>
                <w:lang w:val="uk-UA"/>
              </w:rPr>
            </w:pPr>
            <w:r w:rsidRPr="002C5915">
              <w:rPr>
                <w:i/>
                <w:color w:val="000000"/>
                <w:lang w:val="uk-UA"/>
              </w:rPr>
              <w:t>Придбання шумоізол</w:t>
            </w:r>
            <w:r w:rsidR="00704CDD" w:rsidRPr="002C5915">
              <w:rPr>
                <w:i/>
                <w:color w:val="000000"/>
                <w:lang w:val="uk-UA"/>
              </w:rPr>
              <w:t>яцій</w:t>
            </w:r>
            <w:r w:rsidR="00C16D6B">
              <w:rPr>
                <w:i/>
                <w:color w:val="000000"/>
                <w:lang w:val="uk-UA"/>
              </w:rPr>
              <w:t>-</w:t>
            </w:r>
            <w:r w:rsidR="00704CDD" w:rsidRPr="002C5915">
              <w:rPr>
                <w:i/>
                <w:color w:val="000000"/>
                <w:lang w:val="uk-UA"/>
              </w:rPr>
              <w:t>ного обладнання, заміна прис</w:t>
            </w:r>
            <w:r w:rsidRPr="002C5915">
              <w:rPr>
                <w:i/>
                <w:color w:val="000000"/>
                <w:lang w:val="uk-UA"/>
              </w:rPr>
              <w:t xml:space="preserve">троїв, машин та механізмів з мінімальним </w:t>
            </w:r>
            <w:proofErr w:type="spellStart"/>
            <w:r w:rsidRPr="002C5915">
              <w:rPr>
                <w:i/>
                <w:color w:val="000000"/>
                <w:lang w:val="uk-UA"/>
              </w:rPr>
              <w:t>шумоутворенням</w:t>
            </w:r>
            <w:proofErr w:type="spellEnd"/>
            <w:r w:rsidRPr="002C5915">
              <w:rPr>
                <w:i/>
                <w:color w:val="000000"/>
                <w:lang w:val="uk-UA"/>
              </w:rPr>
              <w:t xml:space="preserve"> (з розрахунку, що середня сума витрат на 1 </w:t>
            </w:r>
            <w:r w:rsidR="00704CDD" w:rsidRPr="002C5915">
              <w:rPr>
                <w:i/>
                <w:color w:val="000000"/>
                <w:lang w:val="uk-UA"/>
              </w:rPr>
              <w:t xml:space="preserve">суб’єкта малого підприємництва </w:t>
            </w:r>
            <w:r w:rsidRPr="002C5915">
              <w:rPr>
                <w:i/>
                <w:color w:val="000000"/>
                <w:lang w:val="uk-UA"/>
              </w:rPr>
              <w:t>складатиме 4 </w:t>
            </w:r>
            <w:r w:rsidR="006B5E65" w:rsidRPr="002C5915">
              <w:rPr>
                <w:i/>
                <w:color w:val="000000"/>
                <w:lang w:val="uk-UA"/>
              </w:rPr>
              <w:t>9</w:t>
            </w:r>
            <w:r w:rsidRPr="002C5915">
              <w:rPr>
                <w:i/>
                <w:color w:val="000000"/>
                <w:lang w:val="uk-UA"/>
              </w:rPr>
              <w:t>00,00 грн.)</w:t>
            </w:r>
          </w:p>
          <w:p w:rsidR="006B5E65" w:rsidRPr="004D72B4" w:rsidRDefault="006B5E65" w:rsidP="003247E5">
            <w:pPr>
              <w:jc w:val="both"/>
              <w:rPr>
                <w:i/>
                <w:lang w:val="uk-UA"/>
              </w:rPr>
            </w:pPr>
            <w:r w:rsidRPr="002C5915">
              <w:rPr>
                <w:i/>
                <w:color w:val="000000"/>
                <w:lang w:val="uk-UA"/>
              </w:rPr>
              <w:t xml:space="preserve">Розрахунок </w:t>
            </w:r>
            <w:r w:rsidR="00810F4D" w:rsidRPr="002C5915">
              <w:rPr>
                <w:i/>
                <w:color w:val="000000"/>
                <w:lang w:val="uk-UA"/>
              </w:rPr>
              <w:t xml:space="preserve">витрат </w:t>
            </w:r>
            <w:r w:rsidRPr="002C5915">
              <w:rPr>
                <w:i/>
                <w:color w:val="000000"/>
                <w:lang w:val="uk-UA"/>
              </w:rPr>
              <w:t xml:space="preserve">здійснюється по суб’єктам господарювання приєднаних </w:t>
            </w:r>
            <w:r w:rsidRPr="004D72B4">
              <w:rPr>
                <w:i/>
                <w:lang w:val="uk-UA"/>
              </w:rPr>
              <w:t>до м</w:t>
            </w:r>
            <w:r w:rsidR="00C16D6B" w:rsidRPr="004D72B4">
              <w:rPr>
                <w:i/>
                <w:lang w:val="uk-UA"/>
              </w:rPr>
              <w:t>іста</w:t>
            </w:r>
            <w:r w:rsidRPr="004D72B4">
              <w:rPr>
                <w:i/>
                <w:lang w:val="uk-UA"/>
              </w:rPr>
              <w:t xml:space="preserve"> Суми </w:t>
            </w:r>
            <w:r w:rsidR="00842A74" w:rsidRPr="004D72B4">
              <w:rPr>
                <w:i/>
                <w:lang w:val="uk-UA"/>
              </w:rPr>
              <w:t>територій</w:t>
            </w:r>
          </w:p>
          <w:p w:rsidR="003247E5" w:rsidRPr="00090A76" w:rsidRDefault="003247E5" w:rsidP="00090A76">
            <w:pPr>
              <w:jc w:val="center"/>
              <w:rPr>
                <w:color w:val="000000"/>
                <w:sz w:val="10"/>
                <w:szCs w:val="10"/>
                <w:lang w:val="uk-UA"/>
              </w:rPr>
            </w:pPr>
          </w:p>
        </w:tc>
        <w:tc>
          <w:tcPr>
            <w:tcW w:w="1648" w:type="dxa"/>
            <w:shd w:val="clear" w:color="auto" w:fill="auto"/>
          </w:tcPr>
          <w:p w:rsidR="00562602" w:rsidRPr="005831FF" w:rsidRDefault="00562602" w:rsidP="003247E5">
            <w:pPr>
              <w:jc w:val="center"/>
              <w:rPr>
                <w:color w:val="000000"/>
                <w:lang w:val="uk-UA"/>
              </w:rPr>
            </w:pPr>
          </w:p>
          <w:p w:rsidR="003247E5" w:rsidRPr="005831FF" w:rsidRDefault="003247E5" w:rsidP="00D0473D">
            <w:pPr>
              <w:jc w:val="center"/>
              <w:rPr>
                <w:color w:val="000000"/>
                <w:lang w:val="uk-UA"/>
              </w:rPr>
            </w:pPr>
            <w:r w:rsidRPr="005831FF">
              <w:rPr>
                <w:color w:val="000000"/>
                <w:lang w:val="uk-UA"/>
              </w:rPr>
              <w:t>4</w:t>
            </w:r>
            <w:r w:rsidR="00CA0E7C">
              <w:rPr>
                <w:color w:val="000000"/>
                <w:lang w:val="uk-UA"/>
              </w:rPr>
              <w:t xml:space="preserve"> </w:t>
            </w:r>
            <w:r w:rsidR="00D0473D">
              <w:rPr>
                <w:color w:val="000000"/>
                <w:lang w:val="uk-UA"/>
              </w:rPr>
              <w:t>9</w:t>
            </w:r>
            <w:r w:rsidRPr="005831FF">
              <w:rPr>
                <w:color w:val="000000"/>
                <w:lang w:val="uk-UA"/>
              </w:rPr>
              <w:t>00,00</w:t>
            </w:r>
            <w:r w:rsidR="00CA0E7C">
              <w:rPr>
                <w:color w:val="000000"/>
                <w:lang w:val="uk-UA"/>
              </w:rPr>
              <w:t xml:space="preserve"> грн</w:t>
            </w:r>
          </w:p>
        </w:tc>
        <w:tc>
          <w:tcPr>
            <w:tcW w:w="1754" w:type="dxa"/>
            <w:gridSpan w:val="2"/>
            <w:shd w:val="clear" w:color="auto" w:fill="auto"/>
          </w:tcPr>
          <w:p w:rsidR="00562602" w:rsidRPr="005831FF" w:rsidRDefault="00562602" w:rsidP="003247E5">
            <w:pPr>
              <w:jc w:val="center"/>
              <w:rPr>
                <w:color w:val="000000"/>
                <w:lang w:val="uk-UA"/>
              </w:rPr>
            </w:pPr>
          </w:p>
          <w:p w:rsidR="003247E5" w:rsidRPr="005831FF" w:rsidRDefault="003247E5" w:rsidP="00D0473D">
            <w:pPr>
              <w:jc w:val="center"/>
              <w:rPr>
                <w:color w:val="000000"/>
                <w:lang w:val="uk-UA"/>
              </w:rPr>
            </w:pPr>
            <w:r w:rsidRPr="005831FF">
              <w:rPr>
                <w:color w:val="000000"/>
                <w:lang w:val="uk-UA"/>
              </w:rPr>
              <w:t>4</w:t>
            </w:r>
            <w:r w:rsidR="00CA0E7C">
              <w:rPr>
                <w:color w:val="000000"/>
                <w:lang w:val="uk-UA"/>
              </w:rPr>
              <w:t xml:space="preserve"> </w:t>
            </w:r>
            <w:r w:rsidR="00D0473D">
              <w:rPr>
                <w:color w:val="000000"/>
                <w:lang w:val="uk-UA"/>
              </w:rPr>
              <w:t>9</w:t>
            </w:r>
            <w:r w:rsidRPr="005831FF">
              <w:rPr>
                <w:color w:val="000000"/>
                <w:lang w:val="uk-UA"/>
              </w:rPr>
              <w:t>00,00</w:t>
            </w:r>
            <w:r w:rsidR="00CA0E7C">
              <w:rPr>
                <w:color w:val="000000"/>
                <w:lang w:val="uk-UA"/>
              </w:rPr>
              <w:t xml:space="preserve"> грн</w:t>
            </w:r>
          </w:p>
        </w:tc>
        <w:tc>
          <w:tcPr>
            <w:tcW w:w="1984" w:type="dxa"/>
            <w:gridSpan w:val="2"/>
            <w:shd w:val="clear" w:color="auto" w:fill="auto"/>
          </w:tcPr>
          <w:p w:rsidR="00562602" w:rsidRPr="005831FF" w:rsidRDefault="00562602" w:rsidP="003247E5">
            <w:pPr>
              <w:jc w:val="center"/>
              <w:rPr>
                <w:color w:val="000000"/>
                <w:lang w:val="uk-UA"/>
              </w:rPr>
            </w:pPr>
          </w:p>
          <w:p w:rsidR="003247E5" w:rsidRPr="005831FF" w:rsidRDefault="00704CDD" w:rsidP="003247E5">
            <w:pPr>
              <w:jc w:val="center"/>
              <w:rPr>
                <w:color w:val="000000"/>
                <w:lang w:val="uk-UA"/>
              </w:rPr>
            </w:pPr>
            <w:r w:rsidRPr="005831FF">
              <w:rPr>
                <w:color w:val="000000"/>
                <w:lang w:val="uk-UA"/>
              </w:rPr>
              <w:t>2</w:t>
            </w:r>
            <w:r w:rsidR="00810F4D">
              <w:rPr>
                <w:color w:val="000000"/>
                <w:lang w:val="uk-UA"/>
              </w:rPr>
              <w:t>4</w:t>
            </w:r>
            <w:r w:rsidR="00CA0E7C">
              <w:rPr>
                <w:color w:val="000000"/>
                <w:lang w:val="uk-UA"/>
              </w:rPr>
              <w:t xml:space="preserve"> </w:t>
            </w:r>
            <w:r w:rsidR="00810F4D">
              <w:rPr>
                <w:color w:val="000000"/>
                <w:lang w:val="uk-UA"/>
              </w:rPr>
              <w:t>5</w:t>
            </w:r>
            <w:r w:rsidR="00AF7406" w:rsidRPr="005831FF">
              <w:rPr>
                <w:color w:val="000000"/>
                <w:lang w:val="uk-UA"/>
              </w:rPr>
              <w:t>0</w:t>
            </w:r>
            <w:r w:rsidRPr="005831FF">
              <w:rPr>
                <w:color w:val="000000"/>
                <w:lang w:val="uk-UA"/>
              </w:rPr>
              <w:t>0,00</w:t>
            </w:r>
            <w:r w:rsidR="00CA0E7C">
              <w:rPr>
                <w:color w:val="000000"/>
                <w:lang w:val="uk-UA"/>
              </w:rPr>
              <w:t xml:space="preserve"> грн</w:t>
            </w:r>
          </w:p>
          <w:p w:rsidR="003247E5" w:rsidRPr="005831FF" w:rsidRDefault="003247E5" w:rsidP="003247E5">
            <w:pPr>
              <w:jc w:val="center"/>
              <w:rPr>
                <w:color w:val="000000"/>
                <w:lang w:val="uk-UA"/>
              </w:rPr>
            </w:pPr>
          </w:p>
        </w:tc>
      </w:tr>
      <w:tr w:rsidR="00D23226" w:rsidRPr="005831FF" w:rsidTr="00842A74">
        <w:tc>
          <w:tcPr>
            <w:tcW w:w="704" w:type="dxa"/>
            <w:shd w:val="clear" w:color="auto" w:fill="auto"/>
          </w:tcPr>
          <w:p w:rsidR="00562602" w:rsidRPr="005831FF" w:rsidRDefault="00562602" w:rsidP="00562602">
            <w:pPr>
              <w:rPr>
                <w:color w:val="000000"/>
                <w:lang w:val="uk-UA"/>
              </w:rPr>
            </w:pPr>
            <w:r w:rsidRPr="005831FF">
              <w:rPr>
                <w:color w:val="000000"/>
                <w:lang w:val="uk-UA"/>
              </w:rPr>
              <w:t>3.1.2.</w:t>
            </w:r>
          </w:p>
        </w:tc>
        <w:tc>
          <w:tcPr>
            <w:tcW w:w="3544" w:type="dxa"/>
            <w:shd w:val="clear" w:color="auto" w:fill="auto"/>
          </w:tcPr>
          <w:p w:rsidR="00562602" w:rsidRPr="005831FF" w:rsidRDefault="00562602" w:rsidP="00562602">
            <w:pPr>
              <w:rPr>
                <w:color w:val="000000"/>
                <w:lang w:val="uk-UA"/>
              </w:rPr>
            </w:pPr>
            <w:r w:rsidRPr="005831FF">
              <w:rPr>
                <w:color w:val="000000"/>
                <w:lang w:val="uk-UA"/>
              </w:rPr>
              <w:t>Процедури повірки та/або постановки на відповідний облік у визначеному органі державної влади чи місцевого самоврядування</w:t>
            </w:r>
          </w:p>
        </w:tc>
        <w:tc>
          <w:tcPr>
            <w:tcW w:w="1648" w:type="dxa"/>
            <w:shd w:val="clear" w:color="auto" w:fill="auto"/>
          </w:tcPr>
          <w:p w:rsidR="00562602" w:rsidRPr="005831FF" w:rsidRDefault="00562602" w:rsidP="00562602">
            <w:pPr>
              <w:rPr>
                <w:color w:val="000000"/>
                <w:lang w:val="uk-UA"/>
              </w:rPr>
            </w:pPr>
            <w:r w:rsidRPr="005831FF">
              <w:rPr>
                <w:color w:val="000000"/>
                <w:lang w:val="uk-UA"/>
              </w:rPr>
              <w:t>---</w:t>
            </w:r>
          </w:p>
        </w:tc>
        <w:tc>
          <w:tcPr>
            <w:tcW w:w="1754" w:type="dxa"/>
            <w:gridSpan w:val="2"/>
            <w:shd w:val="clear" w:color="auto" w:fill="auto"/>
          </w:tcPr>
          <w:p w:rsidR="00562602" w:rsidRPr="005831FF" w:rsidRDefault="00562602" w:rsidP="00562602">
            <w:pPr>
              <w:rPr>
                <w:color w:val="000000"/>
                <w:lang w:val="uk-UA"/>
              </w:rPr>
            </w:pPr>
            <w:r w:rsidRPr="005831FF">
              <w:rPr>
                <w:color w:val="000000"/>
                <w:lang w:val="uk-UA"/>
              </w:rPr>
              <w:t>---</w:t>
            </w:r>
          </w:p>
        </w:tc>
        <w:tc>
          <w:tcPr>
            <w:tcW w:w="1984" w:type="dxa"/>
            <w:gridSpan w:val="2"/>
            <w:shd w:val="clear" w:color="auto" w:fill="auto"/>
          </w:tcPr>
          <w:p w:rsidR="00562602" w:rsidRPr="005831FF" w:rsidRDefault="00562602" w:rsidP="00562602">
            <w:pPr>
              <w:rPr>
                <w:color w:val="000000"/>
                <w:lang w:val="uk-UA"/>
              </w:rPr>
            </w:pPr>
            <w:r w:rsidRPr="005831FF">
              <w:rPr>
                <w:color w:val="000000"/>
                <w:lang w:val="uk-UA"/>
              </w:rPr>
              <w:t>---</w:t>
            </w:r>
          </w:p>
        </w:tc>
      </w:tr>
      <w:tr w:rsidR="00D23226" w:rsidRPr="005831FF" w:rsidTr="00842A74">
        <w:tc>
          <w:tcPr>
            <w:tcW w:w="704" w:type="dxa"/>
            <w:shd w:val="clear" w:color="auto" w:fill="auto"/>
          </w:tcPr>
          <w:p w:rsidR="00562602" w:rsidRPr="005831FF" w:rsidRDefault="00562602" w:rsidP="00562602">
            <w:pPr>
              <w:rPr>
                <w:color w:val="000000"/>
                <w:lang w:val="uk-UA"/>
              </w:rPr>
            </w:pPr>
            <w:r w:rsidRPr="005831FF">
              <w:rPr>
                <w:color w:val="000000"/>
                <w:lang w:val="uk-UA"/>
              </w:rPr>
              <w:t>3.1.3.</w:t>
            </w:r>
          </w:p>
        </w:tc>
        <w:tc>
          <w:tcPr>
            <w:tcW w:w="3544" w:type="dxa"/>
            <w:shd w:val="clear" w:color="auto" w:fill="auto"/>
          </w:tcPr>
          <w:p w:rsidR="00562602" w:rsidRPr="005831FF" w:rsidRDefault="00562602" w:rsidP="00562602">
            <w:pPr>
              <w:rPr>
                <w:color w:val="000000"/>
                <w:lang w:val="uk-UA"/>
              </w:rPr>
            </w:pPr>
            <w:r w:rsidRPr="005831FF">
              <w:rPr>
                <w:color w:val="000000"/>
                <w:lang w:val="uk-UA"/>
              </w:rPr>
              <w:t>Процедури експлуатації обладнання (експлуатаційні витрати – витратні матеріали)</w:t>
            </w:r>
          </w:p>
        </w:tc>
        <w:tc>
          <w:tcPr>
            <w:tcW w:w="1648" w:type="dxa"/>
            <w:shd w:val="clear" w:color="auto" w:fill="auto"/>
          </w:tcPr>
          <w:p w:rsidR="00562602" w:rsidRPr="005831FF" w:rsidRDefault="00562602" w:rsidP="00562602">
            <w:pPr>
              <w:rPr>
                <w:color w:val="000000"/>
                <w:lang w:val="uk-UA"/>
              </w:rPr>
            </w:pPr>
            <w:r w:rsidRPr="005831FF">
              <w:rPr>
                <w:color w:val="000000"/>
                <w:lang w:val="uk-UA"/>
              </w:rPr>
              <w:t>---</w:t>
            </w:r>
          </w:p>
        </w:tc>
        <w:tc>
          <w:tcPr>
            <w:tcW w:w="1754" w:type="dxa"/>
            <w:gridSpan w:val="2"/>
            <w:shd w:val="clear" w:color="auto" w:fill="auto"/>
          </w:tcPr>
          <w:p w:rsidR="00562602" w:rsidRPr="005831FF" w:rsidRDefault="00562602" w:rsidP="00562602">
            <w:pPr>
              <w:rPr>
                <w:color w:val="000000"/>
                <w:lang w:val="uk-UA"/>
              </w:rPr>
            </w:pPr>
            <w:r w:rsidRPr="005831FF">
              <w:rPr>
                <w:color w:val="000000"/>
                <w:lang w:val="uk-UA"/>
              </w:rPr>
              <w:t>---</w:t>
            </w:r>
          </w:p>
        </w:tc>
        <w:tc>
          <w:tcPr>
            <w:tcW w:w="1984" w:type="dxa"/>
            <w:gridSpan w:val="2"/>
            <w:shd w:val="clear" w:color="auto" w:fill="auto"/>
          </w:tcPr>
          <w:p w:rsidR="00562602" w:rsidRPr="005831FF" w:rsidRDefault="00562602" w:rsidP="00562602">
            <w:pPr>
              <w:rPr>
                <w:color w:val="000000"/>
                <w:lang w:val="uk-UA"/>
              </w:rPr>
            </w:pPr>
            <w:r w:rsidRPr="005831FF">
              <w:rPr>
                <w:color w:val="000000"/>
                <w:lang w:val="uk-UA"/>
              </w:rPr>
              <w:t>---</w:t>
            </w:r>
          </w:p>
        </w:tc>
      </w:tr>
      <w:tr w:rsidR="00D23226" w:rsidRPr="005831FF" w:rsidTr="00842A74">
        <w:tc>
          <w:tcPr>
            <w:tcW w:w="704" w:type="dxa"/>
            <w:shd w:val="clear" w:color="auto" w:fill="auto"/>
          </w:tcPr>
          <w:p w:rsidR="00562602" w:rsidRPr="005831FF" w:rsidRDefault="00562602" w:rsidP="00562602">
            <w:pPr>
              <w:rPr>
                <w:color w:val="000000"/>
                <w:lang w:val="uk-UA"/>
              </w:rPr>
            </w:pPr>
            <w:r w:rsidRPr="005831FF">
              <w:rPr>
                <w:color w:val="000000"/>
                <w:lang w:val="uk-UA"/>
              </w:rPr>
              <w:t>3.1.4.</w:t>
            </w:r>
          </w:p>
        </w:tc>
        <w:tc>
          <w:tcPr>
            <w:tcW w:w="3544" w:type="dxa"/>
            <w:shd w:val="clear" w:color="auto" w:fill="auto"/>
          </w:tcPr>
          <w:p w:rsidR="00562602" w:rsidRPr="005831FF" w:rsidRDefault="00562602" w:rsidP="00562602">
            <w:pPr>
              <w:rPr>
                <w:color w:val="000000"/>
                <w:lang w:val="uk-UA"/>
              </w:rPr>
            </w:pPr>
            <w:r w:rsidRPr="005831FF">
              <w:rPr>
                <w:color w:val="000000"/>
                <w:lang w:val="uk-UA"/>
              </w:rPr>
              <w:t>Процедури обслуговування обладнання (ТО)</w:t>
            </w:r>
          </w:p>
        </w:tc>
        <w:tc>
          <w:tcPr>
            <w:tcW w:w="1648" w:type="dxa"/>
            <w:shd w:val="clear" w:color="auto" w:fill="auto"/>
          </w:tcPr>
          <w:p w:rsidR="00562602" w:rsidRPr="005831FF" w:rsidRDefault="00562602" w:rsidP="00562602">
            <w:pPr>
              <w:rPr>
                <w:color w:val="000000"/>
                <w:lang w:val="uk-UA"/>
              </w:rPr>
            </w:pPr>
            <w:r w:rsidRPr="005831FF">
              <w:rPr>
                <w:color w:val="000000"/>
                <w:lang w:val="uk-UA"/>
              </w:rPr>
              <w:t>---</w:t>
            </w:r>
          </w:p>
        </w:tc>
        <w:tc>
          <w:tcPr>
            <w:tcW w:w="1754" w:type="dxa"/>
            <w:gridSpan w:val="2"/>
            <w:shd w:val="clear" w:color="auto" w:fill="auto"/>
          </w:tcPr>
          <w:p w:rsidR="00562602" w:rsidRPr="005831FF" w:rsidRDefault="00562602" w:rsidP="00562602">
            <w:pPr>
              <w:rPr>
                <w:color w:val="000000"/>
                <w:lang w:val="uk-UA"/>
              </w:rPr>
            </w:pPr>
            <w:r w:rsidRPr="005831FF">
              <w:rPr>
                <w:color w:val="000000"/>
                <w:lang w:val="uk-UA"/>
              </w:rPr>
              <w:t>---</w:t>
            </w:r>
          </w:p>
        </w:tc>
        <w:tc>
          <w:tcPr>
            <w:tcW w:w="1984" w:type="dxa"/>
            <w:gridSpan w:val="2"/>
            <w:shd w:val="clear" w:color="auto" w:fill="auto"/>
          </w:tcPr>
          <w:p w:rsidR="00562602" w:rsidRPr="005831FF" w:rsidRDefault="00562602" w:rsidP="00562602">
            <w:pPr>
              <w:rPr>
                <w:color w:val="000000"/>
                <w:lang w:val="uk-UA"/>
              </w:rPr>
            </w:pPr>
            <w:r w:rsidRPr="005831FF">
              <w:rPr>
                <w:color w:val="000000"/>
                <w:lang w:val="uk-UA"/>
              </w:rPr>
              <w:t>---</w:t>
            </w:r>
          </w:p>
        </w:tc>
      </w:tr>
      <w:tr w:rsidR="00D23226" w:rsidRPr="005831FF" w:rsidTr="00842A74">
        <w:tc>
          <w:tcPr>
            <w:tcW w:w="704" w:type="dxa"/>
            <w:shd w:val="clear" w:color="auto" w:fill="auto"/>
          </w:tcPr>
          <w:p w:rsidR="00562602" w:rsidRPr="005831FF" w:rsidRDefault="00562602" w:rsidP="00562602">
            <w:pPr>
              <w:rPr>
                <w:color w:val="000000"/>
                <w:lang w:val="uk-UA"/>
              </w:rPr>
            </w:pPr>
            <w:r w:rsidRPr="005831FF">
              <w:rPr>
                <w:color w:val="000000"/>
                <w:lang w:val="uk-UA"/>
              </w:rPr>
              <w:t>3.1.5.</w:t>
            </w:r>
          </w:p>
        </w:tc>
        <w:tc>
          <w:tcPr>
            <w:tcW w:w="3544" w:type="dxa"/>
            <w:shd w:val="clear" w:color="auto" w:fill="auto"/>
          </w:tcPr>
          <w:p w:rsidR="00562602" w:rsidRPr="005831FF" w:rsidRDefault="00562602" w:rsidP="00562602">
            <w:pPr>
              <w:rPr>
                <w:color w:val="000000"/>
                <w:lang w:val="uk-UA"/>
              </w:rPr>
            </w:pPr>
            <w:r w:rsidRPr="005831FF">
              <w:rPr>
                <w:color w:val="000000"/>
                <w:lang w:val="uk-UA"/>
              </w:rPr>
              <w:t>Інші процедури (уточнити):</w:t>
            </w:r>
          </w:p>
          <w:p w:rsidR="00562602" w:rsidRPr="005831FF" w:rsidRDefault="00562602" w:rsidP="00562602">
            <w:pPr>
              <w:rPr>
                <w:color w:val="000000"/>
                <w:lang w:val="uk-UA"/>
              </w:rPr>
            </w:pPr>
          </w:p>
          <w:p w:rsidR="00562602" w:rsidRPr="005831FF" w:rsidRDefault="00562602" w:rsidP="00810F4D">
            <w:pPr>
              <w:textAlignment w:val="baseline"/>
              <w:rPr>
                <w:color w:val="000000"/>
                <w:sz w:val="20"/>
                <w:szCs w:val="20"/>
                <w:lang w:val="uk-UA"/>
              </w:rPr>
            </w:pPr>
          </w:p>
        </w:tc>
        <w:tc>
          <w:tcPr>
            <w:tcW w:w="1648" w:type="dxa"/>
            <w:tcBorders>
              <w:top w:val="nil"/>
              <w:bottom w:val="nil"/>
              <w:right w:val="single" w:sz="4" w:space="0" w:color="auto"/>
            </w:tcBorders>
            <w:shd w:val="clear" w:color="auto" w:fill="auto"/>
          </w:tcPr>
          <w:p w:rsidR="00BC0739" w:rsidRPr="005831FF" w:rsidRDefault="00810F4D" w:rsidP="00562602">
            <w:pPr>
              <w:tabs>
                <w:tab w:val="center" w:pos="4153"/>
                <w:tab w:val="right" w:pos="8306"/>
              </w:tabs>
              <w:jc w:val="center"/>
              <w:rPr>
                <w:color w:val="000000"/>
                <w:sz w:val="26"/>
                <w:szCs w:val="26"/>
                <w:lang w:val="uk-UA"/>
              </w:rPr>
            </w:pPr>
            <w:r>
              <w:rPr>
                <w:color w:val="000000"/>
                <w:sz w:val="26"/>
                <w:szCs w:val="26"/>
                <w:lang w:val="uk-UA"/>
              </w:rPr>
              <w:t>-</w:t>
            </w:r>
          </w:p>
          <w:p w:rsidR="00562602" w:rsidRPr="005831FF" w:rsidRDefault="00562602" w:rsidP="00562602">
            <w:pPr>
              <w:rPr>
                <w:color w:val="000000"/>
                <w:lang w:val="uk-UA"/>
              </w:rPr>
            </w:pPr>
          </w:p>
          <w:p w:rsidR="00562602" w:rsidRPr="005831FF" w:rsidRDefault="00562602" w:rsidP="00562602">
            <w:pPr>
              <w:rPr>
                <w:color w:val="000000"/>
                <w:lang w:val="uk-UA"/>
              </w:rPr>
            </w:pPr>
          </w:p>
        </w:tc>
        <w:tc>
          <w:tcPr>
            <w:tcW w:w="1754" w:type="dxa"/>
            <w:gridSpan w:val="2"/>
            <w:tcBorders>
              <w:top w:val="nil"/>
              <w:bottom w:val="nil"/>
              <w:right w:val="single" w:sz="4" w:space="0" w:color="auto"/>
            </w:tcBorders>
            <w:shd w:val="clear" w:color="auto" w:fill="auto"/>
          </w:tcPr>
          <w:p w:rsidR="00BC0739" w:rsidRPr="005831FF" w:rsidRDefault="00810F4D" w:rsidP="00BC0739">
            <w:pPr>
              <w:jc w:val="center"/>
              <w:rPr>
                <w:color w:val="000000"/>
                <w:lang w:val="uk-UA"/>
              </w:rPr>
            </w:pPr>
            <w:r>
              <w:rPr>
                <w:color w:val="000000"/>
                <w:lang w:val="uk-UA"/>
              </w:rPr>
              <w:t>-</w:t>
            </w:r>
          </w:p>
          <w:p w:rsidR="00BC0739" w:rsidRPr="005831FF" w:rsidRDefault="00BC0739" w:rsidP="00BC0739">
            <w:pPr>
              <w:jc w:val="center"/>
              <w:rPr>
                <w:color w:val="000000"/>
                <w:lang w:val="uk-UA"/>
              </w:rPr>
            </w:pPr>
          </w:p>
        </w:tc>
        <w:tc>
          <w:tcPr>
            <w:tcW w:w="1984" w:type="dxa"/>
            <w:gridSpan w:val="2"/>
            <w:tcBorders>
              <w:top w:val="nil"/>
              <w:bottom w:val="nil"/>
              <w:right w:val="single" w:sz="4" w:space="0" w:color="auto"/>
            </w:tcBorders>
            <w:shd w:val="clear" w:color="auto" w:fill="auto"/>
          </w:tcPr>
          <w:p w:rsidR="00BC0739" w:rsidRPr="005831FF" w:rsidRDefault="00810F4D" w:rsidP="00BC0739">
            <w:pPr>
              <w:jc w:val="center"/>
              <w:rPr>
                <w:color w:val="000000"/>
                <w:lang w:val="uk-UA"/>
              </w:rPr>
            </w:pPr>
            <w:r>
              <w:rPr>
                <w:color w:val="000000"/>
                <w:lang w:val="uk-UA"/>
              </w:rPr>
              <w:t>-</w:t>
            </w:r>
          </w:p>
        </w:tc>
      </w:tr>
      <w:tr w:rsidR="00D23226" w:rsidRPr="005831FF" w:rsidTr="00842A74">
        <w:tc>
          <w:tcPr>
            <w:tcW w:w="704" w:type="dxa"/>
            <w:shd w:val="clear" w:color="auto" w:fill="auto"/>
          </w:tcPr>
          <w:p w:rsidR="00562602" w:rsidRPr="005831FF" w:rsidRDefault="00562602" w:rsidP="00562602">
            <w:pPr>
              <w:rPr>
                <w:color w:val="000000"/>
                <w:lang w:val="uk-UA"/>
              </w:rPr>
            </w:pPr>
            <w:r w:rsidRPr="005831FF">
              <w:rPr>
                <w:color w:val="000000"/>
                <w:lang w:val="uk-UA"/>
              </w:rPr>
              <w:t>3.1.6.</w:t>
            </w:r>
          </w:p>
        </w:tc>
        <w:tc>
          <w:tcPr>
            <w:tcW w:w="3544" w:type="dxa"/>
            <w:shd w:val="clear" w:color="auto" w:fill="auto"/>
          </w:tcPr>
          <w:p w:rsidR="00562602" w:rsidRPr="005831FF" w:rsidRDefault="00562602" w:rsidP="00562602">
            <w:pPr>
              <w:jc w:val="both"/>
              <w:rPr>
                <w:b/>
                <w:bCs/>
                <w:i/>
                <w:iCs/>
                <w:color w:val="000000"/>
                <w:lang w:val="uk-UA"/>
              </w:rPr>
            </w:pPr>
            <w:r w:rsidRPr="005831FF">
              <w:rPr>
                <w:b/>
                <w:bCs/>
                <w:i/>
                <w:iCs/>
                <w:color w:val="000000"/>
                <w:lang w:val="uk-UA"/>
              </w:rPr>
              <w:t>Разом, грн.</w:t>
            </w:r>
          </w:p>
          <w:p w:rsidR="00562602" w:rsidRPr="005831FF" w:rsidRDefault="00562602" w:rsidP="00AF7406">
            <w:pPr>
              <w:jc w:val="both"/>
              <w:rPr>
                <w:color w:val="000000"/>
                <w:lang w:val="uk-UA"/>
              </w:rPr>
            </w:pPr>
          </w:p>
        </w:tc>
        <w:tc>
          <w:tcPr>
            <w:tcW w:w="1648" w:type="dxa"/>
            <w:tcBorders>
              <w:right w:val="single" w:sz="4" w:space="0" w:color="auto"/>
            </w:tcBorders>
            <w:shd w:val="clear" w:color="auto" w:fill="auto"/>
          </w:tcPr>
          <w:p w:rsidR="00562602" w:rsidRPr="005831FF" w:rsidRDefault="00810F4D" w:rsidP="00BC0739">
            <w:pPr>
              <w:jc w:val="center"/>
              <w:rPr>
                <w:color w:val="000000"/>
                <w:lang w:val="uk-UA"/>
              </w:rPr>
            </w:pPr>
            <w:r w:rsidRPr="005831FF">
              <w:rPr>
                <w:color w:val="000000"/>
                <w:lang w:val="uk-UA"/>
              </w:rPr>
              <w:t>4</w:t>
            </w:r>
            <w:r w:rsidR="00842A74">
              <w:rPr>
                <w:color w:val="000000"/>
                <w:lang w:val="uk-UA"/>
              </w:rPr>
              <w:t xml:space="preserve"> </w:t>
            </w:r>
            <w:r>
              <w:rPr>
                <w:color w:val="000000"/>
                <w:lang w:val="uk-UA"/>
              </w:rPr>
              <w:t>9</w:t>
            </w:r>
            <w:r w:rsidRPr="005831FF">
              <w:rPr>
                <w:color w:val="000000"/>
                <w:lang w:val="uk-UA"/>
              </w:rPr>
              <w:t>00,00</w:t>
            </w:r>
          </w:p>
        </w:tc>
        <w:tc>
          <w:tcPr>
            <w:tcW w:w="1754" w:type="dxa"/>
            <w:gridSpan w:val="2"/>
            <w:tcBorders>
              <w:right w:val="single" w:sz="4" w:space="0" w:color="auto"/>
            </w:tcBorders>
            <w:shd w:val="clear" w:color="auto" w:fill="auto"/>
          </w:tcPr>
          <w:p w:rsidR="00562602" w:rsidRPr="005831FF" w:rsidRDefault="00810F4D" w:rsidP="00BC0739">
            <w:pPr>
              <w:jc w:val="center"/>
              <w:rPr>
                <w:color w:val="000000"/>
                <w:lang w:val="uk-UA"/>
              </w:rPr>
            </w:pPr>
            <w:r w:rsidRPr="005831FF">
              <w:rPr>
                <w:color w:val="000000"/>
                <w:lang w:val="uk-UA"/>
              </w:rPr>
              <w:t>4</w:t>
            </w:r>
            <w:r w:rsidR="00842A74">
              <w:rPr>
                <w:color w:val="000000"/>
                <w:lang w:val="uk-UA"/>
              </w:rPr>
              <w:t xml:space="preserve"> </w:t>
            </w:r>
            <w:r>
              <w:rPr>
                <w:color w:val="000000"/>
                <w:lang w:val="uk-UA"/>
              </w:rPr>
              <w:t>9</w:t>
            </w:r>
            <w:r w:rsidRPr="005831FF">
              <w:rPr>
                <w:color w:val="000000"/>
                <w:lang w:val="uk-UA"/>
              </w:rPr>
              <w:t>00,00</w:t>
            </w:r>
          </w:p>
        </w:tc>
        <w:tc>
          <w:tcPr>
            <w:tcW w:w="1984" w:type="dxa"/>
            <w:gridSpan w:val="2"/>
            <w:tcBorders>
              <w:right w:val="single" w:sz="4" w:space="0" w:color="auto"/>
            </w:tcBorders>
            <w:shd w:val="clear" w:color="auto" w:fill="auto"/>
          </w:tcPr>
          <w:p w:rsidR="00810F4D" w:rsidRPr="005831FF" w:rsidRDefault="00810F4D" w:rsidP="00810F4D">
            <w:pPr>
              <w:jc w:val="center"/>
              <w:rPr>
                <w:color w:val="000000"/>
                <w:lang w:val="uk-UA"/>
              </w:rPr>
            </w:pPr>
            <w:r w:rsidRPr="005831FF">
              <w:rPr>
                <w:color w:val="000000"/>
                <w:lang w:val="uk-UA"/>
              </w:rPr>
              <w:t>2</w:t>
            </w:r>
            <w:r>
              <w:rPr>
                <w:color w:val="000000"/>
                <w:lang w:val="uk-UA"/>
              </w:rPr>
              <w:t>4</w:t>
            </w:r>
            <w:r w:rsidR="00842A74">
              <w:rPr>
                <w:color w:val="000000"/>
                <w:lang w:val="uk-UA"/>
              </w:rPr>
              <w:t xml:space="preserve"> </w:t>
            </w:r>
            <w:r>
              <w:rPr>
                <w:color w:val="000000"/>
                <w:lang w:val="uk-UA"/>
              </w:rPr>
              <w:t>5</w:t>
            </w:r>
            <w:r w:rsidRPr="005831FF">
              <w:rPr>
                <w:color w:val="000000"/>
                <w:lang w:val="uk-UA"/>
              </w:rPr>
              <w:t>00,00</w:t>
            </w:r>
          </w:p>
          <w:p w:rsidR="00562602" w:rsidRPr="005831FF" w:rsidRDefault="00562602" w:rsidP="00BC0739">
            <w:pPr>
              <w:jc w:val="center"/>
              <w:rPr>
                <w:color w:val="000000"/>
                <w:lang w:val="uk-UA"/>
              </w:rPr>
            </w:pPr>
          </w:p>
        </w:tc>
      </w:tr>
      <w:tr w:rsidR="00D23226" w:rsidRPr="005831FF" w:rsidTr="00842A74">
        <w:tc>
          <w:tcPr>
            <w:tcW w:w="704" w:type="dxa"/>
            <w:shd w:val="clear" w:color="auto" w:fill="auto"/>
          </w:tcPr>
          <w:p w:rsidR="00562602" w:rsidRPr="005831FF" w:rsidRDefault="00562602" w:rsidP="00562602">
            <w:pPr>
              <w:rPr>
                <w:color w:val="000000"/>
                <w:lang w:val="uk-UA"/>
              </w:rPr>
            </w:pPr>
            <w:r w:rsidRPr="005831FF">
              <w:rPr>
                <w:color w:val="000000"/>
                <w:lang w:val="uk-UA"/>
              </w:rPr>
              <w:t>3.1.7.</w:t>
            </w:r>
          </w:p>
        </w:tc>
        <w:tc>
          <w:tcPr>
            <w:tcW w:w="3544" w:type="dxa"/>
            <w:shd w:val="clear" w:color="auto" w:fill="auto"/>
          </w:tcPr>
          <w:p w:rsidR="00562602" w:rsidRPr="005831FF" w:rsidRDefault="00562602" w:rsidP="00562602">
            <w:pPr>
              <w:rPr>
                <w:b/>
                <w:bCs/>
                <w:i/>
                <w:iCs/>
                <w:color w:val="000000"/>
                <w:lang w:val="uk-UA"/>
              </w:rPr>
            </w:pPr>
            <w:r w:rsidRPr="005831FF">
              <w:rPr>
                <w:b/>
                <w:bCs/>
                <w:i/>
                <w:iCs/>
                <w:color w:val="000000"/>
                <w:lang w:val="uk-UA"/>
              </w:rPr>
              <w:t>Кількість суб’єктів господарювання, що мають виконати вимоги регулювання, одиниць</w:t>
            </w:r>
          </w:p>
          <w:p w:rsidR="00AF7406" w:rsidRPr="005831FF" w:rsidRDefault="00AF7406" w:rsidP="00AF7406">
            <w:pPr>
              <w:textAlignment w:val="baseline"/>
              <w:rPr>
                <w:i/>
                <w:color w:val="000000"/>
                <w:lang w:val="uk-UA" w:bidi="th-TH"/>
              </w:rPr>
            </w:pPr>
          </w:p>
          <w:p w:rsidR="00810F4D" w:rsidRPr="00842A74" w:rsidRDefault="00AF7406" w:rsidP="00810F4D">
            <w:pPr>
              <w:jc w:val="both"/>
              <w:rPr>
                <w:color w:val="000000"/>
                <w:sz w:val="22"/>
                <w:szCs w:val="22"/>
                <w:lang w:val="uk-UA"/>
              </w:rPr>
            </w:pPr>
            <w:r w:rsidRPr="00842A74">
              <w:rPr>
                <w:i/>
                <w:color w:val="000000"/>
                <w:sz w:val="22"/>
                <w:szCs w:val="22"/>
                <w:lang w:val="uk-UA" w:bidi="th-TH"/>
              </w:rPr>
              <w:t>Примітка:</w:t>
            </w:r>
            <w:r w:rsidRPr="00842A74">
              <w:rPr>
                <w:color w:val="000000"/>
                <w:sz w:val="22"/>
                <w:szCs w:val="22"/>
                <w:lang w:val="uk-UA" w:bidi="th-TH"/>
              </w:rPr>
              <w:t xml:space="preserve"> </w:t>
            </w:r>
            <w:r w:rsidR="00810F4D" w:rsidRPr="00842A74">
              <w:rPr>
                <w:color w:val="000000"/>
                <w:sz w:val="22"/>
                <w:szCs w:val="22"/>
                <w:lang w:val="uk-UA"/>
              </w:rPr>
              <w:t>Розрахунок витрат здійснюється по суб’єктам господарювання приєднаних до м. Суми територій (2583)</w:t>
            </w:r>
          </w:p>
          <w:p w:rsidR="00562602" w:rsidRPr="00842A74" w:rsidRDefault="00562602" w:rsidP="00562602">
            <w:pPr>
              <w:rPr>
                <w:color w:val="000000"/>
                <w:sz w:val="10"/>
                <w:szCs w:val="10"/>
                <w:lang w:val="uk-UA"/>
              </w:rPr>
            </w:pPr>
          </w:p>
        </w:tc>
        <w:tc>
          <w:tcPr>
            <w:tcW w:w="5386" w:type="dxa"/>
            <w:gridSpan w:val="5"/>
            <w:tcBorders>
              <w:top w:val="nil"/>
              <w:bottom w:val="nil"/>
              <w:right w:val="single" w:sz="4" w:space="0" w:color="auto"/>
            </w:tcBorders>
            <w:shd w:val="clear" w:color="auto" w:fill="auto"/>
          </w:tcPr>
          <w:p w:rsidR="00562602" w:rsidRPr="005831FF" w:rsidRDefault="00562602" w:rsidP="00562602">
            <w:pPr>
              <w:jc w:val="center"/>
              <w:rPr>
                <w:color w:val="000000"/>
                <w:lang w:val="uk-UA"/>
              </w:rPr>
            </w:pPr>
          </w:p>
          <w:p w:rsidR="00562602" w:rsidRPr="005831FF" w:rsidRDefault="00562602" w:rsidP="00562602">
            <w:pPr>
              <w:rPr>
                <w:color w:val="000000"/>
                <w:lang w:val="uk-UA"/>
              </w:rPr>
            </w:pPr>
          </w:p>
          <w:p w:rsidR="00562602" w:rsidRPr="005831FF" w:rsidRDefault="00562602" w:rsidP="00BC0739">
            <w:pPr>
              <w:tabs>
                <w:tab w:val="left" w:pos="1920"/>
              </w:tabs>
              <w:rPr>
                <w:color w:val="000000"/>
                <w:lang w:val="uk-UA"/>
              </w:rPr>
            </w:pPr>
            <w:r w:rsidRPr="005831FF">
              <w:rPr>
                <w:color w:val="000000"/>
                <w:lang w:val="uk-UA"/>
              </w:rPr>
              <w:tab/>
              <w:t xml:space="preserve">          </w:t>
            </w:r>
            <w:r w:rsidR="00810F4D">
              <w:rPr>
                <w:color w:val="000000"/>
                <w:lang w:val="uk-UA"/>
              </w:rPr>
              <w:t>2</w:t>
            </w:r>
            <w:r w:rsidR="00842A74">
              <w:rPr>
                <w:color w:val="000000"/>
                <w:lang w:val="uk-UA"/>
              </w:rPr>
              <w:t xml:space="preserve"> </w:t>
            </w:r>
            <w:r w:rsidR="00810F4D">
              <w:rPr>
                <w:color w:val="000000"/>
                <w:lang w:val="uk-UA"/>
              </w:rPr>
              <w:t>583</w:t>
            </w:r>
          </w:p>
          <w:p w:rsidR="00AF7406" w:rsidRPr="005831FF" w:rsidRDefault="00AF7406" w:rsidP="00AF7406">
            <w:pPr>
              <w:tabs>
                <w:tab w:val="left" w:pos="1920"/>
              </w:tabs>
              <w:rPr>
                <w:color w:val="000000"/>
                <w:lang w:val="uk-UA"/>
              </w:rPr>
            </w:pPr>
          </w:p>
        </w:tc>
      </w:tr>
      <w:tr w:rsidR="00D23226" w:rsidRPr="005831FF" w:rsidTr="00842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8"/>
        </w:trPr>
        <w:tc>
          <w:tcPr>
            <w:tcW w:w="704" w:type="dxa"/>
          </w:tcPr>
          <w:p w:rsidR="00562602" w:rsidRPr="005831FF" w:rsidRDefault="00562602" w:rsidP="00562602">
            <w:pPr>
              <w:ind w:left="108"/>
              <w:rPr>
                <w:color w:val="000000"/>
                <w:lang w:val="uk-UA"/>
              </w:rPr>
            </w:pPr>
            <w:r w:rsidRPr="005831FF">
              <w:rPr>
                <w:color w:val="000000"/>
                <w:lang w:val="uk-UA"/>
              </w:rPr>
              <w:t>3.1.8.</w:t>
            </w:r>
          </w:p>
          <w:p w:rsidR="00562602" w:rsidRPr="005831FF" w:rsidRDefault="00562602" w:rsidP="00562602">
            <w:pPr>
              <w:ind w:left="108"/>
              <w:rPr>
                <w:color w:val="000000"/>
                <w:lang w:val="uk-UA"/>
              </w:rPr>
            </w:pPr>
          </w:p>
        </w:tc>
        <w:tc>
          <w:tcPr>
            <w:tcW w:w="3544" w:type="dxa"/>
          </w:tcPr>
          <w:p w:rsidR="00562602" w:rsidRPr="003B5EBB" w:rsidRDefault="00562602" w:rsidP="00562602">
            <w:pPr>
              <w:rPr>
                <w:b/>
                <w:color w:val="000000"/>
                <w:lang w:val="uk-UA"/>
              </w:rPr>
            </w:pPr>
            <w:r w:rsidRPr="003B5EBB">
              <w:rPr>
                <w:b/>
                <w:color w:val="000000"/>
                <w:lang w:val="uk-UA"/>
              </w:rPr>
              <w:t>Сумарно, грн.</w:t>
            </w:r>
          </w:p>
          <w:p w:rsidR="008C717E" w:rsidRPr="003B5EBB" w:rsidRDefault="008C717E" w:rsidP="00F16D1A">
            <w:pPr>
              <w:rPr>
                <w:b/>
                <w:color w:val="000000"/>
                <w:lang w:val="uk-UA"/>
              </w:rPr>
            </w:pPr>
          </w:p>
        </w:tc>
        <w:tc>
          <w:tcPr>
            <w:tcW w:w="1837" w:type="dxa"/>
            <w:gridSpan w:val="2"/>
          </w:tcPr>
          <w:p w:rsidR="00562602" w:rsidRPr="005831FF" w:rsidRDefault="00810F4D" w:rsidP="00BC0739">
            <w:pPr>
              <w:jc w:val="center"/>
              <w:rPr>
                <w:b/>
                <w:color w:val="000000"/>
                <w:lang w:val="uk-UA"/>
              </w:rPr>
            </w:pPr>
            <w:r>
              <w:rPr>
                <w:b/>
                <w:color w:val="000000"/>
                <w:lang w:val="uk-UA"/>
              </w:rPr>
              <w:t>12 656 700,</w:t>
            </w:r>
            <w:r w:rsidR="00ED1C8D">
              <w:rPr>
                <w:b/>
                <w:color w:val="000000"/>
                <w:lang w:val="uk-UA"/>
              </w:rPr>
              <w:t>0</w:t>
            </w:r>
            <w:r>
              <w:rPr>
                <w:b/>
                <w:color w:val="000000"/>
                <w:lang w:val="uk-UA"/>
              </w:rPr>
              <w:t>0</w:t>
            </w:r>
          </w:p>
        </w:tc>
        <w:tc>
          <w:tcPr>
            <w:tcW w:w="1953" w:type="dxa"/>
            <w:gridSpan w:val="2"/>
          </w:tcPr>
          <w:p w:rsidR="00562602" w:rsidRPr="005831FF" w:rsidRDefault="00810F4D" w:rsidP="00BC0739">
            <w:pPr>
              <w:jc w:val="center"/>
              <w:rPr>
                <w:b/>
                <w:color w:val="000000"/>
                <w:lang w:val="uk-UA"/>
              </w:rPr>
            </w:pPr>
            <w:r>
              <w:rPr>
                <w:b/>
                <w:color w:val="000000"/>
                <w:lang w:val="uk-UA"/>
              </w:rPr>
              <w:t>12 656 700,0</w:t>
            </w:r>
            <w:r w:rsidR="00ED1C8D">
              <w:rPr>
                <w:b/>
                <w:color w:val="000000"/>
                <w:lang w:val="uk-UA"/>
              </w:rPr>
              <w:t>0</w:t>
            </w:r>
          </w:p>
        </w:tc>
        <w:tc>
          <w:tcPr>
            <w:tcW w:w="1596" w:type="dxa"/>
          </w:tcPr>
          <w:p w:rsidR="00562602" w:rsidRPr="005831FF" w:rsidRDefault="00810F4D" w:rsidP="00BC0739">
            <w:pPr>
              <w:jc w:val="center"/>
              <w:rPr>
                <w:b/>
                <w:color w:val="000000"/>
                <w:lang w:val="uk-UA"/>
              </w:rPr>
            </w:pPr>
            <w:r>
              <w:rPr>
                <w:b/>
                <w:color w:val="000000"/>
                <w:lang w:val="uk-UA"/>
              </w:rPr>
              <w:t>63 283 500,00</w:t>
            </w:r>
          </w:p>
        </w:tc>
      </w:tr>
    </w:tbl>
    <w:p w:rsidR="00562602" w:rsidRPr="005831FF" w:rsidRDefault="00562602" w:rsidP="00562602">
      <w:pPr>
        <w:rPr>
          <w:color w:val="000000"/>
          <w:lang w:val="uk-UA"/>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6"/>
        <w:gridCol w:w="3492"/>
        <w:gridCol w:w="1424"/>
        <w:gridCol w:w="419"/>
        <w:gridCol w:w="2001"/>
        <w:gridCol w:w="1542"/>
      </w:tblGrid>
      <w:tr w:rsidR="00D23226" w:rsidRPr="005831FF" w:rsidTr="00842A74">
        <w:tc>
          <w:tcPr>
            <w:tcW w:w="756" w:type="dxa"/>
            <w:shd w:val="clear" w:color="auto" w:fill="auto"/>
          </w:tcPr>
          <w:p w:rsidR="00562602" w:rsidRPr="005831FF" w:rsidRDefault="00562602" w:rsidP="00562602">
            <w:pPr>
              <w:rPr>
                <w:b/>
                <w:bCs/>
                <w:color w:val="000000"/>
                <w:lang w:val="uk-UA"/>
              </w:rPr>
            </w:pPr>
            <w:r w:rsidRPr="005831FF">
              <w:rPr>
                <w:b/>
                <w:bCs/>
                <w:color w:val="000000"/>
                <w:lang w:val="uk-UA"/>
              </w:rPr>
              <w:t>№</w:t>
            </w:r>
          </w:p>
        </w:tc>
        <w:tc>
          <w:tcPr>
            <w:tcW w:w="3492" w:type="dxa"/>
            <w:shd w:val="clear" w:color="auto" w:fill="auto"/>
          </w:tcPr>
          <w:p w:rsidR="00562602" w:rsidRPr="00842A74" w:rsidRDefault="00562602" w:rsidP="00562602">
            <w:pPr>
              <w:rPr>
                <w:b/>
                <w:bCs/>
                <w:i/>
                <w:color w:val="000000"/>
                <w:lang w:val="uk-UA"/>
              </w:rPr>
            </w:pPr>
            <w:r w:rsidRPr="00842A74">
              <w:rPr>
                <w:b/>
                <w:bCs/>
                <w:i/>
                <w:color w:val="000000"/>
                <w:lang w:val="uk-UA"/>
              </w:rPr>
              <w:t xml:space="preserve">Таблиця 3.2. Оцінка вартості адміністративних процедур </w:t>
            </w:r>
            <w:r w:rsidRPr="00842A74">
              <w:rPr>
                <w:b/>
                <w:bCs/>
                <w:i/>
                <w:color w:val="000000"/>
                <w:lang w:val="uk-UA"/>
              </w:rPr>
              <w:lastRenderedPageBreak/>
              <w:t>суб’єктів малого підприємництва щодо виконання регулювання та звітування</w:t>
            </w:r>
          </w:p>
        </w:tc>
        <w:tc>
          <w:tcPr>
            <w:tcW w:w="1843" w:type="dxa"/>
            <w:gridSpan w:val="2"/>
            <w:shd w:val="clear" w:color="auto" w:fill="auto"/>
          </w:tcPr>
          <w:p w:rsidR="00562602" w:rsidRPr="00842A74" w:rsidRDefault="00562602" w:rsidP="00842A74">
            <w:pPr>
              <w:jc w:val="center"/>
              <w:rPr>
                <w:b/>
                <w:bCs/>
                <w:i/>
                <w:color w:val="000000"/>
                <w:sz w:val="22"/>
                <w:szCs w:val="22"/>
                <w:lang w:val="uk-UA"/>
              </w:rPr>
            </w:pPr>
            <w:r w:rsidRPr="00842A74">
              <w:rPr>
                <w:b/>
                <w:bCs/>
                <w:i/>
                <w:color w:val="000000"/>
                <w:sz w:val="22"/>
                <w:szCs w:val="22"/>
                <w:lang w:val="uk-UA"/>
              </w:rPr>
              <w:lastRenderedPageBreak/>
              <w:t xml:space="preserve">У перший рік (стартовий рік </w:t>
            </w:r>
            <w:r w:rsidRPr="00842A74">
              <w:rPr>
                <w:b/>
                <w:bCs/>
                <w:i/>
                <w:color w:val="000000"/>
                <w:sz w:val="22"/>
                <w:szCs w:val="22"/>
                <w:lang w:val="uk-UA"/>
              </w:rPr>
              <w:lastRenderedPageBreak/>
              <w:t>впровадження регулювання)</w:t>
            </w:r>
          </w:p>
        </w:tc>
        <w:tc>
          <w:tcPr>
            <w:tcW w:w="2001" w:type="dxa"/>
            <w:shd w:val="clear" w:color="auto" w:fill="auto"/>
          </w:tcPr>
          <w:p w:rsidR="00562602" w:rsidRPr="00842A74" w:rsidRDefault="00562602" w:rsidP="00842A74">
            <w:pPr>
              <w:jc w:val="center"/>
              <w:rPr>
                <w:b/>
                <w:bCs/>
                <w:i/>
                <w:color w:val="000000"/>
                <w:sz w:val="22"/>
                <w:szCs w:val="22"/>
                <w:lang w:val="uk-UA"/>
              </w:rPr>
            </w:pPr>
            <w:r w:rsidRPr="00842A74">
              <w:rPr>
                <w:b/>
                <w:bCs/>
                <w:i/>
                <w:color w:val="000000"/>
                <w:sz w:val="22"/>
                <w:szCs w:val="22"/>
                <w:lang w:val="uk-UA"/>
              </w:rPr>
              <w:lastRenderedPageBreak/>
              <w:t>Періодичні</w:t>
            </w:r>
          </w:p>
          <w:p w:rsidR="00562602" w:rsidRPr="00842A74" w:rsidRDefault="00562602" w:rsidP="00842A74">
            <w:pPr>
              <w:jc w:val="center"/>
              <w:rPr>
                <w:b/>
                <w:bCs/>
                <w:i/>
                <w:color w:val="000000"/>
                <w:sz w:val="22"/>
                <w:szCs w:val="22"/>
                <w:lang w:val="uk-UA"/>
              </w:rPr>
            </w:pPr>
            <w:r w:rsidRPr="00842A74">
              <w:rPr>
                <w:b/>
                <w:bCs/>
                <w:i/>
                <w:color w:val="000000"/>
                <w:sz w:val="22"/>
                <w:szCs w:val="22"/>
                <w:lang w:val="uk-UA"/>
              </w:rPr>
              <w:t>(за наступний рік)</w:t>
            </w:r>
          </w:p>
        </w:tc>
        <w:tc>
          <w:tcPr>
            <w:tcW w:w="1542" w:type="dxa"/>
            <w:shd w:val="clear" w:color="auto" w:fill="auto"/>
          </w:tcPr>
          <w:p w:rsidR="00562602" w:rsidRPr="00842A74" w:rsidRDefault="00562602" w:rsidP="00842A74">
            <w:pPr>
              <w:jc w:val="center"/>
              <w:rPr>
                <w:b/>
                <w:bCs/>
                <w:i/>
                <w:color w:val="000000"/>
                <w:sz w:val="22"/>
                <w:szCs w:val="22"/>
                <w:lang w:val="uk-UA"/>
              </w:rPr>
            </w:pPr>
            <w:r w:rsidRPr="00842A74">
              <w:rPr>
                <w:b/>
                <w:bCs/>
                <w:i/>
                <w:color w:val="000000"/>
                <w:sz w:val="22"/>
                <w:szCs w:val="22"/>
                <w:lang w:val="uk-UA"/>
              </w:rPr>
              <w:t>Витрати за 5 років</w:t>
            </w:r>
          </w:p>
        </w:tc>
      </w:tr>
      <w:tr w:rsidR="00D23226" w:rsidRPr="005831FF" w:rsidTr="00842A74">
        <w:trPr>
          <w:trHeight w:val="1736"/>
        </w:trPr>
        <w:tc>
          <w:tcPr>
            <w:tcW w:w="756" w:type="dxa"/>
            <w:shd w:val="clear" w:color="auto" w:fill="auto"/>
          </w:tcPr>
          <w:p w:rsidR="00562602" w:rsidRPr="005831FF" w:rsidRDefault="00562602" w:rsidP="00562602">
            <w:pPr>
              <w:rPr>
                <w:b/>
                <w:bCs/>
                <w:color w:val="000000"/>
                <w:lang w:val="uk-UA"/>
              </w:rPr>
            </w:pPr>
            <w:r w:rsidRPr="005831FF">
              <w:rPr>
                <w:b/>
                <w:bCs/>
                <w:color w:val="000000"/>
                <w:lang w:val="uk-UA"/>
              </w:rPr>
              <w:t>3.2.1.</w:t>
            </w:r>
          </w:p>
        </w:tc>
        <w:tc>
          <w:tcPr>
            <w:tcW w:w="3492" w:type="dxa"/>
            <w:shd w:val="clear" w:color="auto" w:fill="auto"/>
          </w:tcPr>
          <w:p w:rsidR="00562602" w:rsidRDefault="00562602" w:rsidP="00562602">
            <w:pPr>
              <w:rPr>
                <w:b/>
                <w:bCs/>
                <w:color w:val="000000"/>
                <w:lang w:val="uk-UA"/>
              </w:rPr>
            </w:pPr>
            <w:r w:rsidRPr="005831FF">
              <w:rPr>
                <w:b/>
                <w:bCs/>
                <w:color w:val="000000"/>
                <w:lang w:val="uk-UA"/>
              </w:rPr>
              <w:t>Процедури отримання первинної інформації про вимоги регулювання</w:t>
            </w:r>
            <w:r w:rsidR="00842A74">
              <w:rPr>
                <w:b/>
                <w:bCs/>
                <w:color w:val="000000"/>
                <w:lang w:val="uk-UA"/>
              </w:rPr>
              <w:t>, гривень</w:t>
            </w:r>
          </w:p>
          <w:p w:rsidR="00842A74" w:rsidRPr="005831FF" w:rsidRDefault="00842A74" w:rsidP="00562602">
            <w:pPr>
              <w:rPr>
                <w:b/>
                <w:bCs/>
                <w:color w:val="000000"/>
                <w:lang w:val="uk-UA"/>
              </w:rPr>
            </w:pPr>
          </w:p>
          <w:p w:rsidR="00842A74" w:rsidRPr="00842A74" w:rsidRDefault="00842A74" w:rsidP="00842A74">
            <w:pPr>
              <w:rPr>
                <w:bCs/>
                <w:i/>
                <w:sz w:val="22"/>
                <w:szCs w:val="22"/>
                <w:lang w:val="uk-UA"/>
              </w:rPr>
            </w:pPr>
            <w:r w:rsidRPr="00842A74">
              <w:rPr>
                <w:bCs/>
                <w:i/>
                <w:sz w:val="22"/>
                <w:szCs w:val="22"/>
                <w:lang w:val="uk-UA"/>
              </w:rPr>
              <w:t>Витрати на отримання інформації про регуляторний акт:</w:t>
            </w:r>
          </w:p>
          <w:p w:rsidR="00842A74" w:rsidRPr="005831FF" w:rsidRDefault="00842A74" w:rsidP="00842A74">
            <w:pPr>
              <w:textAlignment w:val="baseline"/>
              <w:rPr>
                <w:b/>
                <w:bCs/>
                <w:color w:val="000000"/>
                <w:lang w:val="uk-UA"/>
              </w:rPr>
            </w:pPr>
            <w:r w:rsidRPr="00842A74">
              <w:rPr>
                <w:i/>
                <w:sz w:val="22"/>
                <w:szCs w:val="22"/>
                <w:lang w:val="uk-UA" w:bidi="th-TH"/>
              </w:rPr>
              <w:t xml:space="preserve">0,5 год (час, який витрачається </w:t>
            </w:r>
            <w:proofErr w:type="spellStart"/>
            <w:r w:rsidRPr="00842A74">
              <w:rPr>
                <w:i/>
                <w:sz w:val="22"/>
                <w:szCs w:val="22"/>
                <w:lang w:val="uk-UA" w:bidi="th-TH"/>
              </w:rPr>
              <w:t>суб</w:t>
            </w:r>
            <w:proofErr w:type="spellEnd"/>
            <w:r w:rsidRPr="00842A74">
              <w:rPr>
                <w:i/>
                <w:sz w:val="22"/>
                <w:szCs w:val="22"/>
                <w:lang w:bidi="th-TH"/>
              </w:rPr>
              <w:t>’</w:t>
            </w:r>
            <w:proofErr w:type="spellStart"/>
            <w:r w:rsidRPr="00842A74">
              <w:rPr>
                <w:i/>
                <w:sz w:val="22"/>
                <w:szCs w:val="22"/>
                <w:lang w:val="uk-UA" w:bidi="th-TH"/>
              </w:rPr>
              <w:t>єктами</w:t>
            </w:r>
            <w:proofErr w:type="spellEnd"/>
            <w:r w:rsidRPr="00842A74">
              <w:rPr>
                <w:i/>
                <w:sz w:val="22"/>
                <w:szCs w:val="22"/>
                <w:lang w:val="uk-UA" w:bidi="th-TH"/>
              </w:rPr>
              <w:t xml:space="preserve"> на пошук рішення в мережі Інтернет: за результатами консультацій) </w:t>
            </w:r>
            <w:r>
              <w:rPr>
                <w:bCs/>
                <w:i/>
                <w:sz w:val="22"/>
                <w:szCs w:val="22"/>
                <w:lang w:val="uk-UA"/>
              </w:rPr>
              <w:t>Х</w:t>
            </w:r>
            <w:r w:rsidRPr="00842A74">
              <w:rPr>
                <w:bCs/>
                <w:i/>
                <w:sz w:val="22"/>
                <w:szCs w:val="22"/>
                <w:lang w:val="uk-UA"/>
              </w:rPr>
              <w:t xml:space="preserve"> </w:t>
            </w:r>
            <w:r w:rsidRPr="00842A74">
              <w:rPr>
                <w:i/>
                <w:sz w:val="22"/>
                <w:szCs w:val="22"/>
                <w:lang w:val="uk-UA"/>
              </w:rPr>
              <w:t>28,31 грн (вартість 1 години роботи відповідно до Закону України «Про Державний бюджет України на 2020 рік») =</w:t>
            </w:r>
            <w:r>
              <w:rPr>
                <w:i/>
                <w:sz w:val="22"/>
                <w:szCs w:val="22"/>
                <w:lang w:val="uk-UA"/>
              </w:rPr>
              <w:t>14,15</w:t>
            </w:r>
            <w:r w:rsidRPr="00842A74">
              <w:rPr>
                <w:i/>
                <w:sz w:val="22"/>
                <w:szCs w:val="22"/>
                <w:lang w:val="uk-UA"/>
              </w:rPr>
              <w:t xml:space="preserve"> грн</w:t>
            </w:r>
          </w:p>
        </w:tc>
        <w:tc>
          <w:tcPr>
            <w:tcW w:w="1843" w:type="dxa"/>
            <w:gridSpan w:val="2"/>
            <w:shd w:val="clear" w:color="auto" w:fill="auto"/>
          </w:tcPr>
          <w:p w:rsidR="00562602" w:rsidRPr="005831FF" w:rsidRDefault="00562602" w:rsidP="00261920">
            <w:pPr>
              <w:jc w:val="center"/>
              <w:rPr>
                <w:b/>
                <w:bCs/>
                <w:color w:val="000000"/>
                <w:lang w:val="uk-UA"/>
              </w:rPr>
            </w:pPr>
          </w:p>
          <w:p w:rsidR="00261920" w:rsidRPr="005831FF" w:rsidRDefault="00842A74" w:rsidP="00842A74">
            <w:pPr>
              <w:jc w:val="center"/>
              <w:rPr>
                <w:b/>
                <w:bCs/>
                <w:color w:val="000000"/>
                <w:lang w:val="uk-UA"/>
              </w:rPr>
            </w:pPr>
            <w:r>
              <w:rPr>
                <w:b/>
                <w:bCs/>
                <w:color w:val="000000"/>
                <w:lang w:val="uk-UA"/>
              </w:rPr>
              <w:t>14,15</w:t>
            </w:r>
            <w:r w:rsidR="00A418FB">
              <w:rPr>
                <w:b/>
                <w:bCs/>
                <w:color w:val="000000"/>
                <w:lang w:val="uk-UA"/>
              </w:rPr>
              <w:t xml:space="preserve"> грн.</w:t>
            </w:r>
          </w:p>
        </w:tc>
        <w:tc>
          <w:tcPr>
            <w:tcW w:w="2001" w:type="dxa"/>
            <w:shd w:val="clear" w:color="auto" w:fill="auto"/>
          </w:tcPr>
          <w:p w:rsidR="00562602" w:rsidRPr="005831FF" w:rsidRDefault="00562602" w:rsidP="00562602">
            <w:pPr>
              <w:jc w:val="center"/>
              <w:rPr>
                <w:b/>
                <w:color w:val="000000"/>
                <w:lang w:val="en-US"/>
              </w:rPr>
            </w:pPr>
          </w:p>
          <w:p w:rsidR="00261920" w:rsidRPr="00842A74" w:rsidRDefault="002C5915" w:rsidP="00842A74">
            <w:pPr>
              <w:jc w:val="center"/>
              <w:rPr>
                <w:b/>
                <w:color w:val="000000"/>
                <w:lang w:val="uk-UA"/>
              </w:rPr>
            </w:pPr>
            <w:r>
              <w:rPr>
                <w:b/>
                <w:color w:val="000000"/>
                <w:lang w:val="uk-UA"/>
              </w:rPr>
              <w:t>14,1</w:t>
            </w:r>
            <w:r w:rsidR="00842A74">
              <w:rPr>
                <w:b/>
                <w:color w:val="000000"/>
                <w:lang w:val="uk-UA"/>
              </w:rPr>
              <w:t>5</w:t>
            </w:r>
            <w:r w:rsidR="00A418FB">
              <w:rPr>
                <w:b/>
                <w:color w:val="000000"/>
                <w:lang w:val="uk-UA"/>
              </w:rPr>
              <w:t xml:space="preserve"> грн.</w:t>
            </w:r>
          </w:p>
        </w:tc>
        <w:tc>
          <w:tcPr>
            <w:tcW w:w="1542" w:type="dxa"/>
            <w:shd w:val="clear" w:color="auto" w:fill="auto"/>
          </w:tcPr>
          <w:p w:rsidR="00562602" w:rsidRPr="005831FF" w:rsidRDefault="00562602" w:rsidP="00261920">
            <w:pPr>
              <w:jc w:val="center"/>
              <w:rPr>
                <w:b/>
                <w:bCs/>
                <w:color w:val="000000"/>
                <w:lang w:val="uk-UA"/>
              </w:rPr>
            </w:pPr>
          </w:p>
          <w:p w:rsidR="00261920" w:rsidRPr="005831FF" w:rsidRDefault="002C5915" w:rsidP="00842A74">
            <w:pPr>
              <w:jc w:val="center"/>
              <w:rPr>
                <w:b/>
                <w:bCs/>
                <w:color w:val="000000"/>
                <w:lang w:val="uk-UA"/>
              </w:rPr>
            </w:pPr>
            <w:r>
              <w:rPr>
                <w:b/>
                <w:bCs/>
                <w:color w:val="000000"/>
                <w:lang w:val="uk-UA"/>
              </w:rPr>
              <w:t>70,</w:t>
            </w:r>
            <w:r w:rsidR="00842A74">
              <w:rPr>
                <w:b/>
                <w:bCs/>
                <w:color w:val="000000"/>
                <w:lang w:val="uk-UA"/>
              </w:rPr>
              <w:t>75</w:t>
            </w:r>
            <w:r w:rsidR="00A418FB">
              <w:rPr>
                <w:b/>
                <w:bCs/>
                <w:color w:val="000000"/>
                <w:lang w:val="uk-UA"/>
              </w:rPr>
              <w:t xml:space="preserve"> грн.</w:t>
            </w:r>
          </w:p>
        </w:tc>
      </w:tr>
      <w:tr w:rsidR="00D23226" w:rsidRPr="005831FF" w:rsidTr="00842A74">
        <w:trPr>
          <w:trHeight w:val="1109"/>
        </w:trPr>
        <w:tc>
          <w:tcPr>
            <w:tcW w:w="756" w:type="dxa"/>
            <w:shd w:val="clear" w:color="auto" w:fill="auto"/>
          </w:tcPr>
          <w:p w:rsidR="00562602" w:rsidRPr="005831FF" w:rsidRDefault="00562602" w:rsidP="00562602">
            <w:pPr>
              <w:rPr>
                <w:b/>
                <w:bCs/>
                <w:color w:val="000000"/>
                <w:lang w:val="uk-UA"/>
              </w:rPr>
            </w:pPr>
            <w:r w:rsidRPr="005831FF">
              <w:rPr>
                <w:b/>
                <w:bCs/>
                <w:color w:val="000000"/>
                <w:lang w:val="uk-UA"/>
              </w:rPr>
              <w:t>3.2.2.</w:t>
            </w:r>
          </w:p>
        </w:tc>
        <w:tc>
          <w:tcPr>
            <w:tcW w:w="3492" w:type="dxa"/>
            <w:shd w:val="clear" w:color="auto" w:fill="auto"/>
          </w:tcPr>
          <w:p w:rsidR="00562602" w:rsidRPr="005831FF" w:rsidRDefault="00562602" w:rsidP="00562602">
            <w:pPr>
              <w:rPr>
                <w:b/>
                <w:bCs/>
                <w:color w:val="000000"/>
                <w:lang w:val="uk-UA"/>
              </w:rPr>
            </w:pPr>
            <w:r w:rsidRPr="005831FF">
              <w:rPr>
                <w:b/>
                <w:bCs/>
                <w:color w:val="000000"/>
                <w:lang w:val="uk-UA"/>
              </w:rPr>
              <w:t>Процедури організації виконання вимог регулювання</w:t>
            </w:r>
          </w:p>
          <w:p w:rsidR="00562602" w:rsidRPr="005831FF" w:rsidRDefault="00562602" w:rsidP="003B2804">
            <w:pPr>
              <w:textAlignment w:val="baseline"/>
              <w:rPr>
                <w:b/>
                <w:bCs/>
                <w:color w:val="000000"/>
                <w:lang w:val="uk-UA"/>
              </w:rPr>
            </w:pPr>
          </w:p>
        </w:tc>
        <w:tc>
          <w:tcPr>
            <w:tcW w:w="1843" w:type="dxa"/>
            <w:gridSpan w:val="2"/>
            <w:shd w:val="clear" w:color="auto" w:fill="auto"/>
          </w:tcPr>
          <w:p w:rsidR="00F92994" w:rsidRPr="005831FF" w:rsidRDefault="003B2804" w:rsidP="00F92994">
            <w:pPr>
              <w:jc w:val="center"/>
              <w:rPr>
                <w:b/>
                <w:bCs/>
                <w:color w:val="000000"/>
                <w:lang w:val="uk-UA"/>
              </w:rPr>
            </w:pPr>
            <w:r>
              <w:rPr>
                <w:b/>
                <w:bCs/>
                <w:color w:val="000000"/>
                <w:lang w:val="uk-UA"/>
              </w:rPr>
              <w:t>-</w:t>
            </w:r>
          </w:p>
        </w:tc>
        <w:tc>
          <w:tcPr>
            <w:tcW w:w="2001" w:type="dxa"/>
            <w:shd w:val="clear" w:color="auto" w:fill="auto"/>
          </w:tcPr>
          <w:p w:rsidR="00F92994" w:rsidRPr="003B2804" w:rsidRDefault="003B2804" w:rsidP="003B2804">
            <w:pPr>
              <w:jc w:val="center"/>
              <w:rPr>
                <w:color w:val="000000"/>
                <w:lang w:val="uk-UA"/>
              </w:rPr>
            </w:pPr>
            <w:r>
              <w:rPr>
                <w:color w:val="000000"/>
                <w:lang w:val="uk-UA"/>
              </w:rPr>
              <w:t>-</w:t>
            </w:r>
          </w:p>
        </w:tc>
        <w:tc>
          <w:tcPr>
            <w:tcW w:w="1542" w:type="dxa"/>
            <w:shd w:val="clear" w:color="auto" w:fill="auto"/>
          </w:tcPr>
          <w:p w:rsidR="00935277" w:rsidRPr="005831FF" w:rsidRDefault="003B2804" w:rsidP="00F92994">
            <w:pPr>
              <w:jc w:val="center"/>
              <w:rPr>
                <w:color w:val="000000"/>
                <w:lang w:val="uk-UA"/>
              </w:rPr>
            </w:pPr>
            <w:r>
              <w:rPr>
                <w:color w:val="000000"/>
                <w:lang w:val="uk-UA"/>
              </w:rPr>
              <w:t>-</w:t>
            </w:r>
          </w:p>
          <w:p w:rsidR="00935277" w:rsidRPr="005831FF" w:rsidRDefault="00935277" w:rsidP="00F92994">
            <w:pPr>
              <w:jc w:val="center"/>
              <w:rPr>
                <w:color w:val="000000"/>
                <w:lang w:val="uk-UA"/>
              </w:rPr>
            </w:pPr>
          </w:p>
        </w:tc>
      </w:tr>
      <w:tr w:rsidR="00D23226" w:rsidRPr="005831FF" w:rsidTr="00842A74">
        <w:tc>
          <w:tcPr>
            <w:tcW w:w="756" w:type="dxa"/>
            <w:shd w:val="clear" w:color="auto" w:fill="auto"/>
          </w:tcPr>
          <w:p w:rsidR="00562602" w:rsidRPr="005831FF" w:rsidRDefault="00562602" w:rsidP="00562602">
            <w:pPr>
              <w:rPr>
                <w:b/>
                <w:bCs/>
                <w:color w:val="000000"/>
                <w:lang w:val="uk-UA"/>
              </w:rPr>
            </w:pPr>
            <w:r w:rsidRPr="005831FF">
              <w:rPr>
                <w:b/>
                <w:bCs/>
                <w:color w:val="000000"/>
                <w:lang w:val="uk-UA"/>
              </w:rPr>
              <w:t>3.2.3.</w:t>
            </w:r>
          </w:p>
        </w:tc>
        <w:tc>
          <w:tcPr>
            <w:tcW w:w="3492" w:type="dxa"/>
            <w:shd w:val="clear" w:color="auto" w:fill="auto"/>
          </w:tcPr>
          <w:p w:rsidR="00562602" w:rsidRPr="005831FF" w:rsidRDefault="00562602" w:rsidP="00562602">
            <w:pPr>
              <w:rPr>
                <w:b/>
                <w:bCs/>
                <w:color w:val="000000"/>
                <w:lang w:val="uk-UA"/>
              </w:rPr>
            </w:pPr>
            <w:r w:rsidRPr="005831FF">
              <w:rPr>
                <w:b/>
                <w:bCs/>
                <w:color w:val="000000"/>
                <w:lang w:val="uk-UA"/>
              </w:rPr>
              <w:t>Процедури офіційного звітування</w:t>
            </w:r>
          </w:p>
          <w:p w:rsidR="00562602" w:rsidRPr="005831FF" w:rsidRDefault="00562602" w:rsidP="00562602">
            <w:pPr>
              <w:rPr>
                <w:b/>
                <w:bCs/>
                <w:color w:val="000000"/>
                <w:lang w:val="uk-UA"/>
              </w:rPr>
            </w:pPr>
          </w:p>
        </w:tc>
        <w:tc>
          <w:tcPr>
            <w:tcW w:w="1843" w:type="dxa"/>
            <w:gridSpan w:val="2"/>
            <w:shd w:val="clear" w:color="auto" w:fill="auto"/>
          </w:tcPr>
          <w:p w:rsidR="00562602" w:rsidRPr="005831FF" w:rsidRDefault="00562602" w:rsidP="00562602">
            <w:pPr>
              <w:rPr>
                <w:b/>
                <w:bCs/>
                <w:color w:val="000000"/>
                <w:lang w:val="uk-UA"/>
              </w:rPr>
            </w:pPr>
            <w:r w:rsidRPr="005831FF">
              <w:rPr>
                <w:b/>
                <w:bCs/>
                <w:color w:val="000000"/>
                <w:lang w:val="uk-UA"/>
              </w:rPr>
              <w:t>-</w:t>
            </w:r>
          </w:p>
        </w:tc>
        <w:tc>
          <w:tcPr>
            <w:tcW w:w="2001" w:type="dxa"/>
            <w:shd w:val="clear" w:color="auto" w:fill="auto"/>
          </w:tcPr>
          <w:p w:rsidR="00562602" w:rsidRPr="005831FF" w:rsidRDefault="00562602" w:rsidP="00562602">
            <w:pPr>
              <w:rPr>
                <w:b/>
                <w:bCs/>
                <w:color w:val="000000"/>
                <w:lang w:val="uk-UA"/>
              </w:rPr>
            </w:pPr>
            <w:r w:rsidRPr="005831FF">
              <w:rPr>
                <w:b/>
                <w:bCs/>
                <w:color w:val="000000"/>
                <w:lang w:val="uk-UA"/>
              </w:rPr>
              <w:t>-</w:t>
            </w:r>
          </w:p>
        </w:tc>
        <w:tc>
          <w:tcPr>
            <w:tcW w:w="1542" w:type="dxa"/>
            <w:shd w:val="clear" w:color="auto" w:fill="auto"/>
          </w:tcPr>
          <w:p w:rsidR="00562602" w:rsidRPr="005831FF" w:rsidRDefault="00562602" w:rsidP="00562602">
            <w:pPr>
              <w:rPr>
                <w:b/>
                <w:bCs/>
                <w:color w:val="000000"/>
                <w:lang w:val="uk-UA"/>
              </w:rPr>
            </w:pPr>
            <w:r w:rsidRPr="005831FF">
              <w:rPr>
                <w:b/>
                <w:bCs/>
                <w:color w:val="000000"/>
                <w:lang w:val="uk-UA"/>
              </w:rPr>
              <w:t>-</w:t>
            </w:r>
          </w:p>
        </w:tc>
      </w:tr>
      <w:tr w:rsidR="00D23226" w:rsidRPr="005831FF" w:rsidTr="00842A74">
        <w:trPr>
          <w:trHeight w:val="257"/>
        </w:trPr>
        <w:tc>
          <w:tcPr>
            <w:tcW w:w="756" w:type="dxa"/>
            <w:shd w:val="clear" w:color="auto" w:fill="auto"/>
          </w:tcPr>
          <w:p w:rsidR="00562602" w:rsidRPr="005831FF" w:rsidRDefault="00562602" w:rsidP="00562602">
            <w:pPr>
              <w:rPr>
                <w:b/>
                <w:bCs/>
                <w:color w:val="000000"/>
                <w:lang w:val="uk-UA"/>
              </w:rPr>
            </w:pPr>
            <w:r w:rsidRPr="005831FF">
              <w:rPr>
                <w:b/>
                <w:bCs/>
                <w:color w:val="000000"/>
                <w:lang w:val="uk-UA"/>
              </w:rPr>
              <w:t>3.2.4.</w:t>
            </w:r>
          </w:p>
        </w:tc>
        <w:tc>
          <w:tcPr>
            <w:tcW w:w="3492" w:type="dxa"/>
            <w:shd w:val="clear" w:color="auto" w:fill="auto"/>
          </w:tcPr>
          <w:p w:rsidR="00562602" w:rsidRPr="005831FF" w:rsidRDefault="00562602" w:rsidP="00562602">
            <w:pPr>
              <w:rPr>
                <w:b/>
                <w:bCs/>
                <w:color w:val="000000"/>
                <w:lang w:val="uk-UA"/>
              </w:rPr>
            </w:pPr>
            <w:r w:rsidRPr="005831FF">
              <w:rPr>
                <w:b/>
                <w:bCs/>
                <w:color w:val="000000"/>
                <w:lang w:val="uk-UA"/>
              </w:rPr>
              <w:t>Процедури забезпечення процесу перевірок</w:t>
            </w:r>
          </w:p>
        </w:tc>
        <w:tc>
          <w:tcPr>
            <w:tcW w:w="1843" w:type="dxa"/>
            <w:gridSpan w:val="2"/>
            <w:shd w:val="clear" w:color="auto" w:fill="auto"/>
          </w:tcPr>
          <w:p w:rsidR="00562602" w:rsidRPr="005831FF" w:rsidRDefault="00562602" w:rsidP="00562602">
            <w:pPr>
              <w:rPr>
                <w:b/>
                <w:bCs/>
                <w:color w:val="000000"/>
                <w:lang w:val="uk-UA"/>
              </w:rPr>
            </w:pPr>
            <w:r w:rsidRPr="005831FF">
              <w:rPr>
                <w:b/>
                <w:bCs/>
                <w:color w:val="000000"/>
                <w:lang w:val="uk-UA"/>
              </w:rPr>
              <w:t>-</w:t>
            </w:r>
          </w:p>
        </w:tc>
        <w:tc>
          <w:tcPr>
            <w:tcW w:w="2001" w:type="dxa"/>
            <w:shd w:val="clear" w:color="auto" w:fill="auto"/>
          </w:tcPr>
          <w:p w:rsidR="00562602" w:rsidRPr="005831FF" w:rsidRDefault="00562602" w:rsidP="00562602">
            <w:pPr>
              <w:rPr>
                <w:b/>
                <w:bCs/>
                <w:color w:val="000000"/>
                <w:lang w:val="uk-UA"/>
              </w:rPr>
            </w:pPr>
            <w:r w:rsidRPr="005831FF">
              <w:rPr>
                <w:b/>
                <w:bCs/>
                <w:color w:val="000000"/>
                <w:lang w:val="uk-UA"/>
              </w:rPr>
              <w:t>-</w:t>
            </w:r>
          </w:p>
        </w:tc>
        <w:tc>
          <w:tcPr>
            <w:tcW w:w="1542" w:type="dxa"/>
            <w:shd w:val="clear" w:color="auto" w:fill="auto"/>
          </w:tcPr>
          <w:p w:rsidR="00562602" w:rsidRPr="005831FF" w:rsidRDefault="00562602" w:rsidP="00562602">
            <w:pPr>
              <w:rPr>
                <w:b/>
                <w:bCs/>
                <w:color w:val="000000"/>
                <w:lang w:val="uk-UA"/>
              </w:rPr>
            </w:pPr>
            <w:r w:rsidRPr="005831FF">
              <w:rPr>
                <w:b/>
                <w:bCs/>
                <w:color w:val="000000"/>
                <w:lang w:val="uk-UA"/>
              </w:rPr>
              <w:t>-</w:t>
            </w:r>
          </w:p>
        </w:tc>
      </w:tr>
      <w:tr w:rsidR="00D23226" w:rsidRPr="005831FF" w:rsidTr="00842A74">
        <w:trPr>
          <w:trHeight w:val="308"/>
        </w:trPr>
        <w:tc>
          <w:tcPr>
            <w:tcW w:w="756" w:type="dxa"/>
            <w:shd w:val="clear" w:color="auto" w:fill="auto"/>
          </w:tcPr>
          <w:p w:rsidR="00562602" w:rsidRPr="005831FF" w:rsidRDefault="00562602" w:rsidP="00562602">
            <w:pPr>
              <w:rPr>
                <w:b/>
                <w:bCs/>
                <w:color w:val="000000"/>
                <w:lang w:val="uk-UA"/>
              </w:rPr>
            </w:pPr>
            <w:r w:rsidRPr="005831FF">
              <w:rPr>
                <w:b/>
                <w:bCs/>
                <w:color w:val="000000"/>
                <w:lang w:val="uk-UA"/>
              </w:rPr>
              <w:t>3.2.5.</w:t>
            </w:r>
          </w:p>
        </w:tc>
        <w:tc>
          <w:tcPr>
            <w:tcW w:w="3492" w:type="dxa"/>
            <w:shd w:val="clear" w:color="auto" w:fill="auto"/>
          </w:tcPr>
          <w:p w:rsidR="00562602" w:rsidRPr="005831FF" w:rsidRDefault="00562602" w:rsidP="00562602">
            <w:pPr>
              <w:rPr>
                <w:b/>
                <w:bCs/>
                <w:color w:val="000000"/>
                <w:lang w:val="uk-UA"/>
              </w:rPr>
            </w:pPr>
            <w:r w:rsidRPr="005831FF">
              <w:rPr>
                <w:b/>
                <w:bCs/>
                <w:color w:val="000000"/>
                <w:lang w:val="uk-UA"/>
              </w:rPr>
              <w:t>Інші процедури:</w:t>
            </w:r>
          </w:p>
        </w:tc>
        <w:tc>
          <w:tcPr>
            <w:tcW w:w="1843" w:type="dxa"/>
            <w:gridSpan w:val="2"/>
            <w:shd w:val="clear" w:color="auto" w:fill="auto"/>
          </w:tcPr>
          <w:p w:rsidR="00562602" w:rsidRPr="005831FF" w:rsidRDefault="00562602" w:rsidP="00562602">
            <w:pPr>
              <w:rPr>
                <w:b/>
                <w:bCs/>
                <w:color w:val="000000"/>
                <w:lang w:val="uk-UA"/>
              </w:rPr>
            </w:pPr>
            <w:r w:rsidRPr="005831FF">
              <w:rPr>
                <w:b/>
                <w:bCs/>
                <w:color w:val="000000"/>
                <w:lang w:val="uk-UA"/>
              </w:rPr>
              <w:t>-</w:t>
            </w:r>
          </w:p>
        </w:tc>
        <w:tc>
          <w:tcPr>
            <w:tcW w:w="2001" w:type="dxa"/>
            <w:shd w:val="clear" w:color="auto" w:fill="auto"/>
          </w:tcPr>
          <w:p w:rsidR="00562602" w:rsidRPr="005831FF" w:rsidRDefault="00562602" w:rsidP="00562602">
            <w:pPr>
              <w:rPr>
                <w:b/>
                <w:bCs/>
                <w:color w:val="000000"/>
                <w:lang w:val="uk-UA"/>
              </w:rPr>
            </w:pPr>
            <w:r w:rsidRPr="005831FF">
              <w:rPr>
                <w:b/>
                <w:bCs/>
                <w:color w:val="000000"/>
                <w:lang w:val="uk-UA"/>
              </w:rPr>
              <w:t>-</w:t>
            </w:r>
          </w:p>
        </w:tc>
        <w:tc>
          <w:tcPr>
            <w:tcW w:w="1542" w:type="dxa"/>
            <w:shd w:val="clear" w:color="auto" w:fill="auto"/>
          </w:tcPr>
          <w:p w:rsidR="00562602" w:rsidRPr="005831FF" w:rsidRDefault="00562602" w:rsidP="00562602">
            <w:pPr>
              <w:rPr>
                <w:b/>
                <w:bCs/>
                <w:color w:val="000000"/>
                <w:lang w:val="uk-UA"/>
              </w:rPr>
            </w:pPr>
            <w:r w:rsidRPr="005831FF">
              <w:rPr>
                <w:b/>
                <w:bCs/>
                <w:color w:val="000000"/>
                <w:lang w:val="uk-UA"/>
              </w:rPr>
              <w:t>-</w:t>
            </w:r>
          </w:p>
        </w:tc>
      </w:tr>
      <w:tr w:rsidR="00D23226" w:rsidRPr="005831FF" w:rsidTr="00842A74">
        <w:tc>
          <w:tcPr>
            <w:tcW w:w="756" w:type="dxa"/>
            <w:shd w:val="clear" w:color="auto" w:fill="auto"/>
          </w:tcPr>
          <w:p w:rsidR="00562602" w:rsidRPr="005831FF" w:rsidRDefault="00562602" w:rsidP="00562602">
            <w:pPr>
              <w:rPr>
                <w:b/>
                <w:bCs/>
                <w:color w:val="000000"/>
                <w:lang w:val="uk-UA"/>
              </w:rPr>
            </w:pPr>
            <w:r w:rsidRPr="005831FF">
              <w:rPr>
                <w:b/>
                <w:bCs/>
                <w:color w:val="000000"/>
                <w:lang w:val="uk-UA"/>
              </w:rPr>
              <w:t>3.2.6.</w:t>
            </w:r>
          </w:p>
        </w:tc>
        <w:tc>
          <w:tcPr>
            <w:tcW w:w="3492" w:type="dxa"/>
            <w:shd w:val="clear" w:color="auto" w:fill="auto"/>
          </w:tcPr>
          <w:p w:rsidR="00562602" w:rsidRPr="005831FF" w:rsidRDefault="00562602" w:rsidP="00562602">
            <w:pPr>
              <w:rPr>
                <w:b/>
                <w:bCs/>
                <w:color w:val="000000"/>
                <w:lang w:val="uk-UA"/>
              </w:rPr>
            </w:pPr>
            <w:r w:rsidRPr="005831FF">
              <w:rPr>
                <w:b/>
                <w:bCs/>
                <w:color w:val="000000"/>
                <w:lang w:val="uk-UA"/>
              </w:rPr>
              <w:t>Разом, грн.</w:t>
            </w:r>
          </w:p>
        </w:tc>
        <w:tc>
          <w:tcPr>
            <w:tcW w:w="1843" w:type="dxa"/>
            <w:gridSpan w:val="2"/>
            <w:shd w:val="clear" w:color="auto" w:fill="auto"/>
          </w:tcPr>
          <w:p w:rsidR="003B2804" w:rsidRPr="005831FF" w:rsidRDefault="003B2804" w:rsidP="003B2804">
            <w:pPr>
              <w:jc w:val="center"/>
              <w:rPr>
                <w:b/>
                <w:bCs/>
                <w:color w:val="000000"/>
                <w:lang w:val="uk-UA"/>
              </w:rPr>
            </w:pPr>
            <w:r>
              <w:rPr>
                <w:b/>
                <w:bCs/>
                <w:color w:val="000000"/>
                <w:lang w:val="uk-UA"/>
              </w:rPr>
              <w:t>14,1</w:t>
            </w:r>
            <w:r w:rsidR="00EE62D3">
              <w:rPr>
                <w:b/>
                <w:bCs/>
                <w:color w:val="000000"/>
                <w:lang w:val="uk-UA"/>
              </w:rPr>
              <w:t>5</w:t>
            </w:r>
          </w:p>
          <w:p w:rsidR="00562602" w:rsidRPr="005831FF" w:rsidRDefault="00562602" w:rsidP="00562602">
            <w:pPr>
              <w:jc w:val="center"/>
              <w:rPr>
                <w:b/>
                <w:bCs/>
                <w:color w:val="000000"/>
                <w:lang w:val="uk-UA"/>
              </w:rPr>
            </w:pPr>
          </w:p>
        </w:tc>
        <w:tc>
          <w:tcPr>
            <w:tcW w:w="2001" w:type="dxa"/>
            <w:shd w:val="clear" w:color="auto" w:fill="auto"/>
          </w:tcPr>
          <w:p w:rsidR="003B2804" w:rsidRPr="005831FF" w:rsidRDefault="003B2804" w:rsidP="003B2804">
            <w:pPr>
              <w:jc w:val="center"/>
              <w:rPr>
                <w:b/>
                <w:bCs/>
                <w:color w:val="000000"/>
                <w:lang w:val="uk-UA"/>
              </w:rPr>
            </w:pPr>
            <w:r>
              <w:rPr>
                <w:b/>
                <w:bCs/>
                <w:color w:val="000000"/>
                <w:lang w:val="uk-UA"/>
              </w:rPr>
              <w:t>14,1</w:t>
            </w:r>
            <w:r w:rsidR="00EE62D3">
              <w:rPr>
                <w:b/>
                <w:bCs/>
                <w:color w:val="000000"/>
                <w:lang w:val="uk-UA"/>
              </w:rPr>
              <w:t>5</w:t>
            </w:r>
          </w:p>
          <w:p w:rsidR="00562602" w:rsidRPr="005831FF" w:rsidRDefault="00562602" w:rsidP="00562602">
            <w:pPr>
              <w:jc w:val="center"/>
              <w:rPr>
                <w:b/>
                <w:bCs/>
                <w:color w:val="000000"/>
                <w:lang w:val="uk-UA"/>
              </w:rPr>
            </w:pPr>
          </w:p>
        </w:tc>
        <w:tc>
          <w:tcPr>
            <w:tcW w:w="1542" w:type="dxa"/>
            <w:tcBorders>
              <w:right w:val="single" w:sz="4" w:space="0" w:color="auto"/>
            </w:tcBorders>
            <w:shd w:val="clear" w:color="auto" w:fill="auto"/>
          </w:tcPr>
          <w:p w:rsidR="00562602" w:rsidRPr="005831FF" w:rsidRDefault="003B2804" w:rsidP="00562602">
            <w:pPr>
              <w:jc w:val="center"/>
              <w:rPr>
                <w:b/>
                <w:bCs/>
                <w:color w:val="000000"/>
                <w:lang w:val="uk-UA"/>
              </w:rPr>
            </w:pPr>
            <w:r>
              <w:rPr>
                <w:b/>
                <w:bCs/>
                <w:color w:val="000000"/>
                <w:lang w:val="uk-UA"/>
              </w:rPr>
              <w:t>70,</w:t>
            </w:r>
            <w:r w:rsidR="00EE62D3">
              <w:rPr>
                <w:b/>
                <w:bCs/>
                <w:color w:val="000000"/>
                <w:lang w:val="uk-UA"/>
              </w:rPr>
              <w:t>7</w:t>
            </w:r>
            <w:r>
              <w:rPr>
                <w:b/>
                <w:bCs/>
                <w:color w:val="000000"/>
                <w:lang w:val="uk-UA"/>
              </w:rPr>
              <w:t>5</w:t>
            </w:r>
          </w:p>
        </w:tc>
      </w:tr>
      <w:tr w:rsidR="00D23226" w:rsidRPr="005831FF" w:rsidTr="00EE62D3">
        <w:trPr>
          <w:trHeight w:val="2357"/>
        </w:trPr>
        <w:tc>
          <w:tcPr>
            <w:tcW w:w="756" w:type="dxa"/>
            <w:shd w:val="clear" w:color="auto" w:fill="auto"/>
          </w:tcPr>
          <w:p w:rsidR="008C717E" w:rsidRPr="005831FF" w:rsidRDefault="008C717E" w:rsidP="00562602">
            <w:pPr>
              <w:rPr>
                <w:b/>
                <w:bCs/>
                <w:color w:val="000000"/>
                <w:lang w:val="uk-UA"/>
              </w:rPr>
            </w:pPr>
            <w:r w:rsidRPr="005831FF">
              <w:rPr>
                <w:b/>
                <w:bCs/>
                <w:color w:val="000000"/>
                <w:lang w:val="uk-UA"/>
              </w:rPr>
              <w:t>3.2.7.</w:t>
            </w:r>
          </w:p>
        </w:tc>
        <w:tc>
          <w:tcPr>
            <w:tcW w:w="3492" w:type="dxa"/>
            <w:shd w:val="clear" w:color="auto" w:fill="auto"/>
          </w:tcPr>
          <w:p w:rsidR="008C717E" w:rsidRPr="005831FF" w:rsidRDefault="008C717E" w:rsidP="00562602">
            <w:pPr>
              <w:rPr>
                <w:b/>
                <w:bCs/>
                <w:color w:val="000000"/>
                <w:lang w:val="uk-UA"/>
              </w:rPr>
            </w:pPr>
            <w:r w:rsidRPr="005831FF">
              <w:rPr>
                <w:b/>
                <w:bCs/>
                <w:color w:val="000000"/>
                <w:lang w:val="uk-UA"/>
              </w:rPr>
              <w:t>Кількість суб’єктів малого підприємництва, що повинні виконати вимоги регулювання, одиниць</w:t>
            </w:r>
          </w:p>
          <w:p w:rsidR="00EE62D3" w:rsidRDefault="00EE62D3" w:rsidP="00EE62D3">
            <w:pPr>
              <w:textAlignment w:val="baseline"/>
              <w:rPr>
                <w:i/>
                <w:color w:val="000000"/>
                <w:lang w:val="uk-UA" w:bidi="th-TH"/>
              </w:rPr>
            </w:pPr>
          </w:p>
          <w:p w:rsidR="008C717E" w:rsidRPr="005831FF" w:rsidRDefault="008C717E" w:rsidP="00EE62D3">
            <w:pPr>
              <w:textAlignment w:val="baseline"/>
              <w:rPr>
                <w:b/>
                <w:bCs/>
                <w:color w:val="000000"/>
                <w:highlight w:val="yellow"/>
                <w:lang w:val="uk-UA"/>
              </w:rPr>
            </w:pPr>
            <w:r w:rsidRPr="005831FF">
              <w:rPr>
                <w:i/>
                <w:color w:val="000000"/>
                <w:lang w:val="uk-UA" w:bidi="th-TH"/>
              </w:rPr>
              <w:t>Примітка:</w:t>
            </w:r>
            <w:r w:rsidRPr="005831FF">
              <w:rPr>
                <w:color w:val="000000"/>
                <w:lang w:val="uk-UA" w:bidi="th-TH"/>
              </w:rPr>
              <w:t xml:space="preserve"> </w:t>
            </w:r>
            <w:r w:rsidR="003B2804">
              <w:rPr>
                <w:color w:val="000000"/>
                <w:lang w:val="uk-UA" w:bidi="th-TH"/>
              </w:rPr>
              <w:t>При розрахунку врахована загальна кількість суб’єктів малого бізнесу (28410)</w:t>
            </w:r>
          </w:p>
        </w:tc>
        <w:tc>
          <w:tcPr>
            <w:tcW w:w="5386" w:type="dxa"/>
            <w:gridSpan w:val="4"/>
            <w:tcBorders>
              <w:top w:val="nil"/>
              <w:right w:val="single" w:sz="4" w:space="0" w:color="auto"/>
            </w:tcBorders>
            <w:shd w:val="clear" w:color="auto" w:fill="auto"/>
          </w:tcPr>
          <w:p w:rsidR="008C717E" w:rsidRPr="005831FF" w:rsidRDefault="008C717E" w:rsidP="00562602">
            <w:pPr>
              <w:rPr>
                <w:b/>
                <w:bCs/>
                <w:color w:val="000000"/>
                <w:lang w:val="uk-UA"/>
              </w:rPr>
            </w:pPr>
          </w:p>
          <w:p w:rsidR="008C717E" w:rsidRPr="005831FF" w:rsidRDefault="008C717E" w:rsidP="00562602">
            <w:pPr>
              <w:rPr>
                <w:b/>
                <w:color w:val="000000"/>
                <w:lang w:val="uk-UA"/>
              </w:rPr>
            </w:pPr>
          </w:p>
          <w:p w:rsidR="003B2804" w:rsidRPr="00EE62D3" w:rsidRDefault="003B2804" w:rsidP="00EE62D3">
            <w:pPr>
              <w:tabs>
                <w:tab w:val="left" w:pos="2325"/>
              </w:tabs>
              <w:jc w:val="center"/>
              <w:rPr>
                <w:color w:val="000000"/>
                <w:sz w:val="26"/>
                <w:szCs w:val="26"/>
                <w:lang w:val="uk-UA"/>
              </w:rPr>
            </w:pPr>
            <w:r w:rsidRPr="003B2804">
              <w:rPr>
                <w:color w:val="000000"/>
                <w:sz w:val="26"/>
                <w:szCs w:val="26"/>
                <w:lang w:val="uk-UA"/>
              </w:rPr>
              <w:t>28</w:t>
            </w:r>
            <w:r w:rsidR="00EE62D3">
              <w:rPr>
                <w:color w:val="000000"/>
                <w:sz w:val="26"/>
                <w:szCs w:val="26"/>
                <w:lang w:val="uk-UA"/>
              </w:rPr>
              <w:t xml:space="preserve"> </w:t>
            </w:r>
            <w:r w:rsidRPr="003B2804">
              <w:rPr>
                <w:color w:val="000000"/>
                <w:sz w:val="26"/>
                <w:szCs w:val="26"/>
                <w:lang w:val="uk-UA"/>
              </w:rPr>
              <w:t>410</w:t>
            </w:r>
          </w:p>
        </w:tc>
      </w:tr>
      <w:tr w:rsidR="00D23226" w:rsidRPr="005831FF" w:rsidTr="00842A74">
        <w:tc>
          <w:tcPr>
            <w:tcW w:w="756" w:type="dxa"/>
            <w:shd w:val="clear" w:color="auto" w:fill="auto"/>
          </w:tcPr>
          <w:p w:rsidR="00562602" w:rsidRPr="005831FF" w:rsidRDefault="00562602" w:rsidP="00562602">
            <w:pPr>
              <w:rPr>
                <w:b/>
                <w:bCs/>
                <w:color w:val="000000"/>
                <w:lang w:val="uk-UA"/>
              </w:rPr>
            </w:pPr>
            <w:r w:rsidRPr="005831FF">
              <w:rPr>
                <w:b/>
                <w:bCs/>
                <w:color w:val="000000"/>
                <w:lang w:val="uk-UA"/>
              </w:rPr>
              <w:t>3.2.8.</w:t>
            </w:r>
          </w:p>
        </w:tc>
        <w:tc>
          <w:tcPr>
            <w:tcW w:w="3492" w:type="dxa"/>
            <w:shd w:val="clear" w:color="auto" w:fill="auto"/>
          </w:tcPr>
          <w:p w:rsidR="008C717E" w:rsidRPr="005831FF" w:rsidRDefault="00562602" w:rsidP="00562602">
            <w:pPr>
              <w:rPr>
                <w:b/>
                <w:bCs/>
                <w:color w:val="000000"/>
                <w:lang w:val="uk-UA"/>
              </w:rPr>
            </w:pPr>
            <w:r w:rsidRPr="005831FF">
              <w:rPr>
                <w:b/>
                <w:bCs/>
                <w:color w:val="000000"/>
                <w:lang w:val="uk-UA"/>
              </w:rPr>
              <w:t>Сумарно, грн.</w:t>
            </w:r>
          </w:p>
          <w:p w:rsidR="008C717E" w:rsidRPr="005831FF" w:rsidRDefault="008C717E" w:rsidP="003B2804">
            <w:pPr>
              <w:rPr>
                <w:b/>
                <w:bCs/>
                <w:color w:val="000000"/>
                <w:lang w:val="uk-UA"/>
              </w:rPr>
            </w:pPr>
          </w:p>
        </w:tc>
        <w:tc>
          <w:tcPr>
            <w:tcW w:w="1424" w:type="dxa"/>
            <w:tcBorders>
              <w:top w:val="single" w:sz="4" w:space="0" w:color="auto"/>
              <w:bottom w:val="single" w:sz="4" w:space="0" w:color="auto"/>
              <w:right w:val="single" w:sz="4" w:space="0" w:color="auto"/>
            </w:tcBorders>
            <w:shd w:val="clear" w:color="auto" w:fill="auto"/>
          </w:tcPr>
          <w:p w:rsidR="00562602" w:rsidRPr="004D72B4" w:rsidRDefault="00B943D7" w:rsidP="00F92994">
            <w:pPr>
              <w:jc w:val="center"/>
              <w:rPr>
                <w:b/>
                <w:bCs/>
                <w:lang w:val="uk-UA"/>
              </w:rPr>
            </w:pPr>
            <w:r w:rsidRPr="004D72B4">
              <w:rPr>
                <w:b/>
                <w:bCs/>
                <w:lang w:val="uk-UA"/>
              </w:rPr>
              <w:t>402 001,50</w:t>
            </w:r>
          </w:p>
        </w:tc>
        <w:tc>
          <w:tcPr>
            <w:tcW w:w="2420" w:type="dxa"/>
            <w:gridSpan w:val="2"/>
            <w:tcBorders>
              <w:top w:val="single" w:sz="4" w:space="0" w:color="auto"/>
              <w:bottom w:val="single" w:sz="4" w:space="0" w:color="auto"/>
              <w:right w:val="single" w:sz="4" w:space="0" w:color="auto"/>
            </w:tcBorders>
            <w:shd w:val="clear" w:color="auto" w:fill="auto"/>
          </w:tcPr>
          <w:p w:rsidR="00562602" w:rsidRPr="004D72B4" w:rsidRDefault="00B943D7" w:rsidP="00562602">
            <w:pPr>
              <w:jc w:val="center"/>
              <w:rPr>
                <w:b/>
                <w:bCs/>
              </w:rPr>
            </w:pPr>
            <w:r w:rsidRPr="004D72B4">
              <w:rPr>
                <w:b/>
                <w:bCs/>
                <w:lang w:val="uk-UA"/>
              </w:rPr>
              <w:t>402 001,50</w:t>
            </w:r>
          </w:p>
        </w:tc>
        <w:tc>
          <w:tcPr>
            <w:tcW w:w="1542" w:type="dxa"/>
            <w:tcBorders>
              <w:top w:val="single" w:sz="4" w:space="0" w:color="auto"/>
              <w:bottom w:val="single" w:sz="4" w:space="0" w:color="auto"/>
              <w:right w:val="single" w:sz="4" w:space="0" w:color="auto"/>
            </w:tcBorders>
            <w:shd w:val="clear" w:color="auto" w:fill="auto"/>
          </w:tcPr>
          <w:p w:rsidR="00562602" w:rsidRPr="004D72B4" w:rsidRDefault="003B2804" w:rsidP="00B943D7">
            <w:pPr>
              <w:jc w:val="center"/>
              <w:rPr>
                <w:b/>
                <w:bCs/>
                <w:lang w:val="uk-UA"/>
              </w:rPr>
            </w:pPr>
            <w:r w:rsidRPr="004D72B4">
              <w:rPr>
                <w:b/>
                <w:bCs/>
                <w:lang w:val="uk-UA"/>
              </w:rPr>
              <w:t>2</w:t>
            </w:r>
            <w:r w:rsidR="00B943D7" w:rsidRPr="004D72B4">
              <w:rPr>
                <w:b/>
                <w:bCs/>
                <w:lang w:val="uk-UA"/>
              </w:rPr>
              <w:t> </w:t>
            </w:r>
            <w:r w:rsidRPr="004D72B4">
              <w:rPr>
                <w:b/>
                <w:bCs/>
                <w:lang w:val="uk-UA"/>
              </w:rPr>
              <w:t>0</w:t>
            </w:r>
            <w:r w:rsidR="00B943D7" w:rsidRPr="004D72B4">
              <w:rPr>
                <w:b/>
                <w:bCs/>
                <w:lang w:val="uk-UA"/>
              </w:rPr>
              <w:t>10 007,50</w:t>
            </w:r>
          </w:p>
        </w:tc>
      </w:tr>
    </w:tbl>
    <w:p w:rsidR="00562602" w:rsidRPr="005831FF" w:rsidRDefault="00562602" w:rsidP="00562602">
      <w:pPr>
        <w:rPr>
          <w:b/>
          <w:bCs/>
          <w:color w:val="000000"/>
          <w:lang w:val="uk-UA"/>
        </w:rPr>
      </w:pPr>
    </w:p>
    <w:p w:rsidR="00162CD6" w:rsidRPr="004E420E" w:rsidRDefault="00564143" w:rsidP="000229B7">
      <w:pPr>
        <w:spacing w:line="256" w:lineRule="auto"/>
        <w:jc w:val="center"/>
        <w:rPr>
          <w:b/>
          <w:bCs/>
          <w:color w:val="000000"/>
          <w:sz w:val="26"/>
          <w:szCs w:val="26"/>
          <w:lang w:val="uk-UA" w:eastAsia="en-US"/>
        </w:rPr>
      </w:pPr>
      <w:r w:rsidRPr="004E420E">
        <w:rPr>
          <w:b/>
          <w:bCs/>
          <w:color w:val="000000"/>
          <w:sz w:val="26"/>
          <w:szCs w:val="26"/>
          <w:lang w:val="uk-UA" w:eastAsia="en-US"/>
        </w:rPr>
        <w:t xml:space="preserve">Бюджетні витрати на адміністрування регулювання </w:t>
      </w:r>
    </w:p>
    <w:p w:rsidR="00564143" w:rsidRPr="004E420E" w:rsidRDefault="00564143" w:rsidP="000229B7">
      <w:pPr>
        <w:spacing w:line="256" w:lineRule="auto"/>
        <w:jc w:val="center"/>
        <w:rPr>
          <w:bCs/>
          <w:color w:val="000000"/>
          <w:sz w:val="26"/>
          <w:szCs w:val="26"/>
          <w:lang w:val="uk-UA" w:eastAsia="en-US"/>
        </w:rPr>
      </w:pPr>
      <w:r w:rsidRPr="004E420E">
        <w:rPr>
          <w:b/>
          <w:bCs/>
          <w:color w:val="000000"/>
          <w:sz w:val="26"/>
          <w:szCs w:val="26"/>
          <w:lang w:val="uk-UA" w:eastAsia="en-US"/>
        </w:rPr>
        <w:t>суб’єктів малого підприємництва</w:t>
      </w:r>
    </w:p>
    <w:p w:rsidR="007537D7" w:rsidRPr="004E420E" w:rsidRDefault="007537D7" w:rsidP="007537D7">
      <w:pPr>
        <w:spacing w:line="256" w:lineRule="auto"/>
        <w:ind w:firstLine="708"/>
        <w:jc w:val="both"/>
        <w:rPr>
          <w:bCs/>
          <w:color w:val="000000"/>
          <w:sz w:val="26"/>
          <w:szCs w:val="26"/>
          <w:lang w:val="uk-UA" w:eastAsia="en-US"/>
        </w:rPr>
      </w:pPr>
      <w:r w:rsidRPr="004E420E">
        <w:rPr>
          <w:sz w:val="26"/>
          <w:szCs w:val="26"/>
          <w:lang w:val="uk-UA" w:eastAsia="uk-UA"/>
        </w:rPr>
        <w:t>Запропонований регуляторний акт не передбачає утворення нового державного органу (або нового структурного підрозділу діючого органу).</w:t>
      </w:r>
    </w:p>
    <w:p w:rsidR="007537D7" w:rsidRPr="00B94D36" w:rsidRDefault="007537D7" w:rsidP="007537D7">
      <w:pPr>
        <w:ind w:right="-79"/>
        <w:jc w:val="center"/>
        <w:rPr>
          <w:i/>
          <w:sz w:val="26"/>
          <w:szCs w:val="26"/>
          <w:lang w:val="uk-UA"/>
        </w:rPr>
      </w:pPr>
      <w:r w:rsidRPr="007537D7">
        <w:rPr>
          <w:i/>
          <w:sz w:val="26"/>
          <w:szCs w:val="26"/>
          <w:lang w:val="uk-UA"/>
        </w:rPr>
        <w:t xml:space="preserve">Розрахунок бюджетних витрат на адміністрування регулювання </w:t>
      </w:r>
    </w:p>
    <w:p w:rsidR="007537D7" w:rsidRPr="007537D7" w:rsidRDefault="004D72B4" w:rsidP="007537D7">
      <w:pPr>
        <w:ind w:right="-79"/>
        <w:jc w:val="center"/>
        <w:rPr>
          <w:i/>
          <w:sz w:val="26"/>
          <w:szCs w:val="26"/>
          <w:lang w:val="uk-UA"/>
        </w:rPr>
      </w:pPr>
      <w:r w:rsidRPr="004D72B4">
        <w:rPr>
          <w:i/>
          <w:sz w:val="26"/>
          <w:szCs w:val="26"/>
          <w:lang w:val="uk-UA"/>
        </w:rPr>
        <w:t xml:space="preserve">Відділу торгівлі, побуту та захисту прав споживачів </w:t>
      </w:r>
      <w:r w:rsidR="007537D7" w:rsidRPr="004D72B4">
        <w:rPr>
          <w:i/>
          <w:sz w:val="26"/>
          <w:szCs w:val="26"/>
          <w:lang w:val="uk-UA"/>
        </w:rPr>
        <w:t xml:space="preserve"> Сумської міської ради</w:t>
      </w:r>
    </w:p>
    <w:p w:rsidR="00E720BB" w:rsidRPr="00E720BB" w:rsidRDefault="00E720BB" w:rsidP="000229B7">
      <w:pPr>
        <w:spacing w:line="256" w:lineRule="auto"/>
        <w:jc w:val="center"/>
        <w:rPr>
          <w:bCs/>
          <w:color w:val="000000"/>
          <w:sz w:val="10"/>
          <w:szCs w:val="10"/>
          <w:lang w:val="uk-UA" w:eastAsia="en-US"/>
        </w:rPr>
      </w:pPr>
    </w:p>
    <w:tbl>
      <w:tblPr>
        <w:tblW w:w="503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3"/>
        <w:gridCol w:w="1278"/>
        <w:gridCol w:w="1557"/>
        <w:gridCol w:w="1274"/>
        <w:gridCol w:w="1419"/>
        <w:gridCol w:w="1445"/>
      </w:tblGrid>
      <w:tr w:rsidR="00E720BB" w:rsidRPr="005831FF" w:rsidTr="00E720BB">
        <w:tc>
          <w:tcPr>
            <w:tcW w:w="1404" w:type="pct"/>
          </w:tcPr>
          <w:p w:rsidR="00564143" w:rsidRPr="00E720BB" w:rsidRDefault="00564143" w:rsidP="00E87081">
            <w:pPr>
              <w:spacing w:line="256" w:lineRule="auto"/>
              <w:jc w:val="center"/>
              <w:rPr>
                <w:i/>
                <w:color w:val="000000"/>
                <w:sz w:val="20"/>
                <w:szCs w:val="20"/>
                <w:lang w:val="uk-UA" w:eastAsia="en-US"/>
              </w:rPr>
            </w:pPr>
            <w:r w:rsidRPr="00E720BB">
              <w:rPr>
                <w:i/>
                <w:color w:val="000000"/>
                <w:sz w:val="20"/>
                <w:szCs w:val="20"/>
                <w:lang w:val="uk-UA"/>
              </w:rPr>
              <w:br w:type="page"/>
            </w:r>
            <w:r w:rsidRPr="00E720BB">
              <w:rPr>
                <w:i/>
                <w:color w:val="000000"/>
                <w:sz w:val="20"/>
                <w:szCs w:val="20"/>
                <w:lang w:val="uk-UA" w:eastAsia="en-US"/>
              </w:rPr>
              <w:t xml:space="preserve">Процедури регулювання суб’єктів малого підприємництва </w:t>
            </w:r>
          </w:p>
          <w:p w:rsidR="00564143" w:rsidRPr="00E720BB" w:rsidRDefault="00564143" w:rsidP="00E87081">
            <w:pPr>
              <w:spacing w:line="256" w:lineRule="auto"/>
              <w:jc w:val="center"/>
              <w:rPr>
                <w:i/>
                <w:color w:val="000000"/>
                <w:sz w:val="20"/>
                <w:szCs w:val="20"/>
                <w:lang w:val="uk-UA" w:eastAsia="en-US"/>
              </w:rPr>
            </w:pPr>
            <w:r w:rsidRPr="00E720BB">
              <w:rPr>
                <w:i/>
                <w:color w:val="000000"/>
                <w:sz w:val="20"/>
                <w:szCs w:val="20"/>
                <w:lang w:val="uk-UA" w:eastAsia="en-US"/>
              </w:rPr>
              <w:lastRenderedPageBreak/>
              <w:t>(</w:t>
            </w:r>
            <w:r w:rsidRPr="00E720BB">
              <w:rPr>
                <w:b/>
                <w:bCs/>
                <w:i/>
                <w:color w:val="000000"/>
                <w:sz w:val="20"/>
                <w:szCs w:val="20"/>
                <w:lang w:val="uk-UA" w:eastAsia="en-US"/>
              </w:rPr>
              <w:t xml:space="preserve">розрахунок на одного типового суб’єкта господарювання малого підприємництва – </w:t>
            </w:r>
            <w:r w:rsidRPr="00E720BB">
              <w:rPr>
                <w:i/>
                <w:color w:val="000000"/>
                <w:sz w:val="20"/>
                <w:szCs w:val="20"/>
                <w:lang w:val="uk-UA" w:eastAsia="en-US"/>
              </w:rPr>
              <w:t>за потреби окремо для суб’єктів малого та мікро- підприємництва)</w:t>
            </w:r>
          </w:p>
        </w:tc>
        <w:tc>
          <w:tcPr>
            <w:tcW w:w="659" w:type="pct"/>
          </w:tcPr>
          <w:p w:rsidR="00564143" w:rsidRPr="00E720BB" w:rsidRDefault="00564143" w:rsidP="00E87081">
            <w:pPr>
              <w:spacing w:line="256" w:lineRule="auto"/>
              <w:ind w:right="-108"/>
              <w:jc w:val="center"/>
              <w:rPr>
                <w:i/>
                <w:color w:val="000000"/>
                <w:sz w:val="20"/>
                <w:szCs w:val="20"/>
                <w:lang w:val="uk-UA" w:eastAsia="en-US"/>
              </w:rPr>
            </w:pPr>
            <w:r w:rsidRPr="00E720BB">
              <w:rPr>
                <w:i/>
                <w:color w:val="000000"/>
                <w:sz w:val="20"/>
                <w:szCs w:val="20"/>
                <w:lang w:val="uk-UA" w:eastAsia="en-US"/>
              </w:rPr>
              <w:lastRenderedPageBreak/>
              <w:t>Планові витрати часу на процедуру</w:t>
            </w:r>
          </w:p>
        </w:tc>
        <w:tc>
          <w:tcPr>
            <w:tcW w:w="803" w:type="pct"/>
          </w:tcPr>
          <w:p w:rsidR="00564143" w:rsidRPr="00E720BB" w:rsidRDefault="00564143" w:rsidP="00E87081">
            <w:pPr>
              <w:spacing w:line="256" w:lineRule="auto"/>
              <w:jc w:val="center"/>
              <w:rPr>
                <w:i/>
                <w:color w:val="000000"/>
                <w:sz w:val="20"/>
                <w:szCs w:val="20"/>
                <w:lang w:val="uk-UA" w:eastAsia="en-US"/>
              </w:rPr>
            </w:pPr>
            <w:r w:rsidRPr="00E720BB">
              <w:rPr>
                <w:i/>
                <w:color w:val="000000"/>
                <w:sz w:val="20"/>
                <w:szCs w:val="20"/>
                <w:lang w:val="uk-UA" w:eastAsia="en-US"/>
              </w:rPr>
              <w:t xml:space="preserve">Вартість часу </w:t>
            </w:r>
          </w:p>
          <w:p w:rsidR="00564143" w:rsidRPr="00E720BB" w:rsidRDefault="00564143" w:rsidP="00E87081">
            <w:pPr>
              <w:spacing w:line="256" w:lineRule="auto"/>
              <w:ind w:right="-68"/>
              <w:jc w:val="center"/>
              <w:rPr>
                <w:i/>
                <w:color w:val="000000"/>
                <w:sz w:val="20"/>
                <w:szCs w:val="20"/>
                <w:lang w:val="uk-UA" w:eastAsia="en-US"/>
              </w:rPr>
            </w:pPr>
            <w:r w:rsidRPr="00E720BB">
              <w:rPr>
                <w:i/>
                <w:color w:val="000000"/>
                <w:sz w:val="20"/>
                <w:szCs w:val="20"/>
                <w:lang w:val="uk-UA" w:eastAsia="en-US"/>
              </w:rPr>
              <w:t xml:space="preserve">співробітника органу державної </w:t>
            </w:r>
            <w:r w:rsidRPr="00E720BB">
              <w:rPr>
                <w:i/>
                <w:color w:val="000000"/>
                <w:sz w:val="20"/>
                <w:szCs w:val="20"/>
                <w:lang w:val="uk-UA" w:eastAsia="en-US"/>
              </w:rPr>
              <w:lastRenderedPageBreak/>
              <w:t>влади відповідної категорії (заробітна плата)</w:t>
            </w:r>
            <w:r w:rsidR="00605FF1">
              <w:rPr>
                <w:i/>
                <w:color w:val="000000"/>
                <w:sz w:val="20"/>
                <w:szCs w:val="20"/>
                <w:lang w:val="uk-UA" w:eastAsia="en-US"/>
              </w:rPr>
              <w:t>*</w:t>
            </w:r>
          </w:p>
        </w:tc>
        <w:tc>
          <w:tcPr>
            <w:tcW w:w="657" w:type="pct"/>
          </w:tcPr>
          <w:p w:rsidR="00564143" w:rsidRPr="00E720BB" w:rsidRDefault="00564143" w:rsidP="00E87081">
            <w:pPr>
              <w:spacing w:line="256" w:lineRule="auto"/>
              <w:jc w:val="center"/>
              <w:rPr>
                <w:i/>
                <w:color w:val="000000"/>
                <w:sz w:val="20"/>
                <w:szCs w:val="20"/>
                <w:lang w:val="uk-UA" w:eastAsia="en-US"/>
              </w:rPr>
            </w:pPr>
            <w:r w:rsidRPr="00E720BB">
              <w:rPr>
                <w:i/>
                <w:color w:val="000000"/>
                <w:sz w:val="20"/>
                <w:szCs w:val="20"/>
                <w:lang w:val="uk-UA" w:eastAsia="en-US"/>
              </w:rPr>
              <w:lastRenderedPageBreak/>
              <w:t xml:space="preserve">Оцінка кількості процедур за рік, що </w:t>
            </w:r>
            <w:r w:rsidRPr="00E720BB">
              <w:rPr>
                <w:i/>
                <w:color w:val="000000"/>
                <w:sz w:val="20"/>
                <w:szCs w:val="20"/>
                <w:lang w:val="uk-UA" w:eastAsia="en-US"/>
              </w:rPr>
              <w:lastRenderedPageBreak/>
              <w:t>припадають на одного суб’єкта</w:t>
            </w:r>
          </w:p>
        </w:tc>
        <w:tc>
          <w:tcPr>
            <w:tcW w:w="732" w:type="pct"/>
          </w:tcPr>
          <w:p w:rsidR="00564143" w:rsidRPr="00E720BB" w:rsidRDefault="00564143" w:rsidP="00E87081">
            <w:pPr>
              <w:spacing w:line="256" w:lineRule="auto"/>
              <w:jc w:val="center"/>
              <w:rPr>
                <w:i/>
                <w:color w:val="000000"/>
                <w:sz w:val="20"/>
                <w:szCs w:val="20"/>
                <w:lang w:val="uk-UA" w:eastAsia="en-US"/>
              </w:rPr>
            </w:pPr>
            <w:r w:rsidRPr="00E720BB">
              <w:rPr>
                <w:i/>
                <w:color w:val="000000"/>
                <w:sz w:val="20"/>
                <w:szCs w:val="20"/>
                <w:lang w:val="uk-UA" w:eastAsia="en-US"/>
              </w:rPr>
              <w:lastRenderedPageBreak/>
              <w:t xml:space="preserve">Оцінка кількості  суб’єктів, що підпадають </w:t>
            </w:r>
            <w:r w:rsidRPr="00E720BB">
              <w:rPr>
                <w:i/>
                <w:color w:val="000000"/>
                <w:sz w:val="20"/>
                <w:szCs w:val="20"/>
                <w:lang w:val="uk-UA" w:eastAsia="en-US"/>
              </w:rPr>
              <w:lastRenderedPageBreak/>
              <w:t>до сфери відповідної процедури</w:t>
            </w:r>
          </w:p>
        </w:tc>
        <w:tc>
          <w:tcPr>
            <w:tcW w:w="745" w:type="pct"/>
          </w:tcPr>
          <w:p w:rsidR="00564143" w:rsidRPr="00E720BB" w:rsidRDefault="00564143" w:rsidP="00E87081">
            <w:pPr>
              <w:spacing w:line="256" w:lineRule="auto"/>
              <w:jc w:val="center"/>
              <w:rPr>
                <w:i/>
                <w:color w:val="000000"/>
                <w:sz w:val="20"/>
                <w:szCs w:val="20"/>
                <w:lang w:val="uk-UA" w:eastAsia="en-US"/>
              </w:rPr>
            </w:pPr>
            <w:r w:rsidRPr="00E720BB">
              <w:rPr>
                <w:i/>
                <w:color w:val="000000"/>
                <w:sz w:val="20"/>
                <w:szCs w:val="20"/>
                <w:lang w:val="uk-UA" w:eastAsia="en-US"/>
              </w:rPr>
              <w:lastRenderedPageBreak/>
              <w:t xml:space="preserve">Витрати на адміністрування </w:t>
            </w:r>
            <w:r w:rsidRPr="00E720BB">
              <w:rPr>
                <w:i/>
                <w:color w:val="000000"/>
                <w:sz w:val="20"/>
                <w:szCs w:val="20"/>
                <w:lang w:val="uk-UA" w:eastAsia="en-US"/>
              </w:rPr>
              <w:lastRenderedPageBreak/>
              <w:t>регулювання* (за рік), грн.</w:t>
            </w:r>
          </w:p>
        </w:tc>
      </w:tr>
      <w:tr w:rsidR="00E720BB" w:rsidRPr="005831FF" w:rsidTr="00E720BB">
        <w:tc>
          <w:tcPr>
            <w:tcW w:w="1404" w:type="pct"/>
          </w:tcPr>
          <w:p w:rsidR="00564143" w:rsidRPr="005831FF" w:rsidRDefault="00564143" w:rsidP="00E87081">
            <w:pPr>
              <w:spacing w:line="256" w:lineRule="auto"/>
              <w:rPr>
                <w:i/>
                <w:color w:val="000000"/>
                <w:lang w:val="uk-UA" w:eastAsia="en-US"/>
              </w:rPr>
            </w:pPr>
            <w:r w:rsidRPr="005831FF">
              <w:rPr>
                <w:color w:val="000000"/>
                <w:lang w:val="uk-UA" w:eastAsia="en-US"/>
              </w:rPr>
              <w:lastRenderedPageBreak/>
              <w:t>1. Процедури обліку суб’єкту господарювання, що перебуває у сфері регулювання</w:t>
            </w:r>
          </w:p>
        </w:tc>
        <w:tc>
          <w:tcPr>
            <w:tcW w:w="659" w:type="pct"/>
          </w:tcPr>
          <w:p w:rsidR="00564143" w:rsidRPr="005831FF" w:rsidRDefault="00564143" w:rsidP="00E87081">
            <w:pPr>
              <w:spacing w:line="256" w:lineRule="auto"/>
              <w:rPr>
                <w:color w:val="000000"/>
                <w:lang w:val="uk-UA" w:eastAsia="en-US"/>
              </w:rPr>
            </w:pPr>
            <w:r w:rsidRPr="005831FF">
              <w:rPr>
                <w:color w:val="000000"/>
                <w:lang w:val="uk-UA" w:eastAsia="en-US"/>
              </w:rPr>
              <w:t>-</w:t>
            </w:r>
          </w:p>
        </w:tc>
        <w:tc>
          <w:tcPr>
            <w:tcW w:w="803" w:type="pct"/>
          </w:tcPr>
          <w:p w:rsidR="00564143" w:rsidRPr="005831FF" w:rsidRDefault="00564143" w:rsidP="00E87081">
            <w:pPr>
              <w:spacing w:line="256" w:lineRule="auto"/>
              <w:rPr>
                <w:color w:val="000000"/>
                <w:lang w:val="uk-UA" w:eastAsia="en-US"/>
              </w:rPr>
            </w:pPr>
            <w:r w:rsidRPr="005831FF">
              <w:rPr>
                <w:color w:val="000000"/>
                <w:lang w:val="uk-UA" w:eastAsia="en-US"/>
              </w:rPr>
              <w:t>-</w:t>
            </w:r>
          </w:p>
        </w:tc>
        <w:tc>
          <w:tcPr>
            <w:tcW w:w="657" w:type="pct"/>
          </w:tcPr>
          <w:p w:rsidR="00564143" w:rsidRPr="005831FF" w:rsidRDefault="00564143" w:rsidP="00E87081">
            <w:pPr>
              <w:spacing w:line="256" w:lineRule="auto"/>
              <w:rPr>
                <w:color w:val="000000"/>
                <w:lang w:val="uk-UA" w:eastAsia="en-US"/>
              </w:rPr>
            </w:pPr>
            <w:r w:rsidRPr="005831FF">
              <w:rPr>
                <w:color w:val="000000"/>
                <w:lang w:val="uk-UA" w:eastAsia="en-US"/>
              </w:rPr>
              <w:t>-</w:t>
            </w:r>
          </w:p>
        </w:tc>
        <w:tc>
          <w:tcPr>
            <w:tcW w:w="732" w:type="pct"/>
          </w:tcPr>
          <w:p w:rsidR="00564143" w:rsidRPr="005831FF" w:rsidRDefault="00564143" w:rsidP="00E87081">
            <w:pPr>
              <w:spacing w:line="256" w:lineRule="auto"/>
              <w:rPr>
                <w:color w:val="000000"/>
                <w:lang w:val="uk-UA" w:eastAsia="en-US"/>
              </w:rPr>
            </w:pPr>
            <w:r w:rsidRPr="005831FF">
              <w:rPr>
                <w:color w:val="000000"/>
                <w:lang w:val="uk-UA" w:eastAsia="en-US"/>
              </w:rPr>
              <w:t>-</w:t>
            </w:r>
          </w:p>
        </w:tc>
        <w:tc>
          <w:tcPr>
            <w:tcW w:w="745" w:type="pct"/>
          </w:tcPr>
          <w:p w:rsidR="00564143" w:rsidRPr="003D1276" w:rsidRDefault="00564143" w:rsidP="00E87081">
            <w:pPr>
              <w:spacing w:line="256" w:lineRule="auto"/>
              <w:rPr>
                <w:strike/>
                <w:color w:val="FF0000"/>
                <w:lang w:val="uk-UA" w:eastAsia="en-US"/>
              </w:rPr>
            </w:pPr>
            <w:r w:rsidRPr="003D1276">
              <w:rPr>
                <w:strike/>
                <w:color w:val="FF0000"/>
                <w:lang w:val="uk-UA" w:eastAsia="en-US"/>
              </w:rPr>
              <w:t>-</w:t>
            </w:r>
          </w:p>
        </w:tc>
      </w:tr>
      <w:tr w:rsidR="00E720BB" w:rsidRPr="005831FF" w:rsidTr="00E720BB">
        <w:tc>
          <w:tcPr>
            <w:tcW w:w="1404" w:type="pct"/>
          </w:tcPr>
          <w:p w:rsidR="00564143" w:rsidRPr="005831FF" w:rsidRDefault="00564143" w:rsidP="00E87081">
            <w:pPr>
              <w:pStyle w:val="1"/>
              <w:spacing w:line="256" w:lineRule="auto"/>
              <w:ind w:left="0"/>
              <w:jc w:val="left"/>
              <w:rPr>
                <w:b w:val="0"/>
                <w:color w:val="000000"/>
                <w:sz w:val="24"/>
                <w:szCs w:val="24"/>
              </w:rPr>
            </w:pPr>
            <w:r w:rsidRPr="005831FF">
              <w:rPr>
                <w:b w:val="0"/>
                <w:color w:val="000000"/>
                <w:sz w:val="24"/>
                <w:szCs w:val="24"/>
              </w:rPr>
              <w:t>2. Поточний контроль за суб’єктом господарювання, що перебуває у сфері регулювання, у тому числі:</w:t>
            </w:r>
          </w:p>
          <w:p w:rsidR="00564143" w:rsidRPr="005831FF" w:rsidRDefault="00564143" w:rsidP="00E87081">
            <w:pPr>
              <w:pStyle w:val="1"/>
              <w:spacing w:line="256" w:lineRule="auto"/>
              <w:ind w:left="0"/>
              <w:jc w:val="left"/>
              <w:rPr>
                <w:b w:val="0"/>
                <w:color w:val="000000"/>
                <w:sz w:val="24"/>
                <w:szCs w:val="24"/>
              </w:rPr>
            </w:pPr>
            <w:r w:rsidRPr="005831FF">
              <w:rPr>
                <w:b w:val="0"/>
                <w:color w:val="000000"/>
                <w:sz w:val="24"/>
                <w:szCs w:val="24"/>
              </w:rPr>
              <w:t>-камеральні</w:t>
            </w:r>
          </w:p>
          <w:p w:rsidR="00564143" w:rsidRPr="005831FF" w:rsidRDefault="00564143" w:rsidP="00E87081">
            <w:pPr>
              <w:pStyle w:val="1"/>
              <w:spacing w:line="256" w:lineRule="auto"/>
              <w:ind w:left="0"/>
              <w:jc w:val="left"/>
              <w:rPr>
                <w:b w:val="0"/>
                <w:color w:val="000000"/>
                <w:sz w:val="24"/>
                <w:szCs w:val="24"/>
              </w:rPr>
            </w:pPr>
            <w:r w:rsidRPr="005831FF">
              <w:rPr>
                <w:b w:val="0"/>
                <w:color w:val="000000"/>
                <w:sz w:val="24"/>
                <w:szCs w:val="24"/>
              </w:rPr>
              <w:t>-виїзні</w:t>
            </w:r>
          </w:p>
        </w:tc>
        <w:tc>
          <w:tcPr>
            <w:tcW w:w="659" w:type="pct"/>
          </w:tcPr>
          <w:p w:rsidR="00564143" w:rsidRPr="005831FF" w:rsidRDefault="00CD0924" w:rsidP="00D21C69">
            <w:pPr>
              <w:spacing w:line="256" w:lineRule="auto"/>
              <w:jc w:val="center"/>
              <w:rPr>
                <w:color w:val="000000"/>
                <w:lang w:val="uk-UA" w:eastAsia="en-US"/>
              </w:rPr>
            </w:pPr>
            <w:r w:rsidRPr="005831FF">
              <w:rPr>
                <w:color w:val="000000"/>
                <w:lang w:val="uk-UA" w:eastAsia="en-US"/>
              </w:rPr>
              <w:t>1 год.</w:t>
            </w:r>
          </w:p>
        </w:tc>
        <w:tc>
          <w:tcPr>
            <w:tcW w:w="803" w:type="pct"/>
          </w:tcPr>
          <w:p w:rsidR="00605FF1" w:rsidRPr="000F72BC" w:rsidRDefault="00605FF1" w:rsidP="00D21C69">
            <w:pPr>
              <w:spacing w:line="256" w:lineRule="auto"/>
              <w:jc w:val="center"/>
              <w:rPr>
                <w:strike/>
                <w:color w:val="FF0000"/>
                <w:lang w:val="uk-UA" w:eastAsia="en-US"/>
              </w:rPr>
            </w:pPr>
            <w:r w:rsidRPr="004D72B4">
              <w:rPr>
                <w:lang w:val="uk-UA" w:eastAsia="en-US"/>
              </w:rPr>
              <w:t>30,35</w:t>
            </w:r>
            <w:r w:rsidR="00E246DE" w:rsidRPr="004D72B4">
              <w:rPr>
                <w:lang w:val="uk-UA" w:eastAsia="en-US"/>
              </w:rPr>
              <w:t xml:space="preserve"> грн</w:t>
            </w:r>
            <w:r w:rsidR="004D72B4" w:rsidRPr="004D72B4">
              <w:rPr>
                <w:lang w:val="uk-UA" w:eastAsia="en-US"/>
              </w:rPr>
              <w:t>*</w:t>
            </w:r>
          </w:p>
        </w:tc>
        <w:tc>
          <w:tcPr>
            <w:tcW w:w="657" w:type="pct"/>
          </w:tcPr>
          <w:p w:rsidR="00564143" w:rsidRPr="005831FF" w:rsidRDefault="00CD0924" w:rsidP="00D21C69">
            <w:pPr>
              <w:spacing w:line="256" w:lineRule="auto"/>
              <w:jc w:val="center"/>
              <w:rPr>
                <w:color w:val="000000"/>
                <w:lang w:val="uk-UA" w:eastAsia="en-US"/>
              </w:rPr>
            </w:pPr>
            <w:r w:rsidRPr="005831FF">
              <w:rPr>
                <w:color w:val="000000"/>
                <w:lang w:val="uk-UA" w:eastAsia="en-US"/>
              </w:rPr>
              <w:t>1</w:t>
            </w:r>
          </w:p>
        </w:tc>
        <w:tc>
          <w:tcPr>
            <w:tcW w:w="732" w:type="pct"/>
          </w:tcPr>
          <w:p w:rsidR="00152AF2" w:rsidRPr="005831FF" w:rsidRDefault="00152AF2" w:rsidP="00D21C69">
            <w:pPr>
              <w:tabs>
                <w:tab w:val="left" w:pos="1920"/>
              </w:tabs>
              <w:jc w:val="center"/>
              <w:rPr>
                <w:color w:val="000000"/>
                <w:lang w:val="uk-UA"/>
              </w:rPr>
            </w:pPr>
            <w:r>
              <w:rPr>
                <w:color w:val="000000"/>
                <w:lang w:val="uk-UA"/>
              </w:rPr>
              <w:t>2</w:t>
            </w:r>
            <w:r w:rsidR="00D21C69">
              <w:rPr>
                <w:color w:val="000000"/>
                <w:lang w:val="uk-UA"/>
              </w:rPr>
              <w:t xml:space="preserve"> </w:t>
            </w:r>
            <w:r>
              <w:rPr>
                <w:color w:val="000000"/>
                <w:lang w:val="uk-UA"/>
              </w:rPr>
              <w:t>583</w:t>
            </w:r>
          </w:p>
          <w:p w:rsidR="00564143" w:rsidRPr="005831FF" w:rsidRDefault="00564143" w:rsidP="00D21C69">
            <w:pPr>
              <w:spacing w:line="256" w:lineRule="auto"/>
              <w:jc w:val="center"/>
              <w:rPr>
                <w:color w:val="000000"/>
                <w:lang w:val="uk-UA" w:eastAsia="en-US"/>
              </w:rPr>
            </w:pPr>
          </w:p>
        </w:tc>
        <w:tc>
          <w:tcPr>
            <w:tcW w:w="745" w:type="pct"/>
          </w:tcPr>
          <w:p w:rsidR="00CD0924" w:rsidRPr="004D72B4" w:rsidRDefault="00440547" w:rsidP="00D21C69">
            <w:pPr>
              <w:spacing w:line="256" w:lineRule="auto"/>
              <w:jc w:val="center"/>
              <w:rPr>
                <w:lang w:val="uk-UA" w:eastAsia="en-US"/>
              </w:rPr>
            </w:pPr>
            <w:r w:rsidRPr="004D72B4">
              <w:rPr>
                <w:lang w:val="uk-UA" w:eastAsia="en-US"/>
              </w:rPr>
              <w:t>78 394,05</w:t>
            </w:r>
          </w:p>
          <w:p w:rsidR="00CD0924" w:rsidRPr="003D1276" w:rsidRDefault="00CD0924" w:rsidP="00D21C69">
            <w:pPr>
              <w:spacing w:line="256" w:lineRule="auto"/>
              <w:jc w:val="center"/>
              <w:rPr>
                <w:strike/>
                <w:color w:val="FF0000"/>
                <w:lang w:val="uk-UA" w:eastAsia="en-US"/>
              </w:rPr>
            </w:pPr>
          </w:p>
          <w:p w:rsidR="00CD0924" w:rsidRPr="003D1276" w:rsidRDefault="00CD0924" w:rsidP="00D21C69">
            <w:pPr>
              <w:spacing w:line="256" w:lineRule="auto"/>
              <w:jc w:val="center"/>
              <w:rPr>
                <w:strike/>
                <w:color w:val="FF0000"/>
                <w:lang w:val="uk-UA" w:eastAsia="en-US"/>
              </w:rPr>
            </w:pPr>
          </w:p>
          <w:p w:rsidR="00CD0924" w:rsidRPr="003D1276" w:rsidRDefault="00CD0924" w:rsidP="00D21C69">
            <w:pPr>
              <w:spacing w:line="256" w:lineRule="auto"/>
              <w:jc w:val="center"/>
              <w:rPr>
                <w:strike/>
                <w:color w:val="FF0000"/>
                <w:lang w:val="uk-UA" w:eastAsia="en-US"/>
              </w:rPr>
            </w:pPr>
          </w:p>
          <w:p w:rsidR="00CD0924" w:rsidRPr="003D1276" w:rsidRDefault="00CD0924" w:rsidP="00D21C69">
            <w:pPr>
              <w:spacing w:line="256" w:lineRule="auto"/>
              <w:jc w:val="center"/>
              <w:rPr>
                <w:strike/>
                <w:color w:val="FF0000"/>
                <w:lang w:val="uk-UA" w:eastAsia="en-US"/>
              </w:rPr>
            </w:pPr>
          </w:p>
          <w:p w:rsidR="00CD0924" w:rsidRPr="003D1276" w:rsidRDefault="00CD0924" w:rsidP="00D21C69">
            <w:pPr>
              <w:spacing w:line="256" w:lineRule="auto"/>
              <w:jc w:val="center"/>
              <w:rPr>
                <w:strike/>
                <w:color w:val="FF0000"/>
                <w:lang w:val="uk-UA" w:eastAsia="en-US"/>
              </w:rPr>
            </w:pPr>
          </w:p>
          <w:p w:rsidR="00CD0924" w:rsidRPr="003D1276" w:rsidRDefault="00CD0924" w:rsidP="00D21C69">
            <w:pPr>
              <w:spacing w:line="256" w:lineRule="auto"/>
              <w:jc w:val="center"/>
              <w:rPr>
                <w:i/>
                <w:strike/>
                <w:color w:val="FF0000"/>
                <w:lang w:val="uk-UA" w:eastAsia="en-US"/>
              </w:rPr>
            </w:pPr>
          </w:p>
        </w:tc>
      </w:tr>
      <w:tr w:rsidR="00E720BB" w:rsidRPr="005831FF" w:rsidTr="00E720BB">
        <w:tc>
          <w:tcPr>
            <w:tcW w:w="1404" w:type="pct"/>
          </w:tcPr>
          <w:p w:rsidR="00564143" w:rsidRPr="005831FF" w:rsidRDefault="00564143" w:rsidP="00E87081">
            <w:pPr>
              <w:spacing w:line="256" w:lineRule="auto"/>
              <w:rPr>
                <w:color w:val="000000"/>
                <w:lang w:val="uk-UA" w:eastAsia="en-US"/>
              </w:rPr>
            </w:pPr>
            <w:r w:rsidRPr="005831FF">
              <w:rPr>
                <w:color w:val="000000"/>
                <w:lang w:val="uk-UA" w:eastAsia="en-US"/>
              </w:rPr>
              <w:t xml:space="preserve">3. </w:t>
            </w:r>
            <w:r w:rsidRPr="005831FF">
              <w:rPr>
                <w:color w:val="000000"/>
                <w:shd w:val="clear" w:color="auto" w:fill="FFFFFF"/>
                <w:lang w:val="uk-UA" w:eastAsia="en-US"/>
              </w:rPr>
              <w:t>Підготовка, затвердження та опрацювання одного окремого акту про порушення вимог регулювання</w:t>
            </w:r>
          </w:p>
        </w:tc>
        <w:tc>
          <w:tcPr>
            <w:tcW w:w="659" w:type="pct"/>
          </w:tcPr>
          <w:p w:rsidR="00564143" w:rsidRPr="005831FF" w:rsidRDefault="00564143" w:rsidP="00E87081">
            <w:pPr>
              <w:spacing w:line="256" w:lineRule="auto"/>
              <w:rPr>
                <w:b/>
                <w:color w:val="000000"/>
                <w:lang w:val="uk-UA" w:eastAsia="en-US"/>
              </w:rPr>
            </w:pPr>
            <w:r w:rsidRPr="005831FF">
              <w:rPr>
                <w:b/>
                <w:color w:val="000000"/>
                <w:lang w:val="uk-UA" w:eastAsia="en-US"/>
              </w:rPr>
              <w:t>-</w:t>
            </w:r>
          </w:p>
        </w:tc>
        <w:tc>
          <w:tcPr>
            <w:tcW w:w="803" w:type="pct"/>
          </w:tcPr>
          <w:p w:rsidR="00564143" w:rsidRPr="000F72BC" w:rsidRDefault="00564143" w:rsidP="00E87081">
            <w:pPr>
              <w:spacing w:line="256" w:lineRule="auto"/>
              <w:jc w:val="center"/>
              <w:rPr>
                <w:b/>
                <w:strike/>
                <w:color w:val="FF0000"/>
                <w:lang w:val="uk-UA" w:eastAsia="en-US"/>
              </w:rPr>
            </w:pPr>
            <w:r w:rsidRPr="000F72BC">
              <w:rPr>
                <w:b/>
                <w:strike/>
                <w:color w:val="FF0000"/>
                <w:lang w:val="uk-UA" w:eastAsia="en-US"/>
              </w:rPr>
              <w:t>-</w:t>
            </w:r>
          </w:p>
        </w:tc>
        <w:tc>
          <w:tcPr>
            <w:tcW w:w="657" w:type="pct"/>
          </w:tcPr>
          <w:p w:rsidR="00564143" w:rsidRPr="005831FF" w:rsidRDefault="00564143" w:rsidP="00E87081">
            <w:pPr>
              <w:spacing w:line="256" w:lineRule="auto"/>
              <w:jc w:val="center"/>
              <w:rPr>
                <w:b/>
                <w:color w:val="000000"/>
                <w:lang w:val="uk-UA" w:eastAsia="en-US"/>
              </w:rPr>
            </w:pPr>
            <w:r w:rsidRPr="005831FF">
              <w:rPr>
                <w:b/>
                <w:color w:val="000000"/>
                <w:lang w:val="uk-UA" w:eastAsia="en-US"/>
              </w:rPr>
              <w:t>-</w:t>
            </w:r>
          </w:p>
        </w:tc>
        <w:tc>
          <w:tcPr>
            <w:tcW w:w="732" w:type="pct"/>
          </w:tcPr>
          <w:p w:rsidR="00564143" w:rsidRPr="005831FF" w:rsidRDefault="00564143" w:rsidP="00E87081">
            <w:pPr>
              <w:spacing w:line="256" w:lineRule="auto"/>
              <w:jc w:val="center"/>
              <w:rPr>
                <w:b/>
                <w:color w:val="000000"/>
                <w:lang w:val="uk-UA" w:eastAsia="en-US"/>
              </w:rPr>
            </w:pPr>
            <w:r w:rsidRPr="005831FF">
              <w:rPr>
                <w:b/>
                <w:color w:val="000000"/>
                <w:lang w:val="uk-UA" w:eastAsia="en-US"/>
              </w:rPr>
              <w:t>-</w:t>
            </w:r>
          </w:p>
        </w:tc>
        <w:tc>
          <w:tcPr>
            <w:tcW w:w="745" w:type="pct"/>
          </w:tcPr>
          <w:p w:rsidR="00564143" w:rsidRPr="003D1276" w:rsidRDefault="00564143" w:rsidP="00E87081">
            <w:pPr>
              <w:spacing w:line="256" w:lineRule="auto"/>
              <w:rPr>
                <w:b/>
                <w:strike/>
                <w:color w:val="FF0000"/>
                <w:lang w:val="uk-UA" w:eastAsia="en-US"/>
              </w:rPr>
            </w:pPr>
            <w:r w:rsidRPr="00C4474D">
              <w:rPr>
                <w:b/>
                <w:strike/>
                <w:lang w:val="uk-UA" w:eastAsia="en-US"/>
              </w:rPr>
              <w:t>-</w:t>
            </w:r>
          </w:p>
        </w:tc>
      </w:tr>
      <w:tr w:rsidR="00E720BB" w:rsidRPr="005831FF" w:rsidTr="00E720BB">
        <w:tc>
          <w:tcPr>
            <w:tcW w:w="1404" w:type="pct"/>
          </w:tcPr>
          <w:p w:rsidR="00564143" w:rsidRPr="005831FF" w:rsidRDefault="00564143" w:rsidP="00E87081">
            <w:pPr>
              <w:spacing w:line="256" w:lineRule="auto"/>
              <w:rPr>
                <w:color w:val="000000"/>
                <w:lang w:val="uk-UA" w:eastAsia="en-US"/>
              </w:rPr>
            </w:pPr>
            <w:r w:rsidRPr="005831FF">
              <w:rPr>
                <w:color w:val="000000"/>
                <w:lang w:val="uk-UA" w:eastAsia="en-US"/>
              </w:rPr>
              <w:t xml:space="preserve">4. </w:t>
            </w:r>
            <w:r w:rsidRPr="005831FF">
              <w:rPr>
                <w:color w:val="000000"/>
                <w:shd w:val="clear" w:color="auto" w:fill="FFFFFF"/>
                <w:lang w:val="uk-UA" w:eastAsia="en-US"/>
              </w:rPr>
              <w:t>Реалізація одного окремого рішення щодо порушення вимог регулювання</w:t>
            </w:r>
          </w:p>
        </w:tc>
        <w:tc>
          <w:tcPr>
            <w:tcW w:w="659" w:type="pct"/>
          </w:tcPr>
          <w:p w:rsidR="00564143" w:rsidRPr="005831FF" w:rsidRDefault="00564143" w:rsidP="00E87081">
            <w:pPr>
              <w:spacing w:line="256" w:lineRule="auto"/>
              <w:rPr>
                <w:b/>
                <w:color w:val="000000"/>
                <w:lang w:val="uk-UA" w:eastAsia="en-US"/>
              </w:rPr>
            </w:pPr>
            <w:r w:rsidRPr="005831FF">
              <w:rPr>
                <w:b/>
                <w:color w:val="000000"/>
                <w:lang w:val="uk-UA" w:eastAsia="en-US"/>
              </w:rPr>
              <w:t>-</w:t>
            </w:r>
          </w:p>
        </w:tc>
        <w:tc>
          <w:tcPr>
            <w:tcW w:w="803" w:type="pct"/>
          </w:tcPr>
          <w:p w:rsidR="00564143" w:rsidRPr="000F72BC" w:rsidRDefault="00564143" w:rsidP="00E87081">
            <w:pPr>
              <w:spacing w:line="256" w:lineRule="auto"/>
              <w:jc w:val="center"/>
              <w:rPr>
                <w:b/>
                <w:strike/>
                <w:color w:val="FF0000"/>
                <w:lang w:val="uk-UA" w:eastAsia="en-US"/>
              </w:rPr>
            </w:pPr>
            <w:r w:rsidRPr="000F72BC">
              <w:rPr>
                <w:b/>
                <w:strike/>
                <w:color w:val="FF0000"/>
                <w:lang w:val="uk-UA" w:eastAsia="en-US"/>
              </w:rPr>
              <w:t>-</w:t>
            </w:r>
          </w:p>
        </w:tc>
        <w:tc>
          <w:tcPr>
            <w:tcW w:w="657" w:type="pct"/>
          </w:tcPr>
          <w:p w:rsidR="00564143" w:rsidRPr="005831FF" w:rsidRDefault="00564143" w:rsidP="00E87081">
            <w:pPr>
              <w:spacing w:line="256" w:lineRule="auto"/>
              <w:jc w:val="center"/>
              <w:rPr>
                <w:b/>
                <w:color w:val="000000"/>
                <w:lang w:val="uk-UA" w:eastAsia="en-US"/>
              </w:rPr>
            </w:pPr>
            <w:r w:rsidRPr="005831FF">
              <w:rPr>
                <w:b/>
                <w:color w:val="000000"/>
                <w:lang w:val="uk-UA" w:eastAsia="en-US"/>
              </w:rPr>
              <w:t>-</w:t>
            </w:r>
          </w:p>
        </w:tc>
        <w:tc>
          <w:tcPr>
            <w:tcW w:w="732" w:type="pct"/>
          </w:tcPr>
          <w:p w:rsidR="00564143" w:rsidRPr="005831FF" w:rsidRDefault="00564143" w:rsidP="00E87081">
            <w:pPr>
              <w:spacing w:line="256" w:lineRule="auto"/>
              <w:jc w:val="center"/>
              <w:rPr>
                <w:b/>
                <w:color w:val="000000"/>
                <w:lang w:val="uk-UA" w:eastAsia="en-US"/>
              </w:rPr>
            </w:pPr>
            <w:r w:rsidRPr="005831FF">
              <w:rPr>
                <w:b/>
                <w:color w:val="000000"/>
                <w:lang w:val="uk-UA" w:eastAsia="en-US"/>
              </w:rPr>
              <w:t>-</w:t>
            </w:r>
          </w:p>
        </w:tc>
        <w:tc>
          <w:tcPr>
            <w:tcW w:w="745" w:type="pct"/>
          </w:tcPr>
          <w:p w:rsidR="00564143" w:rsidRPr="00C4474D" w:rsidRDefault="00564143" w:rsidP="00E87081">
            <w:pPr>
              <w:spacing w:line="256" w:lineRule="auto"/>
              <w:rPr>
                <w:b/>
                <w:strike/>
                <w:lang w:val="uk-UA" w:eastAsia="en-US"/>
              </w:rPr>
            </w:pPr>
            <w:r w:rsidRPr="00C4474D">
              <w:rPr>
                <w:b/>
                <w:strike/>
                <w:lang w:val="uk-UA" w:eastAsia="en-US"/>
              </w:rPr>
              <w:t>-</w:t>
            </w:r>
          </w:p>
        </w:tc>
      </w:tr>
      <w:tr w:rsidR="00E246DE" w:rsidRPr="005831FF" w:rsidTr="00E720BB">
        <w:tc>
          <w:tcPr>
            <w:tcW w:w="1404" w:type="pct"/>
          </w:tcPr>
          <w:p w:rsidR="00E246DE" w:rsidRPr="005831FF" w:rsidRDefault="00E246DE" w:rsidP="00E246DE">
            <w:pPr>
              <w:spacing w:line="256" w:lineRule="auto"/>
              <w:rPr>
                <w:color w:val="000000"/>
                <w:lang w:val="uk-UA" w:eastAsia="en-US"/>
              </w:rPr>
            </w:pPr>
            <w:r w:rsidRPr="005831FF">
              <w:rPr>
                <w:color w:val="000000"/>
                <w:lang w:val="uk-UA" w:eastAsia="en-US"/>
              </w:rPr>
              <w:t xml:space="preserve">5. </w:t>
            </w:r>
            <w:r w:rsidRPr="005831FF">
              <w:rPr>
                <w:color w:val="000000"/>
                <w:shd w:val="clear" w:color="auto" w:fill="FFFFFF"/>
                <w:lang w:val="uk-UA" w:eastAsia="en-US"/>
              </w:rPr>
              <w:t>Оскарження одного окремого рішення суб’єктами господарювання</w:t>
            </w:r>
          </w:p>
        </w:tc>
        <w:tc>
          <w:tcPr>
            <w:tcW w:w="659" w:type="pct"/>
          </w:tcPr>
          <w:p w:rsidR="00E246DE" w:rsidRPr="005831FF" w:rsidRDefault="00E246DE" w:rsidP="00E246DE">
            <w:pPr>
              <w:spacing w:line="256" w:lineRule="auto"/>
              <w:jc w:val="center"/>
              <w:rPr>
                <w:color w:val="000000"/>
                <w:lang w:val="uk-UA" w:eastAsia="en-US"/>
              </w:rPr>
            </w:pPr>
            <w:r w:rsidRPr="005831FF">
              <w:rPr>
                <w:color w:val="000000"/>
                <w:lang w:val="uk-UA" w:eastAsia="en-US"/>
              </w:rPr>
              <w:t>0,5</w:t>
            </w:r>
            <w:r>
              <w:rPr>
                <w:color w:val="000000"/>
                <w:lang w:val="uk-UA" w:eastAsia="en-US"/>
              </w:rPr>
              <w:t xml:space="preserve"> год.</w:t>
            </w:r>
          </w:p>
        </w:tc>
        <w:tc>
          <w:tcPr>
            <w:tcW w:w="803" w:type="pct"/>
          </w:tcPr>
          <w:p w:rsidR="00E246DE" w:rsidRPr="000F72BC" w:rsidRDefault="00E246DE" w:rsidP="00E246DE">
            <w:pPr>
              <w:spacing w:line="256" w:lineRule="auto"/>
              <w:jc w:val="center"/>
              <w:rPr>
                <w:strike/>
                <w:color w:val="FF0000"/>
                <w:lang w:val="uk-UA" w:eastAsia="en-US"/>
              </w:rPr>
            </w:pPr>
            <w:r w:rsidRPr="00C4474D">
              <w:rPr>
                <w:lang w:val="uk-UA" w:eastAsia="en-US"/>
              </w:rPr>
              <w:t>30,35 грн</w:t>
            </w:r>
          </w:p>
        </w:tc>
        <w:tc>
          <w:tcPr>
            <w:tcW w:w="657" w:type="pct"/>
          </w:tcPr>
          <w:p w:rsidR="00E246DE" w:rsidRPr="005831FF" w:rsidRDefault="00E246DE" w:rsidP="00E246DE">
            <w:pPr>
              <w:spacing w:line="256" w:lineRule="auto"/>
              <w:jc w:val="center"/>
              <w:rPr>
                <w:color w:val="000000"/>
                <w:lang w:val="uk-UA" w:eastAsia="en-US"/>
              </w:rPr>
            </w:pPr>
            <w:r w:rsidRPr="005831FF">
              <w:rPr>
                <w:color w:val="000000"/>
                <w:lang w:val="uk-UA" w:eastAsia="en-US"/>
              </w:rPr>
              <w:t>1</w:t>
            </w:r>
          </w:p>
        </w:tc>
        <w:tc>
          <w:tcPr>
            <w:tcW w:w="732" w:type="pct"/>
          </w:tcPr>
          <w:p w:rsidR="00E246DE" w:rsidRPr="005831FF" w:rsidRDefault="00E246DE" w:rsidP="00E246DE">
            <w:pPr>
              <w:spacing w:line="256" w:lineRule="auto"/>
              <w:jc w:val="center"/>
              <w:rPr>
                <w:color w:val="000000"/>
                <w:lang w:val="uk-UA" w:eastAsia="en-US"/>
              </w:rPr>
            </w:pPr>
            <w:r w:rsidRPr="005831FF">
              <w:rPr>
                <w:color w:val="000000"/>
                <w:lang w:val="uk-UA" w:eastAsia="en-US"/>
              </w:rPr>
              <w:t>26 од.</w:t>
            </w:r>
          </w:p>
          <w:p w:rsidR="00E246DE" w:rsidRPr="00D21C69" w:rsidRDefault="00E246DE" w:rsidP="00E246DE">
            <w:pPr>
              <w:spacing w:line="256" w:lineRule="auto"/>
              <w:jc w:val="center"/>
              <w:rPr>
                <w:i/>
                <w:color w:val="000000"/>
                <w:sz w:val="20"/>
                <w:szCs w:val="20"/>
                <w:lang w:val="uk-UA" w:eastAsia="en-US"/>
              </w:rPr>
            </w:pPr>
            <w:r w:rsidRPr="00D21C69">
              <w:rPr>
                <w:i/>
                <w:color w:val="000000"/>
                <w:sz w:val="20"/>
                <w:szCs w:val="20"/>
                <w:lang w:val="uk-UA" w:eastAsia="en-US"/>
              </w:rPr>
              <w:t>орієнтовно 10% від кількості суб’єктів щодо яких прийнято рішення про порушення</w:t>
            </w:r>
          </w:p>
        </w:tc>
        <w:tc>
          <w:tcPr>
            <w:tcW w:w="745" w:type="pct"/>
          </w:tcPr>
          <w:p w:rsidR="00440547" w:rsidRPr="00C4474D" w:rsidRDefault="00440547" w:rsidP="00E246DE">
            <w:pPr>
              <w:spacing w:line="256" w:lineRule="auto"/>
              <w:jc w:val="center"/>
              <w:rPr>
                <w:lang w:val="uk-UA" w:eastAsia="en-US"/>
              </w:rPr>
            </w:pPr>
            <w:r w:rsidRPr="00C4474D">
              <w:rPr>
                <w:lang w:val="uk-UA" w:eastAsia="en-US"/>
              </w:rPr>
              <w:t>394,55</w:t>
            </w:r>
          </w:p>
        </w:tc>
      </w:tr>
      <w:tr w:rsidR="00E246DE" w:rsidRPr="005831FF" w:rsidTr="00E720BB">
        <w:tc>
          <w:tcPr>
            <w:tcW w:w="1404" w:type="pct"/>
          </w:tcPr>
          <w:p w:rsidR="00E246DE" w:rsidRPr="005831FF" w:rsidRDefault="00E246DE" w:rsidP="00E246DE">
            <w:pPr>
              <w:spacing w:line="256" w:lineRule="auto"/>
              <w:rPr>
                <w:color w:val="000000"/>
                <w:lang w:val="uk-UA" w:eastAsia="en-US"/>
              </w:rPr>
            </w:pPr>
            <w:r w:rsidRPr="005831FF">
              <w:rPr>
                <w:color w:val="000000"/>
                <w:lang w:val="uk-UA" w:eastAsia="en-US"/>
              </w:rPr>
              <w:t xml:space="preserve">6. </w:t>
            </w:r>
            <w:r w:rsidRPr="005831FF">
              <w:rPr>
                <w:color w:val="000000"/>
                <w:shd w:val="clear" w:color="auto" w:fill="FFFFFF"/>
                <w:lang w:val="uk-UA" w:eastAsia="en-US"/>
              </w:rPr>
              <w:t>Підготовка звітності за результатами регулювання</w:t>
            </w:r>
          </w:p>
        </w:tc>
        <w:tc>
          <w:tcPr>
            <w:tcW w:w="659" w:type="pct"/>
          </w:tcPr>
          <w:p w:rsidR="00E246DE" w:rsidRPr="005831FF" w:rsidRDefault="00E246DE" w:rsidP="00E246DE">
            <w:pPr>
              <w:spacing w:line="256" w:lineRule="auto"/>
              <w:jc w:val="center"/>
              <w:rPr>
                <w:color w:val="000000"/>
                <w:lang w:val="uk-UA" w:eastAsia="en-US"/>
              </w:rPr>
            </w:pPr>
            <w:r w:rsidRPr="005831FF">
              <w:rPr>
                <w:color w:val="000000"/>
                <w:lang w:val="uk-UA" w:eastAsia="en-US"/>
              </w:rPr>
              <w:t>0,02</w:t>
            </w:r>
            <w:r>
              <w:rPr>
                <w:color w:val="000000"/>
                <w:lang w:val="uk-UA" w:eastAsia="en-US"/>
              </w:rPr>
              <w:t xml:space="preserve"> год.</w:t>
            </w:r>
          </w:p>
        </w:tc>
        <w:tc>
          <w:tcPr>
            <w:tcW w:w="803" w:type="pct"/>
          </w:tcPr>
          <w:p w:rsidR="00E246DE" w:rsidRPr="00C4474D" w:rsidRDefault="00E246DE" w:rsidP="00E246DE">
            <w:pPr>
              <w:spacing w:line="256" w:lineRule="auto"/>
              <w:jc w:val="center"/>
              <w:rPr>
                <w:strike/>
                <w:lang w:val="uk-UA" w:eastAsia="en-US"/>
              </w:rPr>
            </w:pPr>
            <w:r w:rsidRPr="00C4474D">
              <w:rPr>
                <w:lang w:val="uk-UA" w:eastAsia="en-US"/>
              </w:rPr>
              <w:t>30,35 грн</w:t>
            </w:r>
          </w:p>
        </w:tc>
        <w:tc>
          <w:tcPr>
            <w:tcW w:w="657" w:type="pct"/>
          </w:tcPr>
          <w:p w:rsidR="00E246DE" w:rsidRPr="00C4474D" w:rsidRDefault="00E246DE" w:rsidP="00E246DE">
            <w:pPr>
              <w:spacing w:line="256" w:lineRule="auto"/>
              <w:jc w:val="center"/>
              <w:rPr>
                <w:lang w:val="uk-UA" w:eastAsia="en-US"/>
              </w:rPr>
            </w:pPr>
            <w:r w:rsidRPr="00C4474D">
              <w:rPr>
                <w:lang w:val="uk-UA" w:eastAsia="en-US"/>
              </w:rPr>
              <w:t>1</w:t>
            </w:r>
          </w:p>
        </w:tc>
        <w:tc>
          <w:tcPr>
            <w:tcW w:w="732" w:type="pct"/>
          </w:tcPr>
          <w:p w:rsidR="00E246DE" w:rsidRPr="00C4474D" w:rsidRDefault="00E246DE" w:rsidP="00E246DE">
            <w:pPr>
              <w:tabs>
                <w:tab w:val="left" w:pos="1920"/>
              </w:tabs>
              <w:jc w:val="center"/>
              <w:rPr>
                <w:lang w:val="uk-UA"/>
              </w:rPr>
            </w:pPr>
            <w:r w:rsidRPr="00C4474D">
              <w:rPr>
                <w:lang w:val="uk-UA"/>
              </w:rPr>
              <w:t>2 583</w:t>
            </w:r>
          </w:p>
          <w:p w:rsidR="00E246DE" w:rsidRPr="00C4474D" w:rsidRDefault="00E246DE" w:rsidP="00E246DE">
            <w:pPr>
              <w:spacing w:line="256" w:lineRule="auto"/>
              <w:jc w:val="center"/>
              <w:rPr>
                <w:lang w:val="uk-UA" w:eastAsia="en-US"/>
              </w:rPr>
            </w:pPr>
          </w:p>
        </w:tc>
        <w:tc>
          <w:tcPr>
            <w:tcW w:w="745" w:type="pct"/>
          </w:tcPr>
          <w:p w:rsidR="00440547" w:rsidRPr="00C4474D" w:rsidRDefault="00440547" w:rsidP="00440547">
            <w:pPr>
              <w:spacing w:line="256" w:lineRule="auto"/>
              <w:jc w:val="center"/>
              <w:rPr>
                <w:lang w:val="uk-UA" w:eastAsia="en-US"/>
              </w:rPr>
            </w:pPr>
            <w:r w:rsidRPr="00C4474D">
              <w:rPr>
                <w:lang w:val="uk-UA" w:eastAsia="en-US"/>
              </w:rPr>
              <w:t>1 567,89</w:t>
            </w:r>
          </w:p>
        </w:tc>
      </w:tr>
      <w:tr w:rsidR="00E720BB" w:rsidRPr="005831FF" w:rsidTr="00E720BB">
        <w:tc>
          <w:tcPr>
            <w:tcW w:w="1404" w:type="pct"/>
          </w:tcPr>
          <w:p w:rsidR="00564143" w:rsidRPr="005831FF" w:rsidRDefault="00564143" w:rsidP="00A177C5">
            <w:pPr>
              <w:spacing w:line="256" w:lineRule="auto"/>
              <w:rPr>
                <w:color w:val="000000"/>
                <w:shd w:val="clear" w:color="auto" w:fill="FFFFFF"/>
                <w:lang w:val="uk-UA" w:eastAsia="en-US"/>
              </w:rPr>
            </w:pPr>
            <w:r w:rsidRPr="005831FF">
              <w:rPr>
                <w:color w:val="000000"/>
                <w:lang w:val="uk-UA" w:eastAsia="en-US"/>
              </w:rPr>
              <w:t xml:space="preserve">7. </w:t>
            </w:r>
            <w:r w:rsidRPr="005831FF">
              <w:rPr>
                <w:color w:val="000000"/>
                <w:shd w:val="clear" w:color="auto" w:fill="FFFFFF"/>
                <w:lang w:val="uk-UA" w:eastAsia="en-US"/>
              </w:rPr>
              <w:t>Інші адміністративні процедури (уточнити):</w:t>
            </w:r>
          </w:p>
          <w:p w:rsidR="00564143" w:rsidRPr="005831FF" w:rsidRDefault="00564143" w:rsidP="00A177C5">
            <w:pPr>
              <w:spacing w:line="256" w:lineRule="auto"/>
              <w:rPr>
                <w:color w:val="000000"/>
                <w:lang w:val="uk-UA" w:eastAsia="en-US"/>
              </w:rPr>
            </w:pPr>
            <w:r w:rsidRPr="005831FF">
              <w:rPr>
                <w:i/>
                <w:color w:val="000000"/>
                <w:shd w:val="clear" w:color="auto" w:fill="FFFFFF"/>
                <w:lang w:val="uk-UA" w:eastAsia="en-US"/>
              </w:rPr>
              <w:t>- виклик платника, складання листа</w:t>
            </w:r>
            <w:r w:rsidRPr="005831FF">
              <w:rPr>
                <w:rStyle w:val="txt"/>
                <w:i/>
                <w:color w:val="000000"/>
                <w:lang w:val="uk-UA" w:eastAsia="en-US"/>
              </w:rPr>
              <w:t>;</w:t>
            </w:r>
            <w:r w:rsidRPr="005831FF">
              <w:rPr>
                <w:color w:val="000000"/>
                <w:lang w:val="uk-UA" w:eastAsia="en-US"/>
              </w:rPr>
              <w:t xml:space="preserve"> </w:t>
            </w:r>
          </w:p>
        </w:tc>
        <w:tc>
          <w:tcPr>
            <w:tcW w:w="659" w:type="pct"/>
          </w:tcPr>
          <w:p w:rsidR="00564143" w:rsidRPr="005831FF" w:rsidRDefault="00564143" w:rsidP="00A177C5">
            <w:pPr>
              <w:spacing w:line="256" w:lineRule="auto"/>
              <w:rPr>
                <w:b/>
                <w:color w:val="000000"/>
                <w:lang w:val="uk-UA" w:eastAsia="en-US"/>
              </w:rPr>
            </w:pPr>
            <w:r w:rsidRPr="005831FF">
              <w:rPr>
                <w:b/>
                <w:color w:val="000000"/>
                <w:lang w:val="uk-UA" w:eastAsia="en-US"/>
              </w:rPr>
              <w:t>-</w:t>
            </w:r>
          </w:p>
        </w:tc>
        <w:tc>
          <w:tcPr>
            <w:tcW w:w="803" w:type="pct"/>
          </w:tcPr>
          <w:p w:rsidR="00564143" w:rsidRPr="005831FF" w:rsidRDefault="00564143" w:rsidP="00A177C5">
            <w:pPr>
              <w:spacing w:line="256" w:lineRule="auto"/>
              <w:rPr>
                <w:color w:val="000000"/>
                <w:lang w:val="uk-UA" w:eastAsia="en-US"/>
              </w:rPr>
            </w:pPr>
            <w:r w:rsidRPr="005831FF">
              <w:rPr>
                <w:color w:val="000000"/>
                <w:lang w:val="uk-UA" w:eastAsia="en-US"/>
              </w:rPr>
              <w:t>-</w:t>
            </w:r>
          </w:p>
        </w:tc>
        <w:tc>
          <w:tcPr>
            <w:tcW w:w="657" w:type="pct"/>
          </w:tcPr>
          <w:p w:rsidR="00564143" w:rsidRPr="005831FF" w:rsidRDefault="00564143" w:rsidP="00A177C5">
            <w:pPr>
              <w:spacing w:line="256" w:lineRule="auto"/>
              <w:jc w:val="center"/>
              <w:rPr>
                <w:b/>
                <w:color w:val="000000"/>
                <w:lang w:val="uk-UA" w:eastAsia="en-US"/>
              </w:rPr>
            </w:pPr>
            <w:r w:rsidRPr="005831FF">
              <w:rPr>
                <w:b/>
                <w:color w:val="000000"/>
                <w:lang w:val="uk-UA" w:eastAsia="en-US"/>
              </w:rPr>
              <w:t>-</w:t>
            </w:r>
          </w:p>
        </w:tc>
        <w:tc>
          <w:tcPr>
            <w:tcW w:w="732" w:type="pct"/>
          </w:tcPr>
          <w:p w:rsidR="00564143" w:rsidRPr="005831FF" w:rsidRDefault="00564143" w:rsidP="00A177C5">
            <w:pPr>
              <w:spacing w:line="256" w:lineRule="auto"/>
              <w:jc w:val="center"/>
              <w:rPr>
                <w:color w:val="000000"/>
                <w:lang w:val="uk-UA" w:eastAsia="en-US"/>
              </w:rPr>
            </w:pPr>
            <w:r w:rsidRPr="005831FF">
              <w:rPr>
                <w:color w:val="000000"/>
                <w:lang w:val="uk-UA" w:eastAsia="en-US"/>
              </w:rPr>
              <w:t>-</w:t>
            </w:r>
          </w:p>
        </w:tc>
        <w:tc>
          <w:tcPr>
            <w:tcW w:w="745" w:type="pct"/>
          </w:tcPr>
          <w:p w:rsidR="00564143" w:rsidRPr="003D1276" w:rsidRDefault="00564143" w:rsidP="00A177C5">
            <w:pPr>
              <w:spacing w:line="256" w:lineRule="auto"/>
              <w:rPr>
                <w:strike/>
                <w:color w:val="FF0000"/>
                <w:lang w:val="uk-UA" w:eastAsia="en-US"/>
              </w:rPr>
            </w:pPr>
            <w:r w:rsidRPr="003D1276">
              <w:rPr>
                <w:strike/>
                <w:color w:val="FF0000"/>
                <w:lang w:val="uk-UA" w:eastAsia="en-US"/>
              </w:rPr>
              <w:t>-</w:t>
            </w:r>
          </w:p>
        </w:tc>
      </w:tr>
      <w:tr w:rsidR="00D23C99" w:rsidRPr="005831FF" w:rsidTr="00E720BB">
        <w:tc>
          <w:tcPr>
            <w:tcW w:w="1404" w:type="pct"/>
          </w:tcPr>
          <w:p w:rsidR="00D23C99" w:rsidRPr="00636D2F" w:rsidRDefault="00D23C99" w:rsidP="00D23C99">
            <w:pPr>
              <w:rPr>
                <w:b/>
                <w:bCs/>
                <w:lang w:val="uk-UA" w:eastAsia="en-US"/>
              </w:rPr>
            </w:pPr>
            <w:r w:rsidRPr="00636D2F">
              <w:rPr>
                <w:b/>
                <w:bCs/>
                <w:lang w:val="uk-UA" w:eastAsia="en-US"/>
              </w:rPr>
              <w:t>Разом по органу державного регулювання за рік</w:t>
            </w:r>
          </w:p>
        </w:tc>
        <w:tc>
          <w:tcPr>
            <w:tcW w:w="659" w:type="pct"/>
          </w:tcPr>
          <w:p w:rsidR="00D23C99" w:rsidRPr="00113946" w:rsidRDefault="00FA082C" w:rsidP="00770A20">
            <w:pPr>
              <w:spacing w:line="256" w:lineRule="auto"/>
              <w:jc w:val="center"/>
              <w:rPr>
                <w:b/>
                <w:bCs/>
                <w:lang w:val="uk-UA" w:eastAsia="en-US"/>
              </w:rPr>
            </w:pPr>
            <w:r w:rsidRPr="00113946">
              <w:rPr>
                <w:b/>
                <w:bCs/>
                <w:lang w:val="uk-UA" w:eastAsia="en-US"/>
              </w:rPr>
              <w:t>1,5</w:t>
            </w:r>
            <w:r w:rsidR="00770A20" w:rsidRPr="00113946">
              <w:rPr>
                <w:b/>
                <w:bCs/>
                <w:lang w:val="uk-UA" w:eastAsia="en-US"/>
              </w:rPr>
              <w:t>2</w:t>
            </w:r>
            <w:r w:rsidRPr="00113946">
              <w:rPr>
                <w:b/>
                <w:bCs/>
                <w:lang w:val="uk-UA" w:eastAsia="en-US"/>
              </w:rPr>
              <w:t xml:space="preserve"> год</w:t>
            </w:r>
          </w:p>
        </w:tc>
        <w:tc>
          <w:tcPr>
            <w:tcW w:w="803" w:type="pct"/>
          </w:tcPr>
          <w:p w:rsidR="00D23C99" w:rsidRPr="00113946" w:rsidRDefault="00FA082C" w:rsidP="00D23C99">
            <w:pPr>
              <w:spacing w:line="256" w:lineRule="auto"/>
              <w:jc w:val="center"/>
              <w:rPr>
                <w:b/>
                <w:bCs/>
                <w:lang w:val="uk-UA" w:eastAsia="en-US"/>
              </w:rPr>
            </w:pPr>
            <w:r w:rsidRPr="00113946">
              <w:rPr>
                <w:b/>
                <w:bCs/>
                <w:lang w:val="uk-UA" w:eastAsia="en-US"/>
              </w:rPr>
              <w:t>30,35</w:t>
            </w:r>
          </w:p>
        </w:tc>
        <w:tc>
          <w:tcPr>
            <w:tcW w:w="657" w:type="pct"/>
          </w:tcPr>
          <w:p w:rsidR="00D23C99" w:rsidRPr="00113946" w:rsidRDefault="00FA082C" w:rsidP="00D23C99">
            <w:pPr>
              <w:spacing w:line="256" w:lineRule="auto"/>
              <w:jc w:val="center"/>
              <w:rPr>
                <w:b/>
                <w:bCs/>
                <w:lang w:val="uk-UA" w:eastAsia="en-US"/>
              </w:rPr>
            </w:pPr>
            <w:r w:rsidRPr="00113946">
              <w:rPr>
                <w:b/>
                <w:bCs/>
                <w:lang w:val="uk-UA" w:eastAsia="en-US"/>
              </w:rPr>
              <w:t>1</w:t>
            </w:r>
          </w:p>
        </w:tc>
        <w:tc>
          <w:tcPr>
            <w:tcW w:w="732" w:type="pct"/>
          </w:tcPr>
          <w:p w:rsidR="00D23C99" w:rsidRPr="00113946" w:rsidRDefault="00D23C99" w:rsidP="00D23C99">
            <w:pPr>
              <w:spacing w:line="256" w:lineRule="auto"/>
              <w:jc w:val="center"/>
              <w:rPr>
                <w:b/>
                <w:bCs/>
                <w:lang w:val="uk-UA" w:eastAsia="en-US"/>
              </w:rPr>
            </w:pPr>
            <w:r w:rsidRPr="00113946">
              <w:rPr>
                <w:b/>
                <w:bCs/>
                <w:lang w:val="uk-UA" w:eastAsia="en-US"/>
              </w:rPr>
              <w:t>х</w:t>
            </w:r>
          </w:p>
        </w:tc>
        <w:tc>
          <w:tcPr>
            <w:tcW w:w="745" w:type="pct"/>
          </w:tcPr>
          <w:p w:rsidR="00440547" w:rsidRPr="00113946" w:rsidRDefault="00440547" w:rsidP="00D23C99">
            <w:pPr>
              <w:spacing w:line="256" w:lineRule="auto"/>
              <w:jc w:val="center"/>
              <w:rPr>
                <w:b/>
                <w:lang w:val="uk-UA" w:eastAsia="en-US"/>
              </w:rPr>
            </w:pPr>
            <w:r w:rsidRPr="00113946">
              <w:rPr>
                <w:b/>
                <w:lang w:val="uk-UA" w:eastAsia="en-US"/>
              </w:rPr>
              <w:t>80 356,49</w:t>
            </w:r>
          </w:p>
        </w:tc>
      </w:tr>
      <w:tr w:rsidR="00D23C99" w:rsidRPr="00843F1E" w:rsidTr="00E720BB">
        <w:tc>
          <w:tcPr>
            <w:tcW w:w="1404" w:type="pct"/>
          </w:tcPr>
          <w:p w:rsidR="00D23C99" w:rsidRPr="00843F1E" w:rsidRDefault="00D23C99" w:rsidP="00D23C99">
            <w:pPr>
              <w:rPr>
                <w:b/>
                <w:bCs/>
                <w:lang w:val="uk-UA" w:eastAsia="en-US"/>
              </w:rPr>
            </w:pPr>
            <w:r w:rsidRPr="00843F1E">
              <w:rPr>
                <w:b/>
                <w:bCs/>
                <w:lang w:val="uk-UA" w:eastAsia="en-US"/>
              </w:rPr>
              <w:t>Сумарно по органу державного регулювання за</w:t>
            </w:r>
          </w:p>
          <w:p w:rsidR="00D23C99" w:rsidRPr="00843F1E" w:rsidRDefault="00D23C99" w:rsidP="00D23C99">
            <w:pPr>
              <w:rPr>
                <w:b/>
                <w:bCs/>
                <w:lang w:val="uk-UA" w:eastAsia="en-US"/>
              </w:rPr>
            </w:pPr>
            <w:r w:rsidRPr="00843F1E">
              <w:rPr>
                <w:b/>
                <w:bCs/>
                <w:lang w:val="uk-UA" w:eastAsia="en-US"/>
              </w:rPr>
              <w:t>5 років</w:t>
            </w:r>
          </w:p>
        </w:tc>
        <w:tc>
          <w:tcPr>
            <w:tcW w:w="659" w:type="pct"/>
          </w:tcPr>
          <w:p w:rsidR="00D23C99" w:rsidRPr="00843F1E" w:rsidRDefault="00FA082C" w:rsidP="00770A20">
            <w:pPr>
              <w:spacing w:line="256" w:lineRule="auto"/>
              <w:jc w:val="center"/>
              <w:rPr>
                <w:b/>
                <w:bCs/>
                <w:lang w:val="uk-UA" w:eastAsia="en-US"/>
              </w:rPr>
            </w:pPr>
            <w:r w:rsidRPr="00843F1E">
              <w:rPr>
                <w:b/>
                <w:bCs/>
                <w:lang w:val="uk-UA" w:eastAsia="en-US"/>
              </w:rPr>
              <w:t>1,5</w:t>
            </w:r>
            <w:r w:rsidR="00770A20" w:rsidRPr="00843F1E">
              <w:rPr>
                <w:b/>
                <w:bCs/>
                <w:lang w:val="uk-UA" w:eastAsia="en-US"/>
              </w:rPr>
              <w:t>2</w:t>
            </w:r>
            <w:r w:rsidRPr="00843F1E">
              <w:rPr>
                <w:b/>
                <w:bCs/>
                <w:lang w:val="uk-UA" w:eastAsia="en-US"/>
              </w:rPr>
              <w:t xml:space="preserve"> год</w:t>
            </w:r>
          </w:p>
        </w:tc>
        <w:tc>
          <w:tcPr>
            <w:tcW w:w="803" w:type="pct"/>
          </w:tcPr>
          <w:p w:rsidR="00D23C99" w:rsidRPr="00843F1E" w:rsidRDefault="00FA082C" w:rsidP="00D23C99">
            <w:pPr>
              <w:spacing w:line="256" w:lineRule="auto"/>
              <w:jc w:val="center"/>
              <w:rPr>
                <w:b/>
                <w:bCs/>
                <w:lang w:val="uk-UA" w:eastAsia="en-US"/>
              </w:rPr>
            </w:pPr>
            <w:r w:rsidRPr="00843F1E">
              <w:rPr>
                <w:b/>
                <w:bCs/>
                <w:lang w:val="uk-UA" w:eastAsia="en-US"/>
              </w:rPr>
              <w:t>30,35</w:t>
            </w:r>
          </w:p>
        </w:tc>
        <w:tc>
          <w:tcPr>
            <w:tcW w:w="657" w:type="pct"/>
          </w:tcPr>
          <w:p w:rsidR="00D23C99" w:rsidRPr="00843F1E" w:rsidRDefault="00FA082C" w:rsidP="00D23C99">
            <w:pPr>
              <w:spacing w:line="256" w:lineRule="auto"/>
              <w:jc w:val="center"/>
              <w:rPr>
                <w:b/>
                <w:bCs/>
                <w:lang w:val="uk-UA" w:eastAsia="en-US"/>
              </w:rPr>
            </w:pPr>
            <w:r w:rsidRPr="00843F1E">
              <w:rPr>
                <w:b/>
                <w:bCs/>
                <w:lang w:val="uk-UA" w:eastAsia="en-US"/>
              </w:rPr>
              <w:t>1</w:t>
            </w:r>
          </w:p>
        </w:tc>
        <w:tc>
          <w:tcPr>
            <w:tcW w:w="732" w:type="pct"/>
          </w:tcPr>
          <w:p w:rsidR="00D23C99" w:rsidRPr="00843F1E" w:rsidRDefault="00D23C99" w:rsidP="00D23C99">
            <w:pPr>
              <w:spacing w:line="256" w:lineRule="auto"/>
              <w:jc w:val="center"/>
              <w:rPr>
                <w:b/>
                <w:bCs/>
                <w:lang w:val="uk-UA" w:eastAsia="en-US"/>
              </w:rPr>
            </w:pPr>
            <w:r w:rsidRPr="00843F1E">
              <w:rPr>
                <w:b/>
                <w:bCs/>
                <w:lang w:val="uk-UA" w:eastAsia="en-US"/>
              </w:rPr>
              <w:t>х</w:t>
            </w:r>
          </w:p>
        </w:tc>
        <w:tc>
          <w:tcPr>
            <w:tcW w:w="745" w:type="pct"/>
          </w:tcPr>
          <w:p w:rsidR="00440547" w:rsidRPr="00843F1E" w:rsidRDefault="00CE17FC" w:rsidP="00D23C99">
            <w:pPr>
              <w:spacing w:line="256" w:lineRule="auto"/>
              <w:jc w:val="center"/>
              <w:rPr>
                <w:b/>
                <w:lang w:val="uk-UA" w:eastAsia="en-US"/>
              </w:rPr>
            </w:pPr>
            <w:r w:rsidRPr="00843F1E">
              <w:rPr>
                <w:b/>
                <w:lang w:val="uk-UA" w:eastAsia="en-US"/>
              </w:rPr>
              <w:t>401 782,45</w:t>
            </w:r>
          </w:p>
        </w:tc>
      </w:tr>
    </w:tbl>
    <w:p w:rsidR="00CD0924" w:rsidRPr="00843F1E" w:rsidRDefault="00CA0EF5" w:rsidP="00CA0EF5">
      <w:pPr>
        <w:jc w:val="both"/>
        <w:rPr>
          <w:bCs/>
          <w:sz w:val="28"/>
          <w:szCs w:val="28"/>
          <w:lang w:val="uk-UA"/>
        </w:rPr>
      </w:pPr>
      <w:r w:rsidRPr="00843F1E">
        <w:rPr>
          <w:bCs/>
          <w:sz w:val="28"/>
          <w:szCs w:val="28"/>
          <w:lang w:val="uk-UA"/>
        </w:rPr>
        <w:lastRenderedPageBreak/>
        <w:t>*</w:t>
      </w:r>
      <w:r w:rsidR="00605FF1" w:rsidRPr="00843F1E">
        <w:rPr>
          <w:bCs/>
          <w:sz w:val="28"/>
          <w:szCs w:val="28"/>
          <w:lang w:val="uk-UA"/>
        </w:rPr>
        <w:t xml:space="preserve"> </w:t>
      </w:r>
      <w:r w:rsidRPr="00843F1E">
        <w:rPr>
          <w:bCs/>
          <w:sz w:val="22"/>
          <w:szCs w:val="22"/>
          <w:lang w:val="uk-UA"/>
        </w:rPr>
        <w:t>При визначенні в</w:t>
      </w:r>
      <w:r w:rsidRPr="00843F1E">
        <w:rPr>
          <w:sz w:val="22"/>
          <w:szCs w:val="22"/>
          <w:lang w:val="uk-UA"/>
        </w:rPr>
        <w:t>артості б</w:t>
      </w:r>
      <w:r w:rsidRPr="00843F1E">
        <w:rPr>
          <w:bCs/>
          <w:sz w:val="22"/>
          <w:szCs w:val="22"/>
          <w:lang w:val="uk-UA" w:eastAsia="en-US"/>
        </w:rPr>
        <w:t xml:space="preserve">юджетних витрат на адміністрування регулювання суб’єктів великого і середнього підприємництва взято за основу заробітну плату головного спеціаліста відповідного органу місцевого самоврядування згідно з </w:t>
      </w:r>
      <w:r w:rsidRPr="00843F1E">
        <w:rPr>
          <w:bCs/>
          <w:sz w:val="22"/>
          <w:szCs w:val="22"/>
          <w:lang w:val="uk-UA"/>
        </w:rPr>
        <w:t>додатком 51 до постанови Кабінету Міністрів України від</w:t>
      </w:r>
      <w:r w:rsidRPr="00843F1E">
        <w:rPr>
          <w:b/>
          <w:bCs/>
          <w:sz w:val="22"/>
          <w:szCs w:val="22"/>
          <w:lang w:val="uk-UA"/>
        </w:rPr>
        <w:t xml:space="preserve"> </w:t>
      </w:r>
      <w:r w:rsidRPr="00843F1E">
        <w:rPr>
          <w:bCs/>
          <w:sz w:val="22"/>
          <w:szCs w:val="22"/>
          <w:lang w:val="uk-UA"/>
        </w:rPr>
        <w:t>09.03.2006 № 268 (адже планові витрати часу спеціаліста відповідної кваліфікації найбільш оптимально відображають фактичні витрати часу персоналу на виконання процедур регулювання). Визначення погодинного розміру оплати проведено шляхом ділення цієї суми на орієнтовну кількість робочих днів у місяці (21 день) т</w:t>
      </w:r>
      <w:r w:rsidR="000A584A" w:rsidRPr="00843F1E">
        <w:rPr>
          <w:bCs/>
          <w:sz w:val="22"/>
          <w:szCs w:val="22"/>
          <w:lang w:val="uk-UA"/>
        </w:rPr>
        <w:t>а робочих годин у дні (8 годин) = 5100/20/8</w:t>
      </w:r>
      <w:r w:rsidR="009100FB" w:rsidRPr="00843F1E">
        <w:rPr>
          <w:bCs/>
          <w:sz w:val="22"/>
          <w:szCs w:val="22"/>
          <w:lang w:val="uk-UA"/>
        </w:rPr>
        <w:t>.</w:t>
      </w:r>
    </w:p>
    <w:p w:rsidR="00CA0EF5" w:rsidRPr="00843F1E" w:rsidRDefault="00605FF1" w:rsidP="00CD0924">
      <w:pPr>
        <w:rPr>
          <w:bCs/>
          <w:sz w:val="28"/>
          <w:szCs w:val="28"/>
          <w:lang w:val="uk-UA"/>
        </w:rPr>
      </w:pPr>
      <w:r w:rsidRPr="00843F1E">
        <w:rPr>
          <w:bCs/>
          <w:sz w:val="28"/>
          <w:szCs w:val="28"/>
          <w:lang w:val="uk-UA"/>
        </w:rPr>
        <w:t xml:space="preserve">** </w:t>
      </w:r>
      <w:r w:rsidR="00E246DE" w:rsidRPr="00843F1E">
        <w:rPr>
          <w:rFonts w:eastAsia="Calibri"/>
          <w:sz w:val="22"/>
          <w:szCs w:val="22"/>
          <w:lang w:val="uk-UA"/>
        </w:rPr>
        <w:t>Витрати наступних років можуть змінюватись в залежності від розміру середньої заробітної плати на початок року</w:t>
      </w:r>
    </w:p>
    <w:p w:rsidR="00CA0EF5" w:rsidRPr="00B94D36" w:rsidRDefault="00CA0EF5" w:rsidP="00CD0924">
      <w:pPr>
        <w:rPr>
          <w:bCs/>
          <w:color w:val="000000"/>
          <w:lang w:val="uk-UA"/>
        </w:rPr>
      </w:pPr>
    </w:p>
    <w:p w:rsidR="00CD0924" w:rsidRPr="004E420E" w:rsidRDefault="00CD0924" w:rsidP="00CD0924">
      <w:pPr>
        <w:ind w:firstLine="709"/>
        <w:rPr>
          <w:b/>
          <w:bCs/>
          <w:color w:val="000000"/>
          <w:sz w:val="26"/>
          <w:szCs w:val="26"/>
          <w:lang w:val="uk-UA"/>
        </w:rPr>
      </w:pPr>
      <w:r w:rsidRPr="004E420E">
        <w:rPr>
          <w:b/>
          <w:bCs/>
          <w:color w:val="000000"/>
          <w:sz w:val="26"/>
          <w:szCs w:val="26"/>
          <w:lang w:val="uk-UA"/>
        </w:rPr>
        <w:t>4. Розрахунок сумарних витрат суб’єктів малого підприємництва, що виникають на виконання вимог регулювання</w:t>
      </w:r>
    </w:p>
    <w:p w:rsidR="00CD0924" w:rsidRPr="00933B13" w:rsidRDefault="00CD0924" w:rsidP="00CD0924">
      <w:pPr>
        <w:ind w:firstLine="709"/>
        <w:rPr>
          <w:color w:val="000000"/>
          <w:sz w:val="10"/>
          <w:szCs w:val="1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3969"/>
        <w:gridCol w:w="2552"/>
        <w:gridCol w:w="1979"/>
      </w:tblGrid>
      <w:tr w:rsidR="005831FF" w:rsidRPr="005831FF" w:rsidTr="00412E58">
        <w:tc>
          <w:tcPr>
            <w:tcW w:w="1129" w:type="dxa"/>
            <w:shd w:val="clear" w:color="auto" w:fill="auto"/>
            <w:vAlign w:val="center"/>
          </w:tcPr>
          <w:p w:rsidR="00CD0924" w:rsidRPr="00412E58" w:rsidRDefault="00412E58" w:rsidP="00412E58">
            <w:pPr>
              <w:jc w:val="center"/>
              <w:rPr>
                <w:i/>
                <w:color w:val="000000"/>
                <w:sz w:val="22"/>
                <w:szCs w:val="22"/>
                <w:lang w:val="uk-UA"/>
              </w:rPr>
            </w:pPr>
            <w:r w:rsidRPr="00412E58">
              <w:rPr>
                <w:i/>
                <w:color w:val="000000"/>
                <w:sz w:val="22"/>
                <w:szCs w:val="22"/>
                <w:lang w:val="uk-UA"/>
              </w:rPr>
              <w:t>Порядковий номер</w:t>
            </w:r>
          </w:p>
        </w:tc>
        <w:tc>
          <w:tcPr>
            <w:tcW w:w="3969" w:type="dxa"/>
            <w:shd w:val="clear" w:color="auto" w:fill="auto"/>
            <w:vAlign w:val="center"/>
          </w:tcPr>
          <w:p w:rsidR="00CD0924" w:rsidRPr="00412E58" w:rsidRDefault="00CD0924" w:rsidP="00412E58">
            <w:pPr>
              <w:jc w:val="center"/>
              <w:rPr>
                <w:b/>
                <w:bCs/>
                <w:i/>
                <w:color w:val="000000"/>
                <w:sz w:val="22"/>
                <w:szCs w:val="22"/>
                <w:lang w:val="uk-UA"/>
              </w:rPr>
            </w:pPr>
          </w:p>
        </w:tc>
        <w:tc>
          <w:tcPr>
            <w:tcW w:w="2552" w:type="dxa"/>
            <w:shd w:val="clear" w:color="auto" w:fill="auto"/>
          </w:tcPr>
          <w:p w:rsidR="00CD0924" w:rsidRPr="00412E58" w:rsidRDefault="00CD0924" w:rsidP="00412E58">
            <w:pPr>
              <w:jc w:val="center"/>
              <w:rPr>
                <w:i/>
                <w:color w:val="000000"/>
                <w:sz w:val="22"/>
                <w:szCs w:val="22"/>
                <w:lang w:val="uk-UA"/>
              </w:rPr>
            </w:pPr>
            <w:r w:rsidRPr="00412E58">
              <w:rPr>
                <w:i/>
                <w:color w:val="000000"/>
                <w:sz w:val="22"/>
                <w:szCs w:val="22"/>
                <w:lang w:val="uk-UA"/>
              </w:rPr>
              <w:t xml:space="preserve">Перший рік регулювання </w:t>
            </w:r>
            <w:r w:rsidR="00412E58">
              <w:rPr>
                <w:i/>
                <w:color w:val="000000"/>
                <w:sz w:val="22"/>
                <w:szCs w:val="22"/>
                <w:lang w:val="uk-UA"/>
              </w:rPr>
              <w:t>(</w:t>
            </w:r>
            <w:r w:rsidRPr="00412E58">
              <w:rPr>
                <w:i/>
                <w:color w:val="000000"/>
                <w:sz w:val="22"/>
                <w:szCs w:val="22"/>
                <w:lang w:val="uk-UA"/>
              </w:rPr>
              <w:t>стартовий)</w:t>
            </w:r>
          </w:p>
        </w:tc>
        <w:tc>
          <w:tcPr>
            <w:tcW w:w="1979" w:type="dxa"/>
            <w:shd w:val="clear" w:color="auto" w:fill="auto"/>
            <w:vAlign w:val="center"/>
          </w:tcPr>
          <w:p w:rsidR="00CD0924" w:rsidRPr="00412E58" w:rsidRDefault="00CD0924" w:rsidP="003F047C">
            <w:pPr>
              <w:jc w:val="center"/>
              <w:rPr>
                <w:i/>
                <w:color w:val="000000"/>
                <w:sz w:val="22"/>
                <w:szCs w:val="22"/>
                <w:lang w:val="uk-UA"/>
              </w:rPr>
            </w:pPr>
            <w:r w:rsidRPr="00412E58">
              <w:rPr>
                <w:i/>
                <w:color w:val="000000"/>
                <w:sz w:val="22"/>
                <w:szCs w:val="22"/>
                <w:lang w:val="uk-UA"/>
              </w:rPr>
              <w:t>За 5 років</w:t>
            </w:r>
          </w:p>
        </w:tc>
      </w:tr>
      <w:tr w:rsidR="00CD0924" w:rsidRPr="005831FF" w:rsidTr="00412E58">
        <w:tc>
          <w:tcPr>
            <w:tcW w:w="1129" w:type="dxa"/>
            <w:shd w:val="clear" w:color="auto" w:fill="auto"/>
          </w:tcPr>
          <w:p w:rsidR="00CD0924" w:rsidRPr="005831FF" w:rsidRDefault="00CD0924" w:rsidP="003F047C">
            <w:pPr>
              <w:rPr>
                <w:color w:val="000000"/>
                <w:lang w:val="uk-UA"/>
              </w:rPr>
            </w:pPr>
            <w:r w:rsidRPr="005831FF">
              <w:rPr>
                <w:color w:val="000000"/>
                <w:lang w:val="uk-UA"/>
              </w:rPr>
              <w:t>4.1.1.</w:t>
            </w:r>
          </w:p>
        </w:tc>
        <w:tc>
          <w:tcPr>
            <w:tcW w:w="3969" w:type="dxa"/>
            <w:shd w:val="clear" w:color="auto" w:fill="auto"/>
          </w:tcPr>
          <w:p w:rsidR="00CD0924" w:rsidRPr="005831FF" w:rsidRDefault="00CD0924" w:rsidP="003F047C">
            <w:pPr>
              <w:rPr>
                <w:color w:val="000000"/>
                <w:lang w:val="uk-UA"/>
              </w:rPr>
            </w:pPr>
            <w:r w:rsidRPr="005831FF">
              <w:rPr>
                <w:color w:val="000000"/>
                <w:lang w:val="uk-UA"/>
              </w:rPr>
              <w:t>Оцінка «прямих» витрат суб’єктів малого підприємництва на виконання регулювання</w:t>
            </w:r>
          </w:p>
        </w:tc>
        <w:tc>
          <w:tcPr>
            <w:tcW w:w="2552" w:type="dxa"/>
            <w:shd w:val="clear" w:color="auto" w:fill="auto"/>
            <w:vAlign w:val="center"/>
          </w:tcPr>
          <w:p w:rsidR="00CD0924" w:rsidRPr="00412E58" w:rsidRDefault="00DB5A90" w:rsidP="00933B13">
            <w:pPr>
              <w:ind w:left="199"/>
              <w:rPr>
                <w:color w:val="000000"/>
                <w:sz w:val="22"/>
                <w:szCs w:val="22"/>
                <w:lang w:val="uk-UA"/>
              </w:rPr>
            </w:pPr>
            <w:r w:rsidRPr="00412E58">
              <w:rPr>
                <w:color w:val="000000"/>
                <w:sz w:val="22"/>
                <w:szCs w:val="22"/>
                <w:lang w:val="uk-UA"/>
              </w:rPr>
              <w:t xml:space="preserve">12 656 700,0 </w:t>
            </w:r>
            <w:r w:rsidR="00CD0924" w:rsidRPr="00412E58">
              <w:rPr>
                <w:color w:val="000000"/>
                <w:sz w:val="22"/>
                <w:szCs w:val="22"/>
                <w:lang w:val="uk-UA"/>
              </w:rPr>
              <w:t>грн.</w:t>
            </w:r>
          </w:p>
          <w:p w:rsidR="00CD0924" w:rsidRPr="00412E58" w:rsidRDefault="00CD0924" w:rsidP="00933B13">
            <w:pPr>
              <w:ind w:left="199"/>
              <w:rPr>
                <w:bCs/>
                <w:color w:val="000000"/>
                <w:sz w:val="22"/>
                <w:szCs w:val="22"/>
                <w:lang w:val="uk-UA"/>
              </w:rPr>
            </w:pPr>
          </w:p>
        </w:tc>
        <w:tc>
          <w:tcPr>
            <w:tcW w:w="1979" w:type="dxa"/>
            <w:shd w:val="clear" w:color="auto" w:fill="auto"/>
            <w:vAlign w:val="center"/>
          </w:tcPr>
          <w:p w:rsidR="00CD0924" w:rsidRPr="00412E58" w:rsidRDefault="00DB5A90" w:rsidP="00412E58">
            <w:pPr>
              <w:rPr>
                <w:color w:val="000000"/>
                <w:sz w:val="22"/>
                <w:szCs w:val="22"/>
                <w:lang w:val="uk-UA"/>
              </w:rPr>
            </w:pPr>
            <w:r w:rsidRPr="00412E58">
              <w:rPr>
                <w:color w:val="000000"/>
                <w:sz w:val="22"/>
                <w:szCs w:val="22"/>
                <w:lang w:val="uk-UA"/>
              </w:rPr>
              <w:t xml:space="preserve">63 283 500,00 </w:t>
            </w:r>
            <w:r w:rsidR="00CD0924" w:rsidRPr="00412E58">
              <w:rPr>
                <w:color w:val="000000"/>
                <w:sz w:val="22"/>
                <w:szCs w:val="22"/>
                <w:lang w:val="uk-UA"/>
              </w:rPr>
              <w:t>грн.</w:t>
            </w:r>
          </w:p>
          <w:p w:rsidR="00CD0924" w:rsidRPr="00412E58" w:rsidRDefault="00CD0924" w:rsidP="00412E58">
            <w:pPr>
              <w:rPr>
                <w:bCs/>
                <w:color w:val="000000"/>
                <w:sz w:val="22"/>
                <w:szCs w:val="22"/>
                <w:lang w:val="uk-UA"/>
              </w:rPr>
            </w:pPr>
          </w:p>
        </w:tc>
      </w:tr>
      <w:tr w:rsidR="005831FF" w:rsidRPr="005831FF" w:rsidTr="00412E58">
        <w:tc>
          <w:tcPr>
            <w:tcW w:w="1129" w:type="dxa"/>
            <w:shd w:val="clear" w:color="auto" w:fill="auto"/>
          </w:tcPr>
          <w:p w:rsidR="00CD0924" w:rsidRPr="005831FF" w:rsidRDefault="00CD0924" w:rsidP="003F047C">
            <w:pPr>
              <w:rPr>
                <w:color w:val="000000"/>
                <w:lang w:val="uk-UA"/>
              </w:rPr>
            </w:pPr>
            <w:r w:rsidRPr="005831FF">
              <w:rPr>
                <w:color w:val="000000"/>
                <w:lang w:val="uk-UA"/>
              </w:rPr>
              <w:t>4.1.2.</w:t>
            </w:r>
          </w:p>
        </w:tc>
        <w:tc>
          <w:tcPr>
            <w:tcW w:w="3969" w:type="dxa"/>
            <w:shd w:val="clear" w:color="auto" w:fill="auto"/>
          </w:tcPr>
          <w:p w:rsidR="00CD0924" w:rsidRPr="005831FF" w:rsidRDefault="00CD0924" w:rsidP="003F047C">
            <w:pPr>
              <w:rPr>
                <w:color w:val="000000"/>
                <w:lang w:val="uk-UA"/>
              </w:rPr>
            </w:pPr>
            <w:r w:rsidRPr="005831FF">
              <w:rPr>
                <w:color w:val="000000"/>
                <w:lang w:val="uk-UA"/>
              </w:rPr>
              <w:t>Оцінка вартості адміністративних процедур для суб’єктів малого підприємництва щодо виконання регулювання та звітування</w:t>
            </w:r>
          </w:p>
        </w:tc>
        <w:tc>
          <w:tcPr>
            <w:tcW w:w="2552" w:type="dxa"/>
            <w:shd w:val="clear" w:color="auto" w:fill="auto"/>
            <w:vAlign w:val="center"/>
          </w:tcPr>
          <w:p w:rsidR="00CD0924" w:rsidRPr="00C4474D" w:rsidRDefault="00412E58" w:rsidP="00933B13">
            <w:pPr>
              <w:ind w:left="199"/>
              <w:rPr>
                <w:bCs/>
                <w:sz w:val="22"/>
                <w:szCs w:val="22"/>
                <w:lang w:val="uk-UA"/>
              </w:rPr>
            </w:pPr>
            <w:r w:rsidRPr="00C4474D">
              <w:rPr>
                <w:bCs/>
                <w:sz w:val="22"/>
                <w:szCs w:val="22"/>
                <w:lang w:val="uk-UA"/>
              </w:rPr>
              <w:t>402 001,50 грн</w:t>
            </w:r>
          </w:p>
        </w:tc>
        <w:tc>
          <w:tcPr>
            <w:tcW w:w="1979" w:type="dxa"/>
            <w:shd w:val="clear" w:color="auto" w:fill="auto"/>
            <w:vAlign w:val="center"/>
          </w:tcPr>
          <w:p w:rsidR="00CD0924" w:rsidRPr="00C4474D" w:rsidRDefault="00412E58" w:rsidP="00412E58">
            <w:pPr>
              <w:rPr>
                <w:bCs/>
                <w:sz w:val="22"/>
                <w:szCs w:val="22"/>
                <w:lang w:val="uk-UA"/>
              </w:rPr>
            </w:pPr>
            <w:r w:rsidRPr="00C4474D">
              <w:rPr>
                <w:bCs/>
                <w:sz w:val="22"/>
                <w:szCs w:val="22"/>
                <w:lang w:val="uk-UA"/>
              </w:rPr>
              <w:t>2 010 007,50 грн</w:t>
            </w:r>
          </w:p>
        </w:tc>
      </w:tr>
      <w:tr w:rsidR="005831FF" w:rsidRPr="005831FF" w:rsidTr="00412E58">
        <w:tc>
          <w:tcPr>
            <w:tcW w:w="1129" w:type="dxa"/>
            <w:shd w:val="clear" w:color="auto" w:fill="auto"/>
          </w:tcPr>
          <w:p w:rsidR="00CD0924" w:rsidRPr="005831FF" w:rsidRDefault="00CD0924" w:rsidP="003F047C">
            <w:pPr>
              <w:rPr>
                <w:color w:val="000000"/>
                <w:lang w:val="uk-UA"/>
              </w:rPr>
            </w:pPr>
            <w:r w:rsidRPr="005831FF">
              <w:rPr>
                <w:color w:val="000000"/>
                <w:lang w:val="uk-UA"/>
              </w:rPr>
              <w:t>4.1.3.</w:t>
            </w:r>
          </w:p>
        </w:tc>
        <w:tc>
          <w:tcPr>
            <w:tcW w:w="3969" w:type="dxa"/>
            <w:shd w:val="clear" w:color="auto" w:fill="auto"/>
          </w:tcPr>
          <w:p w:rsidR="00CD0924" w:rsidRPr="00051B43" w:rsidRDefault="00CD0924" w:rsidP="003F047C">
            <w:pPr>
              <w:rPr>
                <w:b/>
                <w:bCs/>
                <w:color w:val="000000"/>
                <w:lang w:val="uk-UA"/>
              </w:rPr>
            </w:pPr>
            <w:r w:rsidRPr="00051B43">
              <w:rPr>
                <w:b/>
                <w:bCs/>
                <w:color w:val="000000"/>
                <w:lang w:val="uk-UA"/>
              </w:rPr>
              <w:t xml:space="preserve">Сумарні витрати малого підприємництва на виконання запланованого регулювання </w:t>
            </w:r>
          </w:p>
        </w:tc>
        <w:tc>
          <w:tcPr>
            <w:tcW w:w="2552" w:type="dxa"/>
            <w:shd w:val="clear" w:color="auto" w:fill="auto"/>
            <w:vAlign w:val="center"/>
          </w:tcPr>
          <w:p w:rsidR="00CD0924" w:rsidRPr="00C4474D" w:rsidRDefault="00412E58" w:rsidP="00933B13">
            <w:pPr>
              <w:ind w:left="199"/>
              <w:rPr>
                <w:b/>
                <w:bCs/>
                <w:sz w:val="22"/>
                <w:szCs w:val="22"/>
                <w:lang w:val="uk-UA"/>
              </w:rPr>
            </w:pPr>
            <w:r w:rsidRPr="00C4474D">
              <w:rPr>
                <w:b/>
                <w:bCs/>
                <w:sz w:val="22"/>
                <w:szCs w:val="22"/>
                <w:lang w:val="uk-UA"/>
              </w:rPr>
              <w:t>13 058 701,50 грн</w:t>
            </w:r>
          </w:p>
          <w:p w:rsidR="00CD0924" w:rsidRPr="00C4474D" w:rsidRDefault="00CD0924" w:rsidP="00933B13">
            <w:pPr>
              <w:ind w:left="199"/>
              <w:rPr>
                <w:b/>
                <w:sz w:val="22"/>
                <w:szCs w:val="22"/>
                <w:lang w:val="uk-UA"/>
              </w:rPr>
            </w:pPr>
          </w:p>
        </w:tc>
        <w:tc>
          <w:tcPr>
            <w:tcW w:w="1979" w:type="dxa"/>
            <w:shd w:val="clear" w:color="auto" w:fill="auto"/>
            <w:vAlign w:val="center"/>
          </w:tcPr>
          <w:p w:rsidR="00CD0924" w:rsidRPr="00C4474D" w:rsidRDefault="00412E58" w:rsidP="00412E58">
            <w:pPr>
              <w:rPr>
                <w:b/>
                <w:bCs/>
                <w:sz w:val="22"/>
                <w:szCs w:val="22"/>
                <w:lang w:val="uk-UA"/>
              </w:rPr>
            </w:pPr>
            <w:r w:rsidRPr="00C4474D">
              <w:rPr>
                <w:b/>
                <w:bCs/>
                <w:sz w:val="22"/>
                <w:szCs w:val="22"/>
                <w:lang w:val="uk-UA"/>
              </w:rPr>
              <w:t>65 293 507,50 грн</w:t>
            </w:r>
          </w:p>
          <w:p w:rsidR="00CD0924" w:rsidRPr="00C4474D" w:rsidRDefault="00CD0924" w:rsidP="00412E58">
            <w:pPr>
              <w:rPr>
                <w:b/>
                <w:sz w:val="22"/>
                <w:szCs w:val="22"/>
                <w:lang w:val="uk-UA"/>
              </w:rPr>
            </w:pPr>
          </w:p>
        </w:tc>
      </w:tr>
      <w:tr w:rsidR="00CD0924" w:rsidRPr="005831FF" w:rsidTr="00412E58">
        <w:trPr>
          <w:trHeight w:val="561"/>
        </w:trPr>
        <w:tc>
          <w:tcPr>
            <w:tcW w:w="1129" w:type="dxa"/>
            <w:shd w:val="clear" w:color="auto" w:fill="auto"/>
          </w:tcPr>
          <w:p w:rsidR="00CD0924" w:rsidRPr="005831FF" w:rsidRDefault="00CD0924" w:rsidP="003F047C">
            <w:pPr>
              <w:widowControl w:val="0"/>
              <w:autoSpaceDE w:val="0"/>
              <w:autoSpaceDN w:val="0"/>
              <w:adjustRightInd w:val="0"/>
              <w:jc w:val="both"/>
              <w:rPr>
                <w:color w:val="000000"/>
                <w:lang w:val="uk-UA"/>
              </w:rPr>
            </w:pPr>
            <w:r w:rsidRPr="005831FF">
              <w:rPr>
                <w:color w:val="000000"/>
                <w:lang w:val="uk-UA"/>
              </w:rPr>
              <w:t>4.1.4.</w:t>
            </w:r>
          </w:p>
        </w:tc>
        <w:tc>
          <w:tcPr>
            <w:tcW w:w="3969" w:type="dxa"/>
            <w:shd w:val="clear" w:color="auto" w:fill="auto"/>
          </w:tcPr>
          <w:p w:rsidR="00CD0924" w:rsidRPr="005831FF" w:rsidRDefault="00CD0924" w:rsidP="003F047C">
            <w:pPr>
              <w:widowControl w:val="0"/>
              <w:autoSpaceDE w:val="0"/>
              <w:autoSpaceDN w:val="0"/>
              <w:adjustRightInd w:val="0"/>
              <w:rPr>
                <w:color w:val="000000"/>
                <w:lang w:val="uk-UA"/>
              </w:rPr>
            </w:pPr>
            <w:r w:rsidRPr="005831FF">
              <w:rPr>
                <w:color w:val="000000"/>
                <w:lang w:val="uk-UA"/>
              </w:rPr>
              <w:t xml:space="preserve">Бюджетні витрати на адміністрування регулювання суб’єктів малого підприємництва </w:t>
            </w:r>
          </w:p>
        </w:tc>
        <w:tc>
          <w:tcPr>
            <w:tcW w:w="2552" w:type="dxa"/>
            <w:shd w:val="clear" w:color="auto" w:fill="auto"/>
            <w:vAlign w:val="center"/>
          </w:tcPr>
          <w:p w:rsidR="009E2608" w:rsidRPr="00C4474D" w:rsidRDefault="009E2608" w:rsidP="00933B13">
            <w:pPr>
              <w:widowControl w:val="0"/>
              <w:autoSpaceDE w:val="0"/>
              <w:autoSpaceDN w:val="0"/>
              <w:adjustRightInd w:val="0"/>
              <w:ind w:left="199"/>
              <w:rPr>
                <w:sz w:val="22"/>
                <w:szCs w:val="22"/>
                <w:highlight w:val="yellow"/>
                <w:lang w:val="uk-UA"/>
              </w:rPr>
            </w:pPr>
            <w:r w:rsidRPr="00C4474D">
              <w:rPr>
                <w:sz w:val="22"/>
                <w:szCs w:val="22"/>
                <w:lang w:val="uk-UA"/>
              </w:rPr>
              <w:t>80 356,49</w:t>
            </w:r>
          </w:p>
        </w:tc>
        <w:tc>
          <w:tcPr>
            <w:tcW w:w="1979" w:type="dxa"/>
            <w:shd w:val="clear" w:color="auto" w:fill="auto"/>
            <w:vAlign w:val="center"/>
          </w:tcPr>
          <w:p w:rsidR="009E2608" w:rsidRPr="00C4474D" w:rsidRDefault="009E2608" w:rsidP="00412E58">
            <w:pPr>
              <w:widowControl w:val="0"/>
              <w:autoSpaceDE w:val="0"/>
              <w:autoSpaceDN w:val="0"/>
              <w:adjustRightInd w:val="0"/>
              <w:rPr>
                <w:sz w:val="22"/>
                <w:szCs w:val="22"/>
                <w:highlight w:val="yellow"/>
                <w:lang w:val="uk-UA"/>
              </w:rPr>
            </w:pPr>
            <w:r w:rsidRPr="00C4474D">
              <w:rPr>
                <w:sz w:val="22"/>
                <w:szCs w:val="22"/>
                <w:lang w:val="uk-UA"/>
              </w:rPr>
              <w:t>401 782,45</w:t>
            </w:r>
          </w:p>
        </w:tc>
      </w:tr>
      <w:tr w:rsidR="00D23226" w:rsidRPr="005831FF" w:rsidTr="00412E58">
        <w:trPr>
          <w:trHeight w:val="625"/>
        </w:trPr>
        <w:tc>
          <w:tcPr>
            <w:tcW w:w="1129" w:type="dxa"/>
            <w:shd w:val="clear" w:color="auto" w:fill="auto"/>
          </w:tcPr>
          <w:p w:rsidR="00CD0924" w:rsidRPr="005831FF" w:rsidRDefault="00CD0924" w:rsidP="003F047C">
            <w:pPr>
              <w:widowControl w:val="0"/>
              <w:autoSpaceDE w:val="0"/>
              <w:autoSpaceDN w:val="0"/>
              <w:adjustRightInd w:val="0"/>
              <w:jc w:val="both"/>
              <w:rPr>
                <w:color w:val="000000"/>
                <w:lang w:val="uk-UA"/>
              </w:rPr>
            </w:pPr>
            <w:r w:rsidRPr="005831FF">
              <w:rPr>
                <w:color w:val="000000"/>
                <w:lang w:val="uk-UA"/>
              </w:rPr>
              <w:t xml:space="preserve">4.1.5. </w:t>
            </w:r>
          </w:p>
        </w:tc>
        <w:tc>
          <w:tcPr>
            <w:tcW w:w="3969" w:type="dxa"/>
            <w:shd w:val="clear" w:color="auto" w:fill="auto"/>
          </w:tcPr>
          <w:p w:rsidR="00CD0924" w:rsidRPr="00051B43" w:rsidRDefault="00CD0924" w:rsidP="003F047C">
            <w:pPr>
              <w:widowControl w:val="0"/>
              <w:autoSpaceDE w:val="0"/>
              <w:autoSpaceDN w:val="0"/>
              <w:adjustRightInd w:val="0"/>
              <w:rPr>
                <w:b/>
                <w:color w:val="000000"/>
                <w:lang w:val="uk-UA"/>
              </w:rPr>
            </w:pPr>
            <w:r w:rsidRPr="00051B43">
              <w:rPr>
                <w:b/>
                <w:color w:val="000000"/>
                <w:lang w:val="uk-UA"/>
              </w:rPr>
              <w:t>Сумарні витрати на виконання запланованого регулювання</w:t>
            </w:r>
          </w:p>
        </w:tc>
        <w:tc>
          <w:tcPr>
            <w:tcW w:w="2552" w:type="dxa"/>
            <w:shd w:val="clear" w:color="auto" w:fill="auto"/>
            <w:vAlign w:val="center"/>
          </w:tcPr>
          <w:p w:rsidR="009E2608" w:rsidRPr="00C4474D" w:rsidRDefault="009E2608" w:rsidP="00933B13">
            <w:pPr>
              <w:ind w:left="199"/>
              <w:rPr>
                <w:sz w:val="22"/>
                <w:szCs w:val="22"/>
                <w:highlight w:val="yellow"/>
                <w:lang w:val="uk-UA"/>
              </w:rPr>
            </w:pPr>
            <w:r w:rsidRPr="00C4474D">
              <w:rPr>
                <w:sz w:val="22"/>
                <w:szCs w:val="22"/>
                <w:lang w:val="uk-UA"/>
              </w:rPr>
              <w:t>13 139 057,99</w:t>
            </w:r>
          </w:p>
        </w:tc>
        <w:tc>
          <w:tcPr>
            <w:tcW w:w="1979" w:type="dxa"/>
            <w:shd w:val="clear" w:color="auto" w:fill="auto"/>
            <w:vAlign w:val="center"/>
          </w:tcPr>
          <w:p w:rsidR="009E2608" w:rsidRPr="00C4474D" w:rsidRDefault="009E2608" w:rsidP="00412E58">
            <w:pPr>
              <w:rPr>
                <w:bCs/>
                <w:sz w:val="22"/>
                <w:szCs w:val="22"/>
                <w:highlight w:val="yellow"/>
                <w:lang w:val="uk-UA"/>
              </w:rPr>
            </w:pPr>
            <w:r w:rsidRPr="00C4474D">
              <w:rPr>
                <w:bCs/>
                <w:sz w:val="22"/>
                <w:szCs w:val="22"/>
                <w:lang w:val="uk-UA"/>
              </w:rPr>
              <w:t>65 695 289,95</w:t>
            </w:r>
          </w:p>
        </w:tc>
      </w:tr>
    </w:tbl>
    <w:p w:rsidR="00CF5548" w:rsidRPr="00B94D36" w:rsidRDefault="00CF5548" w:rsidP="003A70DE">
      <w:pPr>
        <w:pStyle w:val="rvps2"/>
        <w:spacing w:before="0" w:beforeAutospacing="0" w:after="0" w:afterAutospacing="0"/>
        <w:ind w:firstLine="450"/>
        <w:jc w:val="both"/>
        <w:textAlignment w:val="baseline"/>
        <w:rPr>
          <w:color w:val="000000"/>
          <w:sz w:val="20"/>
          <w:szCs w:val="20"/>
          <w:lang w:val="uk-UA"/>
        </w:rPr>
      </w:pPr>
    </w:p>
    <w:p w:rsidR="005D766B" w:rsidRPr="004E420E" w:rsidRDefault="005D766B" w:rsidP="003A70DE">
      <w:pPr>
        <w:pStyle w:val="rvps2"/>
        <w:spacing w:before="0" w:beforeAutospacing="0" w:after="0" w:afterAutospacing="0"/>
        <w:ind w:firstLine="450"/>
        <w:jc w:val="both"/>
        <w:textAlignment w:val="baseline"/>
        <w:rPr>
          <w:b/>
          <w:color w:val="000000"/>
          <w:sz w:val="26"/>
          <w:szCs w:val="26"/>
          <w:lang w:val="uk-UA"/>
        </w:rPr>
      </w:pPr>
      <w:r w:rsidRPr="004E420E">
        <w:rPr>
          <w:b/>
          <w:color w:val="000000"/>
          <w:sz w:val="26"/>
          <w:szCs w:val="26"/>
          <w:lang w:val="uk-UA"/>
        </w:rPr>
        <w:t xml:space="preserve">5. Розроблення </w:t>
      </w:r>
      <w:r w:rsidR="00CF5548" w:rsidRPr="004E420E">
        <w:rPr>
          <w:b/>
          <w:color w:val="000000"/>
          <w:sz w:val="26"/>
          <w:szCs w:val="26"/>
          <w:lang w:val="uk-UA"/>
        </w:rPr>
        <w:t>коригуючих</w:t>
      </w:r>
      <w:r w:rsidRPr="004E420E">
        <w:rPr>
          <w:b/>
          <w:color w:val="000000"/>
          <w:sz w:val="26"/>
          <w:szCs w:val="26"/>
          <w:lang w:val="uk-UA"/>
        </w:rPr>
        <w:t xml:space="preserve"> (пом’якшувальних) заходів для малого підприємництва щодо запропонованого регулювання</w:t>
      </w:r>
    </w:p>
    <w:p w:rsidR="003A70DE" w:rsidRPr="004E420E" w:rsidRDefault="00081607" w:rsidP="007D2F39">
      <w:pPr>
        <w:pStyle w:val="ac"/>
        <w:ind w:firstLine="709"/>
        <w:jc w:val="both"/>
        <w:rPr>
          <w:rFonts w:ascii="Times New Roman" w:hAnsi="Times New Roman"/>
          <w:color w:val="000000"/>
          <w:sz w:val="26"/>
          <w:szCs w:val="26"/>
        </w:rPr>
      </w:pPr>
      <w:r w:rsidRPr="004E420E">
        <w:rPr>
          <w:rFonts w:ascii="Times New Roman" w:hAnsi="Times New Roman"/>
          <w:color w:val="000000"/>
          <w:sz w:val="26"/>
          <w:szCs w:val="26"/>
        </w:rPr>
        <w:t>П</w:t>
      </w:r>
      <w:r w:rsidR="005D766B" w:rsidRPr="004E420E">
        <w:rPr>
          <w:rFonts w:ascii="Times New Roman" w:hAnsi="Times New Roman"/>
          <w:color w:val="000000"/>
          <w:sz w:val="26"/>
          <w:szCs w:val="26"/>
        </w:rPr>
        <w:t xml:space="preserve">ридбання </w:t>
      </w:r>
      <w:proofErr w:type="spellStart"/>
      <w:r w:rsidR="005D766B" w:rsidRPr="004E420E">
        <w:rPr>
          <w:rFonts w:ascii="Times New Roman" w:hAnsi="Times New Roman"/>
          <w:color w:val="000000"/>
          <w:sz w:val="26"/>
          <w:szCs w:val="26"/>
        </w:rPr>
        <w:t>шумоізоляційного</w:t>
      </w:r>
      <w:proofErr w:type="spellEnd"/>
      <w:r w:rsidR="005D766B" w:rsidRPr="004E420E">
        <w:rPr>
          <w:rFonts w:ascii="Times New Roman" w:hAnsi="Times New Roman"/>
          <w:color w:val="000000"/>
          <w:sz w:val="26"/>
          <w:szCs w:val="26"/>
        </w:rPr>
        <w:t xml:space="preserve"> обладнання, заміна пристроїв, машин та механізмів з мінімальним </w:t>
      </w:r>
      <w:proofErr w:type="spellStart"/>
      <w:r w:rsidR="005D766B" w:rsidRPr="004E420E">
        <w:rPr>
          <w:rFonts w:ascii="Times New Roman" w:hAnsi="Times New Roman"/>
          <w:color w:val="000000"/>
          <w:sz w:val="26"/>
          <w:szCs w:val="26"/>
        </w:rPr>
        <w:t>шумоутворенням</w:t>
      </w:r>
      <w:proofErr w:type="spellEnd"/>
      <w:r w:rsidR="005D766B" w:rsidRPr="004E420E">
        <w:rPr>
          <w:rFonts w:ascii="Times New Roman" w:hAnsi="Times New Roman"/>
          <w:color w:val="000000"/>
          <w:sz w:val="26"/>
          <w:szCs w:val="26"/>
        </w:rPr>
        <w:t xml:space="preserve"> </w:t>
      </w:r>
      <w:r w:rsidR="00C571FA" w:rsidRPr="004E420E">
        <w:rPr>
          <w:rFonts w:ascii="Times New Roman" w:hAnsi="Times New Roman"/>
          <w:color w:val="000000"/>
          <w:sz w:val="26"/>
          <w:szCs w:val="26"/>
        </w:rPr>
        <w:t>здійснюється за необхідністю на та власний розсуд суб’єктів господарювання. Зважаючи на викладене,</w:t>
      </w:r>
      <w:r w:rsidR="005D766B" w:rsidRPr="004E420E">
        <w:rPr>
          <w:rFonts w:ascii="Times New Roman" w:hAnsi="Times New Roman"/>
          <w:color w:val="000000"/>
          <w:sz w:val="26"/>
          <w:szCs w:val="26"/>
        </w:rPr>
        <w:t xml:space="preserve"> пом’якшувальні  заходи для малого підприємництва щодо запропонованого регулювання відсутні.</w:t>
      </w:r>
    </w:p>
    <w:p w:rsidR="005D766B" w:rsidRPr="004E420E" w:rsidRDefault="005D766B" w:rsidP="003A70DE">
      <w:pPr>
        <w:pStyle w:val="ac"/>
        <w:ind w:left="-142" w:firstLine="567"/>
        <w:jc w:val="both"/>
        <w:rPr>
          <w:rFonts w:ascii="Times New Roman" w:hAnsi="Times New Roman"/>
          <w:color w:val="000000"/>
          <w:sz w:val="26"/>
          <w:szCs w:val="26"/>
        </w:rPr>
      </w:pPr>
      <w:r w:rsidRPr="004E420E">
        <w:rPr>
          <w:rFonts w:ascii="Times New Roman" w:hAnsi="Times New Roman"/>
          <w:color w:val="000000"/>
          <w:sz w:val="26"/>
          <w:szCs w:val="26"/>
        </w:rPr>
        <w:t xml:space="preserve"> </w:t>
      </w:r>
    </w:p>
    <w:p w:rsidR="001D788B" w:rsidRPr="004E420E" w:rsidRDefault="001D788B" w:rsidP="003A70DE">
      <w:pPr>
        <w:pStyle w:val="ac"/>
        <w:ind w:left="-142" w:firstLine="567"/>
        <w:jc w:val="both"/>
        <w:rPr>
          <w:rFonts w:ascii="Times New Roman" w:hAnsi="Times New Roman"/>
          <w:color w:val="000000"/>
          <w:sz w:val="26"/>
          <w:szCs w:val="26"/>
        </w:rPr>
      </w:pPr>
    </w:p>
    <w:p w:rsidR="00564143" w:rsidRPr="004E420E" w:rsidRDefault="00564143" w:rsidP="009A7B7E">
      <w:pPr>
        <w:rPr>
          <w:sz w:val="26"/>
          <w:szCs w:val="26"/>
          <w:lang w:val="uk-UA"/>
        </w:rPr>
      </w:pPr>
    </w:p>
    <w:p w:rsidR="00564143" w:rsidRPr="004E420E" w:rsidRDefault="00564143" w:rsidP="009A7B7E">
      <w:pPr>
        <w:ind w:left="-360" w:firstLine="360"/>
        <w:jc w:val="both"/>
        <w:rPr>
          <w:b/>
          <w:bCs/>
          <w:sz w:val="26"/>
          <w:szCs w:val="26"/>
          <w:lang w:val="uk-UA"/>
        </w:rPr>
      </w:pPr>
      <w:r w:rsidRPr="004E420E">
        <w:rPr>
          <w:b/>
          <w:bCs/>
          <w:sz w:val="26"/>
          <w:szCs w:val="26"/>
          <w:lang w:val="uk-UA"/>
        </w:rPr>
        <w:t xml:space="preserve">Начальник відділу торгівлі, </w:t>
      </w:r>
    </w:p>
    <w:p w:rsidR="00564143" w:rsidRPr="004E420E" w:rsidRDefault="00564143" w:rsidP="00725665">
      <w:pPr>
        <w:rPr>
          <w:b/>
          <w:bCs/>
          <w:sz w:val="26"/>
          <w:szCs w:val="26"/>
          <w:lang w:val="uk-UA"/>
        </w:rPr>
      </w:pPr>
      <w:r w:rsidRPr="004E420E">
        <w:rPr>
          <w:b/>
          <w:bCs/>
          <w:sz w:val="26"/>
          <w:szCs w:val="26"/>
          <w:lang w:val="uk-UA"/>
        </w:rPr>
        <w:t>побуту та захисту прав споживачів</w:t>
      </w:r>
      <w:r w:rsidRPr="004E420E">
        <w:rPr>
          <w:b/>
          <w:bCs/>
          <w:sz w:val="26"/>
          <w:szCs w:val="26"/>
          <w:lang w:val="uk-UA"/>
        </w:rPr>
        <w:tab/>
      </w:r>
      <w:r w:rsidRPr="004E420E">
        <w:rPr>
          <w:b/>
          <w:bCs/>
          <w:sz w:val="26"/>
          <w:szCs w:val="26"/>
          <w:lang w:val="uk-UA"/>
        </w:rPr>
        <w:tab/>
      </w:r>
      <w:r w:rsidRPr="004E420E">
        <w:rPr>
          <w:b/>
          <w:bCs/>
          <w:sz w:val="26"/>
          <w:szCs w:val="26"/>
          <w:lang w:val="uk-UA"/>
        </w:rPr>
        <w:tab/>
      </w:r>
      <w:r w:rsidR="00655BC8">
        <w:rPr>
          <w:b/>
          <w:bCs/>
          <w:sz w:val="26"/>
          <w:szCs w:val="26"/>
          <w:lang w:val="uk-UA"/>
        </w:rPr>
        <w:t xml:space="preserve">  </w:t>
      </w:r>
      <w:r w:rsidRPr="004E420E">
        <w:rPr>
          <w:b/>
          <w:bCs/>
          <w:sz w:val="26"/>
          <w:szCs w:val="26"/>
          <w:lang w:val="uk-UA"/>
        </w:rPr>
        <w:t>О.Ю. Дубицький</w:t>
      </w:r>
    </w:p>
    <w:p w:rsidR="00564143" w:rsidRDefault="00564143" w:rsidP="00725665">
      <w:pPr>
        <w:rPr>
          <w:b/>
          <w:bCs/>
          <w:sz w:val="26"/>
          <w:szCs w:val="26"/>
          <w:lang w:val="uk-UA"/>
        </w:rPr>
      </w:pPr>
    </w:p>
    <w:p w:rsidR="00655BC8" w:rsidRDefault="00655BC8" w:rsidP="00725665">
      <w:pPr>
        <w:rPr>
          <w:b/>
          <w:bCs/>
          <w:sz w:val="26"/>
          <w:szCs w:val="26"/>
          <w:lang w:val="uk-UA"/>
        </w:rPr>
      </w:pPr>
      <w:r>
        <w:rPr>
          <w:b/>
          <w:bCs/>
          <w:color w:val="000000"/>
          <w:sz w:val="26"/>
          <w:szCs w:val="26"/>
          <w:lang w:val="uk-UA"/>
        </w:rPr>
        <w:t xml:space="preserve">Начальник правового управління                          </w:t>
      </w:r>
      <w:r>
        <w:rPr>
          <w:b/>
          <w:bCs/>
          <w:color w:val="000000"/>
          <w:sz w:val="26"/>
          <w:szCs w:val="26"/>
          <w:lang w:val="uk-UA"/>
        </w:rPr>
        <w:t xml:space="preserve"> </w:t>
      </w:r>
      <w:r>
        <w:rPr>
          <w:b/>
          <w:bCs/>
          <w:color w:val="000000"/>
          <w:sz w:val="26"/>
          <w:szCs w:val="26"/>
          <w:lang w:val="uk-UA"/>
        </w:rPr>
        <w:t xml:space="preserve">О.В. </w:t>
      </w:r>
      <w:proofErr w:type="spellStart"/>
      <w:r>
        <w:rPr>
          <w:b/>
          <w:bCs/>
          <w:color w:val="000000"/>
          <w:sz w:val="26"/>
          <w:szCs w:val="26"/>
          <w:lang w:val="uk-UA"/>
        </w:rPr>
        <w:t>Чайченко</w:t>
      </w:r>
      <w:proofErr w:type="spellEnd"/>
    </w:p>
    <w:sectPr w:rsidR="00655BC8" w:rsidSect="003C0D04">
      <w:pgSz w:w="11906" w:h="16838"/>
      <w:pgMar w:top="567"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E949934"/>
    <w:lvl w:ilvl="0">
      <w:numFmt w:val="bullet"/>
      <w:lvlText w:val="*"/>
      <w:lvlJc w:val="left"/>
    </w:lvl>
  </w:abstractNum>
  <w:abstractNum w:abstractNumId="1" w15:restartNumberingAfterBreak="0">
    <w:nsid w:val="17D02E20"/>
    <w:multiLevelType w:val="hybridMultilevel"/>
    <w:tmpl w:val="BED8E5AC"/>
    <w:lvl w:ilvl="0" w:tplc="BF7A663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20E816E3"/>
    <w:multiLevelType w:val="hybridMultilevel"/>
    <w:tmpl w:val="3ACCEE8A"/>
    <w:lvl w:ilvl="0" w:tplc="66623A68">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 w15:restartNumberingAfterBreak="0">
    <w:nsid w:val="2EA82DAB"/>
    <w:multiLevelType w:val="hybridMultilevel"/>
    <w:tmpl w:val="74F43166"/>
    <w:lvl w:ilvl="0" w:tplc="933012C2">
      <w:numFmt w:val="bullet"/>
      <w:lvlText w:val="-"/>
      <w:lvlJc w:val="left"/>
      <w:pPr>
        <w:ind w:left="754" w:hanging="360"/>
      </w:pPr>
      <w:rPr>
        <w:rFonts w:ascii="Times New Roman" w:eastAsia="Times New Roman" w:hAnsi="Times New Roman" w:hint="default"/>
      </w:rPr>
    </w:lvl>
    <w:lvl w:ilvl="1" w:tplc="04220003" w:tentative="1">
      <w:start w:val="1"/>
      <w:numFmt w:val="bullet"/>
      <w:lvlText w:val="o"/>
      <w:lvlJc w:val="left"/>
      <w:pPr>
        <w:ind w:left="1474" w:hanging="360"/>
      </w:pPr>
      <w:rPr>
        <w:rFonts w:ascii="Courier New" w:hAnsi="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4" w15:restartNumberingAfterBreak="0">
    <w:nsid w:val="3AB85840"/>
    <w:multiLevelType w:val="hybridMultilevel"/>
    <w:tmpl w:val="E71A7A62"/>
    <w:lvl w:ilvl="0" w:tplc="933012C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47672BA"/>
    <w:multiLevelType w:val="multilevel"/>
    <w:tmpl w:val="63A2C5EE"/>
    <w:lvl w:ilvl="0">
      <w:start w:val="1"/>
      <w:numFmt w:val="decimal"/>
      <w:lvlText w:val="%1."/>
      <w:lvlJc w:val="left"/>
      <w:pPr>
        <w:tabs>
          <w:tab w:val="num" w:pos="927"/>
        </w:tabs>
        <w:ind w:left="927" w:hanging="360"/>
      </w:pPr>
      <w:rPr>
        <w:rFonts w:cs="Times New Roman"/>
      </w:rPr>
    </w:lvl>
    <w:lvl w:ilvl="1">
      <w:start w:val="1"/>
      <w:numFmt w:val="decimal"/>
      <w:isLgl/>
      <w:lvlText w:val="%1.%2."/>
      <w:lvlJc w:val="left"/>
      <w:pPr>
        <w:tabs>
          <w:tab w:val="num" w:pos="1809"/>
        </w:tabs>
        <w:ind w:left="1809" w:hanging="1065"/>
      </w:pPr>
      <w:rPr>
        <w:rFonts w:cs="Times New Roman"/>
      </w:rPr>
    </w:lvl>
    <w:lvl w:ilvl="2">
      <w:start w:val="1"/>
      <w:numFmt w:val="decimal"/>
      <w:isLgl/>
      <w:lvlText w:val="%1.%2.%3."/>
      <w:lvlJc w:val="left"/>
      <w:pPr>
        <w:tabs>
          <w:tab w:val="num" w:pos="1632"/>
        </w:tabs>
        <w:ind w:left="1632" w:hanging="1065"/>
      </w:pPr>
      <w:rPr>
        <w:rFonts w:cs="Times New Roman"/>
      </w:rPr>
    </w:lvl>
    <w:lvl w:ilvl="3">
      <w:start w:val="1"/>
      <w:numFmt w:val="decimal"/>
      <w:isLgl/>
      <w:lvlText w:val="%1.%2.%3.%4."/>
      <w:lvlJc w:val="left"/>
      <w:pPr>
        <w:tabs>
          <w:tab w:val="num" w:pos="1632"/>
        </w:tabs>
        <w:ind w:left="1632" w:hanging="1065"/>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1647"/>
        </w:tabs>
        <w:ind w:left="1647" w:hanging="1080"/>
      </w:pPr>
      <w:rPr>
        <w:rFonts w:cs="Times New Roman"/>
      </w:rPr>
    </w:lvl>
    <w:lvl w:ilvl="6">
      <w:start w:val="1"/>
      <w:numFmt w:val="decimal"/>
      <w:isLgl/>
      <w:lvlText w:val="%1.%2.%3.%4.%5.%6.%7."/>
      <w:lvlJc w:val="left"/>
      <w:pPr>
        <w:tabs>
          <w:tab w:val="num" w:pos="2007"/>
        </w:tabs>
        <w:ind w:left="2007" w:hanging="1440"/>
      </w:pPr>
      <w:rPr>
        <w:rFonts w:cs="Times New Roman"/>
      </w:rPr>
    </w:lvl>
    <w:lvl w:ilvl="7">
      <w:start w:val="1"/>
      <w:numFmt w:val="decimal"/>
      <w:isLgl/>
      <w:lvlText w:val="%1.%2.%3.%4.%5.%6.%7.%8."/>
      <w:lvlJc w:val="left"/>
      <w:pPr>
        <w:tabs>
          <w:tab w:val="num" w:pos="2007"/>
        </w:tabs>
        <w:ind w:left="2007" w:hanging="1440"/>
      </w:pPr>
      <w:rPr>
        <w:rFonts w:cs="Times New Roman"/>
      </w:rPr>
    </w:lvl>
    <w:lvl w:ilvl="8">
      <w:start w:val="1"/>
      <w:numFmt w:val="decimal"/>
      <w:isLgl/>
      <w:lvlText w:val="%1.%2.%3.%4.%5.%6.%7.%8.%9."/>
      <w:lvlJc w:val="left"/>
      <w:pPr>
        <w:tabs>
          <w:tab w:val="num" w:pos="2367"/>
        </w:tabs>
        <w:ind w:left="2367" w:hanging="1800"/>
      </w:pPr>
      <w:rPr>
        <w:rFonts w:cs="Times New Roman"/>
      </w:rPr>
    </w:lvl>
  </w:abstractNum>
  <w:abstractNum w:abstractNumId="6" w15:restartNumberingAfterBreak="0">
    <w:nsid w:val="5C4E76FB"/>
    <w:multiLevelType w:val="hybridMultilevel"/>
    <w:tmpl w:val="6F7ED4B0"/>
    <w:lvl w:ilvl="0" w:tplc="3C2015E6">
      <w:start w:val="54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C291CAF"/>
    <w:multiLevelType w:val="multilevel"/>
    <w:tmpl w:val="63A2C5EE"/>
    <w:lvl w:ilvl="0">
      <w:start w:val="1"/>
      <w:numFmt w:val="decimal"/>
      <w:lvlText w:val="%1."/>
      <w:lvlJc w:val="left"/>
      <w:pPr>
        <w:tabs>
          <w:tab w:val="num" w:pos="927"/>
        </w:tabs>
        <w:ind w:left="927" w:hanging="360"/>
      </w:pPr>
      <w:rPr>
        <w:rFonts w:cs="Times New Roman"/>
      </w:rPr>
    </w:lvl>
    <w:lvl w:ilvl="1">
      <w:start w:val="1"/>
      <w:numFmt w:val="decimal"/>
      <w:isLgl/>
      <w:lvlText w:val="%1.%2."/>
      <w:lvlJc w:val="left"/>
      <w:pPr>
        <w:tabs>
          <w:tab w:val="num" w:pos="1809"/>
        </w:tabs>
        <w:ind w:left="1809" w:hanging="1065"/>
      </w:pPr>
      <w:rPr>
        <w:rFonts w:cs="Times New Roman"/>
      </w:rPr>
    </w:lvl>
    <w:lvl w:ilvl="2">
      <w:start w:val="1"/>
      <w:numFmt w:val="decimal"/>
      <w:isLgl/>
      <w:lvlText w:val="%1.%2.%3."/>
      <w:lvlJc w:val="left"/>
      <w:pPr>
        <w:tabs>
          <w:tab w:val="num" w:pos="1632"/>
        </w:tabs>
        <w:ind w:left="1632" w:hanging="1065"/>
      </w:pPr>
      <w:rPr>
        <w:rFonts w:cs="Times New Roman"/>
      </w:rPr>
    </w:lvl>
    <w:lvl w:ilvl="3">
      <w:start w:val="1"/>
      <w:numFmt w:val="decimal"/>
      <w:isLgl/>
      <w:lvlText w:val="%1.%2.%3.%4."/>
      <w:lvlJc w:val="left"/>
      <w:pPr>
        <w:tabs>
          <w:tab w:val="num" w:pos="1632"/>
        </w:tabs>
        <w:ind w:left="1632" w:hanging="1065"/>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1647"/>
        </w:tabs>
        <w:ind w:left="1647" w:hanging="1080"/>
      </w:pPr>
      <w:rPr>
        <w:rFonts w:cs="Times New Roman"/>
      </w:rPr>
    </w:lvl>
    <w:lvl w:ilvl="6">
      <w:start w:val="1"/>
      <w:numFmt w:val="decimal"/>
      <w:isLgl/>
      <w:lvlText w:val="%1.%2.%3.%4.%5.%6.%7."/>
      <w:lvlJc w:val="left"/>
      <w:pPr>
        <w:tabs>
          <w:tab w:val="num" w:pos="2007"/>
        </w:tabs>
        <w:ind w:left="2007" w:hanging="1440"/>
      </w:pPr>
      <w:rPr>
        <w:rFonts w:cs="Times New Roman"/>
      </w:rPr>
    </w:lvl>
    <w:lvl w:ilvl="7">
      <w:start w:val="1"/>
      <w:numFmt w:val="decimal"/>
      <w:isLgl/>
      <w:lvlText w:val="%1.%2.%3.%4.%5.%6.%7.%8."/>
      <w:lvlJc w:val="left"/>
      <w:pPr>
        <w:tabs>
          <w:tab w:val="num" w:pos="2007"/>
        </w:tabs>
        <w:ind w:left="2007" w:hanging="1440"/>
      </w:pPr>
      <w:rPr>
        <w:rFonts w:cs="Times New Roman"/>
      </w:rPr>
    </w:lvl>
    <w:lvl w:ilvl="8">
      <w:start w:val="1"/>
      <w:numFmt w:val="decimal"/>
      <w:isLgl/>
      <w:lvlText w:val="%1.%2.%3.%4.%5.%6.%7.%8.%9."/>
      <w:lvlJc w:val="left"/>
      <w:pPr>
        <w:tabs>
          <w:tab w:val="num" w:pos="2367"/>
        </w:tabs>
        <w:ind w:left="2367" w:hanging="1800"/>
      </w:pPr>
      <w:rPr>
        <w:rFonts w:cs="Times New Roman"/>
      </w:rPr>
    </w:lvl>
  </w:abstractNum>
  <w:abstractNum w:abstractNumId="8" w15:restartNumberingAfterBreak="0">
    <w:nsid w:val="75562B36"/>
    <w:multiLevelType w:val="multilevel"/>
    <w:tmpl w:val="63A2C5EE"/>
    <w:lvl w:ilvl="0">
      <w:start w:val="1"/>
      <w:numFmt w:val="decimal"/>
      <w:lvlText w:val="%1."/>
      <w:lvlJc w:val="left"/>
      <w:pPr>
        <w:tabs>
          <w:tab w:val="num" w:pos="927"/>
        </w:tabs>
        <w:ind w:left="927" w:hanging="360"/>
      </w:pPr>
      <w:rPr>
        <w:rFonts w:cs="Times New Roman"/>
      </w:rPr>
    </w:lvl>
    <w:lvl w:ilvl="1">
      <w:start w:val="1"/>
      <w:numFmt w:val="decimal"/>
      <w:isLgl/>
      <w:lvlText w:val="%1.%2."/>
      <w:lvlJc w:val="left"/>
      <w:pPr>
        <w:tabs>
          <w:tab w:val="num" w:pos="1809"/>
        </w:tabs>
        <w:ind w:left="1809" w:hanging="1065"/>
      </w:pPr>
      <w:rPr>
        <w:rFonts w:cs="Times New Roman"/>
      </w:rPr>
    </w:lvl>
    <w:lvl w:ilvl="2">
      <w:start w:val="1"/>
      <w:numFmt w:val="decimal"/>
      <w:isLgl/>
      <w:lvlText w:val="%1.%2.%3."/>
      <w:lvlJc w:val="left"/>
      <w:pPr>
        <w:tabs>
          <w:tab w:val="num" w:pos="1632"/>
        </w:tabs>
        <w:ind w:left="1632" w:hanging="1065"/>
      </w:pPr>
      <w:rPr>
        <w:rFonts w:cs="Times New Roman"/>
      </w:rPr>
    </w:lvl>
    <w:lvl w:ilvl="3">
      <w:start w:val="1"/>
      <w:numFmt w:val="decimal"/>
      <w:isLgl/>
      <w:lvlText w:val="%1.%2.%3.%4."/>
      <w:lvlJc w:val="left"/>
      <w:pPr>
        <w:tabs>
          <w:tab w:val="num" w:pos="1632"/>
        </w:tabs>
        <w:ind w:left="1632" w:hanging="1065"/>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1647"/>
        </w:tabs>
        <w:ind w:left="1647" w:hanging="1080"/>
      </w:pPr>
      <w:rPr>
        <w:rFonts w:cs="Times New Roman"/>
      </w:rPr>
    </w:lvl>
    <w:lvl w:ilvl="6">
      <w:start w:val="1"/>
      <w:numFmt w:val="decimal"/>
      <w:isLgl/>
      <w:lvlText w:val="%1.%2.%3.%4.%5.%6.%7."/>
      <w:lvlJc w:val="left"/>
      <w:pPr>
        <w:tabs>
          <w:tab w:val="num" w:pos="2007"/>
        </w:tabs>
        <w:ind w:left="2007" w:hanging="1440"/>
      </w:pPr>
      <w:rPr>
        <w:rFonts w:cs="Times New Roman"/>
      </w:rPr>
    </w:lvl>
    <w:lvl w:ilvl="7">
      <w:start w:val="1"/>
      <w:numFmt w:val="decimal"/>
      <w:isLgl/>
      <w:lvlText w:val="%1.%2.%3.%4.%5.%6.%7.%8."/>
      <w:lvlJc w:val="left"/>
      <w:pPr>
        <w:tabs>
          <w:tab w:val="num" w:pos="2007"/>
        </w:tabs>
        <w:ind w:left="2007" w:hanging="1440"/>
      </w:pPr>
      <w:rPr>
        <w:rFonts w:cs="Times New Roman"/>
      </w:rPr>
    </w:lvl>
    <w:lvl w:ilvl="8">
      <w:start w:val="1"/>
      <w:numFmt w:val="decimal"/>
      <w:isLgl/>
      <w:lvlText w:val="%1.%2.%3.%4.%5.%6.%7.%8.%9."/>
      <w:lvlJc w:val="left"/>
      <w:pPr>
        <w:tabs>
          <w:tab w:val="num" w:pos="2367"/>
        </w:tabs>
        <w:ind w:left="2367" w:hanging="1800"/>
      </w:pPr>
      <w:rPr>
        <w:rFonts w:cs="Times New Roman"/>
      </w:rPr>
    </w:lvl>
  </w:abstractNum>
  <w:abstractNum w:abstractNumId="9" w15:restartNumberingAfterBreak="0">
    <w:nsid w:val="76C37418"/>
    <w:multiLevelType w:val="hybridMultilevel"/>
    <w:tmpl w:val="19EA7CCE"/>
    <w:lvl w:ilvl="0" w:tplc="933012C2">
      <w:numFmt w:val="bullet"/>
      <w:lvlText w:val="-"/>
      <w:lvlJc w:val="left"/>
      <w:pPr>
        <w:ind w:left="895" w:hanging="360"/>
      </w:pPr>
      <w:rPr>
        <w:rFonts w:ascii="Times New Roman" w:eastAsia="Times New Roman" w:hAnsi="Times New Roman" w:hint="default"/>
      </w:rPr>
    </w:lvl>
    <w:lvl w:ilvl="1" w:tplc="04220003" w:tentative="1">
      <w:start w:val="1"/>
      <w:numFmt w:val="bullet"/>
      <w:lvlText w:val="o"/>
      <w:lvlJc w:val="left"/>
      <w:pPr>
        <w:ind w:left="1615" w:hanging="360"/>
      </w:pPr>
      <w:rPr>
        <w:rFonts w:ascii="Courier New" w:hAnsi="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10" w15:restartNumberingAfterBreak="0">
    <w:nsid w:val="78023361"/>
    <w:multiLevelType w:val="hybridMultilevel"/>
    <w:tmpl w:val="B6D6CAA4"/>
    <w:lvl w:ilvl="0" w:tplc="6D221310">
      <w:start w:val="54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D004311"/>
    <w:multiLevelType w:val="hybridMultilevel"/>
    <w:tmpl w:val="691CE1AC"/>
    <w:lvl w:ilvl="0" w:tplc="DFECF250">
      <w:start w:val="54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6"/>
  </w:num>
  <w:num w:numId="5">
    <w:abstractNumId w:val="10"/>
  </w:num>
  <w:num w:numId="6">
    <w:abstractNumId w:val="11"/>
  </w:num>
  <w:num w:numId="7">
    <w:abstractNumId w:val="4"/>
  </w:num>
  <w:num w:numId="8">
    <w:abstractNumId w:val="3"/>
  </w:num>
  <w:num w:numId="9">
    <w:abstractNumId w:val="9"/>
  </w:num>
  <w:num w:numId="10">
    <w:abstractNumId w:val="0"/>
    <w:lvlOverride w:ilvl="0">
      <w:lvl w:ilvl="0">
        <w:numFmt w:val="bullet"/>
        <w:lvlText w:val="-"/>
        <w:legacy w:legacy="1" w:legacySpace="0" w:legacyIndent="158"/>
        <w:lvlJc w:val="left"/>
        <w:rPr>
          <w:rFonts w:ascii="Times New Roman" w:hAnsi="Times New Roman" w:hint="default"/>
        </w:rPr>
      </w:lvl>
    </w:lvlOverride>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9E"/>
    <w:rsid w:val="0000118E"/>
    <w:rsid w:val="00006932"/>
    <w:rsid w:val="000174BE"/>
    <w:rsid w:val="00021D1C"/>
    <w:rsid w:val="000229B7"/>
    <w:rsid w:val="00042A25"/>
    <w:rsid w:val="0004441B"/>
    <w:rsid w:val="00051B43"/>
    <w:rsid w:val="00052961"/>
    <w:rsid w:val="00055A75"/>
    <w:rsid w:val="000571F7"/>
    <w:rsid w:val="000608B8"/>
    <w:rsid w:val="00062178"/>
    <w:rsid w:val="000678D8"/>
    <w:rsid w:val="00076EA1"/>
    <w:rsid w:val="00081607"/>
    <w:rsid w:val="000856CE"/>
    <w:rsid w:val="00085F4D"/>
    <w:rsid w:val="00087A4E"/>
    <w:rsid w:val="00090912"/>
    <w:rsid w:val="00090A76"/>
    <w:rsid w:val="00091C58"/>
    <w:rsid w:val="00091C5B"/>
    <w:rsid w:val="0009600F"/>
    <w:rsid w:val="00096902"/>
    <w:rsid w:val="000A2168"/>
    <w:rsid w:val="000A584A"/>
    <w:rsid w:val="000C6650"/>
    <w:rsid w:val="000D02CB"/>
    <w:rsid w:val="000D5F39"/>
    <w:rsid w:val="000E2886"/>
    <w:rsid w:val="000E7C19"/>
    <w:rsid w:val="000F6556"/>
    <w:rsid w:val="000F72BC"/>
    <w:rsid w:val="0010167B"/>
    <w:rsid w:val="00104B70"/>
    <w:rsid w:val="00105FED"/>
    <w:rsid w:val="00113946"/>
    <w:rsid w:val="0012384D"/>
    <w:rsid w:val="001328D7"/>
    <w:rsid w:val="00133A13"/>
    <w:rsid w:val="00133B5C"/>
    <w:rsid w:val="00146603"/>
    <w:rsid w:val="001473DC"/>
    <w:rsid w:val="00152AF2"/>
    <w:rsid w:val="001603B2"/>
    <w:rsid w:val="001627D4"/>
    <w:rsid w:val="00162CD6"/>
    <w:rsid w:val="00166126"/>
    <w:rsid w:val="00167860"/>
    <w:rsid w:val="001709AE"/>
    <w:rsid w:val="00170EE9"/>
    <w:rsid w:val="0017742F"/>
    <w:rsid w:val="00181E62"/>
    <w:rsid w:val="0019575E"/>
    <w:rsid w:val="0019595B"/>
    <w:rsid w:val="0019689B"/>
    <w:rsid w:val="001975A4"/>
    <w:rsid w:val="001A682E"/>
    <w:rsid w:val="001C1137"/>
    <w:rsid w:val="001C4555"/>
    <w:rsid w:val="001C4591"/>
    <w:rsid w:val="001D09B4"/>
    <w:rsid w:val="001D40AC"/>
    <w:rsid w:val="001D5650"/>
    <w:rsid w:val="001D59B3"/>
    <w:rsid w:val="001D788B"/>
    <w:rsid w:val="001E6819"/>
    <w:rsid w:val="001F09BF"/>
    <w:rsid w:val="00200A9A"/>
    <w:rsid w:val="00201296"/>
    <w:rsid w:val="002040E4"/>
    <w:rsid w:val="00204B55"/>
    <w:rsid w:val="0020507C"/>
    <w:rsid w:val="002070D2"/>
    <w:rsid w:val="00211671"/>
    <w:rsid w:val="00212232"/>
    <w:rsid w:val="0021367E"/>
    <w:rsid w:val="0021460A"/>
    <w:rsid w:val="00221A7D"/>
    <w:rsid w:val="00222BFD"/>
    <w:rsid w:val="00222ED9"/>
    <w:rsid w:val="00224458"/>
    <w:rsid w:val="002249C1"/>
    <w:rsid w:val="002271AA"/>
    <w:rsid w:val="0023115E"/>
    <w:rsid w:val="002510E4"/>
    <w:rsid w:val="00253C9B"/>
    <w:rsid w:val="00256208"/>
    <w:rsid w:val="00257BB7"/>
    <w:rsid w:val="00261920"/>
    <w:rsid w:val="00271458"/>
    <w:rsid w:val="002869EC"/>
    <w:rsid w:val="00287113"/>
    <w:rsid w:val="00291DF6"/>
    <w:rsid w:val="0029208A"/>
    <w:rsid w:val="002A4409"/>
    <w:rsid w:val="002C3015"/>
    <w:rsid w:val="002C5915"/>
    <w:rsid w:val="002D1664"/>
    <w:rsid w:val="002E27B6"/>
    <w:rsid w:val="002F1C6B"/>
    <w:rsid w:val="002F4211"/>
    <w:rsid w:val="00301323"/>
    <w:rsid w:val="0032080E"/>
    <w:rsid w:val="0032406F"/>
    <w:rsid w:val="003247E5"/>
    <w:rsid w:val="00327C6D"/>
    <w:rsid w:val="003343D5"/>
    <w:rsid w:val="00334E0E"/>
    <w:rsid w:val="003408EC"/>
    <w:rsid w:val="00341D05"/>
    <w:rsid w:val="003448CE"/>
    <w:rsid w:val="003502EF"/>
    <w:rsid w:val="0035313F"/>
    <w:rsid w:val="00354A32"/>
    <w:rsid w:val="00365C38"/>
    <w:rsid w:val="00395E81"/>
    <w:rsid w:val="00397143"/>
    <w:rsid w:val="003A299E"/>
    <w:rsid w:val="003A2CEE"/>
    <w:rsid w:val="003A3C96"/>
    <w:rsid w:val="003A522B"/>
    <w:rsid w:val="003A6D3D"/>
    <w:rsid w:val="003A70DE"/>
    <w:rsid w:val="003B2804"/>
    <w:rsid w:val="003B4E4E"/>
    <w:rsid w:val="003B5EBB"/>
    <w:rsid w:val="003B700C"/>
    <w:rsid w:val="003C0D04"/>
    <w:rsid w:val="003C2149"/>
    <w:rsid w:val="003C68A3"/>
    <w:rsid w:val="003D1276"/>
    <w:rsid w:val="003D24FE"/>
    <w:rsid w:val="003D2681"/>
    <w:rsid w:val="003D5965"/>
    <w:rsid w:val="003D6473"/>
    <w:rsid w:val="003E121E"/>
    <w:rsid w:val="003E34BA"/>
    <w:rsid w:val="003F047C"/>
    <w:rsid w:val="003F1507"/>
    <w:rsid w:val="003F19A2"/>
    <w:rsid w:val="003F1C97"/>
    <w:rsid w:val="00410036"/>
    <w:rsid w:val="00411667"/>
    <w:rsid w:val="00412E58"/>
    <w:rsid w:val="0042138D"/>
    <w:rsid w:val="00423A83"/>
    <w:rsid w:val="004250AF"/>
    <w:rsid w:val="00425AA1"/>
    <w:rsid w:val="00432B2A"/>
    <w:rsid w:val="00440547"/>
    <w:rsid w:val="00442327"/>
    <w:rsid w:val="004435DD"/>
    <w:rsid w:val="00443E7A"/>
    <w:rsid w:val="004529DA"/>
    <w:rsid w:val="00453D5C"/>
    <w:rsid w:val="00454B71"/>
    <w:rsid w:val="0046751A"/>
    <w:rsid w:val="00475039"/>
    <w:rsid w:val="00475871"/>
    <w:rsid w:val="0048120D"/>
    <w:rsid w:val="004902C6"/>
    <w:rsid w:val="004929EC"/>
    <w:rsid w:val="004957AE"/>
    <w:rsid w:val="00496F1E"/>
    <w:rsid w:val="004A25D3"/>
    <w:rsid w:val="004A5FE2"/>
    <w:rsid w:val="004A6790"/>
    <w:rsid w:val="004B529A"/>
    <w:rsid w:val="004B7C23"/>
    <w:rsid w:val="004D0C77"/>
    <w:rsid w:val="004D6BAA"/>
    <w:rsid w:val="004D72B4"/>
    <w:rsid w:val="004E2B10"/>
    <w:rsid w:val="004E3984"/>
    <w:rsid w:val="004E420E"/>
    <w:rsid w:val="004F02BE"/>
    <w:rsid w:val="004F678D"/>
    <w:rsid w:val="00516B92"/>
    <w:rsid w:val="00516DFC"/>
    <w:rsid w:val="005201E2"/>
    <w:rsid w:val="0052031F"/>
    <w:rsid w:val="0052117A"/>
    <w:rsid w:val="00524E99"/>
    <w:rsid w:val="00526FDC"/>
    <w:rsid w:val="00532577"/>
    <w:rsid w:val="00542E0D"/>
    <w:rsid w:val="00547589"/>
    <w:rsid w:val="0055353D"/>
    <w:rsid w:val="00556B97"/>
    <w:rsid w:val="00560222"/>
    <w:rsid w:val="00562602"/>
    <w:rsid w:val="00564143"/>
    <w:rsid w:val="0056727B"/>
    <w:rsid w:val="00570CED"/>
    <w:rsid w:val="00571783"/>
    <w:rsid w:val="005766EA"/>
    <w:rsid w:val="0058217B"/>
    <w:rsid w:val="005831FF"/>
    <w:rsid w:val="00592D7F"/>
    <w:rsid w:val="005A28AD"/>
    <w:rsid w:val="005A4694"/>
    <w:rsid w:val="005A7EDE"/>
    <w:rsid w:val="005B08FC"/>
    <w:rsid w:val="005B22F1"/>
    <w:rsid w:val="005B3A1C"/>
    <w:rsid w:val="005B3F39"/>
    <w:rsid w:val="005B42BA"/>
    <w:rsid w:val="005B4AF6"/>
    <w:rsid w:val="005B4F6E"/>
    <w:rsid w:val="005B6C70"/>
    <w:rsid w:val="005C1C96"/>
    <w:rsid w:val="005C2F56"/>
    <w:rsid w:val="005C3701"/>
    <w:rsid w:val="005D0CE3"/>
    <w:rsid w:val="005D3829"/>
    <w:rsid w:val="005D766B"/>
    <w:rsid w:val="005E03C7"/>
    <w:rsid w:val="005E1461"/>
    <w:rsid w:val="005E21B7"/>
    <w:rsid w:val="005F0298"/>
    <w:rsid w:val="005F1DF4"/>
    <w:rsid w:val="005F27E4"/>
    <w:rsid w:val="005F4807"/>
    <w:rsid w:val="00604851"/>
    <w:rsid w:val="00605FF1"/>
    <w:rsid w:val="006121B6"/>
    <w:rsid w:val="00613919"/>
    <w:rsid w:val="00615850"/>
    <w:rsid w:val="00625F45"/>
    <w:rsid w:val="006408A0"/>
    <w:rsid w:val="00646523"/>
    <w:rsid w:val="0065027C"/>
    <w:rsid w:val="006555F3"/>
    <w:rsid w:val="00655BC8"/>
    <w:rsid w:val="0067371C"/>
    <w:rsid w:val="00675B89"/>
    <w:rsid w:val="00675BFC"/>
    <w:rsid w:val="00677B2B"/>
    <w:rsid w:val="006861AE"/>
    <w:rsid w:val="00691580"/>
    <w:rsid w:val="006A4A84"/>
    <w:rsid w:val="006A4E7D"/>
    <w:rsid w:val="006A582A"/>
    <w:rsid w:val="006B3F1B"/>
    <w:rsid w:val="006B5E65"/>
    <w:rsid w:val="006B6C3C"/>
    <w:rsid w:val="006C58EB"/>
    <w:rsid w:val="006C58F9"/>
    <w:rsid w:val="006D0AB6"/>
    <w:rsid w:val="006D720D"/>
    <w:rsid w:val="006F090D"/>
    <w:rsid w:val="00703633"/>
    <w:rsid w:val="00704CDD"/>
    <w:rsid w:val="00706F74"/>
    <w:rsid w:val="007104AA"/>
    <w:rsid w:val="00710928"/>
    <w:rsid w:val="007110AB"/>
    <w:rsid w:val="00712367"/>
    <w:rsid w:val="00712A14"/>
    <w:rsid w:val="007137B4"/>
    <w:rsid w:val="00721883"/>
    <w:rsid w:val="007224D0"/>
    <w:rsid w:val="00723317"/>
    <w:rsid w:val="00725665"/>
    <w:rsid w:val="00730160"/>
    <w:rsid w:val="00733487"/>
    <w:rsid w:val="00743816"/>
    <w:rsid w:val="00744744"/>
    <w:rsid w:val="00752763"/>
    <w:rsid w:val="007537D7"/>
    <w:rsid w:val="00761038"/>
    <w:rsid w:val="00762546"/>
    <w:rsid w:val="00770A20"/>
    <w:rsid w:val="00771D29"/>
    <w:rsid w:val="00775943"/>
    <w:rsid w:val="00781BB8"/>
    <w:rsid w:val="007849E6"/>
    <w:rsid w:val="00791EB9"/>
    <w:rsid w:val="007A4BAB"/>
    <w:rsid w:val="007B10F6"/>
    <w:rsid w:val="007B1E48"/>
    <w:rsid w:val="007C2031"/>
    <w:rsid w:val="007C4934"/>
    <w:rsid w:val="007D0893"/>
    <w:rsid w:val="007D23D9"/>
    <w:rsid w:val="007D27CE"/>
    <w:rsid w:val="007D2F39"/>
    <w:rsid w:val="007D5275"/>
    <w:rsid w:val="007D78B8"/>
    <w:rsid w:val="007E7570"/>
    <w:rsid w:val="007E779C"/>
    <w:rsid w:val="007F078C"/>
    <w:rsid w:val="007F435A"/>
    <w:rsid w:val="007F7788"/>
    <w:rsid w:val="00800DA7"/>
    <w:rsid w:val="00800E85"/>
    <w:rsid w:val="00801F8C"/>
    <w:rsid w:val="008100B1"/>
    <w:rsid w:val="0081077C"/>
    <w:rsid w:val="00810F4D"/>
    <w:rsid w:val="00821795"/>
    <w:rsid w:val="00822558"/>
    <w:rsid w:val="0082350C"/>
    <w:rsid w:val="008372DD"/>
    <w:rsid w:val="00842A74"/>
    <w:rsid w:val="00843F1E"/>
    <w:rsid w:val="00846AD8"/>
    <w:rsid w:val="0085105E"/>
    <w:rsid w:val="0085190E"/>
    <w:rsid w:val="00852E38"/>
    <w:rsid w:val="0086551F"/>
    <w:rsid w:val="00865C00"/>
    <w:rsid w:val="008675C0"/>
    <w:rsid w:val="00871CF6"/>
    <w:rsid w:val="00882A57"/>
    <w:rsid w:val="00883096"/>
    <w:rsid w:val="00893F96"/>
    <w:rsid w:val="008A252B"/>
    <w:rsid w:val="008A46C3"/>
    <w:rsid w:val="008A5FB0"/>
    <w:rsid w:val="008B5467"/>
    <w:rsid w:val="008B6763"/>
    <w:rsid w:val="008B6D55"/>
    <w:rsid w:val="008C30F1"/>
    <w:rsid w:val="008C3541"/>
    <w:rsid w:val="008C3A49"/>
    <w:rsid w:val="008C717E"/>
    <w:rsid w:val="008C7335"/>
    <w:rsid w:val="008C75A5"/>
    <w:rsid w:val="008C7D90"/>
    <w:rsid w:val="008D2309"/>
    <w:rsid w:val="008D37FD"/>
    <w:rsid w:val="008F7DC4"/>
    <w:rsid w:val="00901326"/>
    <w:rsid w:val="00904720"/>
    <w:rsid w:val="009100FB"/>
    <w:rsid w:val="00910977"/>
    <w:rsid w:val="0091420C"/>
    <w:rsid w:val="009155E4"/>
    <w:rsid w:val="009254AA"/>
    <w:rsid w:val="00926CE7"/>
    <w:rsid w:val="009316FB"/>
    <w:rsid w:val="00933B13"/>
    <w:rsid w:val="009346B2"/>
    <w:rsid w:val="00935277"/>
    <w:rsid w:val="00935FC2"/>
    <w:rsid w:val="009374DB"/>
    <w:rsid w:val="009377AD"/>
    <w:rsid w:val="00937FAC"/>
    <w:rsid w:val="009400E4"/>
    <w:rsid w:val="00942193"/>
    <w:rsid w:val="00956900"/>
    <w:rsid w:val="00964CE6"/>
    <w:rsid w:val="0098639E"/>
    <w:rsid w:val="009A12B6"/>
    <w:rsid w:val="009A7504"/>
    <w:rsid w:val="009A7B7E"/>
    <w:rsid w:val="009B2CB5"/>
    <w:rsid w:val="009C04A6"/>
    <w:rsid w:val="009C0BD0"/>
    <w:rsid w:val="009D1473"/>
    <w:rsid w:val="009D341D"/>
    <w:rsid w:val="009D6BE3"/>
    <w:rsid w:val="009E0348"/>
    <w:rsid w:val="009E0769"/>
    <w:rsid w:val="009E1420"/>
    <w:rsid w:val="009E1FF8"/>
    <w:rsid w:val="009E2608"/>
    <w:rsid w:val="00A00A04"/>
    <w:rsid w:val="00A02CA6"/>
    <w:rsid w:val="00A04CBA"/>
    <w:rsid w:val="00A06181"/>
    <w:rsid w:val="00A066B9"/>
    <w:rsid w:val="00A152FD"/>
    <w:rsid w:val="00A177C5"/>
    <w:rsid w:val="00A200CB"/>
    <w:rsid w:val="00A24FAD"/>
    <w:rsid w:val="00A30302"/>
    <w:rsid w:val="00A32D9F"/>
    <w:rsid w:val="00A418FB"/>
    <w:rsid w:val="00A423AB"/>
    <w:rsid w:val="00A50B15"/>
    <w:rsid w:val="00A53573"/>
    <w:rsid w:val="00A6032A"/>
    <w:rsid w:val="00A61905"/>
    <w:rsid w:val="00A65FDE"/>
    <w:rsid w:val="00A71774"/>
    <w:rsid w:val="00A77B5E"/>
    <w:rsid w:val="00A835FE"/>
    <w:rsid w:val="00A85B9A"/>
    <w:rsid w:val="00A86D08"/>
    <w:rsid w:val="00A87F76"/>
    <w:rsid w:val="00A913A3"/>
    <w:rsid w:val="00A935E3"/>
    <w:rsid w:val="00AA087C"/>
    <w:rsid w:val="00AA4734"/>
    <w:rsid w:val="00AA4D3B"/>
    <w:rsid w:val="00AB0061"/>
    <w:rsid w:val="00AC4D89"/>
    <w:rsid w:val="00AC5BB2"/>
    <w:rsid w:val="00AC6BB6"/>
    <w:rsid w:val="00AD70CF"/>
    <w:rsid w:val="00AE52C3"/>
    <w:rsid w:val="00AF1844"/>
    <w:rsid w:val="00AF4DA6"/>
    <w:rsid w:val="00AF51DB"/>
    <w:rsid w:val="00AF57BE"/>
    <w:rsid w:val="00AF7406"/>
    <w:rsid w:val="00B001AD"/>
    <w:rsid w:val="00B0079F"/>
    <w:rsid w:val="00B024B7"/>
    <w:rsid w:val="00B10D60"/>
    <w:rsid w:val="00B12267"/>
    <w:rsid w:val="00B152A9"/>
    <w:rsid w:val="00B24F56"/>
    <w:rsid w:val="00B25349"/>
    <w:rsid w:val="00B27D48"/>
    <w:rsid w:val="00B3285A"/>
    <w:rsid w:val="00B41DFA"/>
    <w:rsid w:val="00B51723"/>
    <w:rsid w:val="00B53C58"/>
    <w:rsid w:val="00B55B1A"/>
    <w:rsid w:val="00B61AE4"/>
    <w:rsid w:val="00B6705F"/>
    <w:rsid w:val="00B70DC1"/>
    <w:rsid w:val="00B72379"/>
    <w:rsid w:val="00B73970"/>
    <w:rsid w:val="00B77A86"/>
    <w:rsid w:val="00B82D51"/>
    <w:rsid w:val="00B906B5"/>
    <w:rsid w:val="00B92915"/>
    <w:rsid w:val="00B93B2E"/>
    <w:rsid w:val="00B943D7"/>
    <w:rsid w:val="00B94D36"/>
    <w:rsid w:val="00BA0E84"/>
    <w:rsid w:val="00BA17FB"/>
    <w:rsid w:val="00BA4BDB"/>
    <w:rsid w:val="00BA6316"/>
    <w:rsid w:val="00BB138E"/>
    <w:rsid w:val="00BB7B3C"/>
    <w:rsid w:val="00BC0739"/>
    <w:rsid w:val="00BC660A"/>
    <w:rsid w:val="00BC66FF"/>
    <w:rsid w:val="00BD5351"/>
    <w:rsid w:val="00BD6A7C"/>
    <w:rsid w:val="00BE3E59"/>
    <w:rsid w:val="00BE60CC"/>
    <w:rsid w:val="00BF359B"/>
    <w:rsid w:val="00C03B1C"/>
    <w:rsid w:val="00C07536"/>
    <w:rsid w:val="00C16D6B"/>
    <w:rsid w:val="00C2144D"/>
    <w:rsid w:val="00C3223F"/>
    <w:rsid w:val="00C33D6F"/>
    <w:rsid w:val="00C37789"/>
    <w:rsid w:val="00C377E2"/>
    <w:rsid w:val="00C43640"/>
    <w:rsid w:val="00C4474D"/>
    <w:rsid w:val="00C4561B"/>
    <w:rsid w:val="00C47ED1"/>
    <w:rsid w:val="00C51D0D"/>
    <w:rsid w:val="00C52479"/>
    <w:rsid w:val="00C542F0"/>
    <w:rsid w:val="00C54CA7"/>
    <w:rsid w:val="00C571FA"/>
    <w:rsid w:val="00C62750"/>
    <w:rsid w:val="00C669DE"/>
    <w:rsid w:val="00C918C9"/>
    <w:rsid w:val="00C92C92"/>
    <w:rsid w:val="00CA03EE"/>
    <w:rsid w:val="00CA0E7C"/>
    <w:rsid w:val="00CA0EF5"/>
    <w:rsid w:val="00CA3480"/>
    <w:rsid w:val="00CA459F"/>
    <w:rsid w:val="00CA578B"/>
    <w:rsid w:val="00CB5248"/>
    <w:rsid w:val="00CB6F7C"/>
    <w:rsid w:val="00CC3A1A"/>
    <w:rsid w:val="00CC55C9"/>
    <w:rsid w:val="00CC7C15"/>
    <w:rsid w:val="00CD0585"/>
    <w:rsid w:val="00CD0924"/>
    <w:rsid w:val="00CD302D"/>
    <w:rsid w:val="00CD765F"/>
    <w:rsid w:val="00CE17FC"/>
    <w:rsid w:val="00CE183D"/>
    <w:rsid w:val="00CE66D4"/>
    <w:rsid w:val="00CF3DA8"/>
    <w:rsid w:val="00CF5548"/>
    <w:rsid w:val="00D000BF"/>
    <w:rsid w:val="00D02124"/>
    <w:rsid w:val="00D0473D"/>
    <w:rsid w:val="00D05F4C"/>
    <w:rsid w:val="00D0603B"/>
    <w:rsid w:val="00D11958"/>
    <w:rsid w:val="00D149D3"/>
    <w:rsid w:val="00D15CED"/>
    <w:rsid w:val="00D21806"/>
    <w:rsid w:val="00D21C69"/>
    <w:rsid w:val="00D23226"/>
    <w:rsid w:val="00D23C99"/>
    <w:rsid w:val="00D27CBA"/>
    <w:rsid w:val="00D312D2"/>
    <w:rsid w:val="00D3227C"/>
    <w:rsid w:val="00D33A90"/>
    <w:rsid w:val="00D440D4"/>
    <w:rsid w:val="00D44FED"/>
    <w:rsid w:val="00D529D6"/>
    <w:rsid w:val="00D5349D"/>
    <w:rsid w:val="00D628AD"/>
    <w:rsid w:val="00D62B29"/>
    <w:rsid w:val="00D631ED"/>
    <w:rsid w:val="00D634C8"/>
    <w:rsid w:val="00D866F7"/>
    <w:rsid w:val="00D913E3"/>
    <w:rsid w:val="00D9255B"/>
    <w:rsid w:val="00D92DCA"/>
    <w:rsid w:val="00D939AE"/>
    <w:rsid w:val="00D9496B"/>
    <w:rsid w:val="00D959C2"/>
    <w:rsid w:val="00D96D11"/>
    <w:rsid w:val="00DA08E9"/>
    <w:rsid w:val="00DB1824"/>
    <w:rsid w:val="00DB5A90"/>
    <w:rsid w:val="00DB5EF3"/>
    <w:rsid w:val="00DC1264"/>
    <w:rsid w:val="00DC48F6"/>
    <w:rsid w:val="00DC5459"/>
    <w:rsid w:val="00DD121E"/>
    <w:rsid w:val="00DD32F7"/>
    <w:rsid w:val="00DD5D1B"/>
    <w:rsid w:val="00DE3681"/>
    <w:rsid w:val="00DE4C80"/>
    <w:rsid w:val="00DE50D4"/>
    <w:rsid w:val="00DF52D6"/>
    <w:rsid w:val="00DF7499"/>
    <w:rsid w:val="00E1121D"/>
    <w:rsid w:val="00E212AF"/>
    <w:rsid w:val="00E212F1"/>
    <w:rsid w:val="00E246DE"/>
    <w:rsid w:val="00E25B7F"/>
    <w:rsid w:val="00E32C97"/>
    <w:rsid w:val="00E33CFB"/>
    <w:rsid w:val="00E35F3C"/>
    <w:rsid w:val="00E47C09"/>
    <w:rsid w:val="00E53B84"/>
    <w:rsid w:val="00E56138"/>
    <w:rsid w:val="00E716EA"/>
    <w:rsid w:val="00E720BB"/>
    <w:rsid w:val="00E732A0"/>
    <w:rsid w:val="00E7653E"/>
    <w:rsid w:val="00E76B93"/>
    <w:rsid w:val="00E80980"/>
    <w:rsid w:val="00E829AD"/>
    <w:rsid w:val="00E86ACA"/>
    <w:rsid w:val="00E87081"/>
    <w:rsid w:val="00E91DE0"/>
    <w:rsid w:val="00E9222F"/>
    <w:rsid w:val="00E9496D"/>
    <w:rsid w:val="00E97A12"/>
    <w:rsid w:val="00EA6783"/>
    <w:rsid w:val="00EB1391"/>
    <w:rsid w:val="00EB3AAE"/>
    <w:rsid w:val="00EB454E"/>
    <w:rsid w:val="00EC331D"/>
    <w:rsid w:val="00EC5D85"/>
    <w:rsid w:val="00ED0135"/>
    <w:rsid w:val="00ED1C8D"/>
    <w:rsid w:val="00ED53B0"/>
    <w:rsid w:val="00ED60B0"/>
    <w:rsid w:val="00EE154E"/>
    <w:rsid w:val="00EE1AD6"/>
    <w:rsid w:val="00EE62D3"/>
    <w:rsid w:val="00EF02D3"/>
    <w:rsid w:val="00EF1C90"/>
    <w:rsid w:val="00F0092B"/>
    <w:rsid w:val="00F00DB3"/>
    <w:rsid w:val="00F01C46"/>
    <w:rsid w:val="00F07C4C"/>
    <w:rsid w:val="00F112B8"/>
    <w:rsid w:val="00F16D1A"/>
    <w:rsid w:val="00F1771D"/>
    <w:rsid w:val="00F22D49"/>
    <w:rsid w:val="00F316A3"/>
    <w:rsid w:val="00F411E9"/>
    <w:rsid w:val="00F4447A"/>
    <w:rsid w:val="00F4499F"/>
    <w:rsid w:val="00F5283D"/>
    <w:rsid w:val="00F625F2"/>
    <w:rsid w:val="00F721FC"/>
    <w:rsid w:val="00F766C1"/>
    <w:rsid w:val="00F8057A"/>
    <w:rsid w:val="00F83B15"/>
    <w:rsid w:val="00F92994"/>
    <w:rsid w:val="00F93B80"/>
    <w:rsid w:val="00F9475F"/>
    <w:rsid w:val="00F96663"/>
    <w:rsid w:val="00FA082C"/>
    <w:rsid w:val="00FA328F"/>
    <w:rsid w:val="00FA6D2E"/>
    <w:rsid w:val="00FB10EB"/>
    <w:rsid w:val="00FB5E2E"/>
    <w:rsid w:val="00FB7FB4"/>
    <w:rsid w:val="00FC02E8"/>
    <w:rsid w:val="00FD5CD1"/>
    <w:rsid w:val="00FD63E6"/>
    <w:rsid w:val="00FD66E1"/>
    <w:rsid w:val="00FF3553"/>
    <w:rsid w:val="00FF7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185290"/>
  <w15:docId w15:val="{ACF711B2-C452-428D-AF06-41EAEF37F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915"/>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7D0893"/>
    <w:pPr>
      <w:spacing w:before="100" w:beforeAutospacing="1" w:after="100" w:afterAutospacing="1"/>
    </w:pPr>
  </w:style>
  <w:style w:type="paragraph" w:styleId="3">
    <w:name w:val="Body Text 3"/>
    <w:basedOn w:val="a"/>
    <w:link w:val="30"/>
    <w:uiPriority w:val="99"/>
    <w:rsid w:val="007D0893"/>
    <w:pPr>
      <w:spacing w:after="120"/>
    </w:pPr>
    <w:rPr>
      <w:rFonts w:eastAsia="Calibri"/>
      <w:sz w:val="16"/>
      <w:szCs w:val="20"/>
    </w:rPr>
  </w:style>
  <w:style w:type="character" w:customStyle="1" w:styleId="30">
    <w:name w:val="Основной текст 3 Знак"/>
    <w:link w:val="3"/>
    <w:uiPriority w:val="99"/>
    <w:locked/>
    <w:rsid w:val="007D0893"/>
    <w:rPr>
      <w:rFonts w:ascii="Times New Roman" w:hAnsi="Times New Roman"/>
      <w:sz w:val="16"/>
      <w:lang w:val="ru-RU" w:eastAsia="ru-RU"/>
    </w:rPr>
  </w:style>
  <w:style w:type="paragraph" w:customStyle="1" w:styleId="rvps2">
    <w:name w:val="rvps2"/>
    <w:basedOn w:val="a"/>
    <w:rsid w:val="007D0893"/>
    <w:pPr>
      <w:spacing w:before="100" w:beforeAutospacing="1" w:after="100" w:afterAutospacing="1"/>
    </w:pPr>
  </w:style>
  <w:style w:type="paragraph" w:customStyle="1" w:styleId="1">
    <w:name w:val="Абзац списка1"/>
    <w:basedOn w:val="a"/>
    <w:uiPriority w:val="99"/>
    <w:rsid w:val="007D0893"/>
    <w:pPr>
      <w:ind w:left="720"/>
      <w:contextualSpacing/>
      <w:jc w:val="center"/>
    </w:pPr>
    <w:rPr>
      <w:b/>
      <w:sz w:val="28"/>
      <w:szCs w:val="28"/>
      <w:lang w:val="uk-UA" w:eastAsia="en-US"/>
    </w:rPr>
  </w:style>
  <w:style w:type="character" w:customStyle="1" w:styleId="apple-converted-space">
    <w:name w:val="apple-converted-space"/>
    <w:rsid w:val="007D0893"/>
  </w:style>
  <w:style w:type="character" w:customStyle="1" w:styleId="txt">
    <w:name w:val="txt"/>
    <w:uiPriority w:val="99"/>
    <w:rsid w:val="007D0893"/>
  </w:style>
  <w:style w:type="character" w:styleId="a4">
    <w:name w:val="Strong"/>
    <w:uiPriority w:val="99"/>
    <w:qFormat/>
    <w:rsid w:val="007D0893"/>
    <w:rPr>
      <w:rFonts w:cs="Times New Roman"/>
      <w:b/>
    </w:rPr>
  </w:style>
  <w:style w:type="paragraph" w:styleId="a5">
    <w:name w:val="List Paragraph"/>
    <w:basedOn w:val="a"/>
    <w:uiPriority w:val="99"/>
    <w:qFormat/>
    <w:rsid w:val="00C669DE"/>
    <w:pPr>
      <w:ind w:left="720"/>
      <w:contextualSpacing/>
    </w:pPr>
  </w:style>
  <w:style w:type="paragraph" w:styleId="a6">
    <w:name w:val="Balloon Text"/>
    <w:basedOn w:val="a"/>
    <w:link w:val="a7"/>
    <w:uiPriority w:val="99"/>
    <w:semiHidden/>
    <w:rsid w:val="00A85B9A"/>
    <w:rPr>
      <w:rFonts w:ascii="Tahoma" w:eastAsia="Calibri" w:hAnsi="Tahoma"/>
      <w:sz w:val="16"/>
      <w:szCs w:val="20"/>
    </w:rPr>
  </w:style>
  <w:style w:type="character" w:customStyle="1" w:styleId="a7">
    <w:name w:val="Текст выноски Знак"/>
    <w:link w:val="a6"/>
    <w:uiPriority w:val="99"/>
    <w:semiHidden/>
    <w:locked/>
    <w:rsid w:val="00A85B9A"/>
    <w:rPr>
      <w:rFonts w:ascii="Tahoma" w:hAnsi="Tahoma"/>
      <w:sz w:val="16"/>
      <w:lang w:val="ru-RU" w:eastAsia="ru-RU"/>
    </w:rPr>
  </w:style>
  <w:style w:type="paragraph" w:customStyle="1" w:styleId="a8">
    <w:name w:val="Знак"/>
    <w:basedOn w:val="a"/>
    <w:uiPriority w:val="99"/>
    <w:rsid w:val="00E76B93"/>
    <w:rPr>
      <w:rFonts w:ascii="Verdana" w:hAnsi="Verdana" w:cs="Verdana"/>
      <w:sz w:val="20"/>
      <w:szCs w:val="20"/>
      <w:lang w:val="en-US" w:eastAsia="en-US"/>
    </w:rPr>
  </w:style>
  <w:style w:type="character" w:customStyle="1" w:styleId="FontStyle12">
    <w:name w:val="Font Style12"/>
    <w:uiPriority w:val="99"/>
    <w:rsid w:val="004E3984"/>
    <w:rPr>
      <w:rFonts w:ascii="Times New Roman" w:hAnsi="Times New Roman"/>
      <w:sz w:val="26"/>
    </w:rPr>
  </w:style>
  <w:style w:type="table" w:styleId="a9">
    <w:name w:val="Table Grid"/>
    <w:basedOn w:val="a1"/>
    <w:uiPriority w:val="99"/>
    <w:rsid w:val="006B6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334E0E"/>
    <w:rPr>
      <w:color w:val="0000FF"/>
      <w:u w:val="single"/>
    </w:rPr>
  </w:style>
  <w:style w:type="paragraph" w:customStyle="1" w:styleId="2">
    <w:name w:val="Абзац списка2"/>
    <w:basedOn w:val="a"/>
    <w:rsid w:val="00562602"/>
    <w:pPr>
      <w:ind w:left="720"/>
      <w:contextualSpacing/>
      <w:jc w:val="center"/>
    </w:pPr>
    <w:rPr>
      <w:b/>
      <w:sz w:val="28"/>
      <w:szCs w:val="28"/>
      <w:lang w:val="uk-UA" w:eastAsia="en-US"/>
    </w:rPr>
  </w:style>
  <w:style w:type="character" w:customStyle="1" w:styleId="ab">
    <w:name w:val="Без интервала Знак"/>
    <w:link w:val="ac"/>
    <w:uiPriority w:val="1"/>
    <w:locked/>
    <w:rsid w:val="005D766B"/>
    <w:rPr>
      <w:lang w:val="uk-UA" w:eastAsia="en-US"/>
    </w:rPr>
  </w:style>
  <w:style w:type="paragraph" w:styleId="ac">
    <w:name w:val="No Spacing"/>
    <w:link w:val="ab"/>
    <w:uiPriority w:val="1"/>
    <w:qFormat/>
    <w:rsid w:val="005D766B"/>
    <w:rPr>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90730">
      <w:bodyDiv w:val="1"/>
      <w:marLeft w:val="0"/>
      <w:marRight w:val="0"/>
      <w:marTop w:val="0"/>
      <w:marBottom w:val="0"/>
      <w:divBdr>
        <w:top w:val="none" w:sz="0" w:space="0" w:color="auto"/>
        <w:left w:val="none" w:sz="0" w:space="0" w:color="auto"/>
        <w:bottom w:val="none" w:sz="0" w:space="0" w:color="auto"/>
        <w:right w:val="none" w:sz="0" w:space="0" w:color="auto"/>
      </w:divBdr>
    </w:div>
    <w:div w:id="2131700369">
      <w:marLeft w:val="0"/>
      <w:marRight w:val="0"/>
      <w:marTop w:val="0"/>
      <w:marBottom w:val="0"/>
      <w:divBdr>
        <w:top w:val="none" w:sz="0" w:space="0" w:color="auto"/>
        <w:left w:val="none" w:sz="0" w:space="0" w:color="auto"/>
        <w:bottom w:val="none" w:sz="0" w:space="0" w:color="auto"/>
        <w:right w:val="none" w:sz="0" w:space="0" w:color="auto"/>
      </w:divBdr>
    </w:div>
    <w:div w:id="2131700370">
      <w:marLeft w:val="0"/>
      <w:marRight w:val="0"/>
      <w:marTop w:val="0"/>
      <w:marBottom w:val="0"/>
      <w:divBdr>
        <w:top w:val="none" w:sz="0" w:space="0" w:color="auto"/>
        <w:left w:val="none" w:sz="0" w:space="0" w:color="auto"/>
        <w:bottom w:val="none" w:sz="0" w:space="0" w:color="auto"/>
        <w:right w:val="none" w:sz="0" w:space="0" w:color="auto"/>
      </w:divBdr>
    </w:div>
    <w:div w:id="2131700371">
      <w:marLeft w:val="0"/>
      <w:marRight w:val="0"/>
      <w:marTop w:val="0"/>
      <w:marBottom w:val="0"/>
      <w:divBdr>
        <w:top w:val="none" w:sz="0" w:space="0" w:color="auto"/>
        <w:left w:val="none" w:sz="0" w:space="0" w:color="auto"/>
        <w:bottom w:val="none" w:sz="0" w:space="0" w:color="auto"/>
        <w:right w:val="none" w:sz="0" w:space="0" w:color="auto"/>
      </w:divBdr>
    </w:div>
    <w:div w:id="21317003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mr.gov.ua/uk/2016-03-14-08-11-32/regulyatorna-diyalnist/oprilyudnennya-proektiv-regulyatornikh-aktiv.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768B1-82C8-4065-B833-B330E43CE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18</Pages>
  <Words>4832</Words>
  <Characters>33139</Characters>
  <Application>Microsoft Office Word</Application>
  <DocSecurity>0</DocSecurity>
  <Lines>276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USER-PS</dc:creator>
  <cp:lastModifiedBy>Даценко Галина Володимирівна</cp:lastModifiedBy>
  <cp:revision>6</cp:revision>
  <cp:lastPrinted>2020-06-24T13:51:00Z</cp:lastPrinted>
  <dcterms:created xsi:type="dcterms:W3CDTF">2020-06-24T12:26:00Z</dcterms:created>
  <dcterms:modified xsi:type="dcterms:W3CDTF">2020-06-25T08:38:00Z</dcterms:modified>
</cp:coreProperties>
</file>