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45" w:rsidRPr="004D0A68" w:rsidRDefault="00540845" w:rsidP="00540845">
      <w:pPr>
        <w:jc w:val="center"/>
        <w:rPr>
          <w:b/>
          <w:caps/>
          <w:sz w:val="28"/>
          <w:szCs w:val="28"/>
          <w:lang w:val="uk-UA"/>
        </w:rPr>
      </w:pPr>
      <w:r w:rsidRPr="004D0A68">
        <w:rPr>
          <w:b/>
          <w:caps/>
          <w:sz w:val="28"/>
          <w:szCs w:val="28"/>
          <w:lang w:val="uk-UA"/>
        </w:rPr>
        <w:t>Аналіз регуляторного впливу</w:t>
      </w:r>
    </w:p>
    <w:p w:rsidR="00540845" w:rsidRPr="004D0A68" w:rsidRDefault="00540845" w:rsidP="00540845">
      <w:pPr>
        <w:pStyle w:val="3"/>
        <w:spacing w:after="0"/>
        <w:jc w:val="center"/>
        <w:rPr>
          <w:b/>
          <w:sz w:val="28"/>
          <w:szCs w:val="28"/>
          <w:lang w:val="uk-UA"/>
        </w:rPr>
      </w:pPr>
      <w:r w:rsidRPr="004D0A68">
        <w:rPr>
          <w:b/>
          <w:sz w:val="28"/>
          <w:szCs w:val="28"/>
          <w:lang w:val="uk-UA"/>
        </w:rPr>
        <w:t xml:space="preserve">проекту рішення Сумської міської ради </w:t>
      </w:r>
    </w:p>
    <w:p w:rsidR="00540845" w:rsidRPr="004D0A68" w:rsidRDefault="00540845" w:rsidP="00540845">
      <w:pPr>
        <w:pStyle w:val="3"/>
        <w:spacing w:after="0"/>
        <w:jc w:val="center"/>
        <w:rPr>
          <w:b/>
          <w:sz w:val="28"/>
          <w:szCs w:val="28"/>
          <w:lang w:val="uk-UA"/>
        </w:rPr>
      </w:pPr>
      <w:r w:rsidRPr="004D0A68">
        <w:rPr>
          <w:b/>
          <w:sz w:val="28"/>
          <w:szCs w:val="28"/>
          <w:lang w:val="uk-UA"/>
        </w:rPr>
        <w:t xml:space="preserve">«Про заборону продажу пива  (крім безалкогольного), алкогольних, слабоалкогольних напоїв, вин столових суб’єктами господарювання </w:t>
      </w:r>
      <w:r w:rsidRPr="00540845">
        <w:rPr>
          <w:b/>
          <w:sz w:val="28"/>
          <w:szCs w:val="28"/>
          <w:lang w:val="uk-UA"/>
        </w:rPr>
        <w:t>(</w:t>
      </w:r>
      <w:r w:rsidRPr="00070259">
        <w:rPr>
          <w:b/>
          <w:sz w:val="28"/>
          <w:szCs w:val="28"/>
          <w:u w:val="single"/>
          <w:lang w:val="uk-UA"/>
        </w:rPr>
        <w:t>крім закладів ресторанного господарства)</w:t>
      </w:r>
      <w:r w:rsidRPr="00070259">
        <w:rPr>
          <w:b/>
          <w:sz w:val="28"/>
          <w:szCs w:val="28"/>
          <w:lang w:val="uk-UA"/>
        </w:rPr>
        <w:t xml:space="preserve"> </w:t>
      </w:r>
      <w:r w:rsidRPr="00540845">
        <w:rPr>
          <w:b/>
          <w:sz w:val="28"/>
          <w:szCs w:val="28"/>
          <w:lang w:val="uk-UA"/>
        </w:rPr>
        <w:t xml:space="preserve"> на території міста Суми у </w:t>
      </w:r>
      <w:r w:rsidRPr="004D0A68">
        <w:rPr>
          <w:b/>
          <w:sz w:val="28"/>
          <w:szCs w:val="28"/>
          <w:lang w:val="uk-UA"/>
        </w:rPr>
        <w:t>визначений час доби»</w:t>
      </w:r>
    </w:p>
    <w:p w:rsidR="00540845" w:rsidRPr="004D0A68" w:rsidRDefault="00540845" w:rsidP="00540845">
      <w:pPr>
        <w:jc w:val="center"/>
        <w:rPr>
          <w:b/>
          <w:sz w:val="28"/>
          <w:szCs w:val="28"/>
          <w:lang w:val="uk-UA"/>
        </w:rPr>
      </w:pPr>
    </w:p>
    <w:tbl>
      <w:tblPr>
        <w:tblW w:w="0" w:type="auto"/>
        <w:tblLook w:val="01E0" w:firstRow="1" w:lastRow="1" w:firstColumn="1" w:lastColumn="1" w:noHBand="0" w:noVBand="0"/>
      </w:tblPr>
      <w:tblGrid>
        <w:gridCol w:w="3168"/>
        <w:gridCol w:w="540"/>
        <w:gridCol w:w="5760"/>
      </w:tblGrid>
      <w:tr w:rsidR="00540845" w:rsidRPr="004D0A68" w:rsidTr="001A5059">
        <w:tc>
          <w:tcPr>
            <w:tcW w:w="3168" w:type="dxa"/>
            <w:hideMark/>
          </w:tcPr>
          <w:p w:rsidR="00540845" w:rsidRPr="004D0A68" w:rsidRDefault="00540845" w:rsidP="001A5059">
            <w:pPr>
              <w:tabs>
                <w:tab w:val="left" w:pos="993"/>
                <w:tab w:val="center" w:pos="4153"/>
                <w:tab w:val="right" w:pos="8306"/>
              </w:tabs>
              <w:jc w:val="both"/>
              <w:rPr>
                <w:b/>
                <w:sz w:val="28"/>
                <w:szCs w:val="28"/>
                <w:lang w:val="uk-UA"/>
              </w:rPr>
            </w:pPr>
            <w:r w:rsidRPr="004D0A68">
              <w:rPr>
                <w:b/>
                <w:sz w:val="28"/>
                <w:szCs w:val="28"/>
                <w:lang w:val="uk-UA"/>
              </w:rPr>
              <w:t>Регуляторний орган</w:t>
            </w:r>
          </w:p>
        </w:tc>
        <w:tc>
          <w:tcPr>
            <w:tcW w:w="540" w:type="dxa"/>
            <w:hideMark/>
          </w:tcPr>
          <w:p w:rsidR="00540845" w:rsidRPr="004D0A68" w:rsidRDefault="00540845" w:rsidP="001A5059">
            <w:pPr>
              <w:tabs>
                <w:tab w:val="left" w:pos="993"/>
                <w:tab w:val="center" w:pos="4153"/>
                <w:tab w:val="right" w:pos="8306"/>
              </w:tabs>
              <w:jc w:val="center"/>
              <w:rPr>
                <w:b/>
                <w:sz w:val="28"/>
                <w:szCs w:val="28"/>
                <w:lang w:val="uk-UA"/>
              </w:rPr>
            </w:pPr>
            <w:r w:rsidRPr="004D0A68">
              <w:rPr>
                <w:b/>
                <w:sz w:val="28"/>
                <w:szCs w:val="28"/>
                <w:lang w:val="uk-UA"/>
              </w:rPr>
              <w:t>-</w:t>
            </w:r>
          </w:p>
        </w:tc>
        <w:tc>
          <w:tcPr>
            <w:tcW w:w="5760" w:type="dxa"/>
            <w:hideMark/>
          </w:tcPr>
          <w:p w:rsidR="00540845" w:rsidRPr="004D0A68" w:rsidRDefault="00540845" w:rsidP="001A5059">
            <w:pPr>
              <w:tabs>
                <w:tab w:val="left" w:pos="993"/>
                <w:tab w:val="center" w:pos="4153"/>
                <w:tab w:val="right" w:pos="8306"/>
              </w:tabs>
              <w:jc w:val="both"/>
              <w:rPr>
                <w:b/>
                <w:sz w:val="28"/>
                <w:szCs w:val="28"/>
                <w:lang w:val="uk-UA"/>
              </w:rPr>
            </w:pPr>
            <w:r w:rsidRPr="004D0A68">
              <w:rPr>
                <w:sz w:val="28"/>
                <w:szCs w:val="28"/>
                <w:lang w:val="uk-UA"/>
              </w:rPr>
              <w:t xml:space="preserve">Сумська міська рада </w:t>
            </w:r>
          </w:p>
        </w:tc>
      </w:tr>
      <w:tr w:rsidR="00540845" w:rsidRPr="004D0A68" w:rsidTr="001A5059">
        <w:tc>
          <w:tcPr>
            <w:tcW w:w="3168" w:type="dxa"/>
            <w:hideMark/>
          </w:tcPr>
          <w:p w:rsidR="00540845" w:rsidRPr="004D0A68" w:rsidRDefault="00540845" w:rsidP="001A5059">
            <w:pPr>
              <w:tabs>
                <w:tab w:val="center" w:pos="4153"/>
                <w:tab w:val="right" w:pos="8306"/>
              </w:tabs>
              <w:jc w:val="both"/>
              <w:rPr>
                <w:b/>
                <w:sz w:val="28"/>
                <w:szCs w:val="28"/>
                <w:lang w:val="uk-UA"/>
              </w:rPr>
            </w:pPr>
            <w:r w:rsidRPr="004D0A68">
              <w:rPr>
                <w:b/>
                <w:sz w:val="28"/>
                <w:szCs w:val="28"/>
                <w:lang w:val="uk-UA"/>
              </w:rPr>
              <w:t>Розробник документа</w:t>
            </w:r>
          </w:p>
          <w:p w:rsidR="00540845" w:rsidRPr="004D0A68" w:rsidRDefault="00540845" w:rsidP="001A5059">
            <w:pPr>
              <w:rPr>
                <w:sz w:val="28"/>
                <w:szCs w:val="28"/>
                <w:lang w:val="uk-UA"/>
              </w:rPr>
            </w:pPr>
          </w:p>
          <w:p w:rsidR="00540845" w:rsidRPr="004D0A68" w:rsidRDefault="00540845" w:rsidP="001A5059">
            <w:pPr>
              <w:rPr>
                <w:sz w:val="28"/>
                <w:szCs w:val="28"/>
                <w:lang w:val="uk-UA"/>
              </w:rPr>
            </w:pPr>
            <w:r w:rsidRPr="004D0A68">
              <w:rPr>
                <w:b/>
                <w:sz w:val="28"/>
                <w:szCs w:val="28"/>
                <w:lang w:val="uk-UA"/>
              </w:rPr>
              <w:t>Поштова адреса</w:t>
            </w:r>
          </w:p>
          <w:p w:rsidR="00540845" w:rsidRPr="004D0A68" w:rsidRDefault="00540845" w:rsidP="001A5059">
            <w:pPr>
              <w:rPr>
                <w:sz w:val="28"/>
                <w:szCs w:val="28"/>
                <w:lang w:val="uk-UA"/>
              </w:rPr>
            </w:pPr>
          </w:p>
        </w:tc>
        <w:tc>
          <w:tcPr>
            <w:tcW w:w="540" w:type="dxa"/>
            <w:hideMark/>
          </w:tcPr>
          <w:p w:rsidR="00540845" w:rsidRPr="004D0A68" w:rsidRDefault="00540845" w:rsidP="001A5059">
            <w:pPr>
              <w:tabs>
                <w:tab w:val="left" w:pos="993"/>
                <w:tab w:val="center" w:pos="4153"/>
                <w:tab w:val="right" w:pos="8306"/>
              </w:tabs>
              <w:jc w:val="center"/>
              <w:rPr>
                <w:b/>
                <w:sz w:val="28"/>
                <w:szCs w:val="28"/>
                <w:lang w:val="uk-UA"/>
              </w:rPr>
            </w:pPr>
            <w:r w:rsidRPr="004D0A68">
              <w:rPr>
                <w:b/>
                <w:sz w:val="28"/>
                <w:szCs w:val="28"/>
                <w:lang w:val="uk-UA"/>
              </w:rPr>
              <w:t>-</w:t>
            </w:r>
          </w:p>
        </w:tc>
        <w:tc>
          <w:tcPr>
            <w:tcW w:w="5760" w:type="dxa"/>
            <w:hideMark/>
          </w:tcPr>
          <w:p w:rsidR="00540845" w:rsidRPr="004D0A68" w:rsidRDefault="00540845" w:rsidP="001A5059">
            <w:pPr>
              <w:tabs>
                <w:tab w:val="left" w:pos="993"/>
                <w:tab w:val="center" w:pos="4153"/>
                <w:tab w:val="right" w:pos="8306"/>
              </w:tabs>
              <w:rPr>
                <w:sz w:val="28"/>
                <w:szCs w:val="28"/>
                <w:lang w:val="uk-UA"/>
              </w:rPr>
            </w:pPr>
            <w:r w:rsidRPr="004D0A68">
              <w:rPr>
                <w:sz w:val="28"/>
                <w:szCs w:val="28"/>
                <w:lang w:val="uk-UA"/>
              </w:rPr>
              <w:t>відділ торгівлі, побуту та захисту прав споживачів Сумської міської ради</w:t>
            </w:r>
          </w:p>
          <w:p w:rsidR="00540845" w:rsidRPr="004D0A68" w:rsidRDefault="00540845" w:rsidP="001A5059">
            <w:pPr>
              <w:tabs>
                <w:tab w:val="left" w:pos="993"/>
                <w:tab w:val="center" w:pos="4153"/>
                <w:tab w:val="right" w:pos="8306"/>
              </w:tabs>
              <w:rPr>
                <w:sz w:val="28"/>
                <w:szCs w:val="28"/>
                <w:lang w:val="uk-UA"/>
              </w:rPr>
            </w:pPr>
            <w:r w:rsidRPr="004D0A68">
              <w:rPr>
                <w:sz w:val="28"/>
                <w:szCs w:val="28"/>
                <w:lang w:val="uk-UA"/>
              </w:rPr>
              <w:t xml:space="preserve">40004 місто Суми вул. Горького, 21, </w:t>
            </w:r>
            <w:proofErr w:type="spellStart"/>
            <w:r w:rsidRPr="004D0A68">
              <w:rPr>
                <w:sz w:val="28"/>
                <w:szCs w:val="28"/>
                <w:lang w:val="uk-UA"/>
              </w:rPr>
              <w:t>каб</w:t>
            </w:r>
            <w:proofErr w:type="spellEnd"/>
            <w:r w:rsidRPr="004D0A68">
              <w:rPr>
                <w:sz w:val="28"/>
                <w:szCs w:val="28"/>
                <w:lang w:val="uk-UA"/>
              </w:rPr>
              <w:t>. 210</w:t>
            </w:r>
          </w:p>
          <w:p w:rsidR="00540845" w:rsidRPr="004D0A68" w:rsidRDefault="00540845" w:rsidP="001A5059">
            <w:pPr>
              <w:tabs>
                <w:tab w:val="left" w:pos="993"/>
                <w:tab w:val="center" w:pos="4153"/>
                <w:tab w:val="right" w:pos="8306"/>
              </w:tabs>
              <w:rPr>
                <w:b/>
                <w:sz w:val="28"/>
                <w:szCs w:val="28"/>
                <w:lang w:val="uk-UA"/>
              </w:rPr>
            </w:pPr>
          </w:p>
        </w:tc>
      </w:tr>
      <w:tr w:rsidR="00540845" w:rsidRPr="004D0A68" w:rsidTr="001A5059">
        <w:tc>
          <w:tcPr>
            <w:tcW w:w="3168" w:type="dxa"/>
            <w:hideMark/>
          </w:tcPr>
          <w:p w:rsidR="00540845" w:rsidRPr="004D0A68" w:rsidRDefault="00540845" w:rsidP="001A5059">
            <w:pPr>
              <w:tabs>
                <w:tab w:val="left" w:pos="993"/>
                <w:tab w:val="center" w:pos="4153"/>
                <w:tab w:val="right" w:pos="8306"/>
              </w:tabs>
              <w:jc w:val="both"/>
              <w:rPr>
                <w:b/>
                <w:sz w:val="28"/>
                <w:szCs w:val="28"/>
                <w:lang w:val="uk-UA"/>
              </w:rPr>
            </w:pPr>
          </w:p>
        </w:tc>
        <w:tc>
          <w:tcPr>
            <w:tcW w:w="540" w:type="dxa"/>
            <w:hideMark/>
          </w:tcPr>
          <w:p w:rsidR="00540845" w:rsidRPr="004D0A68" w:rsidRDefault="00540845" w:rsidP="001A5059">
            <w:pPr>
              <w:tabs>
                <w:tab w:val="left" w:pos="993"/>
                <w:tab w:val="center" w:pos="4153"/>
                <w:tab w:val="right" w:pos="8306"/>
              </w:tabs>
              <w:jc w:val="center"/>
              <w:rPr>
                <w:b/>
                <w:sz w:val="28"/>
                <w:szCs w:val="28"/>
                <w:lang w:val="uk-UA"/>
              </w:rPr>
            </w:pPr>
          </w:p>
        </w:tc>
        <w:tc>
          <w:tcPr>
            <w:tcW w:w="5760" w:type="dxa"/>
            <w:hideMark/>
          </w:tcPr>
          <w:p w:rsidR="00540845" w:rsidRPr="004D0A68" w:rsidRDefault="00540845" w:rsidP="001A5059">
            <w:pPr>
              <w:tabs>
                <w:tab w:val="left" w:pos="993"/>
                <w:tab w:val="center" w:pos="4153"/>
                <w:tab w:val="right" w:pos="8306"/>
              </w:tabs>
              <w:jc w:val="both"/>
              <w:rPr>
                <w:sz w:val="28"/>
                <w:szCs w:val="28"/>
                <w:lang w:val="uk-UA"/>
              </w:rPr>
            </w:pPr>
          </w:p>
        </w:tc>
      </w:tr>
      <w:tr w:rsidR="00540845" w:rsidRPr="004D0A68" w:rsidTr="001A5059">
        <w:tc>
          <w:tcPr>
            <w:tcW w:w="3168" w:type="dxa"/>
            <w:hideMark/>
          </w:tcPr>
          <w:p w:rsidR="00540845" w:rsidRPr="004D0A68" w:rsidRDefault="00540845" w:rsidP="001A5059">
            <w:pPr>
              <w:tabs>
                <w:tab w:val="left" w:pos="993"/>
                <w:tab w:val="center" w:pos="4153"/>
                <w:tab w:val="right" w:pos="8306"/>
              </w:tabs>
              <w:jc w:val="both"/>
              <w:rPr>
                <w:b/>
                <w:sz w:val="28"/>
                <w:szCs w:val="28"/>
                <w:lang w:val="uk-UA"/>
              </w:rPr>
            </w:pPr>
            <w:r w:rsidRPr="004D0A68">
              <w:rPr>
                <w:b/>
                <w:sz w:val="28"/>
                <w:szCs w:val="28"/>
                <w:lang w:val="uk-UA"/>
              </w:rPr>
              <w:t>Відповідальні особи</w:t>
            </w:r>
          </w:p>
          <w:p w:rsidR="00540845" w:rsidRPr="004D0A68" w:rsidRDefault="00540845" w:rsidP="001A5059">
            <w:pPr>
              <w:tabs>
                <w:tab w:val="left" w:pos="993"/>
                <w:tab w:val="center" w:pos="4153"/>
                <w:tab w:val="right" w:pos="8306"/>
              </w:tabs>
              <w:jc w:val="both"/>
              <w:rPr>
                <w:b/>
                <w:sz w:val="28"/>
                <w:szCs w:val="28"/>
                <w:lang w:val="uk-UA"/>
              </w:rPr>
            </w:pPr>
            <w:r w:rsidRPr="004D0A68">
              <w:rPr>
                <w:b/>
                <w:sz w:val="28"/>
                <w:szCs w:val="28"/>
                <w:lang w:val="uk-UA"/>
              </w:rPr>
              <w:t>Контактний телефон</w:t>
            </w:r>
          </w:p>
          <w:p w:rsidR="00540845" w:rsidRPr="004D0A68" w:rsidRDefault="00540845" w:rsidP="001A5059">
            <w:pPr>
              <w:tabs>
                <w:tab w:val="left" w:pos="993"/>
                <w:tab w:val="center" w:pos="4153"/>
                <w:tab w:val="right" w:pos="8306"/>
              </w:tabs>
              <w:jc w:val="both"/>
              <w:rPr>
                <w:b/>
                <w:sz w:val="28"/>
                <w:szCs w:val="28"/>
                <w:lang w:val="uk-UA"/>
              </w:rPr>
            </w:pPr>
          </w:p>
        </w:tc>
        <w:tc>
          <w:tcPr>
            <w:tcW w:w="540" w:type="dxa"/>
            <w:hideMark/>
          </w:tcPr>
          <w:p w:rsidR="00540845" w:rsidRPr="004D0A68" w:rsidRDefault="00540845" w:rsidP="001A5059">
            <w:pPr>
              <w:tabs>
                <w:tab w:val="left" w:pos="993"/>
                <w:tab w:val="center" w:pos="4153"/>
                <w:tab w:val="right" w:pos="8306"/>
              </w:tabs>
              <w:jc w:val="center"/>
              <w:rPr>
                <w:b/>
                <w:sz w:val="28"/>
                <w:szCs w:val="28"/>
                <w:lang w:val="uk-UA"/>
              </w:rPr>
            </w:pPr>
            <w:r w:rsidRPr="004D0A68">
              <w:rPr>
                <w:b/>
                <w:sz w:val="28"/>
                <w:szCs w:val="28"/>
                <w:lang w:val="uk-UA"/>
              </w:rPr>
              <w:t>-</w:t>
            </w:r>
          </w:p>
        </w:tc>
        <w:tc>
          <w:tcPr>
            <w:tcW w:w="5760" w:type="dxa"/>
            <w:hideMark/>
          </w:tcPr>
          <w:p w:rsidR="00540845" w:rsidRPr="004D0A68" w:rsidRDefault="00540845" w:rsidP="001A5059">
            <w:pPr>
              <w:tabs>
                <w:tab w:val="left" w:pos="993"/>
                <w:tab w:val="center" w:pos="4153"/>
                <w:tab w:val="right" w:pos="8306"/>
              </w:tabs>
              <w:jc w:val="both"/>
              <w:rPr>
                <w:b/>
                <w:sz w:val="28"/>
                <w:szCs w:val="28"/>
                <w:lang w:val="uk-UA"/>
              </w:rPr>
            </w:pPr>
            <w:r w:rsidRPr="004D0A68">
              <w:rPr>
                <w:b/>
                <w:sz w:val="28"/>
                <w:szCs w:val="28"/>
                <w:lang w:val="uk-UA"/>
              </w:rPr>
              <w:t>Дубицький Олег Юрійович</w:t>
            </w:r>
          </w:p>
          <w:p w:rsidR="00540845" w:rsidRPr="004D0A68" w:rsidRDefault="00540845" w:rsidP="001A5059">
            <w:pPr>
              <w:tabs>
                <w:tab w:val="left" w:pos="993"/>
                <w:tab w:val="center" w:pos="4153"/>
                <w:tab w:val="right" w:pos="8306"/>
              </w:tabs>
              <w:jc w:val="both"/>
              <w:rPr>
                <w:sz w:val="28"/>
                <w:szCs w:val="28"/>
                <w:lang w:val="uk-UA"/>
              </w:rPr>
            </w:pPr>
            <w:r w:rsidRPr="004D0A68">
              <w:rPr>
                <w:sz w:val="28"/>
                <w:szCs w:val="28"/>
                <w:lang w:val="uk-UA"/>
              </w:rPr>
              <w:t>(0542) 700-656</w:t>
            </w:r>
          </w:p>
          <w:p w:rsidR="00540845" w:rsidRPr="004D0A68" w:rsidRDefault="00540845" w:rsidP="001A5059">
            <w:pPr>
              <w:tabs>
                <w:tab w:val="left" w:pos="993"/>
                <w:tab w:val="center" w:pos="4153"/>
                <w:tab w:val="right" w:pos="8306"/>
              </w:tabs>
              <w:jc w:val="both"/>
              <w:rPr>
                <w:sz w:val="28"/>
                <w:szCs w:val="28"/>
                <w:lang w:val="uk-UA"/>
              </w:rPr>
            </w:pPr>
          </w:p>
        </w:tc>
      </w:tr>
    </w:tbl>
    <w:p w:rsidR="00540845" w:rsidRPr="004D0A68" w:rsidRDefault="00540845" w:rsidP="00540845">
      <w:pPr>
        <w:pStyle w:val="3"/>
        <w:spacing w:after="0"/>
        <w:jc w:val="both"/>
        <w:rPr>
          <w:sz w:val="28"/>
          <w:szCs w:val="28"/>
          <w:shd w:val="clear" w:color="auto" w:fill="FFFFFF"/>
          <w:lang w:val="uk-UA"/>
        </w:rPr>
      </w:pPr>
      <w:r w:rsidRPr="004D0A68">
        <w:rPr>
          <w:spacing w:val="4"/>
          <w:sz w:val="28"/>
          <w:szCs w:val="28"/>
          <w:lang w:val="uk-UA"/>
        </w:rPr>
        <w:tab/>
        <w:t>Аналіз регуляторного впливу проекту рішення Сумської міської ради</w:t>
      </w:r>
      <w:r w:rsidRPr="004D0A68">
        <w:rPr>
          <w:sz w:val="28"/>
          <w:szCs w:val="28"/>
          <w:lang w:val="uk-UA"/>
        </w:rPr>
        <w:t xml:space="preserve">                      «Про заборону продажу пива (крім безалкогольного), алкогольних, слабоалкогольних напоїв, вин столових суб’єктами господарювання</w:t>
      </w:r>
      <w:r>
        <w:rPr>
          <w:sz w:val="28"/>
          <w:szCs w:val="28"/>
          <w:lang w:val="uk-UA"/>
        </w:rPr>
        <w:t xml:space="preserve"> </w:t>
      </w:r>
      <w:r w:rsidRPr="00070259">
        <w:rPr>
          <w:sz w:val="28"/>
          <w:szCs w:val="28"/>
          <w:u w:val="single"/>
          <w:lang w:val="uk-UA"/>
        </w:rPr>
        <w:t xml:space="preserve">(крім закладів ресторанного господарства) </w:t>
      </w:r>
      <w:r w:rsidRPr="004D0A68">
        <w:rPr>
          <w:sz w:val="28"/>
          <w:szCs w:val="28"/>
          <w:lang w:val="uk-UA"/>
        </w:rPr>
        <w:t>на території міста Суми у визначений час доби» п</w:t>
      </w:r>
      <w:r w:rsidRPr="004D0A68">
        <w:rPr>
          <w:spacing w:val="4"/>
          <w:sz w:val="28"/>
          <w:szCs w:val="28"/>
          <w:lang w:val="uk-UA"/>
        </w:rPr>
        <w:t>ідготовлено</w:t>
      </w:r>
      <w:r w:rsidRPr="004D0A68">
        <w:rPr>
          <w:spacing w:val="4"/>
          <w:szCs w:val="28"/>
          <w:lang w:val="uk-UA"/>
        </w:rPr>
        <w:t xml:space="preserve"> </w:t>
      </w:r>
      <w:r w:rsidRPr="004D0A68">
        <w:rPr>
          <w:spacing w:val="4"/>
          <w:sz w:val="28"/>
          <w:szCs w:val="28"/>
          <w:lang w:val="uk-UA"/>
        </w:rPr>
        <w:t xml:space="preserve"> відповідно до вимог Закону України «Про засади державної регуляторної політики у сфері господарської діяльності», </w:t>
      </w:r>
      <w:r w:rsidRPr="004D0A68">
        <w:rPr>
          <w:sz w:val="28"/>
          <w:szCs w:val="28"/>
          <w:shd w:val="clear" w:color="auto" w:fill="FFFFFF"/>
          <w:lang w:val="uk-UA"/>
        </w:rPr>
        <w:t>Методики проведення аналізу регуляторного впливу, затвердженої Постановою Кабінету Міністрів</w:t>
      </w:r>
      <w:r>
        <w:rPr>
          <w:sz w:val="28"/>
          <w:szCs w:val="28"/>
          <w:shd w:val="clear" w:color="auto" w:fill="FFFFFF"/>
          <w:lang w:val="uk-UA"/>
        </w:rPr>
        <w:t xml:space="preserve"> </w:t>
      </w:r>
      <w:r w:rsidRPr="004D0A68">
        <w:rPr>
          <w:sz w:val="28"/>
          <w:szCs w:val="28"/>
          <w:shd w:val="clear" w:color="auto" w:fill="FFFFFF"/>
          <w:lang w:val="uk-UA"/>
        </w:rPr>
        <w:t xml:space="preserve"> України від </w:t>
      </w:r>
      <w:r>
        <w:rPr>
          <w:sz w:val="28"/>
          <w:szCs w:val="28"/>
          <w:shd w:val="clear" w:color="auto" w:fill="FFFFFF"/>
          <w:lang w:val="uk-UA"/>
        </w:rPr>
        <w:t xml:space="preserve"> </w:t>
      </w:r>
      <w:r w:rsidRPr="004D0A68">
        <w:rPr>
          <w:sz w:val="28"/>
          <w:szCs w:val="28"/>
          <w:shd w:val="clear" w:color="auto" w:fill="FFFFFF"/>
          <w:lang w:val="uk-UA"/>
        </w:rPr>
        <w:t>11.03.2004   № 308 (зі змінами від 28.11.2012 № 1107 та від 16.12.2015 № 1151).</w:t>
      </w:r>
    </w:p>
    <w:p w:rsidR="00540845" w:rsidRPr="004D0A68" w:rsidRDefault="00540845" w:rsidP="00540845">
      <w:pPr>
        <w:ind w:firstLine="708"/>
        <w:jc w:val="both"/>
        <w:rPr>
          <w:sz w:val="28"/>
          <w:szCs w:val="28"/>
          <w:lang w:val="uk-UA"/>
        </w:rPr>
      </w:pPr>
    </w:p>
    <w:p w:rsidR="00540845" w:rsidRPr="004D0A68" w:rsidRDefault="00540845" w:rsidP="00B22C1B">
      <w:pPr>
        <w:jc w:val="both"/>
        <w:rPr>
          <w:b/>
          <w:sz w:val="28"/>
          <w:szCs w:val="28"/>
          <w:lang w:val="uk-UA"/>
        </w:rPr>
      </w:pPr>
      <w:r w:rsidRPr="004D0A68">
        <w:rPr>
          <w:b/>
          <w:sz w:val="28"/>
          <w:szCs w:val="28"/>
          <w:lang w:val="uk-UA"/>
        </w:rPr>
        <w:t>1. Визначення проблеми</w:t>
      </w:r>
    </w:p>
    <w:p w:rsidR="00540845" w:rsidRPr="004D0A68" w:rsidRDefault="00540845" w:rsidP="00540845">
      <w:pPr>
        <w:pStyle w:val="3"/>
        <w:spacing w:after="0"/>
        <w:ind w:firstLine="567"/>
        <w:jc w:val="both"/>
        <w:rPr>
          <w:sz w:val="28"/>
          <w:szCs w:val="28"/>
          <w:shd w:val="clear" w:color="auto" w:fill="FFFFFF"/>
          <w:lang w:val="uk-UA"/>
        </w:rPr>
      </w:pPr>
      <w:r w:rsidRPr="004D0A68">
        <w:rPr>
          <w:sz w:val="28"/>
          <w:szCs w:val="28"/>
          <w:shd w:val="clear" w:color="auto" w:fill="FFFFFF"/>
          <w:lang w:val="uk-UA"/>
        </w:rPr>
        <w:t xml:space="preserve">Згідно з офіційною статистикою, Україна увійшла в 10-ку країн, з найбільшим рівнем споживання алкоголю. За даними Всесвітньої Організації Охорони здоров'я на частку кожного українця припадає по 15 літрів чистого алкоголю на рік. Міністерство охорони здоров'я України вказує 11 літрів в рік. Щороку в Україні через алкоголізм та пияцтво помирають понад 40 тис. осіб. </w:t>
      </w:r>
    </w:p>
    <w:p w:rsidR="00540845" w:rsidRDefault="00540845" w:rsidP="00540845">
      <w:pPr>
        <w:pStyle w:val="3"/>
        <w:spacing w:after="0"/>
        <w:ind w:firstLine="567"/>
        <w:jc w:val="both"/>
        <w:rPr>
          <w:sz w:val="28"/>
          <w:szCs w:val="28"/>
          <w:shd w:val="clear" w:color="auto" w:fill="FFFFFF"/>
          <w:lang w:val="uk-UA"/>
        </w:rPr>
      </w:pPr>
      <w:r w:rsidRPr="004D0A68">
        <w:rPr>
          <w:sz w:val="28"/>
          <w:szCs w:val="28"/>
          <w:shd w:val="clear" w:color="auto" w:fill="FFFFFF"/>
          <w:lang w:val="uk-UA"/>
        </w:rPr>
        <w:t>Окрім того стан алкогольного сп’яніння є причиною скоєння злочинів.</w:t>
      </w:r>
      <w:r w:rsidR="00591555">
        <w:rPr>
          <w:sz w:val="28"/>
          <w:szCs w:val="28"/>
          <w:shd w:val="clear" w:color="auto" w:fill="FFFFFF"/>
          <w:lang w:val="uk-UA"/>
        </w:rPr>
        <w:t xml:space="preserve"> </w:t>
      </w:r>
      <w:r w:rsidRPr="004D0A68">
        <w:rPr>
          <w:sz w:val="28"/>
          <w:szCs w:val="28"/>
          <w:shd w:val="clear" w:color="auto" w:fill="FFFFFF"/>
          <w:lang w:val="uk-UA"/>
        </w:rPr>
        <w:t>Так, кримінологічні дослідження показують, що під впливом пияцтва вчиняються</w:t>
      </w:r>
      <w:r w:rsidR="00591555">
        <w:rPr>
          <w:sz w:val="28"/>
          <w:szCs w:val="28"/>
          <w:shd w:val="clear" w:color="auto" w:fill="FFFFFF"/>
          <w:lang w:val="uk-UA"/>
        </w:rPr>
        <w:t xml:space="preserve"> </w:t>
      </w:r>
      <w:r w:rsidRPr="004D0A68">
        <w:rPr>
          <w:sz w:val="28"/>
          <w:szCs w:val="28"/>
          <w:shd w:val="clear" w:color="auto" w:fill="FFFFFF"/>
          <w:lang w:val="uk-UA"/>
        </w:rPr>
        <w:t>40-45 % усіх злочинів, а такі тяжкі злочини, як вбивство, тяжкі тілесні ушкодження, хуліганство, грабежі і розбої, в 70-80 % випадків вчиняються у стані сп'яніння (так званого фізіологічного сп'яніння). Таким чином, пияцтво та алкоголізм є тим соціальним злом, що прямо пов'язані із злочинністю.</w:t>
      </w:r>
    </w:p>
    <w:p w:rsidR="00540845" w:rsidRPr="00070259" w:rsidRDefault="00540845" w:rsidP="00540845">
      <w:pPr>
        <w:pStyle w:val="3"/>
        <w:spacing w:after="0"/>
        <w:ind w:firstLine="567"/>
        <w:jc w:val="both"/>
        <w:rPr>
          <w:sz w:val="28"/>
          <w:szCs w:val="28"/>
          <w:u w:val="single"/>
          <w:shd w:val="clear" w:color="auto" w:fill="FFFFFF"/>
          <w:lang w:val="uk-UA"/>
        </w:rPr>
      </w:pPr>
      <w:r w:rsidRPr="00070259">
        <w:rPr>
          <w:sz w:val="28"/>
          <w:szCs w:val="28"/>
          <w:u w:val="single"/>
          <w:shd w:val="clear" w:color="auto" w:fill="FFFFFF"/>
          <w:lang w:val="uk-UA"/>
        </w:rPr>
        <w:t xml:space="preserve">Згідно із офіційними даними за 9 місяців 2018 року на території м. Суми було скоєно у нічний час у стані алкогольного сп’яніння 171 кримінальних та 2645 адміністративних правопорушень. Особливого занепокоєння викликає динаміка зростання адміністративних правопорушень у нічний час у стані алкогольного сп’яніння. Так, за відповідний період 2018 року порівняно з минулим 2017 роком кількість вказаних правопорушень зросла на 51 %, а відносно аналогічного періоду 2016 року – у 5 разів. </w:t>
      </w:r>
    </w:p>
    <w:p w:rsidR="007977F9" w:rsidRPr="007977F9" w:rsidRDefault="00540845" w:rsidP="007977F9">
      <w:pPr>
        <w:pStyle w:val="3"/>
        <w:spacing w:after="0"/>
        <w:ind w:firstLine="567"/>
        <w:jc w:val="both"/>
        <w:rPr>
          <w:sz w:val="28"/>
          <w:szCs w:val="28"/>
          <w:u w:val="single"/>
          <w:shd w:val="clear" w:color="auto" w:fill="FFFFFF"/>
          <w:lang w:val="uk-UA"/>
        </w:rPr>
      </w:pPr>
      <w:r w:rsidRPr="00070259">
        <w:rPr>
          <w:sz w:val="28"/>
          <w:szCs w:val="28"/>
          <w:u w:val="single"/>
          <w:shd w:val="clear" w:color="auto" w:fill="FFFFFF"/>
          <w:lang w:val="uk-UA"/>
        </w:rPr>
        <w:t xml:space="preserve">Таким чином, характерними ознаками наведених вище правопорушень є стан </w:t>
      </w:r>
      <w:proofErr w:type="spellStart"/>
      <w:r w:rsidRPr="00070259">
        <w:rPr>
          <w:sz w:val="28"/>
          <w:szCs w:val="28"/>
          <w:u w:val="single"/>
          <w:shd w:val="clear" w:color="auto" w:fill="FFFFFF"/>
          <w:lang w:val="uk-UA"/>
        </w:rPr>
        <w:t>деліктоздатних</w:t>
      </w:r>
      <w:proofErr w:type="spellEnd"/>
      <w:r w:rsidRPr="00070259">
        <w:rPr>
          <w:sz w:val="28"/>
          <w:szCs w:val="28"/>
          <w:u w:val="single"/>
          <w:shd w:val="clear" w:color="auto" w:fill="FFFFFF"/>
          <w:lang w:val="uk-UA"/>
        </w:rPr>
        <w:t xml:space="preserve"> осіб – алкогольне сп’яніння та час скоєння – нічний час доби</w:t>
      </w:r>
      <w:r w:rsidRPr="007977F9">
        <w:rPr>
          <w:sz w:val="28"/>
          <w:szCs w:val="28"/>
          <w:u w:val="single"/>
          <w:shd w:val="clear" w:color="auto" w:fill="FFFFFF"/>
          <w:lang w:val="uk-UA"/>
        </w:rPr>
        <w:t>.</w:t>
      </w:r>
      <w:r w:rsidR="007977F9" w:rsidRPr="007977F9">
        <w:rPr>
          <w:sz w:val="28"/>
          <w:szCs w:val="28"/>
          <w:u w:val="single"/>
          <w:shd w:val="clear" w:color="auto" w:fill="FFFFFF"/>
          <w:lang w:val="uk-UA"/>
        </w:rPr>
        <w:t xml:space="preserve"> Слід врахувати, що згідно із чинним законодавством нічним вважається час з 10 години вечора  і до 6 години ранку.</w:t>
      </w:r>
    </w:p>
    <w:p w:rsidR="00540845" w:rsidRPr="007977F9" w:rsidRDefault="00540845" w:rsidP="00540845">
      <w:pPr>
        <w:pStyle w:val="3"/>
        <w:spacing w:after="0"/>
        <w:ind w:firstLine="567"/>
        <w:jc w:val="both"/>
        <w:rPr>
          <w:sz w:val="28"/>
          <w:szCs w:val="28"/>
          <w:u w:val="single"/>
          <w:shd w:val="clear" w:color="auto" w:fill="FFFFFF"/>
          <w:lang w:val="uk-UA"/>
        </w:rPr>
      </w:pPr>
    </w:p>
    <w:p w:rsidR="00540845" w:rsidRPr="00070259" w:rsidRDefault="00540845" w:rsidP="00540845">
      <w:pPr>
        <w:pStyle w:val="3"/>
        <w:spacing w:after="0"/>
        <w:ind w:firstLine="567"/>
        <w:jc w:val="both"/>
        <w:rPr>
          <w:sz w:val="28"/>
          <w:szCs w:val="28"/>
          <w:u w:val="single"/>
          <w:shd w:val="clear" w:color="auto" w:fill="FFFFFF"/>
          <w:lang w:val="uk-UA"/>
        </w:rPr>
      </w:pPr>
      <w:r w:rsidRPr="00070259">
        <w:rPr>
          <w:sz w:val="28"/>
          <w:szCs w:val="28"/>
          <w:u w:val="single"/>
          <w:shd w:val="clear" w:color="auto" w:fill="FFFFFF"/>
          <w:lang w:val="uk-UA"/>
        </w:rPr>
        <w:lastRenderedPageBreak/>
        <w:t xml:space="preserve">Також  надмірне споживання алкогольних напоїв є причиною домашнього насильства, скоєння якого здебільшого припадає саме на нічний час. Дані офіційної статистики по м. Суми є вкрай невтішними. Так, за 9 місяців 2018 року зафіксовано 156 випадків домашнього насильства по відношенню до 128 осіб, </w:t>
      </w:r>
      <w:r w:rsidR="00070259" w:rsidRPr="00070259">
        <w:rPr>
          <w:sz w:val="28"/>
          <w:szCs w:val="28"/>
          <w:u w:val="single"/>
          <w:shd w:val="clear" w:color="auto" w:fill="FFFFFF"/>
        </w:rPr>
        <w:t xml:space="preserve">               </w:t>
      </w:r>
      <w:r w:rsidRPr="00070259">
        <w:rPr>
          <w:sz w:val="28"/>
          <w:szCs w:val="28"/>
          <w:u w:val="single"/>
          <w:shd w:val="clear" w:color="auto" w:fill="FFFFFF"/>
          <w:lang w:val="uk-UA"/>
        </w:rPr>
        <w:t>з них: 128 випадків або 82,1 % від загальної кількості – у стані алкогольного сп’яніння. За відповідний період 2017 року зафіксовано 110 випадків домашнього насильства по відношенню до 84 осіб, з них: 97 випадків або 88,2 % від загальної кількості – у стані алкогольного сп’яніння. Отже, алкоголізм та пияцтво негативно впливають на розвиток таких соціальних систем як сім</w:t>
      </w:r>
      <w:r w:rsidRPr="00070259">
        <w:rPr>
          <w:sz w:val="28"/>
          <w:szCs w:val="28"/>
          <w:u w:val="single"/>
          <w:shd w:val="clear" w:color="auto" w:fill="FFFFFF"/>
        </w:rPr>
        <w:t>’</w:t>
      </w:r>
      <w:r w:rsidRPr="00070259">
        <w:rPr>
          <w:sz w:val="28"/>
          <w:szCs w:val="28"/>
          <w:u w:val="single"/>
          <w:shd w:val="clear" w:color="auto" w:fill="FFFFFF"/>
          <w:lang w:val="uk-UA"/>
        </w:rPr>
        <w:t>я та родина.</w:t>
      </w:r>
    </w:p>
    <w:p w:rsidR="00540845" w:rsidRPr="00070259" w:rsidRDefault="00540845" w:rsidP="00540845">
      <w:pPr>
        <w:pStyle w:val="3"/>
        <w:spacing w:after="0"/>
        <w:ind w:firstLine="567"/>
        <w:jc w:val="both"/>
        <w:rPr>
          <w:sz w:val="28"/>
          <w:szCs w:val="28"/>
          <w:u w:val="single"/>
          <w:shd w:val="clear" w:color="auto" w:fill="FFFFFF"/>
          <w:lang w:val="uk-UA"/>
        </w:rPr>
      </w:pPr>
      <w:r w:rsidRPr="00070259">
        <w:rPr>
          <w:sz w:val="28"/>
          <w:szCs w:val="28"/>
          <w:u w:val="single"/>
          <w:shd w:val="clear" w:color="auto" w:fill="FFFFFF"/>
          <w:lang w:val="uk-UA"/>
        </w:rPr>
        <w:t xml:space="preserve">Окрім того для більш ґрунтовного визначення проблеми слід взяти до уваги і наявність правопорушень, пов’язаних із </w:t>
      </w:r>
      <w:proofErr w:type="spellStart"/>
      <w:r w:rsidRPr="00070259">
        <w:rPr>
          <w:sz w:val="28"/>
          <w:szCs w:val="28"/>
          <w:u w:val="single"/>
          <w:shd w:val="clear" w:color="auto" w:fill="FFFFFF"/>
          <w:lang w:val="uk-UA"/>
        </w:rPr>
        <w:t>продажем</w:t>
      </w:r>
      <w:proofErr w:type="spellEnd"/>
      <w:r w:rsidRPr="00070259">
        <w:rPr>
          <w:sz w:val="28"/>
          <w:szCs w:val="28"/>
          <w:u w:val="single"/>
          <w:shd w:val="clear" w:color="auto" w:fill="FFFFFF"/>
          <w:lang w:val="uk-UA"/>
        </w:rPr>
        <w:t xml:space="preserve"> спиртних напоїв неповнолітнім  (ч.2 ст. 156 КУпАП).  Так, зокрема, прослідковується негативна тенденція до поступового збільшення кількості випадків продажу спиртних напоїв неповнолітнім, адже у 2018 році таких правопорушень було зафіксовано 5, а в минулому  році - 3.  </w:t>
      </w:r>
    </w:p>
    <w:p w:rsidR="00540845" w:rsidRDefault="00540845" w:rsidP="00540845">
      <w:pPr>
        <w:pStyle w:val="3"/>
        <w:spacing w:after="0"/>
        <w:ind w:firstLine="567"/>
        <w:jc w:val="both"/>
        <w:rPr>
          <w:sz w:val="28"/>
          <w:szCs w:val="28"/>
          <w:shd w:val="clear" w:color="auto" w:fill="FFFFFF"/>
          <w:lang w:val="uk-UA"/>
        </w:rPr>
      </w:pPr>
      <w:r w:rsidRPr="004D0A68">
        <w:rPr>
          <w:sz w:val="28"/>
          <w:szCs w:val="28"/>
          <w:shd w:val="clear" w:color="auto" w:fill="FFFFFF"/>
          <w:lang w:val="uk-UA"/>
        </w:rPr>
        <w:t>Разом з тим одними з соціальних цінностей згідно із ст. 3 Конституції України визнаються життя та здоров’я людини. Тому алкоголізм та пияцтво є такими, що протирічать визнаним у сучасному суспільстві цінностям.</w:t>
      </w:r>
    </w:p>
    <w:p w:rsidR="00540845" w:rsidRPr="004D0A68" w:rsidRDefault="00540845" w:rsidP="00540845">
      <w:pPr>
        <w:pStyle w:val="3"/>
        <w:spacing w:after="0"/>
        <w:ind w:firstLine="567"/>
        <w:jc w:val="both"/>
        <w:rPr>
          <w:sz w:val="28"/>
          <w:szCs w:val="28"/>
          <w:lang w:val="uk-UA"/>
        </w:rPr>
      </w:pPr>
      <w:r w:rsidRPr="004D0A68">
        <w:rPr>
          <w:sz w:val="28"/>
          <w:szCs w:val="28"/>
          <w:lang w:val="uk-UA"/>
        </w:rPr>
        <w:t xml:space="preserve">З огляду на викладене вище, керуючись  </w:t>
      </w:r>
      <w:r w:rsidRPr="004D0A68">
        <w:rPr>
          <w:sz w:val="28"/>
          <w:szCs w:val="28"/>
          <w:shd w:val="clear" w:color="auto" w:fill="FFFFFF"/>
          <w:lang w:val="uk-UA"/>
        </w:rPr>
        <w:t>п. 44</w:t>
      </w:r>
      <w:r w:rsidRPr="004D0A68">
        <w:rPr>
          <w:sz w:val="28"/>
          <w:szCs w:val="28"/>
          <w:shd w:val="clear" w:color="auto" w:fill="FFFFFF"/>
          <w:vertAlign w:val="superscript"/>
          <w:lang w:val="uk-UA"/>
        </w:rPr>
        <w:t>1</w:t>
      </w:r>
      <w:r w:rsidRPr="004D0A68">
        <w:rPr>
          <w:sz w:val="28"/>
          <w:szCs w:val="28"/>
          <w:shd w:val="clear" w:color="auto" w:fill="FFFFFF"/>
          <w:lang w:val="uk-UA"/>
        </w:rPr>
        <w:t xml:space="preserve"> ст. 26 Закону України «Про місцеве самоврядування в Україні»,  Законом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w:t>
      </w:r>
      <w:r w:rsidRPr="004D0A68">
        <w:rPr>
          <w:sz w:val="28"/>
          <w:szCs w:val="28"/>
          <w:lang w:val="uk-UA"/>
        </w:rPr>
        <w:t xml:space="preserve">беручи до уваги необхідність забезпечення прав та законних інтересів громадян шляхом реалізації у м. Суми державної політики щодо попередження вживання серед населення алкогольних напоїв, слабоалкогольних напоїв і пива, визнання життя та здоров’я людини найвищими  соціальними цінностями та врегулювання правових відносин суб’єктів господарювання, що здійснюють на території </w:t>
      </w:r>
      <w:r w:rsidR="00415EC3">
        <w:rPr>
          <w:sz w:val="28"/>
          <w:szCs w:val="28"/>
          <w:lang w:val="uk-UA"/>
        </w:rPr>
        <w:t xml:space="preserve">                     </w:t>
      </w:r>
      <w:r w:rsidRPr="004D0A68">
        <w:rPr>
          <w:sz w:val="28"/>
          <w:szCs w:val="28"/>
          <w:lang w:val="uk-UA"/>
        </w:rPr>
        <w:t>м. Суми роздрібну торгівлю алкогольними напоями у визначеному законод</w:t>
      </w:r>
      <w:r w:rsidR="00415EC3">
        <w:rPr>
          <w:sz w:val="28"/>
          <w:szCs w:val="28"/>
          <w:lang w:val="uk-UA"/>
        </w:rPr>
        <w:t>авством порядку (</w:t>
      </w:r>
      <w:r w:rsidRPr="004D0A68">
        <w:rPr>
          <w:sz w:val="28"/>
          <w:szCs w:val="28"/>
          <w:lang w:val="uk-UA"/>
        </w:rPr>
        <w:t>крім закладів ресторанного господарства),  розроблено проект рішення Сумської міської ради «</w:t>
      </w:r>
      <w:r>
        <w:rPr>
          <w:sz w:val="28"/>
          <w:szCs w:val="28"/>
          <w:lang w:val="uk-UA"/>
        </w:rPr>
        <w:t xml:space="preserve">Про заборону </w:t>
      </w:r>
      <w:r w:rsidRPr="004D0A68">
        <w:rPr>
          <w:sz w:val="28"/>
          <w:szCs w:val="28"/>
          <w:lang w:val="uk-UA"/>
        </w:rPr>
        <w:t xml:space="preserve">продажу пива </w:t>
      </w:r>
      <w:r w:rsidR="009B1952">
        <w:rPr>
          <w:sz w:val="28"/>
          <w:szCs w:val="28"/>
          <w:lang w:val="uk-UA"/>
        </w:rPr>
        <w:t xml:space="preserve">                              </w:t>
      </w:r>
      <w:r w:rsidRPr="004D0A68">
        <w:rPr>
          <w:sz w:val="28"/>
          <w:szCs w:val="28"/>
          <w:lang w:val="uk-UA"/>
        </w:rPr>
        <w:t xml:space="preserve">(крім безалкогольного), алкогольних, слабоалкогольних напоїв, вин столових суб’єктами господарювання </w:t>
      </w:r>
      <w:r w:rsidRPr="00070259">
        <w:rPr>
          <w:sz w:val="28"/>
          <w:szCs w:val="28"/>
          <w:u w:val="single"/>
          <w:lang w:val="uk-UA"/>
        </w:rPr>
        <w:t>(крім закладів ресторанного господарства</w:t>
      </w:r>
      <w:r w:rsidRPr="001A5059">
        <w:rPr>
          <w:i/>
          <w:sz w:val="28"/>
          <w:szCs w:val="28"/>
          <w:u w:val="single"/>
          <w:lang w:val="uk-UA"/>
        </w:rPr>
        <w:t>)</w:t>
      </w:r>
      <w:r w:rsidRPr="002F5B18">
        <w:rPr>
          <w:b/>
          <w:sz w:val="28"/>
          <w:szCs w:val="28"/>
          <w:lang w:val="uk-UA"/>
        </w:rPr>
        <w:t xml:space="preserve"> </w:t>
      </w:r>
      <w:r w:rsidRPr="004D0A68">
        <w:rPr>
          <w:sz w:val="28"/>
          <w:szCs w:val="28"/>
          <w:lang w:val="uk-UA"/>
        </w:rPr>
        <w:t>на території міста Суми у визначений час доби».</w:t>
      </w:r>
    </w:p>
    <w:p w:rsidR="00540845" w:rsidRPr="00070259" w:rsidRDefault="00540845" w:rsidP="00540845">
      <w:pPr>
        <w:pStyle w:val="a3"/>
        <w:shd w:val="clear" w:color="auto" w:fill="FFFFFF"/>
        <w:spacing w:before="0" w:beforeAutospacing="0" w:after="0" w:afterAutospacing="0" w:line="336" w:lineRule="atLeast"/>
        <w:ind w:firstLine="567"/>
        <w:jc w:val="both"/>
        <w:rPr>
          <w:sz w:val="28"/>
          <w:szCs w:val="28"/>
          <w:lang w:val="uk-UA"/>
        </w:rPr>
      </w:pPr>
      <w:r w:rsidRPr="004D0A68">
        <w:rPr>
          <w:sz w:val="28"/>
          <w:szCs w:val="28"/>
          <w:lang w:val="uk-UA"/>
        </w:rPr>
        <w:t xml:space="preserve">Таким чином, проблема, яку пропонується врегулювати в результаті прийняття вказаного регуляторного акта, є необхідність впорядкування </w:t>
      </w:r>
      <w:r>
        <w:rPr>
          <w:sz w:val="28"/>
          <w:szCs w:val="28"/>
          <w:lang w:val="uk-UA"/>
        </w:rPr>
        <w:t>продажу</w:t>
      </w:r>
      <w:r w:rsidRPr="004D0A68">
        <w:rPr>
          <w:sz w:val="28"/>
          <w:szCs w:val="28"/>
          <w:lang w:val="uk-UA"/>
        </w:rPr>
        <w:t xml:space="preserve"> алкогольних   напоїв,  </w:t>
      </w:r>
      <w:r>
        <w:rPr>
          <w:sz w:val="28"/>
          <w:szCs w:val="28"/>
          <w:lang w:val="uk-UA"/>
        </w:rPr>
        <w:t xml:space="preserve"> </w:t>
      </w:r>
      <w:r w:rsidRPr="004D0A68">
        <w:rPr>
          <w:sz w:val="28"/>
          <w:szCs w:val="28"/>
          <w:lang w:val="uk-UA"/>
        </w:rPr>
        <w:t>слабоалкогольних напоїв та пива на території м. Суми з метою збереження життя та здоров’я населення міста, підтриманн</w:t>
      </w:r>
      <w:r>
        <w:rPr>
          <w:sz w:val="28"/>
          <w:szCs w:val="28"/>
          <w:lang w:val="uk-UA"/>
        </w:rPr>
        <w:t>я</w:t>
      </w:r>
      <w:r w:rsidRPr="004D0A68">
        <w:rPr>
          <w:sz w:val="28"/>
          <w:szCs w:val="28"/>
          <w:lang w:val="uk-UA"/>
        </w:rPr>
        <w:t xml:space="preserve"> громадського порядку та зменшенн</w:t>
      </w:r>
      <w:r>
        <w:rPr>
          <w:sz w:val="28"/>
          <w:szCs w:val="28"/>
          <w:lang w:val="uk-UA"/>
        </w:rPr>
        <w:t xml:space="preserve">я </w:t>
      </w:r>
      <w:r w:rsidRPr="004D0A68">
        <w:rPr>
          <w:sz w:val="28"/>
          <w:szCs w:val="28"/>
          <w:lang w:val="uk-UA"/>
        </w:rPr>
        <w:t xml:space="preserve">кількості </w:t>
      </w:r>
      <w:r w:rsidRPr="00070259">
        <w:rPr>
          <w:sz w:val="28"/>
          <w:szCs w:val="28"/>
          <w:u w:val="single"/>
          <w:lang w:val="uk-UA"/>
        </w:rPr>
        <w:t>правопорушень,</w:t>
      </w:r>
      <w:r w:rsidRPr="002F5B18">
        <w:rPr>
          <w:sz w:val="28"/>
          <w:szCs w:val="28"/>
          <w:lang w:val="uk-UA"/>
        </w:rPr>
        <w:t xml:space="preserve"> </w:t>
      </w:r>
      <w:r w:rsidRPr="004D0A68">
        <w:rPr>
          <w:sz w:val="28"/>
          <w:szCs w:val="28"/>
          <w:lang w:val="uk-UA"/>
        </w:rPr>
        <w:t xml:space="preserve">які </w:t>
      </w:r>
      <w:proofErr w:type="spellStart"/>
      <w:r w:rsidRPr="004D0A68">
        <w:rPr>
          <w:sz w:val="28"/>
          <w:szCs w:val="28"/>
          <w:lang w:val="uk-UA"/>
        </w:rPr>
        <w:t>скоюються</w:t>
      </w:r>
      <w:proofErr w:type="spellEnd"/>
      <w:r w:rsidRPr="004D0A68">
        <w:rPr>
          <w:sz w:val="28"/>
          <w:szCs w:val="28"/>
          <w:lang w:val="uk-UA"/>
        </w:rPr>
        <w:t xml:space="preserve"> у стані алкогольного сп’яніння</w:t>
      </w:r>
      <w:r>
        <w:rPr>
          <w:sz w:val="28"/>
          <w:szCs w:val="28"/>
          <w:lang w:val="uk-UA"/>
        </w:rPr>
        <w:t xml:space="preserve"> </w:t>
      </w:r>
      <w:r w:rsidRPr="00070259">
        <w:rPr>
          <w:sz w:val="28"/>
          <w:szCs w:val="28"/>
          <w:u w:val="single"/>
          <w:lang w:val="uk-UA"/>
        </w:rPr>
        <w:t>у нічний час</w:t>
      </w:r>
      <w:r w:rsidRPr="00070259">
        <w:rPr>
          <w:sz w:val="28"/>
          <w:szCs w:val="28"/>
          <w:lang w:val="uk-UA"/>
        </w:rPr>
        <w:t>.</w:t>
      </w:r>
    </w:p>
    <w:p w:rsidR="00540845" w:rsidRPr="004D0A68" w:rsidRDefault="00540845" w:rsidP="00540845">
      <w:pPr>
        <w:ind w:firstLine="708"/>
        <w:jc w:val="both"/>
        <w:rPr>
          <w:sz w:val="28"/>
          <w:szCs w:val="28"/>
          <w:lang w:val="uk-UA"/>
        </w:rPr>
      </w:pPr>
      <w:r w:rsidRPr="004D0A68">
        <w:rPr>
          <w:sz w:val="28"/>
          <w:szCs w:val="28"/>
          <w:lang w:val="uk-UA"/>
        </w:rPr>
        <w:t>На даний час на території міста Суми не існує регуляторного акта, спрямованого на врегулювання відповідних відносин.</w:t>
      </w:r>
    </w:p>
    <w:p w:rsidR="00540845" w:rsidRPr="004D0A68" w:rsidRDefault="00540845" w:rsidP="00540845">
      <w:pPr>
        <w:pStyle w:val="3"/>
        <w:spacing w:after="0"/>
        <w:ind w:firstLine="708"/>
        <w:jc w:val="both"/>
        <w:rPr>
          <w:sz w:val="28"/>
          <w:szCs w:val="28"/>
          <w:lang w:val="uk-UA"/>
        </w:rPr>
      </w:pPr>
      <w:r w:rsidRPr="004D0A68">
        <w:rPr>
          <w:sz w:val="28"/>
          <w:szCs w:val="28"/>
          <w:lang w:val="uk-UA"/>
        </w:rPr>
        <w:t>З прийняттям рег</w:t>
      </w:r>
      <w:r>
        <w:rPr>
          <w:sz w:val="28"/>
          <w:szCs w:val="28"/>
          <w:lang w:val="uk-UA"/>
        </w:rPr>
        <w:t xml:space="preserve">уляторного акта «Про заборону продажу пива </w:t>
      </w:r>
      <w:r w:rsidRPr="004D0A68">
        <w:rPr>
          <w:sz w:val="28"/>
          <w:szCs w:val="28"/>
          <w:lang w:val="uk-UA"/>
        </w:rPr>
        <w:t xml:space="preserve">(крім безалкогольного), алкогольних, слабоалкогольних напоїв, вин столових суб’єктами господарювання </w:t>
      </w:r>
      <w:r w:rsidRPr="00070259">
        <w:rPr>
          <w:sz w:val="28"/>
          <w:szCs w:val="28"/>
          <w:u w:val="single"/>
          <w:lang w:val="uk-UA"/>
        </w:rPr>
        <w:t>(крім закладів ресторанного господарства)</w:t>
      </w:r>
      <w:r w:rsidRPr="002F5B18">
        <w:rPr>
          <w:sz w:val="28"/>
          <w:szCs w:val="28"/>
          <w:lang w:val="uk-UA"/>
        </w:rPr>
        <w:t xml:space="preserve"> </w:t>
      </w:r>
      <w:r w:rsidRPr="004D0A68">
        <w:rPr>
          <w:sz w:val="28"/>
          <w:szCs w:val="28"/>
          <w:lang w:val="uk-UA"/>
        </w:rPr>
        <w:t xml:space="preserve">на території міста Суми у визначений час доби», відносини, які складаються у сфері </w:t>
      </w:r>
      <w:r w:rsidRPr="004D0A68">
        <w:rPr>
          <w:sz w:val="28"/>
          <w:szCs w:val="28"/>
          <w:lang w:val="uk-UA"/>
        </w:rPr>
        <w:lastRenderedPageBreak/>
        <w:t>господарювання будуть врегульовані між суб’єктами господарювання та місцевими органами влади.</w:t>
      </w:r>
    </w:p>
    <w:p w:rsidR="00540845" w:rsidRPr="004D0A68" w:rsidRDefault="00540845" w:rsidP="00540845">
      <w:pPr>
        <w:pStyle w:val="3"/>
        <w:spacing w:after="0"/>
        <w:jc w:val="both"/>
        <w:rPr>
          <w:sz w:val="28"/>
          <w:szCs w:val="28"/>
          <w:lang w:val="uk-UA"/>
        </w:rPr>
      </w:pPr>
      <w:r w:rsidRPr="004D0A68">
        <w:rPr>
          <w:sz w:val="28"/>
          <w:szCs w:val="28"/>
          <w:lang w:val="uk-UA"/>
        </w:rPr>
        <w:tab/>
        <w:t>Можливість розв’язання проблеми за допомогою ринкових механізмів виключається, о</w:t>
      </w:r>
      <w:r w:rsidRPr="004D0A68">
        <w:rPr>
          <w:sz w:val="28"/>
          <w:szCs w:val="28"/>
          <w:shd w:val="clear" w:color="auto" w:fill="FFFFFF"/>
          <w:lang w:val="uk-UA"/>
        </w:rPr>
        <w:t>скільки не будуть реалізовані повноваження Сумської міської ради щодо встановлення заборони продажу пива (крім безалкогольного), алкогольних, слабоалкогольних напоїв, вин столових суб’єктів господарювання (крім закладів ресторанного господарства) у визначений час доби в межах території відповідного населеного пункту.</w:t>
      </w:r>
      <w:r w:rsidRPr="004D0A68">
        <w:rPr>
          <w:sz w:val="28"/>
          <w:szCs w:val="28"/>
          <w:lang w:val="uk-UA"/>
        </w:rPr>
        <w:t xml:space="preserve"> Розв’язання проблеми із застосуванням  інших регуляторних актів Сумської міської ради виключається з огляду на їх відсутність.</w:t>
      </w:r>
    </w:p>
    <w:p w:rsidR="00540845" w:rsidRDefault="00540845" w:rsidP="00540845">
      <w:pPr>
        <w:pStyle w:val="a3"/>
        <w:shd w:val="clear" w:color="auto" w:fill="FFFFFF"/>
        <w:spacing w:before="0" w:beforeAutospacing="0" w:after="0" w:afterAutospacing="0" w:line="336" w:lineRule="atLeast"/>
        <w:ind w:firstLine="709"/>
        <w:jc w:val="both"/>
        <w:rPr>
          <w:sz w:val="28"/>
          <w:szCs w:val="28"/>
          <w:lang w:val="uk-UA"/>
        </w:rPr>
      </w:pPr>
      <w:r w:rsidRPr="004D0A68">
        <w:rPr>
          <w:sz w:val="28"/>
          <w:szCs w:val="28"/>
          <w:lang w:val="uk-UA"/>
        </w:rPr>
        <w:t>Для вирішення існуючої проблеми пропонується впорядкування продажу алкогольних напоїв, слабоалкогольних напоїв та пива на території м. Суми шляхом заборони їх реалізації з 22.00 до 07.00 години.</w:t>
      </w:r>
    </w:p>
    <w:p w:rsidR="005B30C6" w:rsidRPr="009D7A50" w:rsidRDefault="008D6349" w:rsidP="005B30C6">
      <w:pPr>
        <w:ind w:firstLine="709"/>
        <w:jc w:val="both"/>
        <w:rPr>
          <w:sz w:val="28"/>
          <w:szCs w:val="28"/>
          <w:shd w:val="clear" w:color="auto" w:fill="FFFFFF"/>
          <w:lang w:val="uk-UA"/>
        </w:rPr>
      </w:pPr>
      <w:r w:rsidRPr="009D7A50">
        <w:rPr>
          <w:sz w:val="28"/>
          <w:szCs w:val="28"/>
          <w:shd w:val="clear" w:color="auto" w:fill="FFFFFF"/>
          <w:lang w:val="uk-UA"/>
        </w:rPr>
        <w:t>Відповідно до</w:t>
      </w:r>
      <w:r w:rsidR="000A51E4" w:rsidRPr="009D7A50">
        <w:rPr>
          <w:sz w:val="28"/>
          <w:szCs w:val="28"/>
          <w:shd w:val="clear" w:color="auto" w:fill="FFFFFF"/>
          <w:lang w:val="uk-UA"/>
        </w:rPr>
        <w:t xml:space="preserve"> </w:t>
      </w:r>
      <w:r w:rsidR="005B30C6" w:rsidRPr="009D7A50">
        <w:rPr>
          <w:sz w:val="28"/>
          <w:szCs w:val="28"/>
          <w:shd w:val="clear" w:color="auto" w:fill="FFFFFF"/>
          <w:lang w:val="uk-UA"/>
        </w:rPr>
        <w:t xml:space="preserve">статті 54 </w:t>
      </w:r>
      <w:proofErr w:type="spellStart"/>
      <w:r w:rsidR="005B30C6" w:rsidRPr="009D7A50">
        <w:rPr>
          <w:sz w:val="28"/>
          <w:szCs w:val="28"/>
          <w:shd w:val="clear" w:color="auto" w:fill="FFFFFF"/>
          <w:lang w:val="uk-UA"/>
        </w:rPr>
        <w:t>КЗпПУ</w:t>
      </w:r>
      <w:proofErr w:type="spellEnd"/>
      <w:r w:rsidR="005B30C6" w:rsidRPr="009D7A50">
        <w:rPr>
          <w:sz w:val="28"/>
          <w:szCs w:val="28"/>
          <w:shd w:val="clear" w:color="auto" w:fill="FFFFFF"/>
          <w:lang w:val="uk-UA"/>
        </w:rPr>
        <w:t xml:space="preserve"> нічним вважається час з 10  години вечора  і до  06 години ранку.  Відповідно до статті 24 ЗУ «</w:t>
      </w:r>
      <w:r w:rsidR="005B30C6" w:rsidRPr="009D7A50">
        <w:rPr>
          <w:sz w:val="28"/>
          <w:szCs w:val="28"/>
          <w:lang w:val="uk-UA"/>
        </w:rPr>
        <w:t xml:space="preserve">Про забезпечення санітарного та епідемічного благополуччя населення»; підпункту 7 пункту 2 рішення СМР від 29.08.2018 № 3797 – МР «Про Правила додержання тиші в місті Суми» «нічний час – часовий проміжок з двадцять другої до восьмої години за київським часом». Для регулювання взято середній показник часу доби </w:t>
      </w:r>
      <w:r w:rsidR="00130B51" w:rsidRPr="009D7A50">
        <w:rPr>
          <w:sz w:val="28"/>
          <w:szCs w:val="28"/>
          <w:lang w:val="uk-UA"/>
        </w:rPr>
        <w:t>до 7</w:t>
      </w:r>
      <w:r w:rsidR="00130B51" w:rsidRPr="009D7A50">
        <w:rPr>
          <w:sz w:val="28"/>
          <w:szCs w:val="28"/>
        </w:rPr>
        <w:t>.</w:t>
      </w:r>
      <w:r w:rsidR="005B30C6" w:rsidRPr="009D7A50">
        <w:rPr>
          <w:sz w:val="28"/>
          <w:szCs w:val="28"/>
          <w:lang w:val="uk-UA"/>
        </w:rPr>
        <w:t>00 години.</w:t>
      </w:r>
    </w:p>
    <w:p w:rsidR="005B30C6" w:rsidRPr="009D7A50" w:rsidRDefault="005B30C6" w:rsidP="00540845">
      <w:pPr>
        <w:pStyle w:val="a3"/>
        <w:shd w:val="clear" w:color="auto" w:fill="FFFFFF"/>
        <w:spacing w:before="0" w:beforeAutospacing="0" w:after="0" w:afterAutospacing="0" w:line="336" w:lineRule="atLeast"/>
        <w:ind w:firstLine="709"/>
        <w:jc w:val="both"/>
        <w:rPr>
          <w:sz w:val="28"/>
          <w:szCs w:val="28"/>
          <w:lang w:val="uk-UA"/>
        </w:rPr>
      </w:pPr>
    </w:p>
    <w:p w:rsidR="00540845" w:rsidRDefault="00540845" w:rsidP="00540845">
      <w:pPr>
        <w:ind w:firstLine="709"/>
        <w:jc w:val="both"/>
        <w:rPr>
          <w:b/>
          <w:sz w:val="28"/>
          <w:szCs w:val="28"/>
          <w:lang w:val="uk-UA"/>
        </w:rPr>
      </w:pPr>
      <w:r w:rsidRPr="004D0A68">
        <w:rPr>
          <w:b/>
          <w:sz w:val="28"/>
          <w:szCs w:val="28"/>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16"/>
        <w:gridCol w:w="2785"/>
        <w:gridCol w:w="2522"/>
      </w:tblGrid>
      <w:tr w:rsidR="00540845" w:rsidRPr="004D0A68" w:rsidTr="001A5059">
        <w:trPr>
          <w:tblCellSpacing w:w="22" w:type="dxa"/>
        </w:trPr>
        <w:tc>
          <w:tcPr>
            <w:tcW w:w="2209"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jc w:val="center"/>
              <w:rPr>
                <w:lang w:val="uk-UA"/>
              </w:rPr>
            </w:pPr>
            <w:r w:rsidRPr="004D0A68">
              <w:rPr>
                <w:lang w:val="uk-UA"/>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jc w:val="center"/>
              <w:rPr>
                <w:lang w:val="uk-UA"/>
              </w:rPr>
            </w:pPr>
            <w:r w:rsidRPr="004D0A68">
              <w:rPr>
                <w:lang w:val="uk-UA"/>
              </w:rPr>
              <w:t>Так</w:t>
            </w:r>
          </w:p>
        </w:tc>
        <w:tc>
          <w:tcPr>
            <w:tcW w:w="1277"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jc w:val="center"/>
              <w:rPr>
                <w:lang w:val="uk-UA"/>
              </w:rPr>
            </w:pPr>
            <w:r w:rsidRPr="004D0A68">
              <w:rPr>
                <w:lang w:val="uk-UA"/>
              </w:rPr>
              <w:t>Ні</w:t>
            </w:r>
          </w:p>
        </w:tc>
      </w:tr>
      <w:tr w:rsidR="00540845" w:rsidRPr="004D0A68" w:rsidTr="001A5059">
        <w:trPr>
          <w:tblCellSpacing w:w="22" w:type="dxa"/>
        </w:trPr>
        <w:tc>
          <w:tcPr>
            <w:tcW w:w="2209"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Громадяни</w:t>
            </w:r>
          </w:p>
        </w:tc>
        <w:tc>
          <w:tcPr>
            <w:tcW w:w="1424"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                     V</w:t>
            </w:r>
          </w:p>
        </w:tc>
        <w:tc>
          <w:tcPr>
            <w:tcW w:w="1277"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rPr>
                <w:lang w:val="uk-UA"/>
              </w:rPr>
            </w:pPr>
            <w:r w:rsidRPr="004D0A68">
              <w:rPr>
                <w:lang w:val="uk-UA"/>
              </w:rPr>
              <w:t>-</w:t>
            </w:r>
          </w:p>
        </w:tc>
      </w:tr>
      <w:tr w:rsidR="00540845" w:rsidRPr="004D0A68" w:rsidTr="001A5059">
        <w:trPr>
          <w:tblCellSpacing w:w="22" w:type="dxa"/>
        </w:trPr>
        <w:tc>
          <w:tcPr>
            <w:tcW w:w="2209"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Держава</w:t>
            </w:r>
          </w:p>
        </w:tc>
        <w:tc>
          <w:tcPr>
            <w:tcW w:w="1424"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                     V</w:t>
            </w:r>
          </w:p>
        </w:tc>
        <w:tc>
          <w:tcPr>
            <w:tcW w:w="1277"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rPr>
                <w:lang w:val="uk-UA"/>
              </w:rPr>
            </w:pPr>
            <w:r w:rsidRPr="004D0A68">
              <w:rPr>
                <w:lang w:val="uk-UA"/>
              </w:rPr>
              <w:t>-</w:t>
            </w:r>
          </w:p>
        </w:tc>
      </w:tr>
      <w:tr w:rsidR="00540845" w:rsidRPr="004D0A68" w:rsidTr="001A5059">
        <w:trPr>
          <w:tblCellSpacing w:w="22" w:type="dxa"/>
        </w:trPr>
        <w:tc>
          <w:tcPr>
            <w:tcW w:w="2209"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                     V</w:t>
            </w:r>
          </w:p>
        </w:tc>
        <w:tc>
          <w:tcPr>
            <w:tcW w:w="1277"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rPr>
                <w:lang w:val="uk-UA"/>
              </w:rPr>
            </w:pPr>
            <w:r w:rsidRPr="004D0A68">
              <w:rPr>
                <w:lang w:val="uk-UA"/>
              </w:rPr>
              <w:t>-</w:t>
            </w:r>
          </w:p>
        </w:tc>
      </w:tr>
      <w:tr w:rsidR="00540845" w:rsidRPr="004D0A68" w:rsidTr="001A5059">
        <w:trPr>
          <w:tblCellSpacing w:w="22" w:type="dxa"/>
        </w:trPr>
        <w:tc>
          <w:tcPr>
            <w:tcW w:w="2209"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spacing w:before="100" w:beforeAutospacing="1" w:after="100" w:afterAutospacing="1"/>
              <w:rPr>
                <w:lang w:val="uk-UA"/>
              </w:rPr>
            </w:pPr>
            <w:r w:rsidRPr="004D0A68">
              <w:rPr>
                <w:lang w:val="uk-UA"/>
              </w:rPr>
              <w:t>                     V</w:t>
            </w:r>
          </w:p>
        </w:tc>
        <w:tc>
          <w:tcPr>
            <w:tcW w:w="1277" w:type="pct"/>
            <w:tcBorders>
              <w:top w:val="outset" w:sz="6" w:space="0" w:color="auto"/>
              <w:left w:val="outset" w:sz="6" w:space="0" w:color="auto"/>
              <w:bottom w:val="outset" w:sz="6" w:space="0" w:color="auto"/>
              <w:right w:val="outset" w:sz="6" w:space="0" w:color="auto"/>
            </w:tcBorders>
            <w:hideMark/>
          </w:tcPr>
          <w:p w:rsidR="00540845" w:rsidRPr="004D0A68" w:rsidRDefault="00540845" w:rsidP="001A5059">
            <w:pPr>
              <w:rPr>
                <w:lang w:val="uk-UA"/>
              </w:rPr>
            </w:pPr>
            <w:r w:rsidRPr="004D0A68">
              <w:rPr>
                <w:lang w:val="uk-UA"/>
              </w:rPr>
              <w:t>-</w:t>
            </w:r>
          </w:p>
        </w:tc>
      </w:tr>
    </w:tbl>
    <w:p w:rsidR="00540845" w:rsidRPr="004D0A68" w:rsidRDefault="00540845" w:rsidP="00540845">
      <w:pPr>
        <w:ind w:firstLine="708"/>
        <w:jc w:val="both"/>
        <w:rPr>
          <w:b/>
          <w:sz w:val="28"/>
          <w:szCs w:val="28"/>
          <w:lang w:val="uk-UA"/>
        </w:rPr>
      </w:pPr>
    </w:p>
    <w:p w:rsidR="00540845" w:rsidRPr="004D0A68" w:rsidRDefault="00540845" w:rsidP="00B22C1B">
      <w:pPr>
        <w:jc w:val="both"/>
        <w:rPr>
          <w:b/>
          <w:sz w:val="28"/>
          <w:szCs w:val="28"/>
          <w:lang w:val="uk-UA"/>
        </w:rPr>
      </w:pPr>
      <w:r w:rsidRPr="004D0A68">
        <w:rPr>
          <w:b/>
          <w:sz w:val="28"/>
          <w:szCs w:val="28"/>
          <w:lang w:val="uk-UA"/>
        </w:rPr>
        <w:t>2. Цілі державного регулювання</w:t>
      </w:r>
    </w:p>
    <w:p w:rsidR="00540845" w:rsidRPr="004D0A68" w:rsidRDefault="00540845" w:rsidP="00540845">
      <w:pPr>
        <w:ind w:firstLine="709"/>
        <w:jc w:val="both"/>
        <w:rPr>
          <w:sz w:val="28"/>
          <w:szCs w:val="28"/>
          <w:shd w:val="clear" w:color="auto" w:fill="FFFFFF"/>
          <w:lang w:val="uk-UA"/>
        </w:rPr>
      </w:pPr>
      <w:r w:rsidRPr="004D0A68">
        <w:rPr>
          <w:sz w:val="28"/>
          <w:szCs w:val="28"/>
          <w:shd w:val="clear" w:color="auto" w:fill="FFFFFF"/>
          <w:lang w:val="uk-UA"/>
        </w:rPr>
        <w:t xml:space="preserve">Шляхом державного регулювання пропонується розв’язати проблему щодо впорядкування продажу алкогольних напоїв, слабоалкогольних напоїв та пива на території м. Суми в межах повноважень та у спосіб, що передбачені чинним законодавством  України. </w:t>
      </w:r>
    </w:p>
    <w:p w:rsidR="00540845" w:rsidRPr="004D0A68" w:rsidRDefault="00540845" w:rsidP="00540845">
      <w:pPr>
        <w:ind w:firstLine="709"/>
        <w:jc w:val="both"/>
        <w:rPr>
          <w:sz w:val="28"/>
          <w:szCs w:val="28"/>
          <w:lang w:val="uk-UA"/>
        </w:rPr>
      </w:pPr>
      <w:r w:rsidRPr="004D0A68">
        <w:rPr>
          <w:sz w:val="28"/>
          <w:szCs w:val="28"/>
          <w:lang w:val="uk-UA"/>
        </w:rPr>
        <w:t>Цілями державного регулювання при цьому є:</w:t>
      </w:r>
    </w:p>
    <w:p w:rsidR="00540845" w:rsidRPr="004D0A68" w:rsidRDefault="00540845" w:rsidP="00540845">
      <w:pPr>
        <w:jc w:val="both"/>
        <w:rPr>
          <w:sz w:val="4"/>
          <w:szCs w:val="4"/>
          <w:lang w:val="uk-UA"/>
        </w:rPr>
      </w:pPr>
      <w:r w:rsidRPr="004D0A68">
        <w:rPr>
          <w:sz w:val="28"/>
          <w:szCs w:val="28"/>
          <w:lang w:val="uk-UA"/>
        </w:rPr>
        <w:t xml:space="preserve"> </w:t>
      </w:r>
    </w:p>
    <w:p w:rsidR="00540845" w:rsidRPr="004D0A68" w:rsidRDefault="00540845" w:rsidP="00540845">
      <w:pPr>
        <w:pStyle w:val="a5"/>
        <w:numPr>
          <w:ilvl w:val="0"/>
          <w:numId w:val="10"/>
        </w:numPr>
        <w:ind w:left="567" w:hanging="567"/>
        <w:jc w:val="both"/>
        <w:rPr>
          <w:sz w:val="28"/>
          <w:szCs w:val="28"/>
          <w:lang w:val="uk-UA"/>
        </w:rPr>
      </w:pPr>
      <w:r w:rsidRPr="004D0A68">
        <w:rPr>
          <w:sz w:val="28"/>
          <w:szCs w:val="28"/>
          <w:lang w:val="uk-UA"/>
        </w:rPr>
        <w:t>виконання вимог чинного законодавства;</w:t>
      </w:r>
    </w:p>
    <w:p w:rsidR="00540845" w:rsidRPr="00070259" w:rsidRDefault="00540845" w:rsidP="00540845">
      <w:pPr>
        <w:pStyle w:val="a5"/>
        <w:numPr>
          <w:ilvl w:val="0"/>
          <w:numId w:val="10"/>
        </w:numPr>
        <w:ind w:left="567" w:hanging="567"/>
        <w:jc w:val="both"/>
        <w:rPr>
          <w:sz w:val="28"/>
          <w:szCs w:val="28"/>
          <w:lang w:val="uk-UA"/>
        </w:rPr>
      </w:pPr>
      <w:r w:rsidRPr="004D0A68">
        <w:rPr>
          <w:sz w:val="28"/>
          <w:szCs w:val="28"/>
          <w:lang w:val="uk-UA"/>
        </w:rPr>
        <w:t xml:space="preserve">впорядкування продажу пива (крім безалкогольного), алкогольних, слабоалкогольних  напоїв, вин   столових в об’єктах торгівлі на території </w:t>
      </w:r>
      <w:r w:rsidR="00591555">
        <w:rPr>
          <w:sz w:val="28"/>
          <w:szCs w:val="28"/>
          <w:lang w:val="uk-UA"/>
        </w:rPr>
        <w:t xml:space="preserve">                   </w:t>
      </w:r>
      <w:r w:rsidRPr="00070259">
        <w:rPr>
          <w:sz w:val="28"/>
          <w:szCs w:val="28"/>
          <w:lang w:val="uk-UA"/>
        </w:rPr>
        <w:t>м. Суми шляхом встановлення заборони їх реалізації з 22-00 до 7-00 години;</w:t>
      </w:r>
    </w:p>
    <w:p w:rsidR="00540845" w:rsidRPr="004D0A68" w:rsidRDefault="00540845" w:rsidP="00540845">
      <w:pPr>
        <w:pStyle w:val="a5"/>
        <w:numPr>
          <w:ilvl w:val="0"/>
          <w:numId w:val="10"/>
        </w:numPr>
        <w:tabs>
          <w:tab w:val="num" w:pos="540"/>
        </w:tabs>
        <w:ind w:left="567" w:hanging="567"/>
        <w:jc w:val="both"/>
        <w:rPr>
          <w:sz w:val="28"/>
          <w:szCs w:val="28"/>
          <w:lang w:val="uk-UA"/>
        </w:rPr>
      </w:pPr>
      <w:r w:rsidRPr="00070259">
        <w:rPr>
          <w:sz w:val="28"/>
          <w:szCs w:val="28"/>
          <w:lang w:val="uk-UA"/>
        </w:rPr>
        <w:t>забезпечення громадського порядку у вечірній та нічний час на прилеглих</w:t>
      </w:r>
      <w:r w:rsidRPr="004D0A68">
        <w:rPr>
          <w:sz w:val="28"/>
          <w:szCs w:val="28"/>
          <w:lang w:val="uk-UA"/>
        </w:rPr>
        <w:t xml:space="preserve"> до підприємств торгівлі, які здійснюють продаж пива (крім безалкогольного), алкогольних, слабоалкогольних напоїв, вин столових, територіях;</w:t>
      </w:r>
    </w:p>
    <w:p w:rsidR="00540845" w:rsidRPr="004D0A68" w:rsidRDefault="00540845" w:rsidP="00540845">
      <w:pPr>
        <w:pStyle w:val="a5"/>
        <w:numPr>
          <w:ilvl w:val="0"/>
          <w:numId w:val="10"/>
        </w:numPr>
        <w:tabs>
          <w:tab w:val="num" w:pos="540"/>
        </w:tabs>
        <w:ind w:left="567" w:hanging="567"/>
        <w:jc w:val="both"/>
        <w:rPr>
          <w:sz w:val="28"/>
          <w:szCs w:val="28"/>
          <w:lang w:val="uk-UA"/>
        </w:rPr>
      </w:pPr>
      <w:r w:rsidRPr="004D0A68">
        <w:rPr>
          <w:sz w:val="28"/>
          <w:szCs w:val="28"/>
          <w:lang w:val="uk-UA"/>
        </w:rPr>
        <w:t>зниження споживання пива (крім безалкогольного), алкогольних, слабоалкогольних напоїв, вин столових на 15-20 % за рік;</w:t>
      </w:r>
    </w:p>
    <w:p w:rsidR="00540845" w:rsidRPr="004D0A68" w:rsidRDefault="00540845" w:rsidP="00540845">
      <w:pPr>
        <w:pStyle w:val="a5"/>
        <w:numPr>
          <w:ilvl w:val="0"/>
          <w:numId w:val="10"/>
        </w:numPr>
        <w:tabs>
          <w:tab w:val="num" w:pos="540"/>
        </w:tabs>
        <w:ind w:left="567" w:hanging="567"/>
        <w:jc w:val="both"/>
        <w:rPr>
          <w:sz w:val="28"/>
          <w:szCs w:val="28"/>
          <w:lang w:val="uk-UA"/>
        </w:rPr>
      </w:pPr>
      <w:r w:rsidRPr="004D0A68">
        <w:rPr>
          <w:sz w:val="28"/>
          <w:szCs w:val="28"/>
          <w:lang w:val="uk-UA"/>
        </w:rPr>
        <w:t xml:space="preserve">попередження правопорушень, пов’язаних із зловживанням алкоголю; </w:t>
      </w:r>
    </w:p>
    <w:p w:rsidR="00540845" w:rsidRPr="004D0A68" w:rsidRDefault="00540845" w:rsidP="00540845">
      <w:pPr>
        <w:pStyle w:val="a5"/>
        <w:numPr>
          <w:ilvl w:val="0"/>
          <w:numId w:val="10"/>
        </w:numPr>
        <w:tabs>
          <w:tab w:val="num" w:pos="540"/>
        </w:tabs>
        <w:ind w:left="567" w:hanging="567"/>
        <w:jc w:val="both"/>
        <w:rPr>
          <w:sz w:val="28"/>
          <w:szCs w:val="28"/>
          <w:lang w:val="uk-UA"/>
        </w:rPr>
      </w:pPr>
      <w:r w:rsidRPr="004D0A68">
        <w:rPr>
          <w:sz w:val="28"/>
          <w:szCs w:val="28"/>
          <w:lang w:val="uk-UA"/>
        </w:rPr>
        <w:t xml:space="preserve">покращення криміногенної ситуації на території міста; </w:t>
      </w:r>
    </w:p>
    <w:p w:rsidR="00540845" w:rsidRPr="004D0A68" w:rsidRDefault="00540845" w:rsidP="00540845">
      <w:pPr>
        <w:pStyle w:val="a5"/>
        <w:numPr>
          <w:ilvl w:val="0"/>
          <w:numId w:val="10"/>
        </w:numPr>
        <w:tabs>
          <w:tab w:val="num" w:pos="540"/>
        </w:tabs>
        <w:ind w:left="567" w:hanging="567"/>
        <w:jc w:val="both"/>
        <w:rPr>
          <w:sz w:val="28"/>
          <w:szCs w:val="28"/>
          <w:lang w:val="uk-UA"/>
        </w:rPr>
      </w:pPr>
      <w:r w:rsidRPr="004D0A68">
        <w:rPr>
          <w:sz w:val="28"/>
          <w:szCs w:val="28"/>
          <w:lang w:val="uk-UA"/>
        </w:rPr>
        <w:lastRenderedPageBreak/>
        <w:t xml:space="preserve">зменшення кількості звернень громадян на порушення тиші в нічний час на 10 % за рік. </w:t>
      </w:r>
    </w:p>
    <w:p w:rsidR="00540845" w:rsidRPr="004D0A68" w:rsidRDefault="00540845" w:rsidP="00540845">
      <w:pPr>
        <w:ind w:firstLine="567"/>
        <w:jc w:val="both"/>
        <w:rPr>
          <w:b/>
          <w:sz w:val="28"/>
          <w:szCs w:val="28"/>
          <w:lang w:val="uk-UA"/>
        </w:rPr>
      </w:pPr>
      <w:r w:rsidRPr="004D0A68">
        <w:rPr>
          <w:sz w:val="28"/>
          <w:szCs w:val="28"/>
          <w:lang w:val="uk-UA"/>
        </w:rPr>
        <w:t>В аспекті часового виміру цілі державного регулювання безпосередньо пов’язані із строком дії вказаного регуляторного акта, що є необмеженим з моменту набрання його чинності, із можливістю внесення до нього змін та втрати чинності  у разі зміни чинного законодавства.</w:t>
      </w:r>
    </w:p>
    <w:p w:rsidR="00540845" w:rsidRDefault="00540845" w:rsidP="00540845">
      <w:pPr>
        <w:pStyle w:val="a5"/>
        <w:ind w:left="567"/>
        <w:jc w:val="both"/>
        <w:rPr>
          <w:sz w:val="28"/>
          <w:szCs w:val="28"/>
          <w:lang w:val="uk-UA"/>
        </w:rPr>
      </w:pPr>
    </w:p>
    <w:p w:rsidR="00A91F30" w:rsidRDefault="00A91F30" w:rsidP="00540845">
      <w:pPr>
        <w:pStyle w:val="a5"/>
        <w:ind w:left="567"/>
        <w:jc w:val="both"/>
        <w:rPr>
          <w:sz w:val="28"/>
          <w:szCs w:val="28"/>
          <w:lang w:val="uk-UA"/>
        </w:rPr>
      </w:pPr>
    </w:p>
    <w:p w:rsidR="00540845" w:rsidRPr="004D0A68" w:rsidRDefault="00540845" w:rsidP="00B22C1B">
      <w:pPr>
        <w:jc w:val="both"/>
        <w:rPr>
          <w:b/>
          <w:sz w:val="28"/>
          <w:szCs w:val="28"/>
          <w:lang w:val="uk-UA"/>
        </w:rPr>
      </w:pPr>
      <w:r w:rsidRPr="004D0A68">
        <w:rPr>
          <w:b/>
          <w:sz w:val="28"/>
          <w:szCs w:val="28"/>
          <w:lang w:val="uk-UA"/>
        </w:rPr>
        <w:t>3. Визначення та оцінка альтернативних способів досягнення цілей</w:t>
      </w:r>
    </w:p>
    <w:p w:rsidR="00540845" w:rsidRPr="004D0A68" w:rsidRDefault="00540845" w:rsidP="00540845">
      <w:pPr>
        <w:rPr>
          <w:sz w:val="28"/>
          <w:szCs w:val="28"/>
          <w:lang w:val="uk-UA"/>
        </w:rPr>
      </w:pPr>
      <w:r w:rsidRPr="004D0A68">
        <w:rPr>
          <w:sz w:val="28"/>
          <w:szCs w:val="28"/>
          <w:lang w:val="uk-UA"/>
        </w:rPr>
        <w:t>3</w:t>
      </w:r>
      <w:r w:rsidR="00F44F9E">
        <w:rPr>
          <w:sz w:val="28"/>
          <w:szCs w:val="28"/>
          <w:lang w:val="uk-UA"/>
        </w:rPr>
        <w:t>.</w:t>
      </w:r>
      <w:r w:rsidRPr="004D0A68">
        <w:rPr>
          <w:sz w:val="28"/>
          <w:szCs w:val="28"/>
          <w:lang w:val="uk-UA"/>
        </w:rPr>
        <w:t>1. Визначення альтернативних способів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540845" w:rsidRPr="004D0A68" w:rsidTr="009B1952">
        <w:tc>
          <w:tcPr>
            <w:tcW w:w="251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i/>
                <w:sz w:val="26"/>
                <w:szCs w:val="26"/>
                <w:lang w:val="uk-UA"/>
              </w:rPr>
            </w:pPr>
            <w:r w:rsidRPr="004D0A68">
              <w:rPr>
                <w:lang w:val="uk-UA"/>
              </w:rPr>
              <w:t>Вид альтернативи</w:t>
            </w:r>
          </w:p>
        </w:tc>
        <w:tc>
          <w:tcPr>
            <w:tcW w:w="708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b/>
                <w:i/>
                <w:sz w:val="26"/>
                <w:szCs w:val="26"/>
                <w:lang w:val="uk-UA"/>
              </w:rPr>
            </w:pPr>
            <w:r w:rsidRPr="004D0A68">
              <w:rPr>
                <w:lang w:val="uk-UA"/>
              </w:rPr>
              <w:t>Опис альтернативи</w:t>
            </w:r>
          </w:p>
          <w:p w:rsidR="00540845" w:rsidRPr="004D0A68" w:rsidRDefault="00540845" w:rsidP="001A5059">
            <w:pPr>
              <w:tabs>
                <w:tab w:val="center" w:pos="4153"/>
                <w:tab w:val="right" w:pos="8306"/>
              </w:tabs>
              <w:jc w:val="both"/>
              <w:rPr>
                <w:b/>
                <w:i/>
                <w:sz w:val="26"/>
                <w:szCs w:val="26"/>
                <w:lang w:val="uk-UA"/>
              </w:rPr>
            </w:pPr>
          </w:p>
        </w:tc>
      </w:tr>
      <w:tr w:rsidR="00540845" w:rsidRPr="004D0A68" w:rsidTr="009B1952">
        <w:trPr>
          <w:trHeight w:val="824"/>
        </w:trPr>
        <w:tc>
          <w:tcPr>
            <w:tcW w:w="251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rPr>
                <w:sz w:val="26"/>
                <w:szCs w:val="26"/>
                <w:lang w:val="uk-UA"/>
              </w:rPr>
            </w:pPr>
            <w:r w:rsidRPr="004D0A68">
              <w:rPr>
                <w:sz w:val="26"/>
                <w:szCs w:val="26"/>
                <w:lang w:val="uk-UA"/>
              </w:rPr>
              <w:t xml:space="preserve">Альтернатива 1. </w:t>
            </w:r>
          </w:p>
          <w:p w:rsidR="00540845" w:rsidRPr="004D0A68" w:rsidRDefault="00540845" w:rsidP="001A5059">
            <w:pPr>
              <w:tabs>
                <w:tab w:val="center" w:pos="4153"/>
                <w:tab w:val="right" w:pos="8306"/>
              </w:tabs>
              <w:rPr>
                <w:sz w:val="26"/>
                <w:szCs w:val="26"/>
                <w:lang w:val="uk-UA"/>
              </w:rPr>
            </w:pPr>
            <w:r w:rsidRPr="004D0A68">
              <w:rPr>
                <w:sz w:val="26"/>
                <w:szCs w:val="26"/>
                <w:lang w:val="uk-UA"/>
              </w:rPr>
              <w:t>Залишення існуючої на даний момент ситуації без змін</w:t>
            </w:r>
          </w:p>
        </w:tc>
        <w:tc>
          <w:tcPr>
            <w:tcW w:w="708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pStyle w:val="a5"/>
              <w:tabs>
                <w:tab w:val="right" w:pos="8306"/>
              </w:tabs>
              <w:ind w:left="-110" w:right="-108"/>
              <w:jc w:val="both"/>
              <w:rPr>
                <w:sz w:val="26"/>
                <w:szCs w:val="26"/>
                <w:lang w:val="uk-UA"/>
              </w:rPr>
            </w:pPr>
            <w:r w:rsidRPr="004D0A68">
              <w:rPr>
                <w:sz w:val="26"/>
                <w:szCs w:val="26"/>
                <w:lang w:val="uk-UA"/>
              </w:rPr>
              <w:t>Альтернатива є неприпустимою, оскільки не відповідає вимогам чинного законодавства України.</w:t>
            </w:r>
          </w:p>
          <w:p w:rsidR="00540845" w:rsidRPr="004D0A68" w:rsidRDefault="00540845" w:rsidP="001A5059">
            <w:pPr>
              <w:pStyle w:val="a5"/>
              <w:tabs>
                <w:tab w:val="right" w:pos="8306"/>
              </w:tabs>
              <w:ind w:left="-110" w:right="-108"/>
              <w:jc w:val="both"/>
              <w:rPr>
                <w:sz w:val="26"/>
                <w:szCs w:val="26"/>
                <w:lang w:val="uk-UA"/>
              </w:rPr>
            </w:pPr>
            <w:r w:rsidRPr="004D0A68">
              <w:rPr>
                <w:sz w:val="26"/>
                <w:szCs w:val="26"/>
                <w:u w:val="single"/>
                <w:lang w:val="uk-UA"/>
              </w:rPr>
              <w:t>Спосіб є неприйнятним</w:t>
            </w:r>
            <w:r w:rsidRPr="004D0A68">
              <w:rPr>
                <w:sz w:val="26"/>
                <w:szCs w:val="26"/>
                <w:lang w:val="uk-UA"/>
              </w:rPr>
              <w:t xml:space="preserve">, оскільки чинним законодавством </w:t>
            </w:r>
            <w:r w:rsidRPr="004D0A68">
              <w:rPr>
                <w:sz w:val="26"/>
                <w:szCs w:val="26"/>
                <w:shd w:val="clear" w:color="auto" w:fill="FFFFFF"/>
                <w:lang w:val="uk-UA"/>
              </w:rPr>
              <w:t xml:space="preserve">надання органам місцевого самоврядування надано повноваження </w:t>
            </w:r>
            <w:r w:rsidRPr="00070259">
              <w:rPr>
                <w:sz w:val="26"/>
                <w:szCs w:val="26"/>
                <w:shd w:val="clear" w:color="auto" w:fill="FFFFFF"/>
                <w:lang w:val="uk-UA"/>
              </w:rPr>
              <w:t>встановлювати обмеження продажу пива (крім безалкогольного), алкогольних, слабоалкогольних напоїв, вин столових.</w:t>
            </w:r>
          </w:p>
        </w:tc>
      </w:tr>
      <w:tr w:rsidR="00540845" w:rsidRPr="004D0A68" w:rsidTr="009B1952">
        <w:trPr>
          <w:trHeight w:val="824"/>
        </w:trPr>
        <w:tc>
          <w:tcPr>
            <w:tcW w:w="251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rPr>
                <w:sz w:val="26"/>
                <w:szCs w:val="26"/>
                <w:lang w:val="uk-UA"/>
              </w:rPr>
            </w:pPr>
            <w:r w:rsidRPr="004D0A68">
              <w:rPr>
                <w:sz w:val="26"/>
                <w:szCs w:val="26"/>
                <w:lang w:val="uk-UA"/>
              </w:rPr>
              <w:t>Прийняття проекту регуляторного акта із закріпленням вікового цензу покупців алкоголю до 30 років у визначений час доби</w:t>
            </w:r>
          </w:p>
        </w:tc>
        <w:tc>
          <w:tcPr>
            <w:tcW w:w="708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pStyle w:val="a5"/>
              <w:tabs>
                <w:tab w:val="right" w:pos="8306"/>
              </w:tabs>
              <w:ind w:left="-110" w:right="-108"/>
              <w:jc w:val="both"/>
              <w:rPr>
                <w:sz w:val="26"/>
                <w:szCs w:val="26"/>
                <w:lang w:val="uk-UA"/>
              </w:rPr>
            </w:pPr>
            <w:r w:rsidRPr="004D0A68">
              <w:rPr>
                <w:sz w:val="26"/>
                <w:szCs w:val="26"/>
                <w:lang w:val="uk-UA"/>
              </w:rPr>
              <w:t>Альтернатива є неприпустимою, оскільки не відповідає вимогам чинного законодавства України.</w:t>
            </w:r>
          </w:p>
          <w:p w:rsidR="00540845" w:rsidRPr="004D0A68" w:rsidRDefault="00540845" w:rsidP="001A5059">
            <w:pPr>
              <w:pStyle w:val="a5"/>
              <w:tabs>
                <w:tab w:val="right" w:pos="8306"/>
              </w:tabs>
              <w:ind w:left="-110" w:right="-108"/>
              <w:jc w:val="both"/>
              <w:rPr>
                <w:sz w:val="26"/>
                <w:szCs w:val="26"/>
                <w:lang w:val="uk-UA"/>
              </w:rPr>
            </w:pPr>
            <w:r w:rsidRPr="004D0A68">
              <w:rPr>
                <w:sz w:val="26"/>
                <w:szCs w:val="26"/>
                <w:u w:val="single"/>
                <w:lang w:val="uk-UA"/>
              </w:rPr>
              <w:t>Спосіб є неприйнятним</w:t>
            </w:r>
            <w:r w:rsidRPr="004D0A68">
              <w:rPr>
                <w:sz w:val="26"/>
                <w:szCs w:val="26"/>
                <w:lang w:val="uk-UA"/>
              </w:rPr>
              <w:t xml:space="preserve">, оскільки чинне законодавство не містить вказівок щодо можливості встановлення вікових обмежень покупців алкоголю при реалізації відповідних повноважень </w:t>
            </w:r>
            <w:r w:rsidRPr="004D0A68">
              <w:rPr>
                <w:sz w:val="26"/>
                <w:szCs w:val="26"/>
                <w:shd w:val="clear" w:color="auto" w:fill="FFFFFF"/>
                <w:lang w:val="uk-UA"/>
              </w:rPr>
              <w:t>органів місцевого самоврядування. Спосіб спрямований на порушення принципів законності та верховенства права в діяльності органів місцевого самоврядування.</w:t>
            </w:r>
          </w:p>
        </w:tc>
      </w:tr>
      <w:tr w:rsidR="00540845" w:rsidRPr="004D0A68" w:rsidTr="009B1952">
        <w:tc>
          <w:tcPr>
            <w:tcW w:w="251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3. </w:t>
            </w:r>
          </w:p>
          <w:p w:rsidR="00540845" w:rsidRPr="004D0A68" w:rsidRDefault="00540845" w:rsidP="001A5059">
            <w:pPr>
              <w:tabs>
                <w:tab w:val="center" w:pos="4153"/>
                <w:tab w:val="right" w:pos="8306"/>
              </w:tabs>
              <w:rPr>
                <w:sz w:val="26"/>
                <w:szCs w:val="26"/>
                <w:lang w:val="uk-UA"/>
              </w:rPr>
            </w:pPr>
            <w:r w:rsidRPr="004D0A68">
              <w:rPr>
                <w:sz w:val="26"/>
                <w:szCs w:val="26"/>
                <w:lang w:val="uk-UA"/>
              </w:rPr>
              <w:t>Прийняття запропонованого проекту регуляторного акта</w:t>
            </w:r>
          </w:p>
        </w:tc>
        <w:tc>
          <w:tcPr>
            <w:tcW w:w="708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right" w:pos="8306"/>
              </w:tabs>
              <w:jc w:val="both"/>
              <w:rPr>
                <w:sz w:val="26"/>
                <w:szCs w:val="26"/>
                <w:lang w:val="uk-UA"/>
              </w:rPr>
            </w:pPr>
            <w:r w:rsidRPr="004D0A68">
              <w:rPr>
                <w:sz w:val="26"/>
                <w:szCs w:val="26"/>
                <w:lang w:val="uk-UA"/>
              </w:rPr>
              <w:t>Забезпечує вирішення проблемних питань в повному обсязі.</w:t>
            </w:r>
          </w:p>
          <w:p w:rsidR="00540845" w:rsidRPr="004D0A68" w:rsidRDefault="00540845" w:rsidP="001A5059">
            <w:pPr>
              <w:tabs>
                <w:tab w:val="center" w:pos="4153"/>
                <w:tab w:val="right" w:pos="8306"/>
              </w:tabs>
              <w:jc w:val="both"/>
              <w:rPr>
                <w:sz w:val="26"/>
                <w:szCs w:val="26"/>
                <w:lang w:val="uk-UA"/>
              </w:rPr>
            </w:pPr>
            <w:r w:rsidRPr="004D0A68">
              <w:rPr>
                <w:sz w:val="26"/>
                <w:szCs w:val="26"/>
                <w:u w:val="single"/>
                <w:lang w:val="uk-UA"/>
              </w:rPr>
              <w:t>Спосіб є прийнятним</w:t>
            </w:r>
            <w:r w:rsidRPr="004D0A68">
              <w:rPr>
                <w:sz w:val="26"/>
                <w:szCs w:val="26"/>
                <w:lang w:val="uk-UA"/>
              </w:rPr>
              <w:t>, оскільки повністю відповідає чинному законодавству.</w:t>
            </w:r>
          </w:p>
          <w:p w:rsidR="00540845" w:rsidRPr="004D0A68" w:rsidRDefault="00540845" w:rsidP="001A5059">
            <w:pPr>
              <w:jc w:val="both"/>
              <w:rPr>
                <w:sz w:val="26"/>
                <w:szCs w:val="26"/>
                <w:lang w:val="uk-UA"/>
              </w:rPr>
            </w:pPr>
            <w:r w:rsidRPr="004D0A68">
              <w:rPr>
                <w:sz w:val="26"/>
                <w:szCs w:val="26"/>
                <w:lang w:val="uk-UA"/>
              </w:rPr>
              <w:t xml:space="preserve">Для держави (територіальної громади міста Суми, як її представницького органу) позитивним буде факт введення в дію запропонованого регулювання, оскільки буде забезпечено дотримання принципу верховенства закону, створення позитивного іміджу, забезпечення інтересів територіальної громади міста. </w:t>
            </w:r>
          </w:p>
          <w:p w:rsidR="00540845" w:rsidRPr="004D0A68" w:rsidRDefault="00540845" w:rsidP="001A5059">
            <w:pPr>
              <w:tabs>
                <w:tab w:val="center" w:pos="4153"/>
                <w:tab w:val="right" w:pos="8306"/>
              </w:tabs>
              <w:jc w:val="both"/>
              <w:rPr>
                <w:sz w:val="26"/>
                <w:szCs w:val="26"/>
                <w:lang w:val="uk-UA"/>
              </w:rPr>
            </w:pPr>
          </w:p>
        </w:tc>
      </w:tr>
    </w:tbl>
    <w:p w:rsidR="00540845" w:rsidRPr="004D0A68" w:rsidRDefault="00540845" w:rsidP="00540845">
      <w:pPr>
        <w:tabs>
          <w:tab w:val="num" w:pos="540"/>
        </w:tabs>
        <w:jc w:val="both"/>
        <w:rPr>
          <w:b/>
          <w:sz w:val="16"/>
          <w:szCs w:val="16"/>
          <w:lang w:val="uk-UA"/>
        </w:rPr>
      </w:pPr>
    </w:p>
    <w:p w:rsidR="00540845" w:rsidRPr="004D0A68" w:rsidRDefault="00540845" w:rsidP="00540845">
      <w:pPr>
        <w:rPr>
          <w:sz w:val="26"/>
          <w:szCs w:val="26"/>
          <w:lang w:val="uk-UA"/>
        </w:rPr>
      </w:pPr>
      <w:r w:rsidRPr="004D0A68">
        <w:rPr>
          <w:sz w:val="26"/>
          <w:szCs w:val="26"/>
          <w:lang w:val="uk-UA"/>
        </w:rPr>
        <w:t>3.2. Оцінка вибраних альтернативних способів досягнення цілей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
        <w:gridCol w:w="3975"/>
        <w:gridCol w:w="3762"/>
        <w:gridCol w:w="36"/>
      </w:tblGrid>
      <w:tr w:rsidR="00540845" w:rsidRPr="004D0A68" w:rsidTr="00B37FE2">
        <w:trPr>
          <w:gridAfter w:val="1"/>
          <w:wAfter w:w="36" w:type="dxa"/>
        </w:trPr>
        <w:tc>
          <w:tcPr>
            <w:tcW w:w="9853" w:type="dxa"/>
            <w:gridSpan w:val="4"/>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b/>
                <w:lang w:val="uk-UA"/>
              </w:rPr>
              <w:t>Оцінка впливу на сферу інтересів місцевої влади</w:t>
            </w:r>
          </w:p>
        </w:tc>
      </w:tr>
      <w:tr w:rsidR="00540845" w:rsidRPr="004D0A68" w:rsidTr="00D14B5A">
        <w:trPr>
          <w:gridAfter w:val="1"/>
          <w:wAfter w:w="36" w:type="dxa"/>
        </w:trPr>
        <w:tc>
          <w:tcPr>
            <w:tcW w:w="2093"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lang w:val="uk-UA"/>
              </w:rPr>
              <w:t>Вид альтернативи</w:t>
            </w:r>
          </w:p>
        </w:tc>
        <w:tc>
          <w:tcPr>
            <w:tcW w:w="3998"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lang w:val="uk-UA"/>
              </w:rPr>
              <w:t>Вигоди</w:t>
            </w:r>
          </w:p>
        </w:tc>
        <w:tc>
          <w:tcPr>
            <w:tcW w:w="376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lang w:val="uk-UA"/>
              </w:rPr>
              <w:t>Витрати</w:t>
            </w:r>
          </w:p>
        </w:tc>
      </w:tr>
      <w:tr w:rsidR="00540845" w:rsidRPr="00162C90" w:rsidTr="00D14B5A">
        <w:trPr>
          <w:gridAfter w:val="1"/>
          <w:wAfter w:w="36" w:type="dxa"/>
        </w:trPr>
        <w:tc>
          <w:tcPr>
            <w:tcW w:w="2093" w:type="dxa"/>
            <w:tcBorders>
              <w:top w:val="single" w:sz="4" w:space="0" w:color="auto"/>
              <w:left w:val="single" w:sz="4" w:space="0" w:color="auto"/>
              <w:bottom w:val="single" w:sz="4" w:space="0" w:color="auto"/>
              <w:right w:val="single" w:sz="4" w:space="0" w:color="auto"/>
            </w:tcBorders>
            <w:hideMark/>
          </w:tcPr>
          <w:p w:rsidR="00540845" w:rsidRPr="00A90974" w:rsidRDefault="00540845" w:rsidP="001A5059">
            <w:pPr>
              <w:tabs>
                <w:tab w:val="center" w:pos="4153"/>
                <w:tab w:val="right" w:pos="8306"/>
              </w:tabs>
              <w:rPr>
                <w:sz w:val="26"/>
                <w:szCs w:val="26"/>
                <w:lang w:val="uk-UA"/>
              </w:rPr>
            </w:pPr>
            <w:r w:rsidRPr="00A90974">
              <w:rPr>
                <w:sz w:val="26"/>
                <w:szCs w:val="26"/>
                <w:lang w:val="uk-UA"/>
              </w:rPr>
              <w:t>Альтернатива 1.</w:t>
            </w:r>
          </w:p>
          <w:p w:rsidR="00540845" w:rsidRPr="004D0A68" w:rsidRDefault="00540845" w:rsidP="001A5059">
            <w:pPr>
              <w:tabs>
                <w:tab w:val="center" w:pos="4153"/>
                <w:tab w:val="right" w:pos="8306"/>
              </w:tabs>
              <w:rPr>
                <w:lang w:val="uk-UA"/>
              </w:rPr>
            </w:pPr>
            <w:r w:rsidRPr="004D0A68">
              <w:rPr>
                <w:sz w:val="26"/>
                <w:szCs w:val="26"/>
                <w:lang w:val="uk-UA"/>
              </w:rPr>
              <w:t>Залишення існуючої на даний момент ситуації без змін</w:t>
            </w:r>
          </w:p>
        </w:tc>
        <w:tc>
          <w:tcPr>
            <w:tcW w:w="3998"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Відсутні</w:t>
            </w:r>
          </w:p>
        </w:tc>
        <w:tc>
          <w:tcPr>
            <w:tcW w:w="3762" w:type="dxa"/>
            <w:tcBorders>
              <w:top w:val="single" w:sz="4" w:space="0" w:color="auto"/>
              <w:left w:val="single" w:sz="4" w:space="0" w:color="auto"/>
              <w:bottom w:val="single" w:sz="4" w:space="0" w:color="auto"/>
              <w:right w:val="single" w:sz="4" w:space="0" w:color="auto"/>
            </w:tcBorders>
          </w:tcPr>
          <w:p w:rsidR="00540845" w:rsidRPr="009D7A50" w:rsidRDefault="00C10D75" w:rsidP="001A5059">
            <w:pPr>
              <w:pStyle w:val="a5"/>
              <w:tabs>
                <w:tab w:val="right" w:pos="8306"/>
              </w:tabs>
              <w:ind w:left="0"/>
              <w:jc w:val="both"/>
              <w:rPr>
                <w:sz w:val="26"/>
                <w:szCs w:val="26"/>
                <w:lang w:val="uk-UA"/>
              </w:rPr>
            </w:pPr>
            <w:r w:rsidRPr="009D7A50">
              <w:rPr>
                <w:sz w:val="26"/>
                <w:szCs w:val="26"/>
                <w:lang w:val="uk-UA"/>
              </w:rPr>
              <w:t>Витрати проблеми залишаються не вирішеними, якщо залишити існуючу ситуацію.</w:t>
            </w:r>
          </w:p>
        </w:tc>
      </w:tr>
      <w:tr w:rsidR="00540845" w:rsidRPr="00314098" w:rsidTr="00D14B5A">
        <w:trPr>
          <w:gridAfter w:val="1"/>
          <w:wAfter w:w="36" w:type="dxa"/>
        </w:trPr>
        <w:tc>
          <w:tcPr>
            <w:tcW w:w="2093"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rPr>
                <w:lang w:val="uk-UA"/>
              </w:rPr>
            </w:pPr>
            <w:r w:rsidRPr="004D0A68">
              <w:rPr>
                <w:sz w:val="26"/>
                <w:szCs w:val="26"/>
                <w:lang w:val="uk-UA"/>
              </w:rPr>
              <w:t xml:space="preserve">Прийняття проекту регуляторного акта із </w:t>
            </w:r>
            <w:r w:rsidRPr="004D0A68">
              <w:rPr>
                <w:sz w:val="26"/>
                <w:szCs w:val="26"/>
                <w:lang w:val="uk-UA"/>
              </w:rPr>
              <w:lastRenderedPageBreak/>
              <w:t>закріпленням вікового цензу покупців алкоголю до 30 років у визначений час доби</w:t>
            </w:r>
          </w:p>
        </w:tc>
        <w:tc>
          <w:tcPr>
            <w:tcW w:w="3998"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lastRenderedPageBreak/>
              <w:t>Часткова реалізація покладених на органи місцевого самоврядування повноважень</w:t>
            </w:r>
          </w:p>
        </w:tc>
        <w:tc>
          <w:tcPr>
            <w:tcW w:w="3762" w:type="dxa"/>
            <w:tcBorders>
              <w:top w:val="single" w:sz="4" w:space="0" w:color="auto"/>
              <w:left w:val="single" w:sz="4" w:space="0" w:color="auto"/>
              <w:bottom w:val="single" w:sz="4" w:space="0" w:color="auto"/>
              <w:right w:val="single" w:sz="4" w:space="0" w:color="auto"/>
            </w:tcBorders>
          </w:tcPr>
          <w:p w:rsidR="00540845" w:rsidRPr="002F5B18" w:rsidRDefault="00540845" w:rsidP="001A5059">
            <w:pPr>
              <w:pStyle w:val="a5"/>
              <w:tabs>
                <w:tab w:val="right" w:pos="8306"/>
              </w:tabs>
              <w:ind w:left="0"/>
              <w:jc w:val="both"/>
              <w:rPr>
                <w:sz w:val="26"/>
                <w:szCs w:val="26"/>
                <w:u w:val="single"/>
                <w:lang w:val="uk-UA"/>
              </w:rPr>
            </w:pPr>
            <w:r w:rsidRPr="002F5B18">
              <w:rPr>
                <w:sz w:val="26"/>
                <w:szCs w:val="26"/>
                <w:u w:val="single"/>
                <w:lang w:val="uk-UA"/>
              </w:rPr>
              <w:t>Збільшення витрат міського бюджету на:</w:t>
            </w:r>
          </w:p>
          <w:p w:rsidR="00540845" w:rsidRPr="002F5B18" w:rsidRDefault="00540845" w:rsidP="001A5059">
            <w:pPr>
              <w:pStyle w:val="a5"/>
              <w:tabs>
                <w:tab w:val="right" w:pos="8306"/>
              </w:tabs>
              <w:ind w:left="0"/>
              <w:jc w:val="both"/>
              <w:rPr>
                <w:i/>
                <w:sz w:val="26"/>
                <w:szCs w:val="26"/>
                <w:u w:val="single"/>
                <w:lang w:val="uk-UA"/>
              </w:rPr>
            </w:pPr>
            <w:r w:rsidRPr="002F5B18">
              <w:rPr>
                <w:sz w:val="26"/>
                <w:szCs w:val="26"/>
                <w:u w:val="single"/>
                <w:lang w:val="uk-UA"/>
              </w:rPr>
              <w:t xml:space="preserve">- інші заходи у сфері громадського порядку та безпеки на 292,0 тис. грн. </w:t>
            </w:r>
            <w:r w:rsidRPr="002F5B18">
              <w:rPr>
                <w:i/>
                <w:sz w:val="26"/>
                <w:szCs w:val="26"/>
                <w:u w:val="single"/>
                <w:lang w:val="uk-UA"/>
              </w:rPr>
              <w:lastRenderedPageBreak/>
              <w:t>(показник розраховано</w:t>
            </w:r>
            <w:r w:rsidRPr="002F5B18">
              <w:rPr>
                <w:i/>
                <w:u w:val="single"/>
                <w:lang w:val="uk-UA"/>
              </w:rPr>
              <w:t xml:space="preserve"> </w:t>
            </w:r>
            <w:r w:rsidRPr="002F5B18">
              <w:rPr>
                <w:i/>
                <w:sz w:val="26"/>
                <w:szCs w:val="26"/>
                <w:u w:val="single"/>
                <w:lang w:val="uk-UA"/>
              </w:rPr>
              <w:t>на підставі затверджених</w:t>
            </w:r>
            <w:r w:rsidR="001E4F13">
              <w:rPr>
                <w:i/>
                <w:sz w:val="26"/>
                <w:szCs w:val="26"/>
                <w:u w:val="single"/>
                <w:lang w:val="uk-UA"/>
              </w:rPr>
              <w:t xml:space="preserve"> в</w:t>
            </w:r>
            <w:r w:rsidRPr="002F5B18">
              <w:rPr>
                <w:i/>
                <w:sz w:val="26"/>
                <w:szCs w:val="26"/>
                <w:u w:val="single"/>
                <w:lang w:val="uk-UA"/>
              </w:rPr>
              <w:t>итрат бюджету м. Суми на відповідні цілі на 2018 рік з коригуванням чисельності статево-вікової групи осіб віком від 18 до 30 років – 16 %).</w:t>
            </w:r>
          </w:p>
          <w:p w:rsidR="00540845" w:rsidRPr="004D0A68" w:rsidRDefault="00540845" w:rsidP="001E4F13">
            <w:pPr>
              <w:pStyle w:val="a5"/>
              <w:tabs>
                <w:tab w:val="right" w:pos="8306"/>
              </w:tabs>
              <w:ind w:left="0"/>
              <w:jc w:val="both"/>
              <w:rPr>
                <w:sz w:val="26"/>
                <w:szCs w:val="26"/>
                <w:lang w:val="uk-UA"/>
              </w:rPr>
            </w:pPr>
            <w:r w:rsidRPr="002F5B18">
              <w:rPr>
                <w:sz w:val="26"/>
                <w:szCs w:val="26"/>
                <w:u w:val="single"/>
                <w:lang w:val="uk-UA"/>
              </w:rPr>
              <w:t>- утримання та забезпечення діяльності центрів соціальних служб для сім</w:t>
            </w:r>
            <w:r w:rsidRPr="002F5B18">
              <w:rPr>
                <w:sz w:val="26"/>
                <w:szCs w:val="26"/>
                <w:u w:val="single"/>
              </w:rPr>
              <w:t>’</w:t>
            </w:r>
            <w:r w:rsidRPr="002F5B18">
              <w:rPr>
                <w:sz w:val="26"/>
                <w:szCs w:val="26"/>
                <w:u w:val="single"/>
                <w:lang w:val="uk-UA"/>
              </w:rPr>
              <w:t xml:space="preserve">ї,  дітей та молоді на 90,3 тис. грн. </w:t>
            </w:r>
            <w:r w:rsidRPr="002F5B18">
              <w:rPr>
                <w:i/>
                <w:sz w:val="26"/>
                <w:szCs w:val="26"/>
                <w:u w:val="single"/>
                <w:lang w:val="uk-UA"/>
              </w:rPr>
              <w:t>(частка витрат бюджету щодо соціальної роботи із соціально незахищеними верствами населення, до яких належать сім’ї та особи, які опинилися у складних життєвих обставинах і не в змозі подолати їх за допомогою власних засобів та можливостей у зв’язку із алкогольною залежністю одного або обох з членів сім’ї, насильством у сім’ї).</w:t>
            </w:r>
            <w:r w:rsidRPr="002F5B18">
              <w:rPr>
                <w:sz w:val="26"/>
                <w:szCs w:val="26"/>
                <w:u w:val="single"/>
                <w:lang w:val="uk-UA"/>
              </w:rPr>
              <w:t xml:space="preserve"> </w:t>
            </w:r>
            <w:r w:rsidRPr="002F5B18">
              <w:rPr>
                <w:i/>
                <w:sz w:val="26"/>
                <w:szCs w:val="26"/>
                <w:u w:val="single"/>
                <w:lang w:val="uk-UA"/>
              </w:rPr>
              <w:t xml:space="preserve">Показник розраховано на підставі затверджених витрат бюджету </w:t>
            </w:r>
            <w:r w:rsidR="002F5B18">
              <w:rPr>
                <w:i/>
                <w:sz w:val="26"/>
                <w:szCs w:val="26"/>
                <w:u w:val="single"/>
                <w:lang w:val="uk-UA"/>
              </w:rPr>
              <w:t xml:space="preserve"> </w:t>
            </w:r>
            <w:r w:rsidRPr="002F5B18">
              <w:rPr>
                <w:i/>
                <w:sz w:val="26"/>
                <w:szCs w:val="26"/>
                <w:u w:val="single"/>
                <w:lang w:val="uk-UA"/>
              </w:rPr>
              <w:t>м. Суми на відповідні цілі на 2018 рік з коригуванням чисельності</w:t>
            </w:r>
            <w:r w:rsidR="001E4F13">
              <w:rPr>
                <w:i/>
                <w:sz w:val="26"/>
                <w:szCs w:val="26"/>
                <w:u w:val="single"/>
                <w:lang w:val="uk-UA"/>
              </w:rPr>
              <w:t xml:space="preserve"> </w:t>
            </w:r>
            <w:r w:rsidRPr="002F5B18">
              <w:rPr>
                <w:i/>
                <w:sz w:val="26"/>
                <w:szCs w:val="26"/>
                <w:u w:val="single"/>
                <w:lang w:val="uk-UA"/>
              </w:rPr>
              <w:t>статево-вікової групи осіб віком від 18 до 30 років – 16 %.</w:t>
            </w:r>
          </w:p>
        </w:tc>
      </w:tr>
      <w:tr w:rsidR="00540845" w:rsidRPr="004D0A68" w:rsidTr="00D14B5A">
        <w:trPr>
          <w:gridAfter w:val="1"/>
          <w:wAfter w:w="36" w:type="dxa"/>
        </w:trPr>
        <w:tc>
          <w:tcPr>
            <w:tcW w:w="2093"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lastRenderedPageBreak/>
              <w:t>Альтернатива 3.</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проекту регуляторного  акта</w:t>
            </w:r>
          </w:p>
        </w:tc>
        <w:tc>
          <w:tcPr>
            <w:tcW w:w="3998" w:type="dxa"/>
            <w:gridSpan w:val="2"/>
            <w:tcBorders>
              <w:top w:val="single" w:sz="4" w:space="0" w:color="auto"/>
              <w:left w:val="single" w:sz="4" w:space="0" w:color="auto"/>
              <w:bottom w:val="single" w:sz="4" w:space="0" w:color="auto"/>
              <w:right w:val="single" w:sz="4" w:space="0" w:color="auto"/>
            </w:tcBorders>
          </w:tcPr>
          <w:p w:rsidR="00540845" w:rsidRPr="00861853" w:rsidRDefault="00540845" w:rsidP="00E85647">
            <w:pPr>
              <w:ind w:right="33"/>
              <w:jc w:val="both"/>
              <w:rPr>
                <w:sz w:val="26"/>
                <w:szCs w:val="26"/>
                <w:shd w:val="clear" w:color="auto" w:fill="FFFFFF"/>
                <w:lang w:val="uk-UA"/>
              </w:rPr>
            </w:pPr>
            <w:r w:rsidRPr="00861853">
              <w:rPr>
                <w:sz w:val="26"/>
                <w:szCs w:val="26"/>
                <w:shd w:val="clear" w:color="auto" w:fill="FFFFFF"/>
                <w:lang w:val="uk-UA"/>
              </w:rPr>
              <w:t>1.</w:t>
            </w:r>
            <w:r w:rsidR="00E85647" w:rsidRPr="00861853">
              <w:rPr>
                <w:sz w:val="26"/>
                <w:szCs w:val="26"/>
                <w:shd w:val="clear" w:color="auto" w:fill="FFFFFF"/>
                <w:lang w:val="uk-UA"/>
              </w:rPr>
              <w:t xml:space="preserve"> </w:t>
            </w:r>
            <w:r w:rsidRPr="00861853">
              <w:rPr>
                <w:sz w:val="26"/>
                <w:szCs w:val="26"/>
                <w:shd w:val="clear" w:color="auto" w:fill="FFFFFF"/>
                <w:lang w:val="uk-UA"/>
              </w:rPr>
              <w:t>Реалізація покладених на органи місцевого самоврядування наданих законодавством повноважень.</w:t>
            </w:r>
          </w:p>
          <w:p w:rsidR="00540845" w:rsidRPr="00861853" w:rsidRDefault="00E85647" w:rsidP="00E85647">
            <w:pPr>
              <w:pStyle w:val="a9"/>
              <w:jc w:val="both"/>
              <w:rPr>
                <w:b w:val="0"/>
                <w:sz w:val="26"/>
                <w:szCs w:val="26"/>
                <w:shd w:val="clear" w:color="auto" w:fill="FFFFFF"/>
              </w:rPr>
            </w:pPr>
            <w:r w:rsidRPr="00861853">
              <w:rPr>
                <w:b w:val="0"/>
                <w:sz w:val="26"/>
                <w:szCs w:val="26"/>
                <w:shd w:val="clear" w:color="auto" w:fill="FFFFFF"/>
              </w:rPr>
              <w:t>2.</w:t>
            </w:r>
            <w:r w:rsidR="00540845" w:rsidRPr="00861853">
              <w:rPr>
                <w:b w:val="0"/>
                <w:sz w:val="26"/>
                <w:szCs w:val="26"/>
                <w:shd w:val="clear" w:color="auto" w:fill="FFFFFF"/>
              </w:rPr>
              <w:t>Покращення громадського правопорядку на території міста внаслідок дії положень регуляторного акта.</w:t>
            </w:r>
          </w:p>
          <w:p w:rsidR="00540845" w:rsidRPr="00861853" w:rsidRDefault="00E85647" w:rsidP="00E85647">
            <w:pPr>
              <w:pStyle w:val="a9"/>
              <w:jc w:val="both"/>
              <w:rPr>
                <w:b w:val="0"/>
                <w:sz w:val="26"/>
                <w:szCs w:val="26"/>
                <w:shd w:val="clear" w:color="auto" w:fill="FFFFFF"/>
              </w:rPr>
            </w:pPr>
            <w:r w:rsidRPr="00861853">
              <w:rPr>
                <w:b w:val="0"/>
                <w:sz w:val="26"/>
                <w:szCs w:val="26"/>
                <w:shd w:val="clear" w:color="auto" w:fill="FFFFFF"/>
              </w:rPr>
              <w:t>3.</w:t>
            </w:r>
            <w:r w:rsidR="00540845" w:rsidRPr="00861853">
              <w:rPr>
                <w:b w:val="0"/>
                <w:sz w:val="26"/>
                <w:szCs w:val="26"/>
                <w:shd w:val="clear" w:color="auto" w:fill="FFFFFF"/>
              </w:rPr>
              <w:t>Попередження надходження скарг громадян на порушення правопорядку та тиші на території міста Суми в нічний час.</w:t>
            </w:r>
          </w:p>
          <w:p w:rsidR="00012870" w:rsidRPr="00861853" w:rsidRDefault="00012870" w:rsidP="00012870">
            <w:pPr>
              <w:rPr>
                <w:rFonts w:eastAsiaTheme="minorHAnsi"/>
                <w:sz w:val="26"/>
                <w:szCs w:val="26"/>
                <w:highlight w:val="yellow"/>
                <w:lang w:val="uk-UA"/>
              </w:rPr>
            </w:pPr>
          </w:p>
        </w:tc>
        <w:tc>
          <w:tcPr>
            <w:tcW w:w="3762" w:type="dxa"/>
            <w:tcBorders>
              <w:top w:val="single" w:sz="4" w:space="0" w:color="auto"/>
              <w:left w:val="single" w:sz="4" w:space="0" w:color="auto"/>
              <w:bottom w:val="single" w:sz="4" w:space="0" w:color="auto"/>
              <w:right w:val="single" w:sz="4" w:space="0" w:color="auto"/>
            </w:tcBorders>
          </w:tcPr>
          <w:p w:rsidR="00540845" w:rsidRDefault="00540845" w:rsidP="001A5059">
            <w:pPr>
              <w:spacing w:before="15" w:after="15"/>
              <w:jc w:val="both"/>
              <w:rPr>
                <w:sz w:val="26"/>
                <w:szCs w:val="26"/>
                <w:lang w:val="uk-UA"/>
              </w:rPr>
            </w:pPr>
            <w:r w:rsidRPr="004D0A68">
              <w:rPr>
                <w:sz w:val="26"/>
                <w:szCs w:val="26"/>
                <w:lang w:val="uk-UA"/>
              </w:rPr>
              <w:t>Витрати на:</w:t>
            </w:r>
          </w:p>
          <w:p w:rsidR="009566C5" w:rsidRPr="00EC12DA" w:rsidRDefault="009566C5" w:rsidP="001A5059">
            <w:pPr>
              <w:spacing w:before="15" w:after="15"/>
              <w:jc w:val="both"/>
              <w:rPr>
                <w:i/>
                <w:sz w:val="26"/>
                <w:szCs w:val="26"/>
                <w:u w:val="single"/>
                <w:lang w:val="uk-UA"/>
              </w:rPr>
            </w:pPr>
            <w:r w:rsidRPr="00EC12DA">
              <w:rPr>
                <w:sz w:val="26"/>
                <w:szCs w:val="26"/>
                <w:lang w:val="uk-UA"/>
              </w:rPr>
              <w:t>- проведення інформаційно-роз’яснювальної роботи серед суб’єктів господарювання</w:t>
            </w:r>
            <w:r w:rsidRPr="00EC12DA">
              <w:rPr>
                <w:sz w:val="26"/>
                <w:szCs w:val="26"/>
              </w:rPr>
              <w:t xml:space="preserve"> </w:t>
            </w:r>
            <w:r w:rsidRPr="00EC12DA">
              <w:rPr>
                <w:i/>
                <w:sz w:val="26"/>
                <w:szCs w:val="26"/>
                <w:u w:val="single"/>
              </w:rPr>
              <w:t>(</w:t>
            </w:r>
            <w:r w:rsidRPr="00EC12DA">
              <w:rPr>
                <w:i/>
                <w:sz w:val="26"/>
                <w:szCs w:val="26"/>
                <w:u w:val="single"/>
                <w:lang w:val="uk-UA"/>
              </w:rPr>
              <w:t>проведення тематичних нарад, брифінгів, круглих столів – 196,8 грн. (орієнтовні витрати часу – 4 години, орієнтовні витрати часу працівника органів місцевого самоврядування  з розрахунку на 1 годину – 49,2 грн.);</w:t>
            </w:r>
          </w:p>
          <w:p w:rsidR="00540845" w:rsidRPr="004D0A68" w:rsidRDefault="00540845" w:rsidP="001A5059">
            <w:pPr>
              <w:tabs>
                <w:tab w:val="center" w:pos="4153"/>
                <w:tab w:val="right" w:pos="8306"/>
              </w:tabs>
              <w:jc w:val="both"/>
              <w:rPr>
                <w:sz w:val="26"/>
                <w:szCs w:val="26"/>
                <w:lang w:val="uk-UA"/>
              </w:rPr>
            </w:pPr>
            <w:r w:rsidRPr="00EC12DA">
              <w:rPr>
                <w:sz w:val="26"/>
                <w:szCs w:val="26"/>
                <w:lang w:val="uk-UA"/>
              </w:rPr>
              <w:t>- проведення у шкільних</w:t>
            </w:r>
            <w:r w:rsidRPr="004D0A68">
              <w:rPr>
                <w:sz w:val="26"/>
                <w:szCs w:val="26"/>
                <w:lang w:val="uk-UA"/>
              </w:rPr>
              <w:t xml:space="preserve"> навчальних закладах роз’яснювальної роботи про шкідливий вплив </w:t>
            </w:r>
            <w:r w:rsidRPr="004D0A68">
              <w:rPr>
                <w:bCs/>
                <w:sz w:val="26"/>
                <w:szCs w:val="26"/>
                <w:lang w:val="uk-UA"/>
              </w:rPr>
              <w:t>пива, алкогольних, слабоалкогольних напоїв на організм людини й переваги здорового способу життя</w:t>
            </w:r>
            <w:r w:rsidRPr="004D0A68">
              <w:rPr>
                <w:sz w:val="26"/>
                <w:szCs w:val="26"/>
                <w:lang w:val="uk-UA"/>
              </w:rPr>
              <w:t xml:space="preserve"> </w:t>
            </w:r>
            <w:r w:rsidRPr="001A5059">
              <w:rPr>
                <w:sz w:val="26"/>
                <w:szCs w:val="26"/>
                <w:u w:val="single"/>
                <w:lang w:val="uk-UA"/>
              </w:rPr>
              <w:t>393,6 грн. (</w:t>
            </w:r>
            <w:r w:rsidRPr="001A5059">
              <w:rPr>
                <w:i/>
                <w:sz w:val="26"/>
                <w:szCs w:val="26"/>
                <w:u w:val="single"/>
                <w:lang w:val="uk-UA"/>
              </w:rPr>
              <w:t xml:space="preserve">орієнтовні витрати часу – 8 годин, </w:t>
            </w:r>
            <w:r w:rsidRPr="001A5059">
              <w:rPr>
                <w:i/>
                <w:sz w:val="26"/>
                <w:szCs w:val="26"/>
                <w:u w:val="single"/>
                <w:lang w:val="uk-UA"/>
              </w:rPr>
              <w:lastRenderedPageBreak/>
              <w:t>орієнтовні витрати часу працівників органів місцевого самоврядування  з розрахунку на 1 годину – 49,2 грн.).</w:t>
            </w:r>
          </w:p>
        </w:tc>
      </w:tr>
      <w:tr w:rsidR="00540845" w:rsidRPr="004D0A68" w:rsidTr="00B37FE2">
        <w:tc>
          <w:tcPr>
            <w:tcW w:w="9889" w:type="dxa"/>
            <w:gridSpan w:val="5"/>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b/>
                <w:lang w:val="uk-UA"/>
              </w:rPr>
              <w:lastRenderedPageBreak/>
              <w:t>Оцінка впливу на сферу інтересів громадян</w:t>
            </w:r>
          </w:p>
        </w:tc>
      </w:tr>
      <w:tr w:rsidR="00540845" w:rsidRPr="004D0A68" w:rsidTr="00D14B5A">
        <w:tc>
          <w:tcPr>
            <w:tcW w:w="2116"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Вид альтернативи</w:t>
            </w:r>
          </w:p>
        </w:tc>
        <w:tc>
          <w:tcPr>
            <w:tcW w:w="397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Вигоди</w:t>
            </w:r>
          </w:p>
        </w:tc>
        <w:tc>
          <w:tcPr>
            <w:tcW w:w="3798"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Витрати</w:t>
            </w:r>
          </w:p>
        </w:tc>
      </w:tr>
      <w:tr w:rsidR="00540845" w:rsidRPr="00210F4C" w:rsidTr="00C10D75">
        <w:trPr>
          <w:trHeight w:val="7078"/>
        </w:trPr>
        <w:tc>
          <w:tcPr>
            <w:tcW w:w="2116"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rPr>
                <w:sz w:val="26"/>
                <w:szCs w:val="26"/>
                <w:lang w:val="uk-UA"/>
              </w:rPr>
            </w:pPr>
            <w:r w:rsidRPr="004D0A68">
              <w:rPr>
                <w:sz w:val="26"/>
                <w:szCs w:val="26"/>
                <w:lang w:val="uk-UA"/>
              </w:rPr>
              <w:t>Альтернатива 1.</w:t>
            </w:r>
          </w:p>
          <w:p w:rsidR="00540845" w:rsidRPr="004D0A68" w:rsidRDefault="00540845" w:rsidP="001A5059">
            <w:pPr>
              <w:tabs>
                <w:tab w:val="center" w:pos="4153"/>
                <w:tab w:val="right" w:pos="8306"/>
              </w:tabs>
              <w:rPr>
                <w:sz w:val="26"/>
                <w:szCs w:val="26"/>
                <w:lang w:val="uk-UA"/>
              </w:rPr>
            </w:pPr>
            <w:r w:rsidRPr="004D0A68">
              <w:rPr>
                <w:sz w:val="26"/>
                <w:szCs w:val="26"/>
                <w:lang w:val="uk-UA"/>
              </w:rPr>
              <w:t>Залишення існуючої на даний момент ситуації без змін</w:t>
            </w:r>
          </w:p>
        </w:tc>
        <w:tc>
          <w:tcPr>
            <w:tcW w:w="397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Відсутні</w:t>
            </w:r>
          </w:p>
        </w:tc>
        <w:tc>
          <w:tcPr>
            <w:tcW w:w="3798" w:type="dxa"/>
            <w:gridSpan w:val="2"/>
            <w:tcBorders>
              <w:top w:val="single" w:sz="4" w:space="0" w:color="auto"/>
              <w:left w:val="single" w:sz="4" w:space="0" w:color="auto"/>
              <w:bottom w:val="single" w:sz="4" w:space="0" w:color="auto"/>
              <w:right w:val="single" w:sz="4" w:space="0" w:color="auto"/>
            </w:tcBorders>
            <w:hideMark/>
          </w:tcPr>
          <w:p w:rsidR="00540845" w:rsidRDefault="00540845" w:rsidP="001A5059">
            <w:pPr>
              <w:tabs>
                <w:tab w:val="center" w:pos="4153"/>
                <w:tab w:val="right" w:pos="8306"/>
              </w:tabs>
              <w:jc w:val="both"/>
              <w:rPr>
                <w:sz w:val="26"/>
                <w:szCs w:val="26"/>
                <w:lang w:val="uk-UA"/>
              </w:rPr>
            </w:pPr>
            <w:r w:rsidRPr="004D0A68">
              <w:rPr>
                <w:sz w:val="26"/>
                <w:szCs w:val="26"/>
                <w:lang w:val="uk-UA"/>
              </w:rPr>
              <w:t>1. Витрати на лікування, спричинені надмірним споживання</w:t>
            </w:r>
            <w:r>
              <w:rPr>
                <w:sz w:val="26"/>
                <w:szCs w:val="26"/>
                <w:lang w:val="uk-UA"/>
              </w:rPr>
              <w:t>м</w:t>
            </w:r>
            <w:r w:rsidRPr="004D0A68">
              <w:rPr>
                <w:sz w:val="26"/>
                <w:szCs w:val="26"/>
                <w:lang w:val="uk-UA"/>
              </w:rPr>
              <w:t xml:space="preserve"> алкоголю</w:t>
            </w:r>
            <w:r>
              <w:rPr>
                <w:sz w:val="26"/>
                <w:szCs w:val="26"/>
                <w:lang w:val="uk-UA"/>
              </w:rPr>
              <w:t xml:space="preserve"> </w:t>
            </w:r>
          </w:p>
          <w:p w:rsidR="00540845"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Середня вартість амбулаторного лікування за день від 500 грн.</w:t>
            </w:r>
          </w:p>
          <w:p w:rsidR="00A41708"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Середня вартість стаціонарного лікування: доба</w:t>
            </w:r>
            <w:r w:rsidR="00CE392D" w:rsidRPr="0027703B">
              <w:rPr>
                <w:i/>
                <w:sz w:val="26"/>
                <w:szCs w:val="26"/>
                <w:u w:val="single"/>
              </w:rPr>
              <w:t xml:space="preserve"> </w:t>
            </w:r>
            <w:r w:rsidRPr="0027703B">
              <w:rPr>
                <w:i/>
                <w:sz w:val="26"/>
                <w:szCs w:val="26"/>
                <w:u w:val="single"/>
                <w:lang w:val="uk-UA"/>
              </w:rPr>
              <w:t xml:space="preserve">від 800 грн. </w:t>
            </w:r>
          </w:p>
          <w:p w:rsidR="00540845"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Середній курс від 3 до 8 днів.</w:t>
            </w:r>
          </w:p>
          <w:p w:rsidR="00540845" w:rsidRPr="009D7945" w:rsidRDefault="00540845" w:rsidP="001A5059">
            <w:pPr>
              <w:tabs>
                <w:tab w:val="center" w:pos="4153"/>
                <w:tab w:val="right" w:pos="8306"/>
              </w:tabs>
              <w:jc w:val="both"/>
              <w:rPr>
                <w:sz w:val="26"/>
                <w:szCs w:val="26"/>
                <w:lang w:val="uk-UA"/>
              </w:rPr>
            </w:pPr>
            <w:r w:rsidRPr="004D0A68">
              <w:rPr>
                <w:sz w:val="26"/>
                <w:szCs w:val="26"/>
                <w:lang w:val="uk-UA"/>
              </w:rPr>
              <w:t xml:space="preserve">2. </w:t>
            </w:r>
            <w:r w:rsidRPr="009D7945">
              <w:rPr>
                <w:sz w:val="26"/>
                <w:szCs w:val="26"/>
                <w:lang w:val="uk-UA"/>
              </w:rPr>
              <w:t>Витрати на сплату адміністративних штрафів внаслідок вчинення правопорушень у стані алкогольного сп’яніння у нічний час.</w:t>
            </w:r>
          </w:p>
          <w:p w:rsidR="00540845" w:rsidRPr="009D7945" w:rsidRDefault="00540845" w:rsidP="001A5059">
            <w:pPr>
              <w:tabs>
                <w:tab w:val="center" w:pos="4153"/>
                <w:tab w:val="right" w:pos="8306"/>
              </w:tabs>
              <w:jc w:val="both"/>
              <w:rPr>
                <w:i/>
                <w:sz w:val="26"/>
                <w:szCs w:val="26"/>
                <w:u w:val="single"/>
                <w:lang w:val="uk-UA"/>
              </w:rPr>
            </w:pPr>
            <w:r w:rsidRPr="009D7945">
              <w:rPr>
                <w:i/>
                <w:sz w:val="26"/>
                <w:szCs w:val="26"/>
                <w:u w:val="single"/>
                <w:lang w:val="uk-UA"/>
              </w:rPr>
              <w:t>Орієнтовні витрати на сплату адміністративних штрафів складатимуть 41</w:t>
            </w:r>
            <w:r w:rsidR="00D14B5A" w:rsidRPr="009D7945">
              <w:rPr>
                <w:i/>
                <w:sz w:val="26"/>
                <w:szCs w:val="26"/>
                <w:u w:val="single"/>
                <w:lang w:val="uk-UA"/>
              </w:rPr>
              <w:t xml:space="preserve"> </w:t>
            </w:r>
            <w:r w:rsidRPr="009D7945">
              <w:rPr>
                <w:i/>
                <w:sz w:val="26"/>
                <w:szCs w:val="26"/>
                <w:u w:val="single"/>
                <w:lang w:val="uk-UA"/>
              </w:rPr>
              <w:t>039 грн. Сума штрафів</w:t>
            </w:r>
            <w:r w:rsidRPr="009D7945">
              <w:rPr>
                <w:u w:val="single"/>
              </w:rPr>
              <w:t xml:space="preserve"> </w:t>
            </w:r>
            <w:r w:rsidRPr="009D7945">
              <w:rPr>
                <w:i/>
                <w:sz w:val="26"/>
                <w:szCs w:val="26"/>
                <w:u w:val="single"/>
                <w:lang w:val="uk-UA"/>
              </w:rPr>
              <w:t>внаслідок вчинення правопорушень у стані алкогольного сп’яніння у нічний час за 9 місяців 2018 року 20</w:t>
            </w:r>
            <w:r w:rsidR="00D14B5A" w:rsidRPr="009D7945">
              <w:rPr>
                <w:i/>
                <w:sz w:val="26"/>
                <w:szCs w:val="26"/>
                <w:u w:val="single"/>
                <w:lang w:val="uk-UA"/>
              </w:rPr>
              <w:t xml:space="preserve"> </w:t>
            </w:r>
            <w:r w:rsidRPr="009D7945">
              <w:rPr>
                <w:i/>
                <w:sz w:val="26"/>
                <w:szCs w:val="26"/>
                <w:u w:val="single"/>
                <w:lang w:val="uk-UA"/>
              </w:rPr>
              <w:t>384 грн., темп росту правопорушень по відношенню до попереднього періоду – 51 %  (див. Розділ 1. «Визначення проблеми»</w:t>
            </w:r>
          </w:p>
          <w:p w:rsidR="00540845" w:rsidRPr="004D0A68" w:rsidRDefault="00540845" w:rsidP="001E4F13">
            <w:pPr>
              <w:tabs>
                <w:tab w:val="center" w:pos="4153"/>
                <w:tab w:val="right" w:pos="8306"/>
              </w:tabs>
              <w:jc w:val="both"/>
              <w:rPr>
                <w:sz w:val="26"/>
                <w:szCs w:val="26"/>
                <w:lang w:val="uk-UA"/>
              </w:rPr>
            </w:pPr>
            <w:r w:rsidRPr="009D7945">
              <w:rPr>
                <w:i/>
                <w:sz w:val="26"/>
                <w:szCs w:val="26"/>
                <w:u w:val="single"/>
                <w:lang w:val="uk-UA"/>
              </w:rPr>
              <w:t>20384грн.+((20384грн./9місяців)*12 місяців*51 %)=41039 грн.</w:t>
            </w:r>
            <w:r w:rsidRPr="0027703B">
              <w:rPr>
                <w:i/>
                <w:sz w:val="26"/>
                <w:szCs w:val="26"/>
                <w:lang w:val="uk-UA"/>
              </w:rPr>
              <w:t xml:space="preserve"> </w:t>
            </w:r>
          </w:p>
        </w:tc>
      </w:tr>
      <w:tr w:rsidR="00540845" w:rsidRPr="00070259" w:rsidTr="00D14B5A">
        <w:tc>
          <w:tcPr>
            <w:tcW w:w="2116"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rPr>
                <w:sz w:val="26"/>
                <w:szCs w:val="26"/>
                <w:lang w:val="uk-UA"/>
              </w:rPr>
            </w:pPr>
            <w:r w:rsidRPr="004D0A68">
              <w:rPr>
                <w:sz w:val="26"/>
                <w:szCs w:val="26"/>
                <w:lang w:val="uk-UA"/>
              </w:rPr>
              <w:t>Прийняття проекту регуляторного акта із закріпленням вікового цензу покупців алкоголю до 30 років у визначений час доби</w:t>
            </w:r>
          </w:p>
        </w:tc>
        <w:tc>
          <w:tcPr>
            <w:tcW w:w="397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pStyle w:val="a5"/>
              <w:ind w:left="34"/>
              <w:jc w:val="both"/>
              <w:rPr>
                <w:sz w:val="26"/>
                <w:szCs w:val="26"/>
                <w:lang w:val="uk-UA"/>
              </w:rPr>
            </w:pPr>
            <w:r w:rsidRPr="00070259">
              <w:rPr>
                <w:sz w:val="26"/>
                <w:szCs w:val="26"/>
                <w:lang w:val="uk-UA"/>
              </w:rPr>
              <w:t>1.Впорядкування продажу пива</w:t>
            </w:r>
            <w:r w:rsidR="00E85647" w:rsidRPr="00070259">
              <w:rPr>
                <w:sz w:val="26"/>
                <w:szCs w:val="26"/>
                <w:lang w:val="uk-UA"/>
              </w:rPr>
              <w:t xml:space="preserve"> </w:t>
            </w:r>
            <w:r w:rsidRPr="00070259">
              <w:rPr>
                <w:sz w:val="26"/>
                <w:szCs w:val="26"/>
                <w:lang w:val="uk-UA"/>
              </w:rPr>
              <w:t xml:space="preserve">(крім безалкогольного), алкогольних, слабоалкогольних напоїв, вин столових в об’єктах торгівлі на </w:t>
            </w:r>
            <w:r w:rsidR="009B7B62">
              <w:rPr>
                <w:sz w:val="26"/>
                <w:szCs w:val="26"/>
                <w:lang w:val="uk-UA"/>
              </w:rPr>
              <w:t xml:space="preserve">території міста Суми з 22-00 до </w:t>
            </w:r>
            <w:r w:rsidR="0027703B" w:rsidRPr="00070259">
              <w:rPr>
                <w:sz w:val="26"/>
                <w:szCs w:val="26"/>
                <w:lang w:val="uk-UA"/>
              </w:rPr>
              <w:t>7</w:t>
            </w:r>
            <w:r w:rsidRPr="00070259">
              <w:rPr>
                <w:sz w:val="26"/>
                <w:szCs w:val="26"/>
                <w:lang w:val="uk-UA"/>
              </w:rPr>
              <w:t xml:space="preserve">-00 години серед покупців алкоголю віком від </w:t>
            </w:r>
            <w:r w:rsidR="00CA59C6">
              <w:rPr>
                <w:sz w:val="26"/>
                <w:szCs w:val="26"/>
                <w:lang w:val="uk-UA"/>
              </w:rPr>
              <w:t xml:space="preserve">              </w:t>
            </w:r>
            <w:r w:rsidRPr="00070259">
              <w:rPr>
                <w:sz w:val="26"/>
                <w:szCs w:val="26"/>
                <w:lang w:val="uk-UA"/>
              </w:rPr>
              <w:t>18 до 30 років.</w:t>
            </w:r>
          </w:p>
          <w:p w:rsidR="00540845" w:rsidRPr="004D0A68" w:rsidRDefault="00540845" w:rsidP="002D7133">
            <w:pPr>
              <w:pStyle w:val="a5"/>
              <w:ind w:left="34"/>
              <w:jc w:val="both"/>
              <w:rPr>
                <w:sz w:val="26"/>
                <w:szCs w:val="26"/>
                <w:lang w:val="uk-UA"/>
              </w:rPr>
            </w:pPr>
            <w:r w:rsidRPr="004D0A68">
              <w:rPr>
                <w:sz w:val="26"/>
                <w:szCs w:val="26"/>
                <w:lang w:val="uk-UA"/>
              </w:rPr>
              <w:t xml:space="preserve">2. Збільшення тривалості життя, зниження рівня серцево-судинних та інших захворювань серед молодого населення внаслідок зниження споживання пива, алкогольних, </w:t>
            </w:r>
            <w:r w:rsidRPr="004D0A68">
              <w:rPr>
                <w:sz w:val="26"/>
                <w:szCs w:val="26"/>
                <w:lang w:val="uk-UA"/>
              </w:rPr>
              <w:lastRenderedPageBreak/>
              <w:t xml:space="preserve">слабоалкогольних напоїв, вин столових. </w:t>
            </w:r>
          </w:p>
        </w:tc>
        <w:tc>
          <w:tcPr>
            <w:tcW w:w="3798" w:type="dxa"/>
            <w:gridSpan w:val="2"/>
            <w:tcBorders>
              <w:top w:val="single" w:sz="4" w:space="0" w:color="auto"/>
              <w:left w:val="single" w:sz="4" w:space="0" w:color="auto"/>
              <w:bottom w:val="single" w:sz="4" w:space="0" w:color="auto"/>
              <w:right w:val="single" w:sz="4" w:space="0" w:color="auto"/>
            </w:tcBorders>
          </w:tcPr>
          <w:p w:rsidR="00540845" w:rsidRDefault="00540845" w:rsidP="001A5059">
            <w:pPr>
              <w:tabs>
                <w:tab w:val="center" w:pos="4153"/>
                <w:tab w:val="right" w:pos="8306"/>
              </w:tabs>
              <w:jc w:val="both"/>
              <w:rPr>
                <w:sz w:val="26"/>
                <w:szCs w:val="26"/>
                <w:lang w:val="uk-UA"/>
              </w:rPr>
            </w:pPr>
            <w:r w:rsidRPr="004D0A68">
              <w:rPr>
                <w:sz w:val="26"/>
                <w:szCs w:val="26"/>
                <w:lang w:val="uk-UA"/>
              </w:rPr>
              <w:lastRenderedPageBreak/>
              <w:t>1. Витрати на лікування, спричинені надмірним споживанням алкоголю переважно особами у віці понад 30 років.</w:t>
            </w:r>
          </w:p>
          <w:p w:rsidR="00540845"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Середня</w:t>
            </w:r>
            <w:r w:rsidR="00D14B5A">
              <w:rPr>
                <w:i/>
                <w:sz w:val="26"/>
                <w:szCs w:val="26"/>
                <w:u w:val="single"/>
                <w:lang w:val="uk-UA"/>
              </w:rPr>
              <w:t xml:space="preserve"> в</w:t>
            </w:r>
            <w:r w:rsidRPr="0027703B">
              <w:rPr>
                <w:i/>
                <w:sz w:val="26"/>
                <w:szCs w:val="26"/>
                <w:u w:val="single"/>
                <w:lang w:val="uk-UA"/>
              </w:rPr>
              <w:t>артість амбулаторного лікування за день від 500 грн.</w:t>
            </w:r>
          </w:p>
          <w:p w:rsidR="00540845"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Середня вартість стаціонарного лікування: доба</w:t>
            </w:r>
            <w:r w:rsidR="00CE392D" w:rsidRPr="0027703B">
              <w:rPr>
                <w:i/>
                <w:sz w:val="26"/>
                <w:szCs w:val="26"/>
                <w:u w:val="single"/>
              </w:rPr>
              <w:t xml:space="preserve"> </w:t>
            </w:r>
            <w:r w:rsidRPr="0027703B">
              <w:rPr>
                <w:i/>
                <w:sz w:val="26"/>
                <w:szCs w:val="26"/>
                <w:u w:val="single"/>
                <w:lang w:val="uk-UA"/>
              </w:rPr>
              <w:t>від 800 грн. Середній курс від 3 до 8 днів.</w:t>
            </w:r>
          </w:p>
          <w:p w:rsidR="00540845" w:rsidRDefault="00540845" w:rsidP="001A5059">
            <w:pPr>
              <w:tabs>
                <w:tab w:val="center" w:pos="4153"/>
                <w:tab w:val="right" w:pos="8306"/>
              </w:tabs>
              <w:jc w:val="both"/>
              <w:rPr>
                <w:sz w:val="26"/>
                <w:szCs w:val="26"/>
                <w:lang w:val="uk-UA"/>
              </w:rPr>
            </w:pPr>
            <w:r w:rsidRPr="004D0A68">
              <w:rPr>
                <w:sz w:val="26"/>
                <w:szCs w:val="26"/>
                <w:lang w:val="uk-UA"/>
              </w:rPr>
              <w:t xml:space="preserve">2. Витрати на сплату адміністративних штрафів внаслідок вчинення </w:t>
            </w:r>
            <w:r w:rsidRPr="004D0A68">
              <w:rPr>
                <w:sz w:val="26"/>
                <w:szCs w:val="26"/>
                <w:lang w:val="uk-UA"/>
              </w:rPr>
              <w:lastRenderedPageBreak/>
              <w:t>правопорушень у стані алкогольного сп’яніння</w:t>
            </w:r>
            <w:r>
              <w:rPr>
                <w:sz w:val="26"/>
                <w:szCs w:val="26"/>
                <w:lang w:val="uk-UA"/>
              </w:rPr>
              <w:t xml:space="preserve"> у нічний час</w:t>
            </w:r>
            <w:r w:rsidRPr="004D0A68">
              <w:rPr>
                <w:sz w:val="26"/>
                <w:szCs w:val="26"/>
                <w:lang w:val="uk-UA"/>
              </w:rPr>
              <w:t>.</w:t>
            </w:r>
          </w:p>
          <w:p w:rsidR="00540845"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 xml:space="preserve">Орієнтовні витрати на сплату адміністративних штрафів складатимуть 41039 грн. </w:t>
            </w:r>
          </w:p>
          <w:p w:rsidR="00540845" w:rsidRPr="0027703B" w:rsidRDefault="00540845" w:rsidP="001A5059">
            <w:pPr>
              <w:tabs>
                <w:tab w:val="center" w:pos="4153"/>
                <w:tab w:val="right" w:pos="8306"/>
              </w:tabs>
              <w:jc w:val="both"/>
              <w:rPr>
                <w:i/>
                <w:sz w:val="26"/>
                <w:szCs w:val="26"/>
                <w:u w:val="single"/>
                <w:lang w:val="uk-UA"/>
              </w:rPr>
            </w:pPr>
            <w:r w:rsidRPr="0027703B">
              <w:rPr>
                <w:i/>
                <w:sz w:val="26"/>
                <w:szCs w:val="26"/>
                <w:u w:val="single"/>
                <w:lang w:val="uk-UA"/>
              </w:rPr>
              <w:t>Сума штрафів</w:t>
            </w:r>
            <w:r w:rsidRPr="0027703B">
              <w:rPr>
                <w:u w:val="single"/>
              </w:rPr>
              <w:t xml:space="preserve"> </w:t>
            </w:r>
            <w:r w:rsidRPr="0027703B">
              <w:rPr>
                <w:i/>
                <w:sz w:val="26"/>
                <w:szCs w:val="26"/>
                <w:u w:val="single"/>
                <w:lang w:val="uk-UA"/>
              </w:rPr>
              <w:t>внаслідок вчинення правопорушень у стані алкогольного сп’яніння у нічний час за 9 місяців 2018 року 20384 грн., темп росту правопорушень по відношенню до попереднього періоду – 51 %  (див. Розділ 1. «Визначення проблеми»)</w:t>
            </w:r>
          </w:p>
          <w:p w:rsidR="00D14B5A" w:rsidRPr="00C10D75" w:rsidRDefault="00540845" w:rsidP="00070259">
            <w:pPr>
              <w:tabs>
                <w:tab w:val="center" w:pos="4153"/>
                <w:tab w:val="right" w:pos="8306"/>
              </w:tabs>
              <w:jc w:val="both"/>
              <w:rPr>
                <w:i/>
                <w:sz w:val="26"/>
                <w:szCs w:val="26"/>
                <w:lang w:val="uk-UA"/>
              </w:rPr>
            </w:pPr>
            <w:r w:rsidRPr="0027703B">
              <w:rPr>
                <w:i/>
                <w:sz w:val="26"/>
                <w:szCs w:val="26"/>
                <w:u w:val="single"/>
                <w:lang w:val="uk-UA"/>
              </w:rPr>
              <w:t>20384грн.+((20384грн./9місяців)*12місяців*51%)=41039 грн.</w:t>
            </w:r>
            <w:r w:rsidRPr="0027703B">
              <w:rPr>
                <w:i/>
                <w:sz w:val="26"/>
                <w:szCs w:val="26"/>
                <w:lang w:val="uk-UA"/>
              </w:rPr>
              <w:t xml:space="preserve"> </w:t>
            </w:r>
          </w:p>
        </w:tc>
      </w:tr>
      <w:tr w:rsidR="00540845" w:rsidRPr="00314098" w:rsidTr="00D14B5A">
        <w:tc>
          <w:tcPr>
            <w:tcW w:w="2116"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rPr>
                <w:sz w:val="26"/>
                <w:szCs w:val="26"/>
                <w:lang w:val="uk-UA"/>
              </w:rPr>
            </w:pPr>
            <w:r w:rsidRPr="004D0A68">
              <w:rPr>
                <w:sz w:val="26"/>
                <w:szCs w:val="26"/>
                <w:lang w:val="uk-UA"/>
              </w:rPr>
              <w:lastRenderedPageBreak/>
              <w:t>Альтернатива 3.</w:t>
            </w:r>
          </w:p>
          <w:p w:rsidR="00540845" w:rsidRPr="004D0A68" w:rsidRDefault="00540845" w:rsidP="001A5059">
            <w:pPr>
              <w:tabs>
                <w:tab w:val="center" w:pos="4153"/>
                <w:tab w:val="right" w:pos="8306"/>
              </w:tabs>
              <w:rPr>
                <w:sz w:val="26"/>
                <w:szCs w:val="26"/>
                <w:lang w:val="uk-UA"/>
              </w:rPr>
            </w:pPr>
            <w:r w:rsidRPr="004D0A68">
              <w:rPr>
                <w:sz w:val="26"/>
                <w:szCs w:val="26"/>
                <w:lang w:val="uk-UA"/>
              </w:rPr>
              <w:t>Прийняття запропонованого проекту регуляторного акта</w:t>
            </w:r>
          </w:p>
        </w:tc>
        <w:tc>
          <w:tcPr>
            <w:tcW w:w="3975" w:type="dxa"/>
            <w:tcBorders>
              <w:top w:val="single" w:sz="4" w:space="0" w:color="auto"/>
              <w:left w:val="single" w:sz="4" w:space="0" w:color="auto"/>
              <w:bottom w:val="single" w:sz="4" w:space="0" w:color="auto"/>
              <w:right w:val="single" w:sz="4" w:space="0" w:color="auto"/>
            </w:tcBorders>
            <w:hideMark/>
          </w:tcPr>
          <w:p w:rsidR="00540845" w:rsidRPr="00070259" w:rsidRDefault="00540845" w:rsidP="001A5059">
            <w:pPr>
              <w:pStyle w:val="a5"/>
              <w:ind w:left="34"/>
              <w:jc w:val="both"/>
              <w:rPr>
                <w:sz w:val="26"/>
                <w:szCs w:val="26"/>
                <w:lang w:val="uk-UA"/>
              </w:rPr>
            </w:pPr>
            <w:r w:rsidRPr="004D0A68">
              <w:rPr>
                <w:sz w:val="26"/>
                <w:szCs w:val="26"/>
                <w:lang w:val="uk-UA"/>
              </w:rPr>
              <w:t>1.</w:t>
            </w:r>
            <w:r w:rsidRPr="00070259">
              <w:rPr>
                <w:sz w:val="26"/>
                <w:szCs w:val="26"/>
                <w:lang w:val="uk-UA"/>
              </w:rPr>
              <w:t xml:space="preserve">Впорядкування продажу пива (крім безалкогольного), алкогольних, слабоалкогольних напоїв, вин столових в об’єктах торгівлі на території міста Суми з 22-00 до </w:t>
            </w:r>
            <w:r w:rsidR="009B1952" w:rsidRPr="00070259">
              <w:rPr>
                <w:sz w:val="26"/>
                <w:szCs w:val="26"/>
                <w:lang w:val="uk-UA"/>
              </w:rPr>
              <w:t xml:space="preserve"> </w:t>
            </w:r>
            <w:r w:rsidR="007F3467" w:rsidRPr="00070259">
              <w:rPr>
                <w:sz w:val="26"/>
                <w:szCs w:val="26"/>
                <w:lang w:val="uk-UA"/>
              </w:rPr>
              <w:t>7</w:t>
            </w:r>
            <w:r w:rsidRPr="00070259">
              <w:rPr>
                <w:sz w:val="26"/>
                <w:szCs w:val="26"/>
                <w:lang w:val="uk-UA"/>
              </w:rPr>
              <w:t>-00 години.</w:t>
            </w:r>
          </w:p>
          <w:p w:rsidR="00540845" w:rsidRPr="00070259" w:rsidRDefault="00540845" w:rsidP="001A5059">
            <w:pPr>
              <w:jc w:val="both"/>
              <w:rPr>
                <w:sz w:val="26"/>
                <w:szCs w:val="26"/>
                <w:lang w:val="uk-UA"/>
              </w:rPr>
            </w:pPr>
            <w:r w:rsidRPr="00070259">
              <w:rPr>
                <w:sz w:val="26"/>
                <w:szCs w:val="26"/>
                <w:lang w:val="uk-UA"/>
              </w:rPr>
              <w:t>2. Здійснення контролю за дотриманням правопорядку в місцях розміщення об’єктів торгівлі, які здійснюють продаж пива (крім безалкогольного), алкогольних, слабоалкогольних напоїв, вин столових.</w:t>
            </w:r>
          </w:p>
          <w:p w:rsidR="00540845" w:rsidRPr="004D0A68" w:rsidRDefault="00540845" w:rsidP="001A5059">
            <w:pPr>
              <w:jc w:val="both"/>
              <w:rPr>
                <w:sz w:val="26"/>
                <w:szCs w:val="26"/>
                <w:lang w:val="uk-UA"/>
              </w:rPr>
            </w:pPr>
            <w:r w:rsidRPr="00070259">
              <w:rPr>
                <w:sz w:val="26"/>
                <w:szCs w:val="26"/>
                <w:lang w:val="uk-UA"/>
              </w:rPr>
              <w:t xml:space="preserve">3. Забезпечення </w:t>
            </w:r>
            <w:r w:rsidRPr="004D0A68">
              <w:rPr>
                <w:sz w:val="26"/>
                <w:szCs w:val="26"/>
                <w:lang w:val="uk-UA"/>
              </w:rPr>
              <w:t>прав мешканців на тишу в нічний час.</w:t>
            </w:r>
          </w:p>
          <w:p w:rsidR="00540845" w:rsidRPr="004D0A68" w:rsidRDefault="00540845" w:rsidP="001A5059">
            <w:pPr>
              <w:pStyle w:val="a5"/>
              <w:ind w:left="34"/>
              <w:jc w:val="both"/>
              <w:rPr>
                <w:sz w:val="26"/>
                <w:szCs w:val="26"/>
                <w:lang w:val="uk-UA"/>
              </w:rPr>
            </w:pPr>
            <w:r w:rsidRPr="004D0A68">
              <w:rPr>
                <w:sz w:val="26"/>
                <w:szCs w:val="26"/>
                <w:lang w:val="uk-UA"/>
              </w:rPr>
              <w:t xml:space="preserve">4. Збільшення тривалості життя, зниження рівня серцево-судинних та інших захворювань серед населення внаслідок зниження споживання пива, алкогольних, слабоалкогольних напоїв, вин столових. </w:t>
            </w:r>
          </w:p>
          <w:p w:rsidR="00540845" w:rsidRPr="004D0A68" w:rsidRDefault="00D14B5A" w:rsidP="001A5059">
            <w:pPr>
              <w:jc w:val="both"/>
              <w:rPr>
                <w:sz w:val="26"/>
                <w:szCs w:val="26"/>
                <w:lang w:val="uk-UA"/>
              </w:rPr>
            </w:pPr>
            <w:r>
              <w:rPr>
                <w:sz w:val="26"/>
                <w:szCs w:val="26"/>
                <w:lang w:val="uk-UA"/>
              </w:rPr>
              <w:t>5.</w:t>
            </w:r>
            <w:r w:rsidR="00540845" w:rsidRPr="004D0A68">
              <w:rPr>
                <w:sz w:val="26"/>
                <w:szCs w:val="26"/>
                <w:lang w:val="uk-UA"/>
              </w:rPr>
              <w:t xml:space="preserve">Попередження правопорушень, пов’язаних із зловживанням алкоголю.  </w:t>
            </w:r>
          </w:p>
          <w:p w:rsidR="00540845" w:rsidRPr="004D0A68" w:rsidRDefault="00540845" w:rsidP="001A5059">
            <w:pPr>
              <w:jc w:val="both"/>
              <w:rPr>
                <w:sz w:val="26"/>
                <w:szCs w:val="26"/>
                <w:lang w:val="uk-UA"/>
              </w:rPr>
            </w:pPr>
            <w:r w:rsidRPr="004D0A68">
              <w:rPr>
                <w:sz w:val="26"/>
                <w:szCs w:val="26"/>
                <w:lang w:val="uk-UA"/>
              </w:rPr>
              <w:t xml:space="preserve">6.Зменшення кількості звернень громадян на порушення тиші в нічні часи. </w:t>
            </w:r>
          </w:p>
          <w:p w:rsidR="00540845" w:rsidRDefault="00540845" w:rsidP="008B66A5">
            <w:pPr>
              <w:jc w:val="both"/>
              <w:rPr>
                <w:sz w:val="26"/>
                <w:szCs w:val="26"/>
                <w:lang w:val="uk-UA"/>
              </w:rPr>
            </w:pPr>
            <w:r w:rsidRPr="004D0A68">
              <w:rPr>
                <w:sz w:val="26"/>
                <w:szCs w:val="26"/>
                <w:lang w:val="uk-UA"/>
              </w:rPr>
              <w:t>7. Зниження рівня злочинності на території міста.</w:t>
            </w:r>
          </w:p>
          <w:p w:rsidR="00635A56" w:rsidRPr="004D0A68" w:rsidRDefault="00635A56" w:rsidP="008B66A5">
            <w:pPr>
              <w:jc w:val="both"/>
              <w:rPr>
                <w:sz w:val="26"/>
                <w:szCs w:val="26"/>
                <w:lang w:val="uk-UA"/>
              </w:rPr>
            </w:pPr>
          </w:p>
        </w:tc>
        <w:tc>
          <w:tcPr>
            <w:tcW w:w="3798" w:type="dxa"/>
            <w:gridSpan w:val="2"/>
            <w:tcBorders>
              <w:top w:val="single" w:sz="4" w:space="0" w:color="auto"/>
              <w:left w:val="single" w:sz="4" w:space="0" w:color="auto"/>
              <w:bottom w:val="single" w:sz="4" w:space="0" w:color="auto"/>
              <w:right w:val="single" w:sz="4" w:space="0" w:color="auto"/>
            </w:tcBorders>
            <w:hideMark/>
          </w:tcPr>
          <w:p w:rsidR="00540845" w:rsidRPr="00635A56" w:rsidRDefault="00540845" w:rsidP="001A5059">
            <w:pPr>
              <w:tabs>
                <w:tab w:val="center" w:pos="4153"/>
                <w:tab w:val="right" w:pos="8306"/>
              </w:tabs>
              <w:jc w:val="both"/>
              <w:rPr>
                <w:i/>
                <w:sz w:val="26"/>
                <w:szCs w:val="26"/>
                <w:u w:val="single"/>
                <w:lang w:val="uk-UA"/>
              </w:rPr>
            </w:pPr>
            <w:r w:rsidRPr="00070259">
              <w:rPr>
                <w:sz w:val="26"/>
                <w:szCs w:val="26"/>
                <w:lang w:val="uk-UA"/>
              </w:rPr>
              <w:t>1</w:t>
            </w:r>
            <w:r w:rsidRPr="00070259">
              <w:rPr>
                <w:sz w:val="26"/>
                <w:szCs w:val="26"/>
                <w:u w:val="single"/>
                <w:lang w:val="uk-UA"/>
              </w:rPr>
              <w:t>.</w:t>
            </w:r>
            <w:r w:rsidRPr="00635A56">
              <w:rPr>
                <w:sz w:val="26"/>
                <w:szCs w:val="26"/>
                <w:u w:val="single"/>
                <w:lang w:val="uk-UA"/>
              </w:rPr>
              <w:t xml:space="preserve"> Сплата адміністративних штрафів у випадку вчинення адміністративних </w:t>
            </w:r>
            <w:r w:rsidR="009C621E">
              <w:rPr>
                <w:sz w:val="26"/>
                <w:szCs w:val="26"/>
                <w:u w:val="single"/>
                <w:lang w:val="uk-UA"/>
              </w:rPr>
              <w:t>п</w:t>
            </w:r>
            <w:r w:rsidRPr="00635A56">
              <w:rPr>
                <w:sz w:val="26"/>
                <w:szCs w:val="26"/>
                <w:u w:val="single"/>
                <w:lang w:val="uk-UA"/>
              </w:rPr>
              <w:t xml:space="preserve">равопорушень у стані алкогольного сп’яніння у нічний час - орієнтовно </w:t>
            </w:r>
            <w:r w:rsidRPr="00635A56">
              <w:rPr>
                <w:i/>
                <w:sz w:val="26"/>
                <w:szCs w:val="26"/>
                <w:u w:val="single"/>
                <w:lang w:val="uk-UA"/>
              </w:rPr>
              <w:t>13589,3 грн. (на 50 % менше за очікуване у 2018 році)</w:t>
            </w:r>
            <w:r w:rsidR="00D14B5A">
              <w:rPr>
                <w:i/>
                <w:sz w:val="26"/>
                <w:szCs w:val="26"/>
                <w:u w:val="single"/>
                <w:lang w:val="uk-UA"/>
              </w:rPr>
              <w:t>.</w:t>
            </w:r>
          </w:p>
          <w:p w:rsidR="00540845" w:rsidRPr="00635A56" w:rsidRDefault="00540845" w:rsidP="001A5059">
            <w:pPr>
              <w:tabs>
                <w:tab w:val="center" w:pos="4153"/>
                <w:tab w:val="right" w:pos="8306"/>
              </w:tabs>
              <w:jc w:val="both"/>
              <w:rPr>
                <w:i/>
                <w:sz w:val="26"/>
                <w:szCs w:val="26"/>
                <w:u w:val="single"/>
                <w:lang w:val="uk-UA"/>
              </w:rPr>
            </w:pPr>
            <w:r w:rsidRPr="00635A56">
              <w:rPr>
                <w:i/>
                <w:sz w:val="26"/>
                <w:szCs w:val="26"/>
                <w:u w:val="single"/>
                <w:lang w:val="uk-UA"/>
              </w:rPr>
              <w:t>Сума штрафів</w:t>
            </w:r>
            <w:r w:rsidRPr="00635A56">
              <w:rPr>
                <w:u w:val="single"/>
                <w:lang w:val="uk-UA"/>
              </w:rPr>
              <w:t xml:space="preserve"> </w:t>
            </w:r>
            <w:r w:rsidRPr="00635A56">
              <w:rPr>
                <w:i/>
                <w:sz w:val="26"/>
                <w:szCs w:val="26"/>
                <w:u w:val="single"/>
                <w:lang w:val="uk-UA"/>
              </w:rPr>
              <w:t>внаслідок вчинення правопорушень у стані алкогольного сп’яніння у нічний час за 9 місяців 2018 року 20</w:t>
            </w:r>
            <w:r w:rsidR="00D14B5A">
              <w:rPr>
                <w:i/>
                <w:sz w:val="26"/>
                <w:szCs w:val="26"/>
                <w:u w:val="single"/>
                <w:lang w:val="uk-UA"/>
              </w:rPr>
              <w:t xml:space="preserve"> </w:t>
            </w:r>
            <w:r w:rsidRPr="00635A56">
              <w:rPr>
                <w:i/>
                <w:sz w:val="26"/>
                <w:szCs w:val="26"/>
                <w:u w:val="single"/>
                <w:lang w:val="uk-UA"/>
              </w:rPr>
              <w:t>384 грн.,</w:t>
            </w:r>
            <w:r w:rsidR="00D14B5A">
              <w:rPr>
                <w:i/>
                <w:sz w:val="26"/>
                <w:szCs w:val="26"/>
                <w:u w:val="single"/>
                <w:lang w:val="uk-UA"/>
              </w:rPr>
              <w:t xml:space="preserve"> </w:t>
            </w:r>
            <w:r w:rsidRPr="00635A56">
              <w:rPr>
                <w:i/>
                <w:sz w:val="26"/>
                <w:szCs w:val="26"/>
                <w:u w:val="single"/>
                <w:lang w:val="uk-UA"/>
              </w:rPr>
              <w:t xml:space="preserve">зменшення випадків очікується на рівні 50 % </w:t>
            </w:r>
          </w:p>
          <w:p w:rsidR="00540845" w:rsidRPr="00635A56" w:rsidRDefault="00540845" w:rsidP="001A5059">
            <w:pPr>
              <w:tabs>
                <w:tab w:val="center" w:pos="4153"/>
                <w:tab w:val="right" w:pos="8306"/>
              </w:tabs>
              <w:jc w:val="both"/>
              <w:rPr>
                <w:i/>
                <w:sz w:val="26"/>
                <w:szCs w:val="26"/>
                <w:u w:val="single"/>
                <w:lang w:val="uk-UA"/>
              </w:rPr>
            </w:pPr>
            <w:r w:rsidRPr="00635A56">
              <w:rPr>
                <w:i/>
                <w:sz w:val="26"/>
                <w:szCs w:val="26"/>
                <w:u w:val="single"/>
                <w:lang w:val="uk-UA"/>
              </w:rPr>
              <w:t>(20384грн.+((20384грн./9місяців)*12 місяців)-50 %)=13589,3 грн.</w:t>
            </w:r>
          </w:p>
          <w:p w:rsidR="00540845" w:rsidRPr="00635A56" w:rsidRDefault="00540845" w:rsidP="001A5059">
            <w:pPr>
              <w:tabs>
                <w:tab w:val="center" w:pos="4153"/>
                <w:tab w:val="right" w:pos="8306"/>
              </w:tabs>
              <w:jc w:val="both"/>
              <w:rPr>
                <w:sz w:val="26"/>
                <w:szCs w:val="26"/>
                <w:u w:val="single"/>
                <w:lang w:val="uk-UA"/>
              </w:rPr>
            </w:pPr>
            <w:r w:rsidRPr="00635A56">
              <w:rPr>
                <w:sz w:val="26"/>
                <w:szCs w:val="26"/>
                <w:u w:val="single"/>
                <w:lang w:val="uk-UA"/>
              </w:rPr>
              <w:t>(Доведення до відома населення 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w:t>
            </w:r>
          </w:p>
          <w:p w:rsidR="00540845" w:rsidRPr="00210F4C" w:rsidRDefault="00540845" w:rsidP="001A5059">
            <w:pPr>
              <w:tabs>
                <w:tab w:val="center" w:pos="4153"/>
                <w:tab w:val="right" w:pos="8306"/>
              </w:tabs>
              <w:jc w:val="both"/>
              <w:rPr>
                <w:color w:val="FF0000"/>
                <w:sz w:val="26"/>
                <w:szCs w:val="26"/>
                <w:lang w:val="uk-UA"/>
              </w:rPr>
            </w:pPr>
          </w:p>
        </w:tc>
      </w:tr>
      <w:tr w:rsidR="00540845" w:rsidRPr="00314098" w:rsidTr="00D14B5A">
        <w:tc>
          <w:tcPr>
            <w:tcW w:w="2116"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rPr>
                <w:lang w:val="uk-UA"/>
              </w:rPr>
            </w:pPr>
          </w:p>
        </w:tc>
        <w:tc>
          <w:tcPr>
            <w:tcW w:w="397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pStyle w:val="a5"/>
              <w:ind w:left="34"/>
              <w:jc w:val="both"/>
              <w:rPr>
                <w:lang w:val="uk-UA"/>
              </w:rPr>
            </w:pPr>
          </w:p>
        </w:tc>
        <w:tc>
          <w:tcPr>
            <w:tcW w:w="3798" w:type="dxa"/>
            <w:gridSpan w:val="2"/>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p>
        </w:tc>
      </w:tr>
    </w:tbl>
    <w:p w:rsidR="002D7133" w:rsidRDefault="002D7133" w:rsidP="00540845">
      <w:pPr>
        <w:jc w:val="both"/>
        <w:rPr>
          <w:b/>
          <w:sz w:val="26"/>
          <w:szCs w:val="26"/>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67"/>
        <w:gridCol w:w="1027"/>
        <w:gridCol w:w="1314"/>
        <w:gridCol w:w="1512"/>
      </w:tblGrid>
      <w:tr w:rsidR="00540845" w:rsidRPr="004D0A68" w:rsidTr="006C1841">
        <w:tc>
          <w:tcPr>
            <w:tcW w:w="9918" w:type="dxa"/>
            <w:gridSpan w:val="5"/>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b/>
                <w:lang w:val="uk-UA"/>
              </w:rPr>
              <w:t>Оцінка впливу на сферу інтересів суб’єктів господарювання</w:t>
            </w:r>
          </w:p>
        </w:tc>
      </w:tr>
      <w:tr w:rsidR="00540845" w:rsidRPr="004D0A68" w:rsidTr="008B66A5">
        <w:tc>
          <w:tcPr>
            <w:tcW w:w="509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t>Показник</w:t>
            </w:r>
          </w:p>
        </w:tc>
        <w:tc>
          <w:tcPr>
            <w:tcW w:w="967"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t>Великі</w:t>
            </w:r>
          </w:p>
        </w:tc>
        <w:tc>
          <w:tcPr>
            <w:tcW w:w="1027"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t>Середні</w:t>
            </w:r>
          </w:p>
        </w:tc>
        <w:tc>
          <w:tcPr>
            <w:tcW w:w="1314"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lang w:val="uk-UA"/>
              </w:rPr>
            </w:pPr>
            <w:r w:rsidRPr="004D0A68">
              <w:rPr>
                <w:lang w:val="uk-UA"/>
              </w:rPr>
              <w:t>Малі</w:t>
            </w:r>
          </w:p>
          <w:p w:rsidR="00540845" w:rsidRPr="004D0A68" w:rsidRDefault="00540845" w:rsidP="001A5059">
            <w:pPr>
              <w:tabs>
                <w:tab w:val="center" w:pos="4153"/>
                <w:tab w:val="right" w:pos="8306"/>
              </w:tabs>
              <w:jc w:val="center"/>
              <w:rPr>
                <w:b/>
                <w:sz w:val="26"/>
                <w:szCs w:val="26"/>
                <w:lang w:val="uk-UA"/>
              </w:rPr>
            </w:pPr>
            <w:r w:rsidRPr="004D0A68">
              <w:rPr>
                <w:lang w:val="uk-UA"/>
              </w:rPr>
              <w:t>(мікро)</w:t>
            </w:r>
          </w:p>
          <w:p w:rsidR="00540845" w:rsidRPr="004D0A68" w:rsidRDefault="00540845" w:rsidP="001A5059">
            <w:pPr>
              <w:tabs>
                <w:tab w:val="center" w:pos="4153"/>
                <w:tab w:val="right" w:pos="8306"/>
              </w:tabs>
              <w:jc w:val="center"/>
              <w:rPr>
                <w:b/>
                <w:sz w:val="26"/>
                <w:szCs w:val="26"/>
                <w:lang w:val="uk-UA"/>
              </w:rPr>
            </w:pPr>
          </w:p>
        </w:tc>
        <w:tc>
          <w:tcPr>
            <w:tcW w:w="151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lastRenderedPageBreak/>
              <w:t>Разом</w:t>
            </w:r>
          </w:p>
        </w:tc>
      </w:tr>
      <w:tr w:rsidR="00540845" w:rsidRPr="004D0A68" w:rsidTr="008B66A5">
        <w:tc>
          <w:tcPr>
            <w:tcW w:w="509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lang w:val="uk-UA"/>
              </w:rPr>
            </w:pPr>
            <w:r w:rsidRPr="004D0A68">
              <w:rPr>
                <w:lang w:val="uk-UA"/>
              </w:rPr>
              <w:t>Кількість суб'єктів господарювання, що підпадають під дію регулювання, одиниць</w:t>
            </w:r>
          </w:p>
        </w:tc>
        <w:tc>
          <w:tcPr>
            <w:tcW w:w="96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lang w:val="uk-UA"/>
              </w:rPr>
            </w:pPr>
            <w:r w:rsidRPr="004D0A68">
              <w:rPr>
                <w:lang w:val="uk-UA"/>
              </w:rPr>
              <w:t>-</w:t>
            </w:r>
          </w:p>
        </w:tc>
        <w:tc>
          <w:tcPr>
            <w:tcW w:w="102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lang w:val="uk-UA"/>
              </w:rPr>
            </w:pPr>
            <w:r w:rsidRPr="004D0A68">
              <w:rPr>
                <w:lang w:val="uk-UA"/>
              </w:rPr>
              <w:t>-</w:t>
            </w:r>
          </w:p>
        </w:tc>
        <w:tc>
          <w:tcPr>
            <w:tcW w:w="1314"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lang w:val="uk-UA"/>
              </w:rPr>
            </w:pPr>
            <w:r w:rsidRPr="004D0A68">
              <w:rPr>
                <w:sz w:val="26"/>
                <w:szCs w:val="26"/>
                <w:lang w:val="uk-UA"/>
              </w:rPr>
              <w:t>362 *</w:t>
            </w:r>
          </w:p>
        </w:tc>
        <w:tc>
          <w:tcPr>
            <w:tcW w:w="1512"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lang w:val="uk-UA"/>
              </w:rPr>
            </w:pPr>
            <w:r w:rsidRPr="004D0A68">
              <w:rPr>
                <w:lang w:val="uk-UA"/>
              </w:rPr>
              <w:t>362</w:t>
            </w:r>
          </w:p>
        </w:tc>
      </w:tr>
      <w:tr w:rsidR="00540845" w:rsidRPr="004D0A68" w:rsidTr="008B66A5">
        <w:tc>
          <w:tcPr>
            <w:tcW w:w="509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left" w:pos="2025"/>
                <w:tab w:val="center" w:pos="4153"/>
                <w:tab w:val="right" w:pos="8306"/>
              </w:tabs>
              <w:jc w:val="both"/>
              <w:rPr>
                <w:b/>
                <w:sz w:val="26"/>
                <w:szCs w:val="26"/>
                <w:lang w:val="uk-UA"/>
              </w:rPr>
            </w:pPr>
            <w:r w:rsidRPr="004D0A68">
              <w:rPr>
                <w:lang w:val="uk-UA"/>
              </w:rPr>
              <w:t>Питома вага групи у загальній кількості, %</w:t>
            </w:r>
          </w:p>
        </w:tc>
        <w:tc>
          <w:tcPr>
            <w:tcW w:w="96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w:t>
            </w:r>
          </w:p>
        </w:tc>
        <w:tc>
          <w:tcPr>
            <w:tcW w:w="102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w:t>
            </w:r>
          </w:p>
        </w:tc>
        <w:tc>
          <w:tcPr>
            <w:tcW w:w="1314"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100,0</w:t>
            </w:r>
          </w:p>
        </w:tc>
        <w:tc>
          <w:tcPr>
            <w:tcW w:w="1512"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100,0</w:t>
            </w:r>
          </w:p>
        </w:tc>
      </w:tr>
    </w:tbl>
    <w:p w:rsidR="00540845" w:rsidRDefault="00540845" w:rsidP="00540845">
      <w:pPr>
        <w:jc w:val="both"/>
        <w:rPr>
          <w:lang w:val="uk-UA"/>
        </w:rPr>
      </w:pPr>
    </w:p>
    <w:p w:rsidR="00540845" w:rsidRPr="004D0A68" w:rsidRDefault="00540845" w:rsidP="00540845">
      <w:pPr>
        <w:jc w:val="both"/>
        <w:rPr>
          <w:sz w:val="26"/>
          <w:szCs w:val="26"/>
          <w:lang w:val="uk-UA"/>
        </w:rPr>
      </w:pPr>
      <w:r w:rsidRPr="004D0A68">
        <w:rPr>
          <w:lang w:val="uk-UA"/>
        </w:rPr>
        <w:t>*- суб’єкти малого підприємництва, що мають ліцензії на право роздрібної торгівлі алкогольними товарами.</w:t>
      </w:r>
    </w:p>
    <w:p w:rsidR="00540845" w:rsidRPr="004D0A68" w:rsidRDefault="00540845" w:rsidP="00540845">
      <w:pPr>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118"/>
        <w:gridCol w:w="4331"/>
      </w:tblGrid>
      <w:tr w:rsidR="00540845" w:rsidRPr="004D0A68" w:rsidTr="009C621E">
        <w:tc>
          <w:tcPr>
            <w:tcW w:w="212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t>Вид альтернативи</w:t>
            </w:r>
          </w:p>
        </w:tc>
        <w:tc>
          <w:tcPr>
            <w:tcW w:w="311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t>Вигоди</w:t>
            </w:r>
          </w:p>
        </w:tc>
        <w:tc>
          <w:tcPr>
            <w:tcW w:w="4331"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b/>
                <w:sz w:val="26"/>
                <w:szCs w:val="26"/>
                <w:lang w:val="uk-UA"/>
              </w:rPr>
            </w:pPr>
            <w:r w:rsidRPr="004D0A68">
              <w:rPr>
                <w:lang w:val="uk-UA"/>
              </w:rPr>
              <w:t>Витрати</w:t>
            </w:r>
          </w:p>
        </w:tc>
      </w:tr>
      <w:tr w:rsidR="00540845" w:rsidRPr="000F08EB" w:rsidTr="009C621E">
        <w:tc>
          <w:tcPr>
            <w:tcW w:w="212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Альтернатива 1.</w:t>
            </w:r>
          </w:p>
          <w:p w:rsidR="00540845" w:rsidRPr="004D0A68" w:rsidRDefault="00540845" w:rsidP="001A5059">
            <w:pPr>
              <w:tabs>
                <w:tab w:val="center" w:pos="4153"/>
                <w:tab w:val="right" w:pos="8306"/>
              </w:tabs>
              <w:jc w:val="both"/>
              <w:rPr>
                <w:b/>
                <w:sz w:val="26"/>
                <w:szCs w:val="26"/>
                <w:lang w:val="uk-UA"/>
              </w:rPr>
            </w:pPr>
            <w:r w:rsidRPr="004D0A68">
              <w:rPr>
                <w:sz w:val="26"/>
                <w:szCs w:val="26"/>
                <w:lang w:val="uk-UA"/>
              </w:rPr>
              <w:t>Залишення існуючої на даний момент ситуації без змін</w:t>
            </w:r>
          </w:p>
        </w:tc>
        <w:tc>
          <w:tcPr>
            <w:tcW w:w="3118" w:type="dxa"/>
            <w:tcBorders>
              <w:top w:val="single" w:sz="4" w:space="0" w:color="auto"/>
              <w:left w:val="single" w:sz="4" w:space="0" w:color="auto"/>
              <w:bottom w:val="single" w:sz="4" w:space="0" w:color="auto"/>
              <w:right w:val="single" w:sz="4" w:space="0" w:color="auto"/>
            </w:tcBorders>
          </w:tcPr>
          <w:p w:rsidR="00540845" w:rsidRPr="004D0A68" w:rsidRDefault="00540845" w:rsidP="009C621E">
            <w:pPr>
              <w:tabs>
                <w:tab w:val="center" w:pos="4153"/>
                <w:tab w:val="right" w:pos="8306"/>
              </w:tabs>
              <w:jc w:val="both"/>
              <w:rPr>
                <w:sz w:val="26"/>
                <w:szCs w:val="26"/>
                <w:lang w:val="uk-UA"/>
              </w:rPr>
            </w:pPr>
            <w:r w:rsidRPr="004D0A68">
              <w:rPr>
                <w:sz w:val="26"/>
                <w:szCs w:val="26"/>
                <w:shd w:val="clear" w:color="auto" w:fill="FFFFFF"/>
                <w:lang w:val="uk-UA"/>
              </w:rPr>
              <w:t xml:space="preserve">Продаж алкогольних, слабоалкогольних напоїв і пива у стаціонарних об’єктах торгівлі, малих архітектурних формах та тимчасових спорудах </w:t>
            </w:r>
            <w:r w:rsidR="009C621E">
              <w:rPr>
                <w:sz w:val="26"/>
                <w:szCs w:val="26"/>
                <w:shd w:val="clear" w:color="auto" w:fill="FFFFFF"/>
                <w:lang w:val="uk-UA"/>
              </w:rPr>
              <w:t>т</w:t>
            </w:r>
            <w:r w:rsidRPr="004D0A68">
              <w:rPr>
                <w:sz w:val="26"/>
                <w:szCs w:val="26"/>
                <w:shd w:val="clear" w:color="auto" w:fill="FFFFFF"/>
                <w:lang w:val="uk-UA"/>
              </w:rPr>
              <w:t xml:space="preserve">орговельного, </w:t>
            </w:r>
            <w:r w:rsidRPr="00F11F8E">
              <w:rPr>
                <w:sz w:val="26"/>
                <w:szCs w:val="26"/>
                <w:shd w:val="clear" w:color="auto" w:fill="FFFFFF"/>
                <w:lang w:val="uk-UA"/>
              </w:rPr>
              <w:t>побутового, соціально-</w:t>
            </w:r>
            <w:r w:rsidRPr="004D0A68">
              <w:rPr>
                <w:sz w:val="26"/>
                <w:szCs w:val="26"/>
                <w:shd w:val="clear" w:color="auto" w:fill="FFFFFF"/>
                <w:lang w:val="uk-UA"/>
              </w:rPr>
              <w:t>культурного чи іншого призначення та отримання відповідного прибутку.</w:t>
            </w:r>
          </w:p>
        </w:tc>
        <w:tc>
          <w:tcPr>
            <w:tcW w:w="4331" w:type="dxa"/>
            <w:tcBorders>
              <w:top w:val="single" w:sz="4" w:space="0" w:color="auto"/>
              <w:left w:val="single" w:sz="4" w:space="0" w:color="auto"/>
              <w:bottom w:val="single" w:sz="4" w:space="0" w:color="auto"/>
              <w:right w:val="single" w:sz="4" w:space="0" w:color="auto"/>
            </w:tcBorders>
          </w:tcPr>
          <w:p w:rsidR="00540845" w:rsidRPr="009D7A50" w:rsidRDefault="008D6349" w:rsidP="008D6349">
            <w:pPr>
              <w:tabs>
                <w:tab w:val="center" w:pos="4153"/>
                <w:tab w:val="right" w:pos="8306"/>
              </w:tabs>
              <w:jc w:val="both"/>
              <w:rPr>
                <w:sz w:val="26"/>
                <w:szCs w:val="26"/>
                <w:lang w:val="uk-UA"/>
              </w:rPr>
            </w:pPr>
            <w:r w:rsidRPr="009D7A50">
              <w:rPr>
                <w:sz w:val="26"/>
                <w:szCs w:val="26"/>
                <w:lang w:val="uk-UA"/>
              </w:rPr>
              <w:t>Відсутні</w:t>
            </w:r>
          </w:p>
        </w:tc>
      </w:tr>
      <w:tr w:rsidR="00540845" w:rsidRPr="004D0A68" w:rsidTr="009C621E">
        <w:tc>
          <w:tcPr>
            <w:tcW w:w="212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Прийняття проекту регуляторного акта із закріпленням вікового цензу покупців </w:t>
            </w:r>
            <w:r w:rsidRPr="00F11F8E">
              <w:rPr>
                <w:sz w:val="26"/>
                <w:szCs w:val="26"/>
                <w:lang w:val="uk-UA"/>
              </w:rPr>
              <w:t>алкоголю до 30</w:t>
            </w:r>
            <w:r w:rsidRPr="004D0A68">
              <w:rPr>
                <w:sz w:val="26"/>
                <w:szCs w:val="26"/>
                <w:lang w:val="uk-UA"/>
              </w:rPr>
              <w:t xml:space="preserve"> років у визначений час доби</w:t>
            </w:r>
          </w:p>
        </w:tc>
        <w:tc>
          <w:tcPr>
            <w:tcW w:w="311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shd w:val="clear" w:color="auto" w:fill="FFFFFF"/>
                <w:lang w:val="uk-UA"/>
              </w:rPr>
              <w:t xml:space="preserve">Продаж алкогольних, слабоалкогольних напоїв і пива у стаціонарних об’єктах торгівлі, малих архітектурних формах та тимчасових спорудах торговельного, </w:t>
            </w:r>
            <w:r w:rsidRPr="00F11F8E">
              <w:rPr>
                <w:sz w:val="26"/>
                <w:szCs w:val="26"/>
                <w:shd w:val="clear" w:color="auto" w:fill="FFFFFF"/>
                <w:lang w:val="uk-UA"/>
              </w:rPr>
              <w:t xml:space="preserve">побутового, соціально-культурного чи </w:t>
            </w:r>
            <w:r w:rsidRPr="004D0A68">
              <w:rPr>
                <w:sz w:val="26"/>
                <w:szCs w:val="26"/>
                <w:shd w:val="clear" w:color="auto" w:fill="FFFFFF"/>
                <w:lang w:val="uk-UA"/>
              </w:rPr>
              <w:t xml:space="preserve">іншого призначення особам – покупцям алкоголю віком </w:t>
            </w:r>
            <w:r w:rsidRPr="00F11F8E">
              <w:rPr>
                <w:sz w:val="26"/>
                <w:szCs w:val="26"/>
                <w:shd w:val="clear" w:color="auto" w:fill="FFFFFF"/>
                <w:lang w:val="uk-UA"/>
              </w:rPr>
              <w:t>понад 30 років</w:t>
            </w:r>
            <w:r w:rsidRPr="004D0A68">
              <w:rPr>
                <w:sz w:val="26"/>
                <w:szCs w:val="26"/>
                <w:shd w:val="clear" w:color="auto" w:fill="FFFFFF"/>
                <w:lang w:val="uk-UA"/>
              </w:rPr>
              <w:t xml:space="preserve"> та отримання відповідного прибутку.</w:t>
            </w:r>
          </w:p>
        </w:tc>
        <w:tc>
          <w:tcPr>
            <w:tcW w:w="4331" w:type="dxa"/>
            <w:tcBorders>
              <w:top w:val="single" w:sz="4" w:space="0" w:color="auto"/>
              <w:left w:val="single" w:sz="4" w:space="0" w:color="auto"/>
              <w:bottom w:val="single" w:sz="4" w:space="0" w:color="auto"/>
              <w:right w:val="single" w:sz="4" w:space="0" w:color="auto"/>
            </w:tcBorders>
          </w:tcPr>
          <w:p w:rsidR="00540845" w:rsidRPr="00635A56" w:rsidRDefault="00540845" w:rsidP="001A5059">
            <w:pPr>
              <w:jc w:val="both"/>
              <w:rPr>
                <w:bCs/>
                <w:sz w:val="26"/>
                <w:szCs w:val="26"/>
                <w:u w:val="single"/>
                <w:lang w:val="uk-UA"/>
              </w:rPr>
            </w:pPr>
            <w:r w:rsidRPr="004D0A68">
              <w:rPr>
                <w:sz w:val="26"/>
                <w:szCs w:val="26"/>
                <w:lang w:val="uk-UA" w:bidi="th-TH"/>
              </w:rPr>
              <w:t>1.</w:t>
            </w:r>
            <w:r w:rsidRPr="004D0A68">
              <w:rPr>
                <w:bCs/>
                <w:sz w:val="26"/>
                <w:szCs w:val="26"/>
                <w:lang w:val="uk-UA"/>
              </w:rPr>
              <w:t xml:space="preserve"> Витрати на отримання інформації про регуляторний акт</w:t>
            </w:r>
            <w:r w:rsidR="009C621E">
              <w:rPr>
                <w:bCs/>
                <w:sz w:val="26"/>
                <w:szCs w:val="26"/>
                <w:lang w:val="uk-UA"/>
              </w:rPr>
              <w:t xml:space="preserve"> </w:t>
            </w:r>
            <w:r w:rsidR="0087344D">
              <w:rPr>
                <w:bCs/>
                <w:sz w:val="26"/>
                <w:szCs w:val="26"/>
                <w:lang w:val="uk-UA"/>
              </w:rPr>
              <w:t>-</w:t>
            </w:r>
            <w:r w:rsidR="009C621E">
              <w:rPr>
                <w:bCs/>
                <w:sz w:val="26"/>
                <w:szCs w:val="26"/>
                <w:lang w:val="uk-UA"/>
              </w:rPr>
              <w:t xml:space="preserve"> </w:t>
            </w:r>
            <w:r w:rsidRPr="00635A56">
              <w:rPr>
                <w:bCs/>
                <w:sz w:val="26"/>
                <w:szCs w:val="26"/>
                <w:u w:val="single"/>
                <w:lang w:val="uk-UA"/>
              </w:rPr>
              <w:t xml:space="preserve">30 хв. – </w:t>
            </w:r>
            <w:r w:rsidR="009C621E">
              <w:rPr>
                <w:bCs/>
                <w:sz w:val="26"/>
                <w:szCs w:val="26"/>
                <w:u w:val="single"/>
                <w:lang w:val="uk-UA"/>
              </w:rPr>
              <w:t xml:space="preserve">                </w:t>
            </w:r>
            <w:r w:rsidRPr="00635A56">
              <w:rPr>
                <w:bCs/>
                <w:sz w:val="26"/>
                <w:szCs w:val="26"/>
                <w:u w:val="single"/>
                <w:lang w:val="uk-UA"/>
              </w:rPr>
              <w:t>11,15 грн. на 1 суб’єкта господарювання).</w:t>
            </w:r>
          </w:p>
          <w:p w:rsidR="00540845" w:rsidRPr="00635A56" w:rsidRDefault="00540845" w:rsidP="001A5059">
            <w:pPr>
              <w:jc w:val="both"/>
              <w:rPr>
                <w:bCs/>
                <w:sz w:val="26"/>
                <w:szCs w:val="26"/>
                <w:u w:val="single"/>
                <w:lang w:val="uk-UA"/>
              </w:rPr>
            </w:pPr>
            <w:r w:rsidRPr="00635A56">
              <w:rPr>
                <w:bCs/>
                <w:sz w:val="26"/>
                <w:szCs w:val="26"/>
                <w:u w:val="single"/>
                <w:lang w:val="uk-UA"/>
              </w:rPr>
              <w:t>Процедури організації виконання вимог регулювання</w:t>
            </w:r>
          </w:p>
          <w:p w:rsidR="00540845" w:rsidRPr="00635A56" w:rsidRDefault="00540845" w:rsidP="001A5059">
            <w:pPr>
              <w:jc w:val="both"/>
              <w:rPr>
                <w:bCs/>
                <w:sz w:val="26"/>
                <w:szCs w:val="26"/>
                <w:u w:val="single"/>
                <w:lang w:val="uk-UA"/>
              </w:rPr>
            </w:pPr>
            <w:r w:rsidRPr="00635A56">
              <w:rPr>
                <w:bCs/>
                <w:sz w:val="26"/>
                <w:szCs w:val="26"/>
                <w:u w:val="single"/>
                <w:lang w:val="uk-UA"/>
              </w:rPr>
              <w:t>2. Витрати щодо організації виконання вимог регулювання</w:t>
            </w:r>
            <w:r w:rsidRPr="00635A56">
              <w:rPr>
                <w:u w:val="single"/>
                <w:lang w:val="uk-UA"/>
              </w:rPr>
              <w:t xml:space="preserve"> </w:t>
            </w:r>
            <w:r w:rsidRPr="00635A56">
              <w:rPr>
                <w:bCs/>
                <w:sz w:val="26"/>
                <w:szCs w:val="26"/>
                <w:u w:val="single"/>
                <w:lang w:val="uk-UA"/>
              </w:rPr>
              <w:t>(орієнтовна загальна сума витрат 20,45 грн.):</w:t>
            </w:r>
          </w:p>
          <w:p w:rsidR="00540845" w:rsidRPr="00635A56" w:rsidRDefault="00540845" w:rsidP="001A5059">
            <w:pPr>
              <w:jc w:val="both"/>
              <w:rPr>
                <w:bCs/>
                <w:sz w:val="26"/>
                <w:szCs w:val="26"/>
                <w:u w:val="single"/>
                <w:lang w:val="uk-UA"/>
              </w:rPr>
            </w:pPr>
            <w:r w:rsidRPr="00635A56">
              <w:rPr>
                <w:bCs/>
                <w:sz w:val="26"/>
                <w:szCs w:val="26"/>
                <w:u w:val="single"/>
                <w:lang w:val="uk-UA"/>
              </w:rPr>
              <w:t>2.1. Друк оголошень  про заборону продажу в нічний час алкогольних, слабоалкогольних напоїв та пива покупцям алкоголю віком понад 30 років (з розрахунку 0,1% розміру мінімальної заробітної плати на</w:t>
            </w:r>
            <w:r w:rsidR="009C621E">
              <w:rPr>
                <w:bCs/>
                <w:sz w:val="26"/>
                <w:szCs w:val="26"/>
                <w:u w:val="single"/>
                <w:lang w:val="uk-UA"/>
              </w:rPr>
              <w:t xml:space="preserve">                          </w:t>
            </w:r>
            <w:r w:rsidRPr="00635A56">
              <w:rPr>
                <w:bCs/>
                <w:sz w:val="26"/>
                <w:szCs w:val="26"/>
                <w:u w:val="single"/>
                <w:lang w:val="uk-UA"/>
              </w:rPr>
              <w:t xml:space="preserve"> 1 сторінку). </w:t>
            </w:r>
          </w:p>
          <w:p w:rsidR="00540845" w:rsidRPr="00635A56" w:rsidRDefault="00540845" w:rsidP="001A5059">
            <w:pPr>
              <w:jc w:val="both"/>
              <w:rPr>
                <w:bCs/>
                <w:sz w:val="26"/>
                <w:szCs w:val="26"/>
                <w:u w:val="single"/>
                <w:lang w:val="uk-UA"/>
              </w:rPr>
            </w:pPr>
            <w:r w:rsidRPr="00635A56">
              <w:rPr>
                <w:bCs/>
                <w:sz w:val="26"/>
                <w:szCs w:val="26"/>
                <w:u w:val="single"/>
                <w:lang w:val="uk-UA"/>
              </w:rPr>
              <w:t>На 1 сторінку: 0,1%*3723=3,72 грн.*</w:t>
            </w:r>
          </w:p>
          <w:p w:rsidR="00540845" w:rsidRPr="00635A56" w:rsidRDefault="00540845" w:rsidP="001A5059">
            <w:pPr>
              <w:jc w:val="both"/>
              <w:rPr>
                <w:bCs/>
                <w:sz w:val="26"/>
                <w:szCs w:val="26"/>
                <w:u w:val="single"/>
                <w:lang w:val="uk-UA"/>
              </w:rPr>
            </w:pPr>
            <w:r w:rsidRPr="00635A56">
              <w:rPr>
                <w:bCs/>
                <w:sz w:val="26"/>
                <w:szCs w:val="26"/>
                <w:u w:val="single"/>
                <w:lang w:val="uk-UA"/>
              </w:rPr>
              <w:t>*-оголошення розміщується на</w:t>
            </w:r>
            <w:r w:rsidR="009C621E">
              <w:rPr>
                <w:bCs/>
                <w:sz w:val="26"/>
                <w:szCs w:val="26"/>
                <w:u w:val="single"/>
                <w:lang w:val="uk-UA"/>
              </w:rPr>
              <w:t xml:space="preserve">                         </w:t>
            </w:r>
            <w:r w:rsidRPr="00635A56">
              <w:rPr>
                <w:bCs/>
                <w:sz w:val="26"/>
                <w:szCs w:val="26"/>
                <w:u w:val="single"/>
                <w:lang w:val="uk-UA"/>
              </w:rPr>
              <w:t xml:space="preserve"> 1 сторінці</w:t>
            </w:r>
          </w:p>
          <w:p w:rsidR="00540845" w:rsidRPr="00635A56" w:rsidRDefault="00540845" w:rsidP="001A5059">
            <w:pPr>
              <w:jc w:val="both"/>
              <w:rPr>
                <w:bCs/>
                <w:sz w:val="26"/>
                <w:szCs w:val="26"/>
                <w:u w:val="single"/>
                <w:lang w:val="uk-UA"/>
              </w:rPr>
            </w:pPr>
            <w:r w:rsidRPr="00635A56">
              <w:rPr>
                <w:bCs/>
                <w:sz w:val="26"/>
                <w:szCs w:val="26"/>
                <w:u w:val="single"/>
                <w:lang w:val="uk-UA"/>
              </w:rPr>
              <w:t>Необхідна   кількість оголошень на</w:t>
            </w:r>
            <w:r w:rsidR="009C621E">
              <w:rPr>
                <w:bCs/>
                <w:sz w:val="26"/>
                <w:szCs w:val="26"/>
                <w:u w:val="single"/>
                <w:lang w:val="uk-UA"/>
              </w:rPr>
              <w:t xml:space="preserve">                   </w:t>
            </w:r>
            <w:r w:rsidRPr="00635A56">
              <w:rPr>
                <w:bCs/>
                <w:sz w:val="26"/>
                <w:szCs w:val="26"/>
                <w:u w:val="single"/>
                <w:lang w:val="uk-UA"/>
              </w:rPr>
              <w:t xml:space="preserve"> 1 суб’єкта господарювання – 4 шт.**</w:t>
            </w:r>
          </w:p>
          <w:p w:rsidR="00540845" w:rsidRPr="00635A56" w:rsidRDefault="00540845" w:rsidP="001A5059">
            <w:pPr>
              <w:jc w:val="both"/>
              <w:rPr>
                <w:bCs/>
                <w:sz w:val="26"/>
                <w:szCs w:val="26"/>
                <w:u w:val="single"/>
                <w:lang w:val="uk-UA"/>
              </w:rPr>
            </w:pPr>
            <w:r w:rsidRPr="00635A56">
              <w:rPr>
                <w:bCs/>
                <w:sz w:val="26"/>
                <w:szCs w:val="26"/>
                <w:u w:val="single"/>
                <w:lang w:val="uk-UA"/>
              </w:rPr>
              <w:t xml:space="preserve">**- показник є середнім </w:t>
            </w:r>
          </w:p>
          <w:p w:rsidR="00540845" w:rsidRPr="00635A56" w:rsidRDefault="00540845" w:rsidP="001A5059">
            <w:pPr>
              <w:jc w:val="both"/>
              <w:rPr>
                <w:bCs/>
                <w:sz w:val="26"/>
                <w:szCs w:val="26"/>
                <w:u w:val="single"/>
                <w:lang w:val="uk-UA"/>
              </w:rPr>
            </w:pPr>
            <w:r w:rsidRPr="00635A56">
              <w:rPr>
                <w:bCs/>
                <w:sz w:val="26"/>
                <w:szCs w:val="26"/>
                <w:u w:val="single"/>
                <w:lang w:val="uk-UA"/>
              </w:rPr>
              <w:t>4*3,72 грн.= 14,88 грн.</w:t>
            </w:r>
          </w:p>
          <w:p w:rsidR="00540845" w:rsidRPr="00635A56" w:rsidRDefault="00540845" w:rsidP="001A5059">
            <w:pPr>
              <w:jc w:val="both"/>
              <w:rPr>
                <w:bCs/>
                <w:sz w:val="26"/>
                <w:szCs w:val="26"/>
                <w:u w:val="single"/>
                <w:lang w:val="uk-UA"/>
              </w:rPr>
            </w:pPr>
            <w:r w:rsidRPr="00635A56">
              <w:rPr>
                <w:bCs/>
                <w:sz w:val="26"/>
                <w:szCs w:val="26"/>
                <w:u w:val="single"/>
                <w:lang w:val="uk-UA"/>
              </w:rPr>
              <w:t>2.2.Розміщення оголошень в торгівельних залах.</w:t>
            </w:r>
          </w:p>
          <w:p w:rsidR="00540845" w:rsidRPr="00635A56" w:rsidRDefault="00540845" w:rsidP="001A5059">
            <w:pPr>
              <w:jc w:val="both"/>
              <w:rPr>
                <w:bCs/>
                <w:sz w:val="26"/>
                <w:szCs w:val="26"/>
                <w:u w:val="single"/>
                <w:lang w:val="uk-UA"/>
              </w:rPr>
            </w:pPr>
            <w:r w:rsidRPr="00635A56">
              <w:rPr>
                <w:bCs/>
                <w:sz w:val="26"/>
                <w:szCs w:val="26"/>
                <w:u w:val="single"/>
                <w:lang w:val="uk-UA"/>
              </w:rPr>
              <w:t>15хв.(0,25год.)*3723грн./167год.=</w:t>
            </w:r>
            <w:r w:rsidR="009C621E">
              <w:rPr>
                <w:bCs/>
                <w:sz w:val="26"/>
                <w:szCs w:val="26"/>
                <w:u w:val="single"/>
                <w:lang w:val="uk-UA"/>
              </w:rPr>
              <w:t xml:space="preserve">   </w:t>
            </w:r>
            <w:r w:rsidRPr="00635A56">
              <w:rPr>
                <w:bCs/>
                <w:sz w:val="26"/>
                <w:szCs w:val="26"/>
                <w:u w:val="single"/>
                <w:lang w:val="uk-UA"/>
              </w:rPr>
              <w:t>5,57 грн.</w:t>
            </w:r>
          </w:p>
          <w:p w:rsidR="00540845" w:rsidRPr="00635A56" w:rsidRDefault="00540845" w:rsidP="001A5059">
            <w:pPr>
              <w:jc w:val="both"/>
              <w:rPr>
                <w:sz w:val="26"/>
                <w:szCs w:val="26"/>
                <w:u w:val="single"/>
                <w:shd w:val="clear" w:color="auto" w:fill="FFFFFF"/>
                <w:lang w:val="uk-UA"/>
              </w:rPr>
            </w:pPr>
            <w:r w:rsidRPr="00635A56">
              <w:rPr>
                <w:bCs/>
                <w:sz w:val="26"/>
                <w:szCs w:val="26"/>
                <w:u w:val="single"/>
                <w:lang w:val="uk-UA"/>
              </w:rPr>
              <w:t>3.</w:t>
            </w:r>
            <w:r w:rsidRPr="00635A56">
              <w:rPr>
                <w:sz w:val="26"/>
                <w:szCs w:val="26"/>
                <w:u w:val="single"/>
                <w:shd w:val="clear" w:color="auto" w:fill="FFFFFF"/>
                <w:lang w:val="uk-UA"/>
              </w:rPr>
              <w:t xml:space="preserve"> Зменшення на 10 %  (або 631174,3 грн.) виручки від роздрібного продажу алкогольних напоїв внаслідок заборони продажу в </w:t>
            </w:r>
            <w:r w:rsidRPr="00635A56">
              <w:rPr>
                <w:sz w:val="26"/>
                <w:szCs w:val="26"/>
                <w:u w:val="single"/>
                <w:shd w:val="clear" w:color="auto" w:fill="FFFFFF"/>
                <w:lang w:val="uk-UA"/>
              </w:rPr>
              <w:lastRenderedPageBreak/>
              <w:t>нічний час алкогольних, слабоалкогольних напоїв та пива  особам – покупцям алкоголю у віці від 18 до 30 років.</w:t>
            </w:r>
          </w:p>
          <w:p w:rsidR="00540845" w:rsidRPr="00635A56" w:rsidRDefault="00540845" w:rsidP="001A5059">
            <w:pPr>
              <w:jc w:val="both"/>
              <w:rPr>
                <w:i/>
                <w:sz w:val="26"/>
                <w:szCs w:val="26"/>
                <w:u w:val="single"/>
                <w:shd w:val="clear" w:color="auto" w:fill="FFFFFF"/>
                <w:lang w:val="uk-UA"/>
              </w:rPr>
            </w:pPr>
            <w:r w:rsidRPr="00635A56">
              <w:rPr>
                <w:i/>
                <w:sz w:val="26"/>
                <w:szCs w:val="26"/>
                <w:u w:val="single"/>
                <w:shd w:val="clear" w:color="auto" w:fill="FFFFFF"/>
                <w:lang w:val="uk-UA"/>
              </w:rPr>
              <w:t>Розрахункові дані щодо обсягу роздрібного продажу алкогольних напоїв по м. Суми за 2018 рік – 701 971,4 грн.</w:t>
            </w:r>
          </w:p>
          <w:p w:rsidR="00540845" w:rsidRPr="00346D77" w:rsidRDefault="00540845" w:rsidP="001A5059">
            <w:pPr>
              <w:jc w:val="both"/>
              <w:rPr>
                <w:i/>
                <w:color w:val="FF0000"/>
                <w:shd w:val="clear" w:color="auto" w:fill="FFFFFF"/>
                <w:lang w:val="uk-UA"/>
              </w:rPr>
            </w:pPr>
            <w:r w:rsidRPr="00635A56">
              <w:rPr>
                <w:i/>
                <w:u w:val="single"/>
                <w:shd w:val="clear" w:color="auto" w:fill="FFFFFF"/>
                <w:lang w:val="uk-UA"/>
              </w:rPr>
              <w:t>701 971,4 -10%=631174,3 грн</w:t>
            </w:r>
            <w:r w:rsidRPr="00346D77">
              <w:rPr>
                <w:i/>
                <w:color w:val="FF0000"/>
                <w:shd w:val="clear" w:color="auto" w:fill="FFFFFF"/>
                <w:lang w:val="uk-UA"/>
              </w:rPr>
              <w:t>.</w:t>
            </w:r>
          </w:p>
          <w:p w:rsidR="00540845" w:rsidRPr="004D0A68" w:rsidRDefault="00540845" w:rsidP="001A5059">
            <w:pPr>
              <w:jc w:val="both"/>
              <w:rPr>
                <w:sz w:val="26"/>
                <w:szCs w:val="26"/>
                <w:lang w:val="uk-UA"/>
              </w:rPr>
            </w:pPr>
          </w:p>
        </w:tc>
      </w:tr>
      <w:tr w:rsidR="00540845" w:rsidRPr="004D0A68" w:rsidTr="009C621E">
        <w:tc>
          <w:tcPr>
            <w:tcW w:w="212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lastRenderedPageBreak/>
              <w:t>Альтернатива 3.</w:t>
            </w:r>
          </w:p>
          <w:p w:rsidR="00540845" w:rsidRPr="004D0A68" w:rsidRDefault="00540845" w:rsidP="001A5059">
            <w:pPr>
              <w:tabs>
                <w:tab w:val="center" w:pos="4153"/>
                <w:tab w:val="right" w:pos="8306"/>
              </w:tabs>
              <w:jc w:val="both"/>
              <w:rPr>
                <w:b/>
                <w:sz w:val="26"/>
                <w:szCs w:val="26"/>
                <w:lang w:val="uk-UA"/>
              </w:rPr>
            </w:pPr>
            <w:r w:rsidRPr="004D0A68">
              <w:rPr>
                <w:sz w:val="26"/>
                <w:szCs w:val="26"/>
                <w:lang w:val="uk-UA"/>
              </w:rPr>
              <w:t>Прийняття запропонованого проекту регуляторного акта</w:t>
            </w:r>
          </w:p>
        </w:tc>
        <w:tc>
          <w:tcPr>
            <w:tcW w:w="311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ind w:left="34"/>
              <w:jc w:val="both"/>
              <w:rPr>
                <w:sz w:val="26"/>
                <w:szCs w:val="26"/>
                <w:lang w:val="uk-UA"/>
              </w:rPr>
            </w:pPr>
            <w:r w:rsidRPr="004D0A68">
              <w:rPr>
                <w:sz w:val="26"/>
                <w:szCs w:val="26"/>
                <w:lang w:val="uk-UA"/>
              </w:rPr>
              <w:t>1. Прозорість дій місцевих органів влади по відношенню до суб’єктів господарської діяльності, які  здійснюють продаж пива (крім безалкогольного) алкогольних, слабоалкогольних напоїв, вин столових.</w:t>
            </w:r>
          </w:p>
          <w:p w:rsidR="00540845" w:rsidRPr="004D0A68" w:rsidRDefault="00540845" w:rsidP="001A5059">
            <w:pPr>
              <w:tabs>
                <w:tab w:val="center" w:pos="4153"/>
                <w:tab w:val="right" w:pos="8306"/>
              </w:tabs>
              <w:ind w:left="34"/>
              <w:jc w:val="both"/>
              <w:rPr>
                <w:sz w:val="26"/>
                <w:szCs w:val="26"/>
                <w:lang w:val="uk-UA"/>
              </w:rPr>
            </w:pPr>
            <w:r w:rsidRPr="004D0A68">
              <w:rPr>
                <w:sz w:val="26"/>
                <w:szCs w:val="26"/>
                <w:lang w:val="uk-UA"/>
              </w:rPr>
              <w:t>2. Створення рівних умов для всіх суб’єктів господарювання в частині продажу пива (крім безалкогольного) алкогольних, слабоалкогольних напоїв, вин столових.</w:t>
            </w:r>
          </w:p>
          <w:p w:rsidR="00540845" w:rsidRPr="004D0A68" w:rsidRDefault="00540845" w:rsidP="001A5059">
            <w:pPr>
              <w:tabs>
                <w:tab w:val="center" w:pos="4153"/>
                <w:tab w:val="right" w:pos="8306"/>
              </w:tabs>
              <w:ind w:left="34"/>
              <w:jc w:val="both"/>
              <w:rPr>
                <w:sz w:val="26"/>
                <w:szCs w:val="26"/>
                <w:lang w:val="uk-UA"/>
              </w:rPr>
            </w:pPr>
          </w:p>
        </w:tc>
        <w:tc>
          <w:tcPr>
            <w:tcW w:w="4331" w:type="dxa"/>
            <w:tcBorders>
              <w:top w:val="single" w:sz="4" w:space="0" w:color="auto"/>
              <w:left w:val="single" w:sz="4" w:space="0" w:color="auto"/>
              <w:bottom w:val="single" w:sz="4" w:space="0" w:color="auto"/>
              <w:right w:val="single" w:sz="4" w:space="0" w:color="auto"/>
            </w:tcBorders>
          </w:tcPr>
          <w:p w:rsidR="00540845" w:rsidRPr="00635A56" w:rsidRDefault="00540845" w:rsidP="001A5059">
            <w:pPr>
              <w:jc w:val="both"/>
              <w:rPr>
                <w:bCs/>
                <w:sz w:val="26"/>
                <w:szCs w:val="26"/>
                <w:u w:val="single"/>
                <w:lang w:val="uk-UA"/>
              </w:rPr>
            </w:pPr>
            <w:r w:rsidRPr="004D0A68">
              <w:rPr>
                <w:sz w:val="26"/>
                <w:szCs w:val="26"/>
                <w:lang w:val="uk-UA" w:bidi="th-TH"/>
              </w:rPr>
              <w:t>1.</w:t>
            </w:r>
            <w:r w:rsidRPr="004D0A68">
              <w:rPr>
                <w:bCs/>
                <w:sz w:val="26"/>
                <w:szCs w:val="26"/>
                <w:lang w:val="uk-UA"/>
              </w:rPr>
              <w:t xml:space="preserve"> Витрати на отримання інформації про регуляторний акт</w:t>
            </w:r>
            <w:r>
              <w:rPr>
                <w:bCs/>
                <w:sz w:val="26"/>
                <w:szCs w:val="26"/>
                <w:lang w:val="uk-UA"/>
              </w:rPr>
              <w:t xml:space="preserve"> –</w:t>
            </w:r>
            <w:r w:rsidR="002371FA" w:rsidRPr="002371FA">
              <w:rPr>
                <w:bCs/>
                <w:sz w:val="26"/>
                <w:szCs w:val="26"/>
              </w:rPr>
              <w:t xml:space="preserve"> </w:t>
            </w:r>
            <w:r w:rsidRPr="00635A56">
              <w:rPr>
                <w:bCs/>
                <w:sz w:val="26"/>
                <w:szCs w:val="26"/>
                <w:u w:val="single"/>
                <w:lang w:val="uk-UA"/>
              </w:rPr>
              <w:t xml:space="preserve">30 хв. – </w:t>
            </w:r>
            <w:r w:rsidR="00651C9E">
              <w:rPr>
                <w:bCs/>
                <w:sz w:val="26"/>
                <w:szCs w:val="26"/>
                <w:u w:val="single"/>
                <w:lang w:val="uk-UA"/>
              </w:rPr>
              <w:t xml:space="preserve">                    11</w:t>
            </w:r>
            <w:r w:rsidRPr="00635A56">
              <w:rPr>
                <w:bCs/>
                <w:sz w:val="26"/>
                <w:szCs w:val="26"/>
                <w:u w:val="single"/>
                <w:lang w:val="uk-UA"/>
              </w:rPr>
              <w:t>,15 грн. на 1 суб’єкта господарювання).</w:t>
            </w:r>
          </w:p>
          <w:p w:rsidR="00540845" w:rsidRDefault="00540845" w:rsidP="001A5059">
            <w:pPr>
              <w:jc w:val="both"/>
              <w:rPr>
                <w:bCs/>
                <w:sz w:val="26"/>
                <w:szCs w:val="26"/>
                <w:u w:val="single"/>
                <w:lang w:val="uk-UA"/>
              </w:rPr>
            </w:pPr>
            <w:r w:rsidRPr="00635A56">
              <w:rPr>
                <w:bCs/>
                <w:sz w:val="26"/>
                <w:szCs w:val="26"/>
                <w:u w:val="single"/>
                <w:lang w:val="uk-UA"/>
              </w:rPr>
              <w:t>Процедури організації виконання вимог регулювання</w:t>
            </w:r>
          </w:p>
          <w:p w:rsidR="00A900BD" w:rsidRPr="00635A56" w:rsidRDefault="00A900BD" w:rsidP="001A5059">
            <w:pPr>
              <w:jc w:val="both"/>
              <w:rPr>
                <w:bCs/>
                <w:sz w:val="26"/>
                <w:szCs w:val="26"/>
                <w:u w:val="single"/>
                <w:lang w:val="uk-UA"/>
              </w:rPr>
            </w:pPr>
          </w:p>
          <w:p w:rsidR="00540845" w:rsidRPr="00635A56" w:rsidRDefault="00540845" w:rsidP="001A5059">
            <w:pPr>
              <w:jc w:val="both"/>
              <w:rPr>
                <w:bCs/>
                <w:sz w:val="26"/>
                <w:szCs w:val="26"/>
                <w:u w:val="single"/>
                <w:lang w:val="uk-UA"/>
              </w:rPr>
            </w:pPr>
            <w:r w:rsidRPr="00635A56">
              <w:rPr>
                <w:bCs/>
                <w:sz w:val="26"/>
                <w:szCs w:val="26"/>
                <w:u w:val="single"/>
                <w:lang w:val="uk-UA"/>
              </w:rPr>
              <w:t>2. Витрати щодо організації виконання вимог регулювання</w:t>
            </w:r>
            <w:r w:rsidRPr="00635A56">
              <w:rPr>
                <w:u w:val="single"/>
                <w:lang w:val="uk-UA"/>
              </w:rPr>
              <w:t xml:space="preserve"> </w:t>
            </w:r>
            <w:r w:rsidRPr="00635A56">
              <w:rPr>
                <w:bCs/>
                <w:sz w:val="26"/>
                <w:szCs w:val="26"/>
                <w:u w:val="single"/>
                <w:lang w:val="uk-UA"/>
              </w:rPr>
              <w:t>(орієнтовна загальна сума витрат 20,45 грн.):</w:t>
            </w:r>
          </w:p>
          <w:p w:rsidR="00540845" w:rsidRPr="00635A56" w:rsidRDefault="00540845" w:rsidP="001A5059">
            <w:pPr>
              <w:jc w:val="both"/>
              <w:rPr>
                <w:bCs/>
                <w:sz w:val="26"/>
                <w:szCs w:val="26"/>
                <w:u w:val="single"/>
                <w:lang w:val="uk-UA"/>
              </w:rPr>
            </w:pPr>
            <w:r w:rsidRPr="00635A56">
              <w:rPr>
                <w:bCs/>
                <w:sz w:val="26"/>
                <w:szCs w:val="26"/>
                <w:u w:val="single"/>
                <w:lang w:val="uk-UA"/>
              </w:rPr>
              <w:t xml:space="preserve">2.1. Друк оголошень  про заборону продажу в нічний час алкогольних, слабоалкогольних напоїв та пива </w:t>
            </w:r>
            <w:r w:rsidR="009411C6" w:rsidRPr="00635A56">
              <w:rPr>
                <w:bCs/>
                <w:sz w:val="26"/>
                <w:szCs w:val="26"/>
                <w:u w:val="single"/>
              </w:rPr>
              <w:t xml:space="preserve">                 </w:t>
            </w:r>
            <w:r w:rsidRPr="00635A56">
              <w:rPr>
                <w:bCs/>
                <w:sz w:val="26"/>
                <w:szCs w:val="26"/>
                <w:u w:val="single"/>
                <w:lang w:val="uk-UA"/>
              </w:rPr>
              <w:t xml:space="preserve">(з розрахунку 0,1% розміру мінімальної заробітної плати на 1 сторінку). </w:t>
            </w:r>
          </w:p>
          <w:p w:rsidR="00540845" w:rsidRPr="00635A56" w:rsidRDefault="00540845" w:rsidP="001A5059">
            <w:pPr>
              <w:jc w:val="both"/>
              <w:rPr>
                <w:bCs/>
                <w:sz w:val="26"/>
                <w:szCs w:val="26"/>
                <w:u w:val="single"/>
                <w:lang w:val="uk-UA"/>
              </w:rPr>
            </w:pPr>
            <w:r w:rsidRPr="00635A56">
              <w:rPr>
                <w:bCs/>
                <w:sz w:val="26"/>
                <w:szCs w:val="26"/>
                <w:u w:val="single"/>
                <w:lang w:val="uk-UA"/>
              </w:rPr>
              <w:t>На 1 сторінку: 0,1%*3723=3,72 грн.*</w:t>
            </w:r>
          </w:p>
          <w:p w:rsidR="00540845" w:rsidRPr="00635A56" w:rsidRDefault="00540845" w:rsidP="001A5059">
            <w:pPr>
              <w:jc w:val="both"/>
              <w:rPr>
                <w:bCs/>
                <w:sz w:val="26"/>
                <w:szCs w:val="26"/>
                <w:u w:val="single"/>
                <w:lang w:val="uk-UA"/>
              </w:rPr>
            </w:pPr>
            <w:r w:rsidRPr="00635A56">
              <w:rPr>
                <w:bCs/>
                <w:sz w:val="26"/>
                <w:szCs w:val="26"/>
                <w:u w:val="single"/>
                <w:lang w:val="uk-UA"/>
              </w:rPr>
              <w:t>*-оголошення розміщується на</w:t>
            </w:r>
            <w:r w:rsidR="009411C6" w:rsidRPr="00635A56">
              <w:rPr>
                <w:bCs/>
                <w:sz w:val="26"/>
                <w:szCs w:val="26"/>
                <w:u w:val="single"/>
              </w:rPr>
              <w:t xml:space="preserve">                             </w:t>
            </w:r>
            <w:r w:rsidRPr="00635A56">
              <w:rPr>
                <w:bCs/>
                <w:sz w:val="26"/>
                <w:szCs w:val="26"/>
                <w:u w:val="single"/>
                <w:lang w:val="uk-UA"/>
              </w:rPr>
              <w:t xml:space="preserve"> 1 сторінці</w:t>
            </w:r>
          </w:p>
          <w:p w:rsidR="00540845" w:rsidRPr="00635A56" w:rsidRDefault="00540845" w:rsidP="001A5059">
            <w:pPr>
              <w:jc w:val="both"/>
              <w:rPr>
                <w:bCs/>
                <w:sz w:val="26"/>
                <w:szCs w:val="26"/>
                <w:u w:val="single"/>
                <w:lang w:val="uk-UA"/>
              </w:rPr>
            </w:pPr>
            <w:r w:rsidRPr="00635A56">
              <w:rPr>
                <w:bCs/>
                <w:sz w:val="26"/>
                <w:szCs w:val="26"/>
                <w:u w:val="single"/>
                <w:lang w:val="uk-UA"/>
              </w:rPr>
              <w:t xml:space="preserve">Необхідна   кількість оголошень на </w:t>
            </w:r>
            <w:r w:rsidR="009411C6" w:rsidRPr="00635A56">
              <w:rPr>
                <w:bCs/>
                <w:sz w:val="26"/>
                <w:szCs w:val="26"/>
                <w:u w:val="single"/>
              </w:rPr>
              <w:t xml:space="preserve">               </w:t>
            </w:r>
            <w:r w:rsidRPr="00635A56">
              <w:rPr>
                <w:bCs/>
                <w:sz w:val="26"/>
                <w:szCs w:val="26"/>
                <w:u w:val="single"/>
                <w:lang w:val="uk-UA"/>
              </w:rPr>
              <w:t>1 суб’єкта господарювання – 4 шт.**</w:t>
            </w:r>
          </w:p>
          <w:p w:rsidR="00540845" w:rsidRPr="00635A56" w:rsidRDefault="00540845" w:rsidP="001A5059">
            <w:pPr>
              <w:jc w:val="both"/>
              <w:rPr>
                <w:bCs/>
                <w:sz w:val="26"/>
                <w:szCs w:val="26"/>
                <w:u w:val="single"/>
                <w:lang w:val="uk-UA"/>
              </w:rPr>
            </w:pPr>
            <w:r w:rsidRPr="00635A56">
              <w:rPr>
                <w:bCs/>
                <w:sz w:val="26"/>
                <w:szCs w:val="26"/>
                <w:u w:val="single"/>
                <w:lang w:val="uk-UA"/>
              </w:rPr>
              <w:t xml:space="preserve">**- показник є середнім </w:t>
            </w:r>
          </w:p>
          <w:p w:rsidR="00540845" w:rsidRPr="00635A56" w:rsidRDefault="00540845" w:rsidP="001A5059">
            <w:pPr>
              <w:jc w:val="both"/>
              <w:rPr>
                <w:bCs/>
                <w:sz w:val="26"/>
                <w:szCs w:val="26"/>
                <w:u w:val="single"/>
                <w:lang w:val="uk-UA"/>
              </w:rPr>
            </w:pPr>
            <w:r w:rsidRPr="00635A56">
              <w:rPr>
                <w:bCs/>
                <w:sz w:val="26"/>
                <w:szCs w:val="26"/>
                <w:u w:val="single"/>
                <w:lang w:val="uk-UA"/>
              </w:rPr>
              <w:t>4*3,72 грн.= 14,88 грн.</w:t>
            </w:r>
          </w:p>
          <w:p w:rsidR="00540845" w:rsidRPr="00635A56" w:rsidRDefault="00540845" w:rsidP="001A5059">
            <w:pPr>
              <w:jc w:val="both"/>
              <w:rPr>
                <w:bCs/>
                <w:sz w:val="26"/>
                <w:szCs w:val="26"/>
                <w:u w:val="single"/>
                <w:lang w:val="uk-UA"/>
              </w:rPr>
            </w:pPr>
            <w:r w:rsidRPr="00635A56">
              <w:rPr>
                <w:bCs/>
                <w:sz w:val="26"/>
                <w:szCs w:val="26"/>
                <w:u w:val="single"/>
                <w:lang w:val="uk-UA"/>
              </w:rPr>
              <w:t xml:space="preserve">2.2.Розміщення оголошень </w:t>
            </w:r>
            <w:r w:rsidR="009411C6" w:rsidRPr="00635A56">
              <w:rPr>
                <w:bCs/>
                <w:sz w:val="26"/>
                <w:szCs w:val="26"/>
                <w:u w:val="single"/>
              </w:rPr>
              <w:t xml:space="preserve">                               </w:t>
            </w:r>
            <w:r w:rsidRPr="00635A56">
              <w:rPr>
                <w:bCs/>
                <w:sz w:val="26"/>
                <w:szCs w:val="26"/>
                <w:u w:val="single"/>
                <w:lang w:val="uk-UA"/>
              </w:rPr>
              <w:t>в торгівельних залах.</w:t>
            </w:r>
          </w:p>
          <w:p w:rsidR="00540845" w:rsidRDefault="00540845" w:rsidP="004D1ACD">
            <w:pPr>
              <w:rPr>
                <w:bCs/>
                <w:sz w:val="26"/>
                <w:szCs w:val="26"/>
                <w:u w:val="single"/>
                <w:lang w:val="uk-UA"/>
              </w:rPr>
            </w:pPr>
            <w:r w:rsidRPr="00635A56">
              <w:rPr>
                <w:bCs/>
                <w:sz w:val="26"/>
                <w:szCs w:val="26"/>
                <w:u w:val="single"/>
                <w:lang w:val="uk-UA"/>
              </w:rPr>
              <w:t>15 хв.(0,25 год.)*3723</w:t>
            </w:r>
            <w:r w:rsidR="004D1ACD" w:rsidRPr="00635A56">
              <w:rPr>
                <w:bCs/>
                <w:sz w:val="26"/>
                <w:szCs w:val="26"/>
                <w:u w:val="single"/>
              </w:rPr>
              <w:t xml:space="preserve"> </w:t>
            </w:r>
            <w:r w:rsidRPr="00635A56">
              <w:rPr>
                <w:bCs/>
                <w:sz w:val="26"/>
                <w:szCs w:val="26"/>
                <w:u w:val="single"/>
                <w:lang w:val="uk-UA"/>
              </w:rPr>
              <w:t>грн./</w:t>
            </w:r>
            <w:r w:rsidR="004D1ACD" w:rsidRPr="00635A56">
              <w:rPr>
                <w:bCs/>
                <w:sz w:val="26"/>
                <w:szCs w:val="26"/>
                <w:u w:val="single"/>
              </w:rPr>
              <w:t xml:space="preserve"> </w:t>
            </w:r>
            <w:r w:rsidRPr="00635A56">
              <w:rPr>
                <w:bCs/>
                <w:sz w:val="26"/>
                <w:szCs w:val="26"/>
                <w:u w:val="single"/>
                <w:lang w:val="uk-UA"/>
              </w:rPr>
              <w:t>167</w:t>
            </w:r>
            <w:r w:rsidR="004D1ACD" w:rsidRPr="00635A56">
              <w:rPr>
                <w:bCs/>
                <w:sz w:val="26"/>
                <w:szCs w:val="26"/>
                <w:u w:val="single"/>
              </w:rPr>
              <w:t xml:space="preserve"> </w:t>
            </w:r>
            <w:r w:rsidRPr="00635A56">
              <w:rPr>
                <w:bCs/>
                <w:sz w:val="26"/>
                <w:szCs w:val="26"/>
                <w:u w:val="single"/>
                <w:lang w:val="uk-UA"/>
              </w:rPr>
              <w:t>год.</w:t>
            </w:r>
            <w:r w:rsidR="004D1ACD" w:rsidRPr="00635A56">
              <w:rPr>
                <w:bCs/>
                <w:sz w:val="26"/>
                <w:szCs w:val="26"/>
                <w:u w:val="single"/>
              </w:rPr>
              <w:t xml:space="preserve"> </w:t>
            </w:r>
            <w:r w:rsidRPr="00635A56">
              <w:rPr>
                <w:bCs/>
                <w:sz w:val="26"/>
                <w:szCs w:val="26"/>
                <w:u w:val="single"/>
                <w:lang w:val="uk-UA"/>
              </w:rPr>
              <w:t>=</w:t>
            </w:r>
            <w:r w:rsidR="004D1ACD" w:rsidRPr="00635A56">
              <w:rPr>
                <w:bCs/>
                <w:sz w:val="26"/>
                <w:szCs w:val="26"/>
                <w:u w:val="single"/>
              </w:rPr>
              <w:t xml:space="preserve"> </w:t>
            </w:r>
            <w:r w:rsidRPr="00635A56">
              <w:rPr>
                <w:bCs/>
                <w:sz w:val="26"/>
                <w:szCs w:val="26"/>
                <w:u w:val="single"/>
                <w:lang w:val="uk-UA"/>
              </w:rPr>
              <w:t>5,57 грн.</w:t>
            </w:r>
          </w:p>
          <w:p w:rsidR="00A900BD" w:rsidRPr="00635A56" w:rsidRDefault="00A900BD" w:rsidP="004D1ACD">
            <w:pPr>
              <w:rPr>
                <w:bCs/>
                <w:sz w:val="26"/>
                <w:szCs w:val="26"/>
                <w:u w:val="single"/>
                <w:lang w:val="uk-UA"/>
              </w:rPr>
            </w:pPr>
          </w:p>
          <w:p w:rsidR="00540845" w:rsidRPr="00635A56" w:rsidRDefault="00540845" w:rsidP="001A5059">
            <w:pPr>
              <w:jc w:val="both"/>
              <w:rPr>
                <w:sz w:val="26"/>
                <w:szCs w:val="26"/>
                <w:u w:val="single"/>
                <w:shd w:val="clear" w:color="auto" w:fill="FFFFFF"/>
                <w:lang w:val="uk-UA"/>
              </w:rPr>
            </w:pPr>
            <w:r w:rsidRPr="00635A56">
              <w:rPr>
                <w:bCs/>
                <w:sz w:val="26"/>
                <w:szCs w:val="26"/>
                <w:u w:val="single"/>
                <w:lang w:val="uk-UA"/>
              </w:rPr>
              <w:t>3.</w:t>
            </w:r>
            <w:r w:rsidRPr="00635A56">
              <w:rPr>
                <w:sz w:val="26"/>
                <w:szCs w:val="26"/>
                <w:u w:val="single"/>
                <w:shd w:val="clear" w:color="auto" w:fill="FFFFFF"/>
                <w:lang w:val="uk-UA"/>
              </w:rPr>
              <w:t xml:space="preserve"> Зменшення на 15 %  (або 596675,7 грн.) виручки від роздрібного продажу алкогольних напоїв внаслідок заборони продажу в нічний час алкогольних, слабоалкогольних напоїв та пива.</w:t>
            </w:r>
          </w:p>
          <w:p w:rsidR="00540845" w:rsidRPr="00635A56" w:rsidRDefault="00540845" w:rsidP="001A5059">
            <w:pPr>
              <w:jc w:val="both"/>
              <w:rPr>
                <w:i/>
                <w:sz w:val="26"/>
                <w:szCs w:val="26"/>
                <w:u w:val="single"/>
                <w:shd w:val="clear" w:color="auto" w:fill="FFFFFF"/>
                <w:lang w:val="uk-UA"/>
              </w:rPr>
            </w:pPr>
            <w:r w:rsidRPr="00635A56">
              <w:rPr>
                <w:i/>
                <w:sz w:val="26"/>
                <w:szCs w:val="26"/>
                <w:u w:val="single"/>
                <w:shd w:val="clear" w:color="auto" w:fill="FFFFFF"/>
                <w:lang w:val="uk-UA"/>
              </w:rPr>
              <w:t>Розрахункові дані щодо обсягу роздрібного продажу алкогольних напоїв по м. Суми за 2018 рік – 701 971,4 грн.</w:t>
            </w:r>
          </w:p>
          <w:p w:rsidR="00540845" w:rsidRPr="004D0A68" w:rsidRDefault="00540845" w:rsidP="00635A56">
            <w:pPr>
              <w:jc w:val="both"/>
              <w:rPr>
                <w:sz w:val="26"/>
                <w:szCs w:val="26"/>
                <w:lang w:val="uk-UA"/>
              </w:rPr>
            </w:pPr>
            <w:r w:rsidRPr="00635A56">
              <w:rPr>
                <w:i/>
                <w:u w:val="single"/>
                <w:shd w:val="clear" w:color="auto" w:fill="FFFFFF"/>
                <w:lang w:val="uk-UA"/>
              </w:rPr>
              <w:t>701 971,4-15%=596675,7 грн.</w:t>
            </w:r>
          </w:p>
        </w:tc>
      </w:tr>
    </w:tbl>
    <w:p w:rsidR="00540845" w:rsidRPr="004D0A68" w:rsidRDefault="00540845" w:rsidP="009C621E">
      <w:pPr>
        <w:ind w:firstLine="567"/>
        <w:jc w:val="both"/>
        <w:rPr>
          <w:sz w:val="28"/>
          <w:szCs w:val="28"/>
          <w:lang w:val="uk-UA"/>
        </w:rPr>
      </w:pPr>
      <w:r w:rsidRPr="004D0A68">
        <w:rPr>
          <w:sz w:val="28"/>
          <w:szCs w:val="28"/>
          <w:lang w:val="uk-UA"/>
        </w:rPr>
        <w:lastRenderedPageBreak/>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631A42" w:rsidRPr="004D0A68" w:rsidRDefault="00631A42" w:rsidP="00540845">
      <w:pPr>
        <w:jc w:val="both"/>
        <w:rPr>
          <w:sz w:val="26"/>
          <w:szCs w:val="26"/>
          <w:lang w:val="uk-UA"/>
        </w:rPr>
      </w:pPr>
    </w:p>
    <w:p w:rsidR="00A900BD" w:rsidRPr="004D0A68" w:rsidRDefault="00540845" w:rsidP="00540845">
      <w:pPr>
        <w:rPr>
          <w:b/>
          <w:sz w:val="28"/>
          <w:szCs w:val="28"/>
          <w:lang w:val="uk-UA"/>
        </w:rPr>
      </w:pPr>
      <w:r w:rsidRPr="004D0A68">
        <w:rPr>
          <w:b/>
          <w:sz w:val="28"/>
          <w:szCs w:val="28"/>
          <w:lang w:val="uk-UA"/>
        </w:rPr>
        <w:t>4. Вибір найбільш оптимального альтернативного способу досягнення цілей</w:t>
      </w:r>
      <w:r w:rsidR="008027DE">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617"/>
        <w:gridCol w:w="3764"/>
      </w:tblGrid>
      <w:tr w:rsidR="00540845" w:rsidRPr="004D0A68" w:rsidTr="0081600A">
        <w:tc>
          <w:tcPr>
            <w:tcW w:w="3190"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Рейтинг результативності (досягнення цілей під час вирішення проблеми)</w:t>
            </w:r>
          </w:p>
        </w:tc>
        <w:tc>
          <w:tcPr>
            <w:tcW w:w="2617"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Бал результативності</w:t>
            </w:r>
          </w:p>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(за чотирибальною системою оцінки)</w:t>
            </w:r>
          </w:p>
        </w:tc>
        <w:tc>
          <w:tcPr>
            <w:tcW w:w="3764"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ind w:hanging="1"/>
              <w:jc w:val="center"/>
              <w:rPr>
                <w:sz w:val="26"/>
                <w:szCs w:val="26"/>
                <w:lang w:val="uk-UA"/>
              </w:rPr>
            </w:pPr>
            <w:r w:rsidRPr="004D0A68">
              <w:rPr>
                <w:sz w:val="26"/>
                <w:szCs w:val="26"/>
                <w:lang w:val="uk-UA"/>
              </w:rPr>
              <w:t>Коментарі щодо присвоєння відповідного балу</w:t>
            </w:r>
          </w:p>
        </w:tc>
      </w:tr>
      <w:tr w:rsidR="00540845" w:rsidRPr="004D0A68" w:rsidTr="0081600A">
        <w:tc>
          <w:tcPr>
            <w:tcW w:w="3190"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Альтернатива 1.</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Залишення існуючої на даний момент ситуації без змін</w:t>
            </w:r>
          </w:p>
        </w:tc>
        <w:tc>
          <w:tcPr>
            <w:tcW w:w="261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1</w:t>
            </w:r>
          </w:p>
        </w:tc>
        <w:tc>
          <w:tcPr>
            <w:tcW w:w="3764"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Залишення існуючої ситуації на даний момент без змін є неприйнятною, оскільки не відповідає вимогам чинного законодавства України</w:t>
            </w:r>
          </w:p>
        </w:tc>
      </w:tr>
      <w:tr w:rsidR="00540845" w:rsidRPr="004D0A68" w:rsidTr="0081600A">
        <w:tc>
          <w:tcPr>
            <w:tcW w:w="3190"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проекту регуляторного акта із закріпленням вікового цензу покупців алкоголю до 30 років у визначений час доби</w:t>
            </w:r>
          </w:p>
        </w:tc>
        <w:tc>
          <w:tcPr>
            <w:tcW w:w="261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2</w:t>
            </w:r>
          </w:p>
        </w:tc>
        <w:tc>
          <w:tcPr>
            <w:tcW w:w="3764" w:type="dxa"/>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Частково вирішує поставлену проблему.</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Альтернатива є неприйнятною, оскільки не відповідає вимогам чинного законодавства України</w:t>
            </w:r>
          </w:p>
        </w:tc>
      </w:tr>
      <w:tr w:rsidR="00540845" w:rsidRPr="004D0A68" w:rsidTr="0081600A">
        <w:tc>
          <w:tcPr>
            <w:tcW w:w="3190"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Альтернатива 3.</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запропонованого проекту регуляторного акта</w:t>
            </w:r>
          </w:p>
        </w:tc>
        <w:tc>
          <w:tcPr>
            <w:tcW w:w="261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4</w:t>
            </w:r>
          </w:p>
        </w:tc>
        <w:tc>
          <w:tcPr>
            <w:tcW w:w="3764"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Забезпечує вирішення проблемних питань в повному обсязі, повністю відповідає вимогам чинного законодавства</w:t>
            </w:r>
          </w:p>
        </w:tc>
      </w:tr>
    </w:tbl>
    <w:p w:rsidR="00540845" w:rsidRPr="004D0A68" w:rsidRDefault="00540845" w:rsidP="00540845">
      <w:pPr>
        <w:ind w:firstLine="708"/>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2976"/>
        <w:gridCol w:w="2205"/>
      </w:tblGrid>
      <w:tr w:rsidR="00540845" w:rsidRPr="004D0A68" w:rsidTr="00E067A0">
        <w:tc>
          <w:tcPr>
            <w:tcW w:w="2122"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Рейтинг результативності</w:t>
            </w:r>
          </w:p>
        </w:tc>
        <w:tc>
          <w:tcPr>
            <w:tcW w:w="226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Вигоди (підсумок)</w:t>
            </w:r>
          </w:p>
          <w:p w:rsidR="00540845" w:rsidRPr="004D0A68" w:rsidRDefault="00540845" w:rsidP="001A5059">
            <w:pPr>
              <w:tabs>
                <w:tab w:val="center" w:pos="4153"/>
                <w:tab w:val="right" w:pos="8306"/>
              </w:tabs>
              <w:jc w:val="both"/>
              <w:rPr>
                <w:sz w:val="26"/>
                <w:szCs w:val="26"/>
                <w:lang w:val="uk-UA"/>
              </w:rPr>
            </w:pPr>
          </w:p>
        </w:tc>
        <w:tc>
          <w:tcPr>
            <w:tcW w:w="2976"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Витрати (підсумок)</w:t>
            </w:r>
          </w:p>
          <w:p w:rsidR="00540845" w:rsidRPr="004D0A68" w:rsidRDefault="00540845" w:rsidP="001A5059">
            <w:pPr>
              <w:tabs>
                <w:tab w:val="center" w:pos="4153"/>
                <w:tab w:val="right" w:pos="8306"/>
              </w:tabs>
              <w:jc w:val="both"/>
              <w:rPr>
                <w:sz w:val="26"/>
                <w:szCs w:val="26"/>
                <w:lang w:val="uk-UA"/>
              </w:rPr>
            </w:pPr>
          </w:p>
        </w:tc>
        <w:tc>
          <w:tcPr>
            <w:tcW w:w="220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ind w:firstLine="52"/>
              <w:jc w:val="both"/>
              <w:rPr>
                <w:sz w:val="26"/>
                <w:szCs w:val="26"/>
                <w:lang w:val="uk-UA"/>
              </w:rPr>
            </w:pPr>
            <w:r w:rsidRPr="004D0A68">
              <w:rPr>
                <w:sz w:val="26"/>
                <w:szCs w:val="26"/>
                <w:lang w:val="uk-UA"/>
              </w:rPr>
              <w:t>Обґрунтування відповідного місця альтернативи у рейтингу</w:t>
            </w:r>
          </w:p>
        </w:tc>
      </w:tr>
      <w:tr w:rsidR="00540845" w:rsidRPr="004D0A68" w:rsidTr="00E067A0">
        <w:tc>
          <w:tcPr>
            <w:tcW w:w="2122"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Альтернатива 1</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Залишення існуючої на даний момент ситуації без змін</w:t>
            </w:r>
          </w:p>
        </w:tc>
        <w:tc>
          <w:tcPr>
            <w:tcW w:w="226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9B03A9">
            <w:pPr>
              <w:tabs>
                <w:tab w:val="center" w:pos="4153"/>
                <w:tab w:val="right" w:pos="8306"/>
              </w:tabs>
              <w:ind w:right="29"/>
              <w:jc w:val="both"/>
              <w:rPr>
                <w:sz w:val="26"/>
                <w:szCs w:val="26"/>
                <w:lang w:val="uk-UA"/>
              </w:rPr>
            </w:pPr>
            <w:r w:rsidRPr="004D0A68">
              <w:rPr>
                <w:sz w:val="26"/>
                <w:szCs w:val="26"/>
                <w:lang w:val="uk-UA"/>
              </w:rPr>
              <w:t>1.</w:t>
            </w:r>
            <w:r w:rsidRPr="00EF1AC5">
              <w:rPr>
                <w:sz w:val="26"/>
                <w:szCs w:val="26"/>
                <w:lang w:val="uk-UA"/>
              </w:rPr>
              <w:t>Продаж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та отримання відповідного прибутку.</w:t>
            </w:r>
          </w:p>
        </w:tc>
        <w:tc>
          <w:tcPr>
            <w:tcW w:w="2976" w:type="dxa"/>
            <w:tcBorders>
              <w:top w:val="single" w:sz="4" w:space="0" w:color="auto"/>
              <w:left w:val="single" w:sz="4" w:space="0" w:color="auto"/>
              <w:bottom w:val="single" w:sz="4" w:space="0" w:color="auto"/>
              <w:right w:val="single" w:sz="4" w:space="0" w:color="auto"/>
            </w:tcBorders>
            <w:hideMark/>
          </w:tcPr>
          <w:p w:rsidR="00540845" w:rsidRDefault="008307B9" w:rsidP="001A5059">
            <w:pPr>
              <w:tabs>
                <w:tab w:val="center" w:pos="4153"/>
                <w:tab w:val="right" w:pos="8306"/>
              </w:tabs>
              <w:jc w:val="both"/>
              <w:rPr>
                <w:sz w:val="26"/>
                <w:szCs w:val="26"/>
                <w:lang w:val="uk-UA"/>
              </w:rPr>
            </w:pPr>
            <w:r>
              <w:rPr>
                <w:sz w:val="26"/>
                <w:szCs w:val="26"/>
                <w:lang w:val="uk-UA"/>
              </w:rPr>
              <w:t>1</w:t>
            </w:r>
            <w:r w:rsidR="00540845" w:rsidRPr="004D0A68">
              <w:rPr>
                <w:sz w:val="26"/>
                <w:szCs w:val="26"/>
                <w:lang w:val="uk-UA"/>
              </w:rPr>
              <w:t xml:space="preserve">. Витрати </w:t>
            </w:r>
            <w:r w:rsidR="00540845">
              <w:rPr>
                <w:sz w:val="26"/>
                <w:szCs w:val="26"/>
                <w:lang w:val="uk-UA"/>
              </w:rPr>
              <w:t xml:space="preserve">громадян </w:t>
            </w:r>
            <w:r w:rsidR="00540845" w:rsidRPr="004D0A68">
              <w:rPr>
                <w:sz w:val="26"/>
                <w:szCs w:val="26"/>
                <w:lang w:val="uk-UA"/>
              </w:rPr>
              <w:t>на лікування, спричинені надмірним споживання</w:t>
            </w:r>
            <w:r w:rsidR="00540845">
              <w:rPr>
                <w:sz w:val="26"/>
                <w:szCs w:val="26"/>
                <w:lang w:val="uk-UA"/>
              </w:rPr>
              <w:t>м</w:t>
            </w:r>
            <w:r w:rsidR="00540845" w:rsidRPr="004D0A68">
              <w:rPr>
                <w:sz w:val="26"/>
                <w:szCs w:val="26"/>
                <w:lang w:val="uk-UA"/>
              </w:rPr>
              <w:t xml:space="preserve"> алкоголю</w:t>
            </w:r>
            <w:r w:rsidR="00540845">
              <w:rPr>
                <w:sz w:val="26"/>
                <w:szCs w:val="26"/>
                <w:lang w:val="uk-UA"/>
              </w:rPr>
              <w:t xml:space="preserve"> </w:t>
            </w:r>
          </w:p>
          <w:p w:rsidR="00540845" w:rsidRPr="007F3467" w:rsidRDefault="00540845" w:rsidP="001A5059">
            <w:pPr>
              <w:tabs>
                <w:tab w:val="center" w:pos="4153"/>
                <w:tab w:val="right" w:pos="8306"/>
              </w:tabs>
              <w:jc w:val="both"/>
              <w:rPr>
                <w:i/>
                <w:sz w:val="26"/>
                <w:szCs w:val="26"/>
                <w:u w:val="single"/>
                <w:lang w:val="uk-UA"/>
              </w:rPr>
            </w:pPr>
            <w:r w:rsidRPr="007F3467">
              <w:rPr>
                <w:i/>
                <w:sz w:val="26"/>
                <w:szCs w:val="26"/>
                <w:u w:val="single"/>
                <w:lang w:val="uk-UA"/>
              </w:rPr>
              <w:t>Середня вартість амбулаторного лікування за день від 500 грн.</w:t>
            </w:r>
          </w:p>
          <w:p w:rsidR="00540845" w:rsidRPr="007F3467" w:rsidRDefault="00540845" w:rsidP="001A5059">
            <w:pPr>
              <w:tabs>
                <w:tab w:val="center" w:pos="4153"/>
                <w:tab w:val="right" w:pos="8306"/>
              </w:tabs>
              <w:jc w:val="both"/>
              <w:rPr>
                <w:i/>
                <w:sz w:val="26"/>
                <w:szCs w:val="26"/>
                <w:u w:val="single"/>
                <w:lang w:val="uk-UA"/>
              </w:rPr>
            </w:pPr>
            <w:r w:rsidRPr="007F3467">
              <w:rPr>
                <w:i/>
                <w:sz w:val="26"/>
                <w:szCs w:val="26"/>
                <w:u w:val="single"/>
                <w:lang w:val="uk-UA"/>
              </w:rPr>
              <w:t>Середня вартість стаціонарного лікування: доба</w:t>
            </w:r>
            <w:r w:rsidR="009C621E">
              <w:rPr>
                <w:i/>
                <w:sz w:val="26"/>
                <w:szCs w:val="26"/>
                <w:u w:val="single"/>
                <w:lang w:val="uk-UA"/>
              </w:rPr>
              <w:t xml:space="preserve"> </w:t>
            </w:r>
            <w:r w:rsidRPr="007F3467">
              <w:rPr>
                <w:i/>
                <w:sz w:val="26"/>
                <w:szCs w:val="26"/>
                <w:u w:val="single"/>
                <w:lang w:val="uk-UA"/>
              </w:rPr>
              <w:t>від 800 грн. Середній курс від 3 до 8 днів.</w:t>
            </w:r>
          </w:p>
          <w:p w:rsidR="00540845" w:rsidRPr="00EB67C3" w:rsidRDefault="00540845" w:rsidP="001A5059">
            <w:pPr>
              <w:tabs>
                <w:tab w:val="center" w:pos="4153"/>
                <w:tab w:val="right" w:pos="8306"/>
              </w:tabs>
              <w:jc w:val="both"/>
              <w:rPr>
                <w:i/>
                <w:color w:val="FF0000"/>
                <w:sz w:val="26"/>
                <w:szCs w:val="26"/>
                <w:lang w:val="uk-UA"/>
              </w:rPr>
            </w:pPr>
          </w:p>
          <w:p w:rsidR="00540845" w:rsidRDefault="008307B9" w:rsidP="001A5059">
            <w:pPr>
              <w:tabs>
                <w:tab w:val="center" w:pos="4153"/>
                <w:tab w:val="right" w:pos="8306"/>
              </w:tabs>
              <w:jc w:val="both"/>
              <w:rPr>
                <w:sz w:val="26"/>
                <w:szCs w:val="26"/>
                <w:lang w:val="uk-UA"/>
              </w:rPr>
            </w:pPr>
            <w:r>
              <w:rPr>
                <w:sz w:val="26"/>
                <w:szCs w:val="26"/>
                <w:lang w:val="uk-UA"/>
              </w:rPr>
              <w:t>2</w:t>
            </w:r>
            <w:r w:rsidR="00540845" w:rsidRPr="004D0A68">
              <w:rPr>
                <w:sz w:val="26"/>
                <w:szCs w:val="26"/>
                <w:lang w:val="uk-UA"/>
              </w:rPr>
              <w:t xml:space="preserve">. Витрати </w:t>
            </w:r>
            <w:r w:rsidR="00540845">
              <w:rPr>
                <w:sz w:val="26"/>
                <w:szCs w:val="26"/>
                <w:lang w:val="uk-UA"/>
              </w:rPr>
              <w:t xml:space="preserve">громадян </w:t>
            </w:r>
            <w:r w:rsidR="00540845" w:rsidRPr="004D0A68">
              <w:rPr>
                <w:sz w:val="26"/>
                <w:szCs w:val="26"/>
                <w:lang w:val="uk-UA"/>
              </w:rPr>
              <w:t>на сплату адміністративних штрафів внаслідок вчинення правопорушень у стані алкогольного сп’яніння</w:t>
            </w:r>
            <w:r w:rsidR="00540845">
              <w:rPr>
                <w:sz w:val="26"/>
                <w:szCs w:val="26"/>
                <w:lang w:val="uk-UA"/>
              </w:rPr>
              <w:t xml:space="preserve"> у нічний час</w:t>
            </w:r>
            <w:r w:rsidR="00540845" w:rsidRPr="004D0A68">
              <w:rPr>
                <w:sz w:val="26"/>
                <w:szCs w:val="26"/>
                <w:lang w:val="uk-UA"/>
              </w:rPr>
              <w:t>.</w:t>
            </w:r>
          </w:p>
          <w:p w:rsidR="00540845" w:rsidRPr="007F3467" w:rsidRDefault="00540845" w:rsidP="001A5059">
            <w:pPr>
              <w:tabs>
                <w:tab w:val="center" w:pos="4153"/>
                <w:tab w:val="right" w:pos="8306"/>
              </w:tabs>
              <w:jc w:val="both"/>
              <w:rPr>
                <w:i/>
                <w:sz w:val="26"/>
                <w:szCs w:val="26"/>
                <w:u w:val="single"/>
                <w:lang w:val="uk-UA"/>
              </w:rPr>
            </w:pPr>
            <w:r w:rsidRPr="007F3467">
              <w:rPr>
                <w:i/>
                <w:sz w:val="26"/>
                <w:szCs w:val="26"/>
                <w:u w:val="single"/>
                <w:lang w:val="uk-UA"/>
              </w:rPr>
              <w:lastRenderedPageBreak/>
              <w:t xml:space="preserve">Орієнтовні витрати на сплату адміністративних штрафів складатимуть 41039 грн. </w:t>
            </w:r>
          </w:p>
          <w:p w:rsidR="00540845" w:rsidRPr="007F3467" w:rsidRDefault="00540845" w:rsidP="001A5059">
            <w:pPr>
              <w:tabs>
                <w:tab w:val="center" w:pos="4153"/>
                <w:tab w:val="right" w:pos="8306"/>
              </w:tabs>
              <w:jc w:val="both"/>
              <w:rPr>
                <w:i/>
                <w:sz w:val="26"/>
                <w:szCs w:val="26"/>
                <w:u w:val="single"/>
                <w:lang w:val="uk-UA"/>
              </w:rPr>
            </w:pPr>
            <w:r w:rsidRPr="007F3467">
              <w:rPr>
                <w:i/>
                <w:sz w:val="26"/>
                <w:szCs w:val="26"/>
                <w:u w:val="single"/>
                <w:lang w:val="uk-UA"/>
              </w:rPr>
              <w:t>Сума штрафів</w:t>
            </w:r>
            <w:r w:rsidRPr="007F3467">
              <w:rPr>
                <w:i/>
                <w:u w:val="single"/>
              </w:rPr>
              <w:t xml:space="preserve"> </w:t>
            </w:r>
            <w:r w:rsidRPr="007F3467">
              <w:rPr>
                <w:i/>
                <w:sz w:val="26"/>
                <w:szCs w:val="26"/>
                <w:u w:val="single"/>
                <w:lang w:val="uk-UA"/>
              </w:rPr>
              <w:t>внаслідок вчинення правопорушень у стані алкогольного сп’яніння у нічний час за</w:t>
            </w:r>
            <w:r w:rsidR="00E44B90">
              <w:rPr>
                <w:i/>
                <w:sz w:val="26"/>
                <w:szCs w:val="26"/>
                <w:u w:val="single"/>
                <w:lang w:val="uk-UA"/>
              </w:rPr>
              <w:t xml:space="preserve">            </w:t>
            </w:r>
            <w:r w:rsidRPr="007F3467">
              <w:rPr>
                <w:i/>
                <w:sz w:val="26"/>
                <w:szCs w:val="26"/>
                <w:u w:val="single"/>
                <w:lang w:val="uk-UA"/>
              </w:rPr>
              <w:t xml:space="preserve"> 9 місяців 2018 року </w:t>
            </w:r>
            <w:r w:rsidR="00E44B90">
              <w:rPr>
                <w:i/>
                <w:sz w:val="26"/>
                <w:szCs w:val="26"/>
                <w:u w:val="single"/>
                <w:lang w:val="uk-UA"/>
              </w:rPr>
              <w:t xml:space="preserve">               </w:t>
            </w:r>
            <w:r w:rsidRPr="007F3467">
              <w:rPr>
                <w:i/>
                <w:sz w:val="26"/>
                <w:szCs w:val="26"/>
                <w:u w:val="single"/>
                <w:lang w:val="uk-UA"/>
              </w:rPr>
              <w:t>20384 грн.,</w:t>
            </w:r>
            <w:r w:rsidR="007F3467">
              <w:rPr>
                <w:i/>
                <w:sz w:val="26"/>
                <w:szCs w:val="26"/>
                <w:u w:val="single"/>
                <w:lang w:val="uk-UA"/>
              </w:rPr>
              <w:t xml:space="preserve"> </w:t>
            </w:r>
            <w:r w:rsidRPr="007F3467">
              <w:rPr>
                <w:i/>
                <w:sz w:val="26"/>
                <w:szCs w:val="26"/>
                <w:u w:val="single"/>
                <w:lang w:val="uk-UA"/>
              </w:rPr>
              <w:t>темп росту правопорушень по відношенню до попереднього періоду –</w:t>
            </w:r>
            <w:r w:rsidR="00E44B90">
              <w:rPr>
                <w:i/>
                <w:sz w:val="26"/>
                <w:szCs w:val="26"/>
                <w:u w:val="single"/>
                <w:lang w:val="uk-UA"/>
              </w:rPr>
              <w:t xml:space="preserve">             </w:t>
            </w:r>
            <w:r w:rsidRPr="007F3467">
              <w:rPr>
                <w:i/>
                <w:sz w:val="26"/>
                <w:szCs w:val="26"/>
                <w:u w:val="single"/>
                <w:lang w:val="uk-UA"/>
              </w:rPr>
              <w:t xml:space="preserve"> 51 %  (див. Розділ 1. «Визначення проблеми»</w:t>
            </w:r>
          </w:p>
          <w:p w:rsidR="00540845" w:rsidRPr="007F3467" w:rsidRDefault="00540845" w:rsidP="001A5059">
            <w:pPr>
              <w:tabs>
                <w:tab w:val="center" w:pos="4153"/>
                <w:tab w:val="right" w:pos="8306"/>
              </w:tabs>
              <w:jc w:val="both"/>
              <w:rPr>
                <w:i/>
                <w:sz w:val="26"/>
                <w:szCs w:val="26"/>
                <w:u w:val="single"/>
                <w:lang w:val="uk-UA"/>
              </w:rPr>
            </w:pPr>
            <w:r w:rsidRPr="007F3467">
              <w:rPr>
                <w:i/>
                <w:sz w:val="26"/>
                <w:szCs w:val="26"/>
                <w:u w:val="single"/>
                <w:lang w:val="uk-UA"/>
              </w:rPr>
              <w:t>20384 грн.+((20384 грн./</w:t>
            </w:r>
            <w:r w:rsidR="00E44B90">
              <w:rPr>
                <w:i/>
                <w:sz w:val="26"/>
                <w:szCs w:val="26"/>
                <w:u w:val="single"/>
                <w:lang w:val="uk-UA"/>
              </w:rPr>
              <w:t xml:space="preserve">            </w:t>
            </w:r>
            <w:r w:rsidRPr="007F3467">
              <w:rPr>
                <w:i/>
                <w:sz w:val="26"/>
                <w:szCs w:val="26"/>
                <w:u w:val="single"/>
                <w:lang w:val="uk-UA"/>
              </w:rPr>
              <w:t>9 місяців)*12 місяців*</w:t>
            </w:r>
            <w:r w:rsidR="00E44B90">
              <w:rPr>
                <w:i/>
                <w:sz w:val="26"/>
                <w:szCs w:val="26"/>
                <w:u w:val="single"/>
                <w:lang w:val="uk-UA"/>
              </w:rPr>
              <w:t xml:space="preserve">              </w:t>
            </w:r>
            <w:r w:rsidRPr="007F3467">
              <w:rPr>
                <w:i/>
                <w:sz w:val="26"/>
                <w:szCs w:val="26"/>
                <w:u w:val="single"/>
                <w:lang w:val="uk-UA"/>
              </w:rPr>
              <w:t xml:space="preserve">51 %)=41039 грн. </w:t>
            </w:r>
          </w:p>
          <w:p w:rsidR="00540845" w:rsidRPr="004D0A68" w:rsidRDefault="00540845" w:rsidP="008307B9">
            <w:pPr>
              <w:tabs>
                <w:tab w:val="center" w:pos="4153"/>
                <w:tab w:val="right" w:pos="8306"/>
              </w:tabs>
              <w:jc w:val="both"/>
              <w:rPr>
                <w:sz w:val="26"/>
                <w:szCs w:val="26"/>
                <w:lang w:val="uk-UA"/>
              </w:rPr>
            </w:pPr>
          </w:p>
        </w:tc>
        <w:tc>
          <w:tcPr>
            <w:tcW w:w="220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9B03A9">
            <w:pPr>
              <w:tabs>
                <w:tab w:val="center" w:pos="4153"/>
                <w:tab w:val="right" w:pos="8306"/>
              </w:tabs>
              <w:jc w:val="both"/>
              <w:rPr>
                <w:sz w:val="26"/>
                <w:szCs w:val="26"/>
                <w:lang w:val="uk-UA"/>
              </w:rPr>
            </w:pPr>
            <w:r w:rsidRPr="004D0A68">
              <w:rPr>
                <w:sz w:val="26"/>
                <w:szCs w:val="26"/>
                <w:lang w:val="uk-UA"/>
              </w:rPr>
              <w:lastRenderedPageBreak/>
              <w:t>У разі залишення існуючої на даний момент ситуації без змін, проблема продовжуватим</w:t>
            </w:r>
            <w:r w:rsidR="009B03A9">
              <w:rPr>
                <w:sz w:val="26"/>
                <w:szCs w:val="26"/>
                <w:lang w:val="uk-UA"/>
              </w:rPr>
              <w:t>е</w:t>
            </w:r>
            <w:r w:rsidRPr="004D0A68">
              <w:rPr>
                <w:sz w:val="26"/>
                <w:szCs w:val="26"/>
                <w:lang w:val="uk-UA"/>
              </w:rPr>
              <w:t xml:space="preserve"> існувати, що не забезпечить досягнення поставленої мети</w:t>
            </w:r>
          </w:p>
        </w:tc>
      </w:tr>
      <w:tr w:rsidR="00540845" w:rsidRPr="004D0A68" w:rsidTr="00E067A0">
        <w:tc>
          <w:tcPr>
            <w:tcW w:w="2122"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проекту регуляторного акта із закріпленням вікового цензу покупців алкоголю до 30 років у визначений час доби</w:t>
            </w:r>
          </w:p>
        </w:tc>
        <w:tc>
          <w:tcPr>
            <w:tcW w:w="226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1. Часткова реалізація покладених на органи місцевого самоврядування повноважень.</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2</w:t>
            </w:r>
            <w:r w:rsidRPr="00F11F8E">
              <w:rPr>
                <w:sz w:val="26"/>
                <w:szCs w:val="26"/>
                <w:lang w:val="uk-UA"/>
              </w:rPr>
              <w:t xml:space="preserve">.Впорядкування продажу пива (крім безалкогольного), алкогольних, слабоалкогольних напоїв, вин столових в об’єктах торгівлі на території міста Суми з 22-00 до </w:t>
            </w:r>
            <w:r w:rsidR="002F5B18" w:rsidRPr="00F11F8E">
              <w:rPr>
                <w:sz w:val="26"/>
                <w:szCs w:val="26"/>
                <w:lang w:val="uk-UA"/>
              </w:rPr>
              <w:t xml:space="preserve">          </w:t>
            </w:r>
            <w:r w:rsidR="00635A56" w:rsidRPr="00F11F8E">
              <w:rPr>
                <w:sz w:val="26"/>
                <w:szCs w:val="26"/>
                <w:lang w:val="uk-UA"/>
              </w:rPr>
              <w:t>7</w:t>
            </w:r>
            <w:r w:rsidRPr="00F11F8E">
              <w:rPr>
                <w:sz w:val="26"/>
                <w:szCs w:val="26"/>
                <w:lang w:val="uk-UA"/>
              </w:rPr>
              <w:t>-00 години серед покупців алкоголю віком від 18 до 30 років.</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3. Збільшення тривалості життя, зниження рівня серцево-судинних та інших захворювань серед молодого населення внаслідок зниження споживання пива, </w:t>
            </w:r>
            <w:r w:rsidRPr="004D0A68">
              <w:rPr>
                <w:sz w:val="26"/>
                <w:szCs w:val="26"/>
                <w:lang w:val="uk-UA"/>
              </w:rPr>
              <w:lastRenderedPageBreak/>
              <w:t xml:space="preserve">алкогольних, слабоалкогольних напоїв, вин столових. </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4.Продаж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особам – покупцям алкоголю віком понад 30 років та отримання відповідного прибутку.</w:t>
            </w:r>
          </w:p>
        </w:tc>
        <w:tc>
          <w:tcPr>
            <w:tcW w:w="2976" w:type="dxa"/>
            <w:tcBorders>
              <w:top w:val="single" w:sz="4" w:space="0" w:color="auto"/>
              <w:left w:val="single" w:sz="4" w:space="0" w:color="auto"/>
              <w:bottom w:val="single" w:sz="4" w:space="0" w:color="auto"/>
              <w:right w:val="single" w:sz="4" w:space="0" w:color="auto"/>
            </w:tcBorders>
          </w:tcPr>
          <w:p w:rsidR="00540845" w:rsidRPr="002D56CD" w:rsidRDefault="00540845" w:rsidP="001A5059">
            <w:pPr>
              <w:pStyle w:val="a5"/>
              <w:tabs>
                <w:tab w:val="right" w:pos="8306"/>
              </w:tabs>
              <w:ind w:left="0"/>
              <w:jc w:val="both"/>
              <w:rPr>
                <w:sz w:val="26"/>
                <w:szCs w:val="26"/>
                <w:u w:val="single"/>
                <w:lang w:val="uk-UA"/>
              </w:rPr>
            </w:pPr>
            <w:r w:rsidRPr="002D56CD">
              <w:rPr>
                <w:sz w:val="26"/>
                <w:szCs w:val="26"/>
                <w:u w:val="single"/>
                <w:lang w:val="uk-UA"/>
              </w:rPr>
              <w:lastRenderedPageBreak/>
              <w:t>1.Збільшення витрат міського бюджету на:</w:t>
            </w:r>
          </w:p>
          <w:p w:rsidR="00540845" w:rsidRPr="002D56CD" w:rsidRDefault="00540845" w:rsidP="001A5059">
            <w:pPr>
              <w:pStyle w:val="a5"/>
              <w:tabs>
                <w:tab w:val="right" w:pos="8306"/>
              </w:tabs>
              <w:ind w:left="0"/>
              <w:jc w:val="both"/>
              <w:rPr>
                <w:sz w:val="26"/>
                <w:szCs w:val="26"/>
                <w:u w:val="single"/>
                <w:lang w:val="uk-UA"/>
              </w:rPr>
            </w:pPr>
            <w:r w:rsidRPr="002D56CD">
              <w:rPr>
                <w:sz w:val="26"/>
                <w:szCs w:val="26"/>
                <w:u w:val="single"/>
                <w:lang w:val="uk-UA"/>
              </w:rPr>
              <w:t>- інші заходи у сфері громадського порядку та безпеки на 292,0 тис. грн. (показник розраховано</w:t>
            </w:r>
            <w:r w:rsidRPr="002D56CD">
              <w:rPr>
                <w:u w:val="single"/>
                <w:lang w:val="uk-UA"/>
              </w:rPr>
              <w:t xml:space="preserve"> </w:t>
            </w:r>
            <w:r w:rsidRPr="002D56CD">
              <w:rPr>
                <w:sz w:val="26"/>
                <w:szCs w:val="26"/>
                <w:u w:val="single"/>
                <w:lang w:val="uk-UA"/>
              </w:rPr>
              <w:t>на підставі затверджених витрат бюджету м. Суми на відповідні цілі на 2018 рік з коригуванням чисельності статево-вікової групи осіб віком від 18 до 30 років – 16 %).</w:t>
            </w:r>
          </w:p>
          <w:p w:rsidR="00540845" w:rsidRPr="002D56CD" w:rsidRDefault="00540845" w:rsidP="001A5059">
            <w:pPr>
              <w:pStyle w:val="a5"/>
              <w:tabs>
                <w:tab w:val="right" w:pos="8306"/>
              </w:tabs>
              <w:ind w:left="0"/>
              <w:jc w:val="both"/>
              <w:rPr>
                <w:sz w:val="26"/>
                <w:szCs w:val="26"/>
                <w:u w:val="single"/>
                <w:lang w:val="uk-UA"/>
              </w:rPr>
            </w:pPr>
            <w:r w:rsidRPr="002D56CD">
              <w:rPr>
                <w:sz w:val="26"/>
                <w:szCs w:val="26"/>
                <w:u w:val="single"/>
                <w:lang w:val="uk-UA"/>
              </w:rPr>
              <w:t>- утримання та забезпечення діяльності центрів соціальних служб для сім</w:t>
            </w:r>
            <w:r w:rsidRPr="002D56CD">
              <w:rPr>
                <w:sz w:val="26"/>
                <w:szCs w:val="26"/>
                <w:u w:val="single"/>
              </w:rPr>
              <w:t>’</w:t>
            </w:r>
            <w:r w:rsidRPr="002D56CD">
              <w:rPr>
                <w:sz w:val="26"/>
                <w:szCs w:val="26"/>
                <w:u w:val="single"/>
                <w:lang w:val="uk-UA"/>
              </w:rPr>
              <w:t xml:space="preserve">ї,  дітей та молоді на 90,3 тис. грн. (частка витрат бюджету щодо соціальної роботи із соціально незахищеними верствами населення, до яких належать сім’ї та особи, які опинилися у складних життєвих обставинах і не в змозі подолати їх за допомогою власних засобів та можливостей </w:t>
            </w:r>
            <w:r w:rsidRPr="002D56CD">
              <w:rPr>
                <w:sz w:val="26"/>
                <w:szCs w:val="26"/>
                <w:u w:val="single"/>
                <w:lang w:val="uk-UA"/>
              </w:rPr>
              <w:lastRenderedPageBreak/>
              <w:t>у зв’язку із алкогольною залежністю одного або обох з членів сім’ї, насильством у сім’ї).</w:t>
            </w:r>
            <w:r w:rsidR="007D0AF4" w:rsidRPr="002D56CD">
              <w:rPr>
                <w:sz w:val="26"/>
                <w:szCs w:val="26"/>
                <w:u w:val="single"/>
                <w:lang w:val="uk-UA"/>
              </w:rPr>
              <w:t xml:space="preserve"> </w:t>
            </w:r>
            <w:r w:rsidRPr="002D56CD">
              <w:rPr>
                <w:sz w:val="26"/>
                <w:szCs w:val="26"/>
                <w:u w:val="single"/>
                <w:lang w:val="uk-UA"/>
              </w:rPr>
              <w:t>Показник розраховано на підставі затверджених витрат бюджету м. Суми на відповідні цілі на 2018 рік з коригуванням чисельності статево-вікової групи осіб віком від 18 до 30 років – 16 %.</w:t>
            </w:r>
          </w:p>
          <w:p w:rsidR="00540845" w:rsidRPr="002D56CD" w:rsidRDefault="00540845" w:rsidP="001A5059">
            <w:pPr>
              <w:pStyle w:val="a5"/>
              <w:tabs>
                <w:tab w:val="right" w:pos="8306"/>
              </w:tabs>
              <w:ind w:left="0"/>
              <w:jc w:val="both"/>
              <w:rPr>
                <w:sz w:val="26"/>
                <w:szCs w:val="26"/>
                <w:u w:val="single"/>
                <w:lang w:val="uk-UA"/>
              </w:rPr>
            </w:pPr>
          </w:p>
          <w:p w:rsidR="00540845" w:rsidRPr="002D56CD" w:rsidRDefault="00540845" w:rsidP="001A5059">
            <w:pPr>
              <w:tabs>
                <w:tab w:val="center" w:pos="4153"/>
                <w:tab w:val="right" w:pos="8306"/>
              </w:tabs>
              <w:jc w:val="both"/>
              <w:rPr>
                <w:sz w:val="26"/>
                <w:szCs w:val="26"/>
                <w:lang w:val="uk-UA"/>
              </w:rPr>
            </w:pPr>
            <w:r w:rsidRPr="00651C9E">
              <w:rPr>
                <w:sz w:val="26"/>
                <w:szCs w:val="26"/>
                <w:lang w:val="uk-UA"/>
              </w:rPr>
              <w:t>2. Витрати</w:t>
            </w:r>
            <w:r w:rsidRPr="002D56CD">
              <w:rPr>
                <w:sz w:val="26"/>
                <w:szCs w:val="26"/>
                <w:lang w:val="uk-UA"/>
              </w:rPr>
              <w:t xml:space="preserve"> громадян на лікування, спричинені надмірним споживанням алкоголю переважно особами у віці понад 30 років.</w:t>
            </w:r>
          </w:p>
          <w:p w:rsidR="00540845" w:rsidRPr="002D56CD" w:rsidRDefault="00540845" w:rsidP="001A5059">
            <w:pPr>
              <w:tabs>
                <w:tab w:val="center" w:pos="4153"/>
                <w:tab w:val="right" w:pos="8306"/>
              </w:tabs>
              <w:jc w:val="both"/>
              <w:rPr>
                <w:sz w:val="26"/>
                <w:szCs w:val="26"/>
                <w:u w:val="single"/>
                <w:lang w:val="uk-UA"/>
              </w:rPr>
            </w:pPr>
            <w:r w:rsidRPr="002D56CD">
              <w:rPr>
                <w:sz w:val="26"/>
                <w:szCs w:val="26"/>
                <w:u w:val="single"/>
                <w:lang w:val="uk-UA"/>
              </w:rPr>
              <w:t>Середня вартість амбулаторного лікування за день від 500 грн.</w:t>
            </w:r>
          </w:p>
          <w:p w:rsidR="00540845" w:rsidRPr="002D56CD" w:rsidRDefault="00540845" w:rsidP="001A5059">
            <w:pPr>
              <w:tabs>
                <w:tab w:val="center" w:pos="4153"/>
                <w:tab w:val="right" w:pos="8306"/>
              </w:tabs>
              <w:jc w:val="both"/>
              <w:rPr>
                <w:sz w:val="26"/>
                <w:szCs w:val="26"/>
                <w:u w:val="single"/>
                <w:lang w:val="uk-UA"/>
              </w:rPr>
            </w:pPr>
            <w:r w:rsidRPr="002D56CD">
              <w:rPr>
                <w:sz w:val="26"/>
                <w:szCs w:val="26"/>
                <w:u w:val="single"/>
                <w:lang w:val="uk-UA"/>
              </w:rPr>
              <w:t>Середня вартість стаціонарного лікування: доба</w:t>
            </w:r>
            <w:r w:rsidR="005B2B80" w:rsidRPr="002D56CD">
              <w:rPr>
                <w:sz w:val="26"/>
                <w:szCs w:val="26"/>
                <w:u w:val="single"/>
                <w:lang w:val="uk-UA"/>
              </w:rPr>
              <w:t xml:space="preserve"> </w:t>
            </w:r>
            <w:r w:rsidRPr="002D56CD">
              <w:rPr>
                <w:sz w:val="26"/>
                <w:szCs w:val="26"/>
                <w:u w:val="single"/>
                <w:lang w:val="uk-UA"/>
              </w:rPr>
              <w:t>від 800 грн. Середній курс від 3 до 8 днів.</w:t>
            </w:r>
          </w:p>
          <w:p w:rsidR="00540845" w:rsidRPr="002D56CD" w:rsidRDefault="00540845" w:rsidP="001A5059">
            <w:pPr>
              <w:tabs>
                <w:tab w:val="center" w:pos="4153"/>
                <w:tab w:val="right" w:pos="8306"/>
              </w:tabs>
              <w:jc w:val="both"/>
              <w:rPr>
                <w:sz w:val="26"/>
                <w:szCs w:val="26"/>
                <w:u w:val="single"/>
                <w:lang w:val="uk-UA"/>
              </w:rPr>
            </w:pPr>
          </w:p>
          <w:p w:rsidR="00540845" w:rsidRPr="002D56CD" w:rsidRDefault="00540845" w:rsidP="001A5059">
            <w:pPr>
              <w:tabs>
                <w:tab w:val="center" w:pos="4153"/>
                <w:tab w:val="right" w:pos="8306"/>
              </w:tabs>
              <w:jc w:val="both"/>
              <w:rPr>
                <w:sz w:val="26"/>
                <w:szCs w:val="26"/>
                <w:u w:val="single"/>
                <w:lang w:val="uk-UA"/>
              </w:rPr>
            </w:pPr>
            <w:r w:rsidRPr="002D56CD">
              <w:rPr>
                <w:sz w:val="26"/>
                <w:szCs w:val="26"/>
                <w:u w:val="single"/>
                <w:lang w:val="uk-UA"/>
              </w:rPr>
              <w:t>3</w:t>
            </w:r>
            <w:r w:rsidRPr="002D56CD">
              <w:rPr>
                <w:sz w:val="26"/>
                <w:szCs w:val="26"/>
                <w:lang w:val="uk-UA"/>
              </w:rPr>
              <w:t>. Витрати громадян на сплату адміністративних штрафів внаслідок вчинення правопорушень у стані алкогольного сп’яніння у нічний час.</w:t>
            </w:r>
          </w:p>
          <w:p w:rsidR="00540845" w:rsidRPr="002D56CD" w:rsidRDefault="00540845" w:rsidP="001A5059">
            <w:pPr>
              <w:tabs>
                <w:tab w:val="center" w:pos="4153"/>
                <w:tab w:val="right" w:pos="8306"/>
              </w:tabs>
              <w:jc w:val="both"/>
              <w:rPr>
                <w:sz w:val="26"/>
                <w:szCs w:val="26"/>
                <w:u w:val="single"/>
                <w:lang w:val="uk-UA"/>
              </w:rPr>
            </w:pPr>
            <w:r w:rsidRPr="002D56CD">
              <w:rPr>
                <w:sz w:val="26"/>
                <w:szCs w:val="26"/>
                <w:u w:val="single"/>
                <w:lang w:val="uk-UA"/>
              </w:rPr>
              <w:t xml:space="preserve">Орієнтовні витрати на сплату адміністративних штрафів складатимуть 41039 грн. </w:t>
            </w:r>
          </w:p>
          <w:p w:rsidR="00540845" w:rsidRPr="002D56CD" w:rsidRDefault="00540845" w:rsidP="001A5059">
            <w:pPr>
              <w:tabs>
                <w:tab w:val="center" w:pos="4153"/>
                <w:tab w:val="right" w:pos="8306"/>
              </w:tabs>
              <w:jc w:val="both"/>
              <w:rPr>
                <w:sz w:val="26"/>
                <w:szCs w:val="26"/>
                <w:u w:val="single"/>
                <w:lang w:val="uk-UA"/>
              </w:rPr>
            </w:pPr>
            <w:r w:rsidRPr="002D56CD">
              <w:rPr>
                <w:sz w:val="26"/>
                <w:szCs w:val="26"/>
                <w:u w:val="single"/>
                <w:lang w:val="uk-UA"/>
              </w:rPr>
              <w:t>Сума штрафів</w:t>
            </w:r>
            <w:r w:rsidRPr="002D56CD">
              <w:rPr>
                <w:u w:val="single"/>
              </w:rPr>
              <w:t xml:space="preserve"> </w:t>
            </w:r>
            <w:r w:rsidRPr="002D56CD">
              <w:rPr>
                <w:sz w:val="26"/>
                <w:szCs w:val="26"/>
                <w:u w:val="single"/>
                <w:lang w:val="uk-UA"/>
              </w:rPr>
              <w:t>внаслідок вчинення правопорушень у стані алкогольного сп’яніння у нічний час за</w:t>
            </w:r>
            <w:r w:rsidR="007D0AF4" w:rsidRPr="002D56CD">
              <w:rPr>
                <w:sz w:val="26"/>
                <w:szCs w:val="26"/>
                <w:u w:val="single"/>
                <w:lang w:val="uk-UA"/>
              </w:rPr>
              <w:t xml:space="preserve">               </w:t>
            </w:r>
            <w:r w:rsidRPr="002D56CD">
              <w:rPr>
                <w:sz w:val="26"/>
                <w:szCs w:val="26"/>
                <w:u w:val="single"/>
                <w:lang w:val="uk-UA"/>
              </w:rPr>
              <w:t xml:space="preserve"> 9 місяців 2018 року </w:t>
            </w:r>
            <w:r w:rsidR="007D0AF4" w:rsidRPr="002D56CD">
              <w:rPr>
                <w:sz w:val="26"/>
                <w:szCs w:val="26"/>
                <w:u w:val="single"/>
                <w:lang w:val="uk-UA"/>
              </w:rPr>
              <w:t xml:space="preserve">               </w:t>
            </w:r>
            <w:r w:rsidRPr="002D56CD">
              <w:rPr>
                <w:sz w:val="26"/>
                <w:szCs w:val="26"/>
                <w:u w:val="single"/>
                <w:lang w:val="uk-UA"/>
              </w:rPr>
              <w:t xml:space="preserve">20384 грн., темп росту правопорушень по відношенню до попереднього періоду – </w:t>
            </w:r>
            <w:r w:rsidRPr="002D56CD">
              <w:rPr>
                <w:sz w:val="26"/>
                <w:szCs w:val="26"/>
                <w:u w:val="single"/>
                <w:lang w:val="uk-UA"/>
              </w:rPr>
              <w:lastRenderedPageBreak/>
              <w:t>51 %  (див. Розділ 1. «Визначення проблеми»</w:t>
            </w:r>
          </w:p>
          <w:p w:rsidR="00540845" w:rsidRPr="002D56CD" w:rsidRDefault="00540845" w:rsidP="001A5059">
            <w:pPr>
              <w:tabs>
                <w:tab w:val="center" w:pos="4153"/>
                <w:tab w:val="right" w:pos="8306"/>
              </w:tabs>
              <w:jc w:val="both"/>
              <w:rPr>
                <w:sz w:val="26"/>
                <w:szCs w:val="26"/>
                <w:u w:val="single"/>
                <w:lang w:val="uk-UA"/>
              </w:rPr>
            </w:pPr>
            <w:r w:rsidRPr="002D56CD">
              <w:rPr>
                <w:sz w:val="26"/>
                <w:szCs w:val="26"/>
                <w:u w:val="single"/>
                <w:lang w:val="uk-UA"/>
              </w:rPr>
              <w:t>20384 грн.+((20384 грн./</w:t>
            </w:r>
            <w:r w:rsidR="007D0AF4" w:rsidRPr="002D56CD">
              <w:rPr>
                <w:sz w:val="26"/>
                <w:szCs w:val="26"/>
                <w:u w:val="single"/>
                <w:lang w:val="uk-UA"/>
              </w:rPr>
              <w:t xml:space="preserve">              </w:t>
            </w:r>
            <w:r w:rsidRPr="002D56CD">
              <w:rPr>
                <w:sz w:val="26"/>
                <w:szCs w:val="26"/>
                <w:u w:val="single"/>
                <w:lang w:val="uk-UA"/>
              </w:rPr>
              <w:t>9 місяців)*12 місяців*</w:t>
            </w:r>
            <w:r w:rsidR="005B2B80" w:rsidRPr="002D56CD">
              <w:rPr>
                <w:sz w:val="26"/>
                <w:szCs w:val="26"/>
                <w:u w:val="single"/>
                <w:lang w:val="uk-UA"/>
              </w:rPr>
              <w:t xml:space="preserve">                     </w:t>
            </w:r>
            <w:r w:rsidRPr="002D56CD">
              <w:rPr>
                <w:sz w:val="26"/>
                <w:szCs w:val="26"/>
                <w:u w:val="single"/>
                <w:lang w:val="uk-UA"/>
              </w:rPr>
              <w:t>51 %)=41039 грн.</w:t>
            </w:r>
          </w:p>
          <w:p w:rsidR="00AA22AD" w:rsidRPr="002D56CD" w:rsidRDefault="00AA22AD" w:rsidP="001A5059">
            <w:pPr>
              <w:jc w:val="both"/>
              <w:rPr>
                <w:sz w:val="26"/>
                <w:szCs w:val="26"/>
                <w:u w:val="single"/>
                <w:lang w:val="uk-UA" w:bidi="th-TH"/>
              </w:rPr>
            </w:pPr>
          </w:p>
          <w:p w:rsidR="00540845" w:rsidRPr="002D56CD" w:rsidRDefault="00540845" w:rsidP="001A5059">
            <w:pPr>
              <w:jc w:val="both"/>
              <w:rPr>
                <w:bCs/>
                <w:sz w:val="26"/>
                <w:szCs w:val="26"/>
                <w:u w:val="single"/>
                <w:lang w:val="uk-UA"/>
              </w:rPr>
            </w:pPr>
            <w:r w:rsidRPr="002D56CD">
              <w:rPr>
                <w:sz w:val="26"/>
                <w:szCs w:val="26"/>
                <w:lang w:val="uk-UA" w:bidi="th-TH"/>
              </w:rPr>
              <w:t>4.</w:t>
            </w:r>
            <w:r w:rsidRPr="002D56CD">
              <w:rPr>
                <w:bCs/>
                <w:sz w:val="26"/>
                <w:szCs w:val="26"/>
                <w:lang w:val="uk-UA"/>
              </w:rPr>
              <w:t xml:space="preserve"> Витрати суб’єктів господарювання на отримання інформації про регуляторний акт –</w:t>
            </w:r>
            <w:r w:rsidR="002D56CD" w:rsidRPr="002D56CD">
              <w:rPr>
                <w:bCs/>
                <w:sz w:val="26"/>
                <w:szCs w:val="26"/>
                <w:lang w:val="uk-UA"/>
              </w:rPr>
              <w:t xml:space="preserve">                        </w:t>
            </w:r>
            <w:r w:rsidRPr="002D56CD">
              <w:rPr>
                <w:bCs/>
                <w:sz w:val="26"/>
                <w:szCs w:val="26"/>
                <w:u w:val="single"/>
                <w:lang w:val="uk-UA"/>
              </w:rPr>
              <w:t>30 хв. – 11,15 грн. на 1 суб’єкта</w:t>
            </w:r>
            <w:r w:rsidR="002D56CD" w:rsidRPr="002D56CD">
              <w:rPr>
                <w:bCs/>
                <w:sz w:val="26"/>
                <w:szCs w:val="26"/>
                <w:u w:val="single"/>
                <w:lang w:val="uk-UA"/>
              </w:rPr>
              <w:t xml:space="preserve"> г</w:t>
            </w:r>
            <w:r w:rsidRPr="002D56CD">
              <w:rPr>
                <w:bCs/>
                <w:sz w:val="26"/>
                <w:szCs w:val="26"/>
                <w:u w:val="single"/>
                <w:lang w:val="uk-UA"/>
              </w:rPr>
              <w:t>осподарювання).</w:t>
            </w:r>
          </w:p>
          <w:p w:rsidR="00540845" w:rsidRPr="002D56CD" w:rsidRDefault="00540845" w:rsidP="001A5059">
            <w:pPr>
              <w:jc w:val="both"/>
              <w:rPr>
                <w:bCs/>
                <w:sz w:val="26"/>
                <w:szCs w:val="26"/>
                <w:u w:val="single"/>
                <w:lang w:val="uk-UA"/>
              </w:rPr>
            </w:pPr>
            <w:r w:rsidRPr="002D56CD">
              <w:rPr>
                <w:bCs/>
                <w:sz w:val="26"/>
                <w:szCs w:val="26"/>
                <w:u w:val="single"/>
                <w:lang w:val="uk-UA"/>
              </w:rPr>
              <w:t>Процедури організації виконання вимог регулювання</w:t>
            </w:r>
          </w:p>
          <w:p w:rsidR="00540845" w:rsidRPr="002D56CD" w:rsidRDefault="00540845" w:rsidP="001A5059">
            <w:pPr>
              <w:jc w:val="both"/>
              <w:rPr>
                <w:bCs/>
                <w:sz w:val="26"/>
                <w:szCs w:val="26"/>
                <w:u w:val="single"/>
                <w:lang w:val="uk-UA"/>
              </w:rPr>
            </w:pPr>
          </w:p>
          <w:p w:rsidR="00540845" w:rsidRPr="002D56CD" w:rsidRDefault="00540845" w:rsidP="001A5059">
            <w:pPr>
              <w:jc w:val="both"/>
              <w:rPr>
                <w:bCs/>
                <w:sz w:val="26"/>
                <w:szCs w:val="26"/>
                <w:u w:val="single"/>
                <w:lang w:val="uk-UA"/>
              </w:rPr>
            </w:pPr>
            <w:r w:rsidRPr="002D56CD">
              <w:rPr>
                <w:bCs/>
                <w:sz w:val="26"/>
                <w:szCs w:val="26"/>
                <w:u w:val="single"/>
                <w:lang w:val="uk-UA"/>
              </w:rPr>
              <w:t>5. Витрати суб’єктів господарювання щодо організації виконання вимог регулювання</w:t>
            </w:r>
            <w:r w:rsidRPr="002D56CD">
              <w:rPr>
                <w:u w:val="single"/>
                <w:lang w:val="uk-UA"/>
              </w:rPr>
              <w:t xml:space="preserve"> </w:t>
            </w:r>
            <w:r w:rsidRPr="002D56CD">
              <w:rPr>
                <w:bCs/>
                <w:sz w:val="26"/>
                <w:szCs w:val="26"/>
                <w:u w:val="single"/>
                <w:lang w:val="uk-UA"/>
              </w:rPr>
              <w:t>(орієнтовна загальна сума витрат 20,45 грн.):</w:t>
            </w:r>
          </w:p>
          <w:p w:rsidR="00540845" w:rsidRPr="002D56CD" w:rsidRDefault="00540845" w:rsidP="001A5059">
            <w:pPr>
              <w:jc w:val="both"/>
              <w:rPr>
                <w:bCs/>
                <w:sz w:val="26"/>
                <w:szCs w:val="26"/>
                <w:u w:val="single"/>
                <w:lang w:val="uk-UA"/>
              </w:rPr>
            </w:pPr>
            <w:r w:rsidRPr="002D56CD">
              <w:rPr>
                <w:bCs/>
                <w:sz w:val="26"/>
                <w:szCs w:val="26"/>
                <w:u w:val="single"/>
                <w:lang w:val="uk-UA"/>
              </w:rPr>
              <w:t xml:space="preserve">5.1. Друк оголошень  про заборону продажу в нічний час алкогольних, слабоалкогольних напоїв та пива покупцям алкоголю віком понад 30 років (з розрахунку 0,1% розміру мінімальної заробітної плати на 1 сторінку). </w:t>
            </w:r>
          </w:p>
          <w:p w:rsidR="00540845" w:rsidRPr="002D56CD" w:rsidRDefault="00540845" w:rsidP="001A5059">
            <w:pPr>
              <w:jc w:val="both"/>
              <w:rPr>
                <w:bCs/>
                <w:sz w:val="26"/>
                <w:szCs w:val="26"/>
                <w:u w:val="single"/>
                <w:lang w:val="uk-UA"/>
              </w:rPr>
            </w:pPr>
            <w:r w:rsidRPr="002D56CD">
              <w:rPr>
                <w:bCs/>
                <w:sz w:val="26"/>
                <w:szCs w:val="26"/>
                <w:u w:val="single"/>
                <w:lang w:val="uk-UA"/>
              </w:rPr>
              <w:t>На 1 сторінку: 0,1%*3723=3,72 грн.*</w:t>
            </w:r>
          </w:p>
          <w:p w:rsidR="00540845" w:rsidRPr="002D56CD" w:rsidRDefault="00540845" w:rsidP="001A5059">
            <w:pPr>
              <w:jc w:val="both"/>
              <w:rPr>
                <w:bCs/>
                <w:sz w:val="26"/>
                <w:szCs w:val="26"/>
                <w:u w:val="single"/>
                <w:lang w:val="uk-UA"/>
              </w:rPr>
            </w:pPr>
            <w:r w:rsidRPr="002D56CD">
              <w:rPr>
                <w:bCs/>
                <w:sz w:val="26"/>
                <w:szCs w:val="26"/>
                <w:u w:val="single"/>
                <w:lang w:val="uk-UA"/>
              </w:rPr>
              <w:t>*-оголошення розміщується на 1 сторінці</w:t>
            </w:r>
          </w:p>
          <w:p w:rsidR="00540845" w:rsidRPr="002D56CD" w:rsidRDefault="00540845" w:rsidP="001A5059">
            <w:pPr>
              <w:jc w:val="both"/>
              <w:rPr>
                <w:bCs/>
                <w:sz w:val="26"/>
                <w:szCs w:val="26"/>
                <w:u w:val="single"/>
                <w:lang w:val="uk-UA"/>
              </w:rPr>
            </w:pPr>
            <w:r w:rsidRPr="002D56CD">
              <w:rPr>
                <w:bCs/>
                <w:sz w:val="26"/>
                <w:szCs w:val="26"/>
                <w:u w:val="single"/>
                <w:lang w:val="uk-UA"/>
              </w:rPr>
              <w:t>Необхідна   кількість оголошень на 1 суб’єкта господарювання – 4 шт.**</w:t>
            </w:r>
          </w:p>
          <w:p w:rsidR="00540845" w:rsidRPr="002D56CD" w:rsidRDefault="00540845" w:rsidP="001A5059">
            <w:pPr>
              <w:jc w:val="both"/>
              <w:rPr>
                <w:bCs/>
                <w:sz w:val="26"/>
                <w:szCs w:val="26"/>
                <w:u w:val="single"/>
                <w:lang w:val="uk-UA"/>
              </w:rPr>
            </w:pPr>
            <w:r w:rsidRPr="002D56CD">
              <w:rPr>
                <w:bCs/>
                <w:sz w:val="26"/>
                <w:szCs w:val="26"/>
                <w:u w:val="single"/>
                <w:lang w:val="uk-UA"/>
              </w:rPr>
              <w:t xml:space="preserve">**- показник є середнім </w:t>
            </w:r>
          </w:p>
          <w:p w:rsidR="00540845" w:rsidRPr="002D56CD" w:rsidRDefault="00540845" w:rsidP="001A5059">
            <w:pPr>
              <w:jc w:val="both"/>
              <w:rPr>
                <w:bCs/>
                <w:sz w:val="26"/>
                <w:szCs w:val="26"/>
                <w:u w:val="single"/>
                <w:lang w:val="uk-UA"/>
              </w:rPr>
            </w:pPr>
            <w:r w:rsidRPr="002D56CD">
              <w:rPr>
                <w:bCs/>
                <w:sz w:val="26"/>
                <w:szCs w:val="26"/>
                <w:u w:val="single"/>
                <w:lang w:val="uk-UA"/>
              </w:rPr>
              <w:t>4*3,72 грн.= 14,88 грн.</w:t>
            </w:r>
          </w:p>
          <w:p w:rsidR="00540845" w:rsidRPr="002D56CD" w:rsidRDefault="00540845" w:rsidP="001A5059">
            <w:pPr>
              <w:jc w:val="both"/>
              <w:rPr>
                <w:bCs/>
                <w:sz w:val="26"/>
                <w:szCs w:val="26"/>
                <w:u w:val="single"/>
                <w:lang w:val="uk-UA"/>
              </w:rPr>
            </w:pPr>
          </w:p>
          <w:p w:rsidR="00540845" w:rsidRPr="002D56CD" w:rsidRDefault="00540845" w:rsidP="001A5059">
            <w:pPr>
              <w:jc w:val="both"/>
              <w:rPr>
                <w:bCs/>
                <w:sz w:val="26"/>
                <w:szCs w:val="26"/>
                <w:u w:val="single"/>
                <w:lang w:val="uk-UA"/>
              </w:rPr>
            </w:pPr>
            <w:r w:rsidRPr="002D56CD">
              <w:rPr>
                <w:bCs/>
                <w:sz w:val="26"/>
                <w:szCs w:val="26"/>
                <w:u w:val="single"/>
                <w:lang w:val="uk-UA"/>
              </w:rPr>
              <w:t>5.2.Розміщення оголошень в торгівельних залах.</w:t>
            </w:r>
          </w:p>
          <w:p w:rsidR="00540845" w:rsidRPr="002D56CD" w:rsidRDefault="00540845" w:rsidP="001A5059">
            <w:pPr>
              <w:jc w:val="both"/>
              <w:rPr>
                <w:bCs/>
                <w:sz w:val="26"/>
                <w:szCs w:val="26"/>
                <w:u w:val="single"/>
                <w:lang w:val="uk-UA"/>
              </w:rPr>
            </w:pPr>
            <w:r w:rsidRPr="002D56CD">
              <w:rPr>
                <w:bCs/>
                <w:sz w:val="26"/>
                <w:szCs w:val="26"/>
                <w:u w:val="single"/>
                <w:lang w:val="uk-UA"/>
              </w:rPr>
              <w:t>15 хв.(0,25 год.)*3723 грн./167год.=5,57 грн.</w:t>
            </w:r>
          </w:p>
          <w:p w:rsidR="0081600A" w:rsidRPr="00C10D75" w:rsidRDefault="00540845" w:rsidP="00C10D75">
            <w:pPr>
              <w:jc w:val="both"/>
              <w:rPr>
                <w:sz w:val="26"/>
                <w:szCs w:val="26"/>
                <w:u w:val="single"/>
                <w:shd w:val="clear" w:color="auto" w:fill="FFFFFF"/>
                <w:lang w:val="uk-UA"/>
              </w:rPr>
            </w:pPr>
            <w:r w:rsidRPr="002D56CD">
              <w:rPr>
                <w:bCs/>
                <w:sz w:val="26"/>
                <w:szCs w:val="26"/>
                <w:u w:val="single"/>
                <w:lang w:val="uk-UA"/>
              </w:rPr>
              <w:t>6.</w:t>
            </w:r>
            <w:r w:rsidRPr="002D56CD">
              <w:rPr>
                <w:sz w:val="26"/>
                <w:szCs w:val="26"/>
                <w:u w:val="single"/>
                <w:shd w:val="clear" w:color="auto" w:fill="FFFFFF"/>
                <w:lang w:val="uk-UA"/>
              </w:rPr>
              <w:t xml:space="preserve"> Зменшення на 10 %  (або 631174,3 грн.) </w:t>
            </w:r>
            <w:r w:rsidRPr="002D56CD">
              <w:rPr>
                <w:sz w:val="26"/>
                <w:szCs w:val="26"/>
                <w:u w:val="single"/>
                <w:shd w:val="clear" w:color="auto" w:fill="FFFFFF"/>
                <w:lang w:val="uk-UA"/>
              </w:rPr>
              <w:lastRenderedPageBreak/>
              <w:t>виручки від роздрібного продажу алкогольних напоїв внаслідок заборони продажу в нічний час алкогольних, слабоалкогольних напоїв та пива  особам – покупцям алкоголю у віці від 18 до 30 років.</w:t>
            </w:r>
          </w:p>
        </w:tc>
        <w:tc>
          <w:tcPr>
            <w:tcW w:w="2205"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lastRenderedPageBreak/>
              <w:t>Частково вирішує поставлену проблему. Важливі та критичні аспекти проблеми залишаться невирішеними, що не забезпечить досягнення поставленої мети.</w:t>
            </w:r>
          </w:p>
        </w:tc>
      </w:tr>
      <w:tr w:rsidR="00540845" w:rsidRPr="004D0A68" w:rsidTr="00E067A0">
        <w:tc>
          <w:tcPr>
            <w:tcW w:w="2122"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lastRenderedPageBreak/>
              <w:t>Альтернатива 3.</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запропонованого проекту регуляторного акта</w:t>
            </w:r>
          </w:p>
        </w:tc>
        <w:tc>
          <w:tcPr>
            <w:tcW w:w="2268" w:type="dxa"/>
            <w:tcBorders>
              <w:top w:val="single" w:sz="4" w:space="0" w:color="auto"/>
              <w:left w:val="single" w:sz="4" w:space="0" w:color="auto"/>
              <w:bottom w:val="single" w:sz="4" w:space="0" w:color="auto"/>
              <w:right w:val="single" w:sz="4" w:space="0" w:color="auto"/>
            </w:tcBorders>
          </w:tcPr>
          <w:p w:rsidR="00540845" w:rsidRPr="000C5D7C" w:rsidRDefault="00540845" w:rsidP="001A5059">
            <w:pPr>
              <w:autoSpaceDE w:val="0"/>
              <w:autoSpaceDN w:val="0"/>
              <w:adjustRightInd w:val="0"/>
              <w:rPr>
                <w:sz w:val="26"/>
                <w:szCs w:val="26"/>
                <w:lang w:val="uk-UA"/>
              </w:rPr>
            </w:pPr>
            <w:r w:rsidRPr="000C5D7C">
              <w:rPr>
                <w:sz w:val="26"/>
                <w:szCs w:val="26"/>
                <w:lang w:val="uk-UA"/>
              </w:rPr>
              <w:t>1.Реалізація покладених на органи місцевого самоврядування наданих законодавством повноважень.</w:t>
            </w:r>
          </w:p>
          <w:p w:rsidR="00540845" w:rsidRPr="000C5D7C" w:rsidRDefault="00540845" w:rsidP="001A5059">
            <w:pPr>
              <w:autoSpaceDE w:val="0"/>
              <w:autoSpaceDN w:val="0"/>
              <w:adjustRightInd w:val="0"/>
              <w:rPr>
                <w:sz w:val="26"/>
                <w:szCs w:val="26"/>
                <w:lang w:val="uk-UA"/>
              </w:rPr>
            </w:pPr>
            <w:r w:rsidRPr="000C5D7C">
              <w:rPr>
                <w:sz w:val="26"/>
                <w:szCs w:val="26"/>
                <w:lang w:val="uk-UA"/>
              </w:rPr>
              <w:t>2.Покращення громадського правопорядку на території міста внаслідок дії положень регуляторного акта.</w:t>
            </w:r>
          </w:p>
          <w:p w:rsidR="00540845" w:rsidRPr="000C5D7C" w:rsidRDefault="00540845" w:rsidP="001A5059">
            <w:pPr>
              <w:autoSpaceDE w:val="0"/>
              <w:autoSpaceDN w:val="0"/>
              <w:adjustRightInd w:val="0"/>
              <w:rPr>
                <w:sz w:val="26"/>
                <w:szCs w:val="26"/>
                <w:lang w:val="uk-UA"/>
              </w:rPr>
            </w:pPr>
            <w:r w:rsidRPr="000C5D7C">
              <w:rPr>
                <w:sz w:val="26"/>
                <w:szCs w:val="26"/>
                <w:lang w:val="uk-UA"/>
              </w:rPr>
              <w:t>3. Попередження надходження скарг громадян на порушення правопорядку та тиші на території міста Суми в нічний час.</w:t>
            </w:r>
          </w:p>
          <w:p w:rsidR="00540845" w:rsidRPr="000C5D7C" w:rsidRDefault="00540845" w:rsidP="001A5059">
            <w:pPr>
              <w:autoSpaceDE w:val="0"/>
              <w:autoSpaceDN w:val="0"/>
              <w:adjustRightInd w:val="0"/>
              <w:rPr>
                <w:sz w:val="26"/>
                <w:szCs w:val="26"/>
                <w:lang w:val="uk-UA"/>
              </w:rPr>
            </w:pPr>
            <w:r w:rsidRPr="000C5D7C">
              <w:rPr>
                <w:sz w:val="26"/>
                <w:szCs w:val="26"/>
                <w:lang w:val="uk-UA"/>
              </w:rPr>
              <w:t>4.</w:t>
            </w:r>
            <w:r w:rsidRPr="00F11F8E">
              <w:rPr>
                <w:sz w:val="26"/>
                <w:szCs w:val="26"/>
                <w:lang w:val="uk-UA"/>
              </w:rPr>
              <w:t>Впорядкування прода</w:t>
            </w:r>
            <w:r w:rsidR="000E5EAF" w:rsidRPr="00F11F8E">
              <w:rPr>
                <w:sz w:val="26"/>
                <w:szCs w:val="26"/>
                <w:lang w:val="uk-UA"/>
              </w:rPr>
              <w:t>жу пива (крім безалкогольного)</w:t>
            </w:r>
            <w:r w:rsidR="000C5D7C" w:rsidRPr="00F11F8E">
              <w:rPr>
                <w:sz w:val="26"/>
                <w:szCs w:val="26"/>
                <w:lang w:val="uk-UA"/>
              </w:rPr>
              <w:t xml:space="preserve"> </w:t>
            </w:r>
            <w:r w:rsidRPr="00F11F8E">
              <w:rPr>
                <w:sz w:val="26"/>
                <w:szCs w:val="26"/>
                <w:lang w:val="uk-UA"/>
              </w:rPr>
              <w:t>алкогольних, слабоалкогольних напоїв, вин столових в об’єктах торгівлі на т</w:t>
            </w:r>
            <w:r w:rsidR="00635A56" w:rsidRPr="00F11F8E">
              <w:rPr>
                <w:sz w:val="26"/>
                <w:szCs w:val="26"/>
                <w:lang w:val="uk-UA"/>
              </w:rPr>
              <w:t>ериторії міста Суми з 22-00 до 7</w:t>
            </w:r>
            <w:r w:rsidRPr="00F11F8E">
              <w:rPr>
                <w:sz w:val="26"/>
                <w:szCs w:val="26"/>
                <w:lang w:val="uk-UA"/>
              </w:rPr>
              <w:t>-00 години.</w:t>
            </w:r>
          </w:p>
          <w:p w:rsidR="00540845" w:rsidRPr="00F11F8E" w:rsidRDefault="00540845" w:rsidP="001A5059">
            <w:pPr>
              <w:autoSpaceDE w:val="0"/>
              <w:autoSpaceDN w:val="0"/>
              <w:adjustRightInd w:val="0"/>
              <w:rPr>
                <w:sz w:val="26"/>
                <w:szCs w:val="26"/>
                <w:lang w:val="uk-UA"/>
              </w:rPr>
            </w:pPr>
            <w:r w:rsidRPr="000C5D7C">
              <w:rPr>
                <w:sz w:val="26"/>
                <w:szCs w:val="26"/>
                <w:lang w:val="uk-UA"/>
              </w:rPr>
              <w:t xml:space="preserve">5. Здійснення контролю за дотриманням правопорядку в </w:t>
            </w:r>
            <w:r w:rsidRPr="00F11F8E">
              <w:rPr>
                <w:sz w:val="26"/>
                <w:szCs w:val="26"/>
                <w:lang w:val="uk-UA"/>
              </w:rPr>
              <w:t xml:space="preserve">місцях розміщення об’єктів торгівлі, які здійснюють </w:t>
            </w:r>
            <w:r w:rsidRPr="00F11F8E">
              <w:rPr>
                <w:sz w:val="26"/>
                <w:szCs w:val="26"/>
                <w:lang w:val="uk-UA"/>
              </w:rPr>
              <w:lastRenderedPageBreak/>
              <w:t>продаж пива (крім безалкогольного), алкогольних, слабоалкогольних напоїв, вин столових.</w:t>
            </w:r>
          </w:p>
          <w:p w:rsidR="00540845" w:rsidRPr="000C5D7C" w:rsidRDefault="00540845" w:rsidP="001A5059">
            <w:pPr>
              <w:autoSpaceDE w:val="0"/>
              <w:autoSpaceDN w:val="0"/>
              <w:adjustRightInd w:val="0"/>
              <w:rPr>
                <w:sz w:val="26"/>
                <w:szCs w:val="26"/>
                <w:lang w:val="uk-UA"/>
              </w:rPr>
            </w:pPr>
            <w:r w:rsidRPr="00F11F8E">
              <w:rPr>
                <w:sz w:val="26"/>
                <w:szCs w:val="26"/>
                <w:lang w:val="uk-UA"/>
              </w:rPr>
              <w:t>6. Забезпечення</w:t>
            </w:r>
            <w:r w:rsidRPr="000C5D7C">
              <w:rPr>
                <w:sz w:val="26"/>
                <w:szCs w:val="26"/>
                <w:lang w:val="uk-UA"/>
              </w:rPr>
              <w:t xml:space="preserve"> прав мешканців на тишу в нічний час.</w:t>
            </w:r>
          </w:p>
          <w:p w:rsidR="00540845" w:rsidRPr="000C5D7C" w:rsidRDefault="00540845" w:rsidP="001A5059">
            <w:pPr>
              <w:autoSpaceDE w:val="0"/>
              <w:autoSpaceDN w:val="0"/>
              <w:adjustRightInd w:val="0"/>
              <w:rPr>
                <w:sz w:val="26"/>
                <w:szCs w:val="26"/>
                <w:lang w:val="uk-UA"/>
              </w:rPr>
            </w:pPr>
            <w:r w:rsidRPr="000C5D7C">
              <w:rPr>
                <w:sz w:val="26"/>
                <w:szCs w:val="26"/>
                <w:lang w:val="uk-UA"/>
              </w:rPr>
              <w:t xml:space="preserve">7. Збільшення тривалості життя, зниження рівня серцево-судинних та інших захворювань серед населення внаслідок зниження споживання пива, алкогольних, слабоалкогольних напоїв, вин столових. </w:t>
            </w:r>
          </w:p>
          <w:p w:rsidR="00540845" w:rsidRPr="000C5D7C" w:rsidRDefault="00540845" w:rsidP="001A5059">
            <w:pPr>
              <w:autoSpaceDE w:val="0"/>
              <w:autoSpaceDN w:val="0"/>
              <w:adjustRightInd w:val="0"/>
              <w:rPr>
                <w:sz w:val="26"/>
                <w:szCs w:val="26"/>
                <w:lang w:val="uk-UA"/>
              </w:rPr>
            </w:pPr>
            <w:r w:rsidRPr="000C5D7C">
              <w:rPr>
                <w:sz w:val="26"/>
                <w:szCs w:val="26"/>
                <w:lang w:val="uk-UA"/>
              </w:rPr>
              <w:t>8</w:t>
            </w:r>
            <w:r w:rsidR="00E067A0" w:rsidRPr="000C5D7C">
              <w:rPr>
                <w:sz w:val="26"/>
                <w:szCs w:val="26"/>
                <w:lang w:val="uk-UA"/>
              </w:rPr>
              <w:t xml:space="preserve">. </w:t>
            </w:r>
            <w:r w:rsidRPr="000C5D7C">
              <w:rPr>
                <w:sz w:val="26"/>
                <w:szCs w:val="26"/>
                <w:lang w:val="uk-UA"/>
              </w:rPr>
              <w:t xml:space="preserve">Попередження правопорушень, пов’язаних із зловживанням алкоголю.  </w:t>
            </w:r>
          </w:p>
          <w:p w:rsidR="00540845" w:rsidRPr="000C5D7C" w:rsidRDefault="00540845" w:rsidP="001A5059">
            <w:pPr>
              <w:autoSpaceDE w:val="0"/>
              <w:autoSpaceDN w:val="0"/>
              <w:adjustRightInd w:val="0"/>
              <w:rPr>
                <w:sz w:val="26"/>
                <w:szCs w:val="26"/>
                <w:lang w:val="uk-UA"/>
              </w:rPr>
            </w:pPr>
            <w:r w:rsidRPr="000C5D7C">
              <w:rPr>
                <w:sz w:val="26"/>
                <w:szCs w:val="26"/>
                <w:lang w:val="uk-UA"/>
              </w:rPr>
              <w:t xml:space="preserve">9.Зменшення кількості звернень громадян на порушення тиші в нічні часи. </w:t>
            </w:r>
          </w:p>
          <w:p w:rsidR="00540845" w:rsidRPr="000C5D7C" w:rsidRDefault="00540845" w:rsidP="001A5059">
            <w:pPr>
              <w:autoSpaceDE w:val="0"/>
              <w:autoSpaceDN w:val="0"/>
              <w:adjustRightInd w:val="0"/>
              <w:rPr>
                <w:sz w:val="26"/>
                <w:szCs w:val="26"/>
                <w:lang w:val="uk-UA"/>
              </w:rPr>
            </w:pPr>
            <w:r w:rsidRPr="000C5D7C">
              <w:rPr>
                <w:sz w:val="26"/>
                <w:szCs w:val="26"/>
                <w:lang w:val="uk-UA"/>
              </w:rPr>
              <w:t>10. Зниження рівня злочинності на території міста.</w:t>
            </w:r>
          </w:p>
          <w:p w:rsidR="00540845" w:rsidRPr="00F11F8E" w:rsidRDefault="00540845" w:rsidP="001A5059">
            <w:pPr>
              <w:autoSpaceDE w:val="0"/>
              <w:autoSpaceDN w:val="0"/>
              <w:adjustRightInd w:val="0"/>
              <w:rPr>
                <w:sz w:val="26"/>
                <w:szCs w:val="26"/>
                <w:lang w:val="uk-UA"/>
              </w:rPr>
            </w:pPr>
            <w:r w:rsidRPr="00F11F8E">
              <w:rPr>
                <w:sz w:val="26"/>
                <w:szCs w:val="26"/>
                <w:lang w:val="uk-UA"/>
              </w:rPr>
              <w:t xml:space="preserve">11. Прозорість дій місцевих органів влади по відношенню до суб’єктів господарської діяльності, які  здійснюють продаж пива (крім безалкогольного) алкогольних, слабоалкогольних </w:t>
            </w:r>
            <w:r w:rsidRPr="00F11F8E">
              <w:rPr>
                <w:sz w:val="26"/>
                <w:szCs w:val="26"/>
                <w:lang w:val="uk-UA"/>
              </w:rPr>
              <w:lastRenderedPageBreak/>
              <w:t>напоїв, вин столових.</w:t>
            </w:r>
          </w:p>
          <w:p w:rsidR="00540845" w:rsidRPr="000C5D7C" w:rsidRDefault="00540845" w:rsidP="001A5059">
            <w:pPr>
              <w:autoSpaceDE w:val="0"/>
              <w:autoSpaceDN w:val="0"/>
              <w:adjustRightInd w:val="0"/>
              <w:rPr>
                <w:sz w:val="26"/>
                <w:szCs w:val="26"/>
                <w:lang w:val="uk-UA"/>
              </w:rPr>
            </w:pPr>
            <w:r w:rsidRPr="00F11F8E">
              <w:rPr>
                <w:sz w:val="26"/>
                <w:szCs w:val="26"/>
                <w:lang w:val="uk-UA"/>
              </w:rPr>
              <w:t>12. Створення рівних умов для всіх суб’єктів господарювання в частині продажу пива (крім безалкогольного) алкогольних, слабоалкогольних</w:t>
            </w:r>
            <w:r w:rsidRPr="00F11F8E">
              <w:rPr>
                <w:i/>
                <w:sz w:val="26"/>
                <w:szCs w:val="26"/>
                <w:lang w:val="uk-UA"/>
              </w:rPr>
              <w:t xml:space="preserve"> </w:t>
            </w:r>
            <w:r w:rsidRPr="00F11F8E">
              <w:rPr>
                <w:sz w:val="26"/>
                <w:szCs w:val="26"/>
                <w:lang w:val="uk-UA"/>
              </w:rPr>
              <w:t>напоїв, вин столових</w:t>
            </w:r>
          </w:p>
          <w:p w:rsidR="00540845" w:rsidRPr="000E5EAF" w:rsidRDefault="00540845" w:rsidP="001A5059">
            <w:pPr>
              <w:autoSpaceDE w:val="0"/>
              <w:autoSpaceDN w:val="0"/>
              <w:adjustRightInd w:val="0"/>
              <w:rPr>
                <w:i/>
                <w:sz w:val="26"/>
                <w:szCs w:val="26"/>
                <w:lang w:val="uk-UA"/>
              </w:rPr>
            </w:pPr>
          </w:p>
        </w:tc>
        <w:tc>
          <w:tcPr>
            <w:tcW w:w="2976" w:type="dxa"/>
            <w:tcBorders>
              <w:top w:val="single" w:sz="4" w:space="0" w:color="auto"/>
              <w:left w:val="single" w:sz="4" w:space="0" w:color="auto"/>
              <w:bottom w:val="single" w:sz="4" w:space="0" w:color="auto"/>
              <w:right w:val="single" w:sz="4" w:space="0" w:color="auto"/>
            </w:tcBorders>
          </w:tcPr>
          <w:p w:rsidR="00540845" w:rsidRDefault="00540845" w:rsidP="001A5059">
            <w:pPr>
              <w:spacing w:before="15" w:after="15"/>
              <w:jc w:val="both"/>
              <w:rPr>
                <w:sz w:val="26"/>
                <w:szCs w:val="26"/>
                <w:lang w:val="uk-UA"/>
              </w:rPr>
            </w:pPr>
            <w:r>
              <w:rPr>
                <w:sz w:val="26"/>
                <w:szCs w:val="26"/>
                <w:lang w:val="uk-UA"/>
              </w:rPr>
              <w:lastRenderedPageBreak/>
              <w:t>1.</w:t>
            </w:r>
            <w:r w:rsidR="009566C5">
              <w:rPr>
                <w:sz w:val="26"/>
                <w:szCs w:val="26"/>
                <w:lang w:val="uk-UA"/>
              </w:rPr>
              <w:t xml:space="preserve"> </w:t>
            </w:r>
            <w:r w:rsidRPr="004D0A68">
              <w:rPr>
                <w:sz w:val="26"/>
                <w:szCs w:val="26"/>
                <w:lang w:val="uk-UA"/>
              </w:rPr>
              <w:t xml:space="preserve">Витрати </w:t>
            </w:r>
            <w:r>
              <w:rPr>
                <w:sz w:val="26"/>
                <w:szCs w:val="26"/>
                <w:lang w:val="uk-UA"/>
              </w:rPr>
              <w:t xml:space="preserve">міської влади </w:t>
            </w:r>
            <w:r w:rsidRPr="004D0A68">
              <w:rPr>
                <w:sz w:val="26"/>
                <w:szCs w:val="26"/>
                <w:lang w:val="uk-UA"/>
              </w:rPr>
              <w:t>на:</w:t>
            </w:r>
          </w:p>
          <w:p w:rsidR="009566C5" w:rsidRPr="00676EC4" w:rsidRDefault="009566C5" w:rsidP="009566C5">
            <w:pPr>
              <w:spacing w:before="15" w:after="15"/>
              <w:jc w:val="both"/>
              <w:rPr>
                <w:i/>
                <w:sz w:val="26"/>
                <w:szCs w:val="26"/>
                <w:u w:val="single"/>
                <w:lang w:val="uk-UA"/>
              </w:rPr>
            </w:pPr>
            <w:r w:rsidRPr="009566C5">
              <w:rPr>
                <w:sz w:val="26"/>
                <w:szCs w:val="26"/>
                <w:lang w:val="uk-UA"/>
              </w:rPr>
              <w:t xml:space="preserve">- </w:t>
            </w:r>
            <w:r w:rsidRPr="00676EC4">
              <w:rPr>
                <w:sz w:val="26"/>
                <w:szCs w:val="26"/>
                <w:lang w:val="uk-UA"/>
              </w:rPr>
              <w:t>проведення інформаційно-роз’яснювальної роботи серед суб’єктів господарювання</w:t>
            </w:r>
            <w:r w:rsidRPr="00676EC4">
              <w:rPr>
                <w:sz w:val="26"/>
                <w:szCs w:val="26"/>
              </w:rPr>
              <w:t xml:space="preserve"> </w:t>
            </w:r>
            <w:r w:rsidRPr="00676EC4">
              <w:rPr>
                <w:i/>
                <w:sz w:val="26"/>
                <w:szCs w:val="26"/>
                <w:u w:val="single"/>
              </w:rPr>
              <w:t>(</w:t>
            </w:r>
            <w:r w:rsidRPr="00676EC4">
              <w:rPr>
                <w:i/>
                <w:sz w:val="26"/>
                <w:szCs w:val="26"/>
                <w:u w:val="single"/>
                <w:lang w:val="uk-UA"/>
              </w:rPr>
              <w:t>проведення тематичних нарад, брифінгів, круглих столів – 196,8 грн. (орієнтовні витрати часу – 4 години, орієнтовні витрати часу працівника органів місцевого самоврядування  з розрахунку на 1 годину – 49,2 грн.);</w:t>
            </w:r>
          </w:p>
          <w:p w:rsidR="00540845" w:rsidRPr="00676EC4" w:rsidRDefault="00540845" w:rsidP="001A5059">
            <w:pPr>
              <w:tabs>
                <w:tab w:val="center" w:pos="4153"/>
                <w:tab w:val="right" w:pos="8306"/>
              </w:tabs>
              <w:jc w:val="both"/>
              <w:rPr>
                <w:sz w:val="26"/>
                <w:szCs w:val="26"/>
                <w:u w:val="single"/>
                <w:lang w:val="uk-UA"/>
              </w:rPr>
            </w:pPr>
            <w:r w:rsidRPr="00676EC4">
              <w:rPr>
                <w:sz w:val="26"/>
                <w:szCs w:val="26"/>
                <w:lang w:val="uk-UA"/>
              </w:rPr>
              <w:t xml:space="preserve">- проведення у шкільних навчальних закладах роз’яснювальної роботи про шкідливий вплив </w:t>
            </w:r>
            <w:r w:rsidRPr="00676EC4">
              <w:rPr>
                <w:bCs/>
                <w:sz w:val="26"/>
                <w:szCs w:val="26"/>
                <w:lang w:val="uk-UA"/>
              </w:rPr>
              <w:t>пива, алкогольних, слабоалкогольних напоїв на організм людини й переваги здорового способу життя</w:t>
            </w:r>
            <w:r w:rsidRPr="00676EC4">
              <w:rPr>
                <w:sz w:val="26"/>
                <w:szCs w:val="26"/>
                <w:lang w:val="uk-UA"/>
              </w:rPr>
              <w:t xml:space="preserve"> </w:t>
            </w:r>
            <w:r w:rsidRPr="00676EC4">
              <w:rPr>
                <w:sz w:val="26"/>
                <w:szCs w:val="26"/>
                <w:u w:val="single"/>
                <w:lang w:val="uk-UA"/>
              </w:rPr>
              <w:t>393,6 грн. (орієнтовні витрати часу – 8 годин, орієнтовні витрати часу працівників органів місцевого самоврядування  з розрахунку на 1 годину – 49,2 грн.).</w:t>
            </w:r>
          </w:p>
          <w:p w:rsidR="00540845" w:rsidRPr="00E067A0" w:rsidRDefault="00540845" w:rsidP="001A5059">
            <w:pPr>
              <w:tabs>
                <w:tab w:val="center" w:pos="4153"/>
                <w:tab w:val="right" w:pos="8306"/>
              </w:tabs>
              <w:jc w:val="both"/>
              <w:rPr>
                <w:i/>
                <w:sz w:val="26"/>
                <w:szCs w:val="26"/>
                <w:u w:val="single"/>
                <w:lang w:val="uk-UA"/>
              </w:rPr>
            </w:pPr>
            <w:r w:rsidRPr="00676EC4">
              <w:rPr>
                <w:sz w:val="26"/>
                <w:szCs w:val="26"/>
                <w:u w:val="single"/>
                <w:lang w:val="uk-UA"/>
              </w:rPr>
              <w:t>2.</w:t>
            </w:r>
            <w:r w:rsidRPr="00E067A0">
              <w:rPr>
                <w:sz w:val="26"/>
                <w:szCs w:val="26"/>
                <w:u w:val="single"/>
                <w:lang w:val="uk-UA"/>
              </w:rPr>
              <w:t xml:space="preserve"> Сплата адміністративних штрафів у випадку вчинення адміністративних правопорушень у стані </w:t>
            </w:r>
            <w:r w:rsidRPr="00E067A0">
              <w:rPr>
                <w:sz w:val="26"/>
                <w:szCs w:val="26"/>
                <w:u w:val="single"/>
                <w:lang w:val="uk-UA"/>
              </w:rPr>
              <w:lastRenderedPageBreak/>
              <w:t xml:space="preserve">алкогольного сп’яніння у нічний час - орієнтовно </w:t>
            </w:r>
            <w:r w:rsidRPr="00E067A0">
              <w:rPr>
                <w:i/>
                <w:sz w:val="26"/>
                <w:szCs w:val="26"/>
                <w:u w:val="single"/>
                <w:lang w:val="uk-UA"/>
              </w:rPr>
              <w:t>13589,3 грн. (на 50 %</w:t>
            </w:r>
            <w:r w:rsidRPr="00E067A0">
              <w:rPr>
                <w:i/>
                <w:sz w:val="26"/>
                <w:szCs w:val="26"/>
                <w:lang w:val="uk-UA"/>
              </w:rPr>
              <w:t xml:space="preserve"> </w:t>
            </w:r>
            <w:r w:rsidRPr="00E067A0">
              <w:rPr>
                <w:i/>
                <w:sz w:val="26"/>
                <w:szCs w:val="26"/>
                <w:u w:val="single"/>
                <w:lang w:val="uk-UA"/>
              </w:rPr>
              <w:t>менше за очікуване у 2018 році)</w:t>
            </w:r>
            <w:r w:rsidR="00E067A0" w:rsidRPr="00E067A0">
              <w:rPr>
                <w:i/>
                <w:sz w:val="26"/>
                <w:szCs w:val="26"/>
                <w:u w:val="single"/>
                <w:lang w:val="uk-UA"/>
              </w:rPr>
              <w:t>.</w:t>
            </w:r>
          </w:p>
          <w:p w:rsidR="00540845" w:rsidRPr="00E067A0" w:rsidRDefault="00540845" w:rsidP="001A5059">
            <w:pPr>
              <w:tabs>
                <w:tab w:val="center" w:pos="4153"/>
                <w:tab w:val="right" w:pos="8306"/>
              </w:tabs>
              <w:jc w:val="both"/>
              <w:rPr>
                <w:i/>
                <w:sz w:val="26"/>
                <w:szCs w:val="26"/>
                <w:u w:val="single"/>
                <w:lang w:val="uk-UA"/>
              </w:rPr>
            </w:pPr>
            <w:r w:rsidRPr="00E067A0">
              <w:rPr>
                <w:i/>
                <w:sz w:val="26"/>
                <w:szCs w:val="26"/>
                <w:u w:val="single"/>
                <w:lang w:val="uk-UA"/>
              </w:rPr>
              <w:t>Сума штрафів</w:t>
            </w:r>
            <w:r w:rsidRPr="00E067A0">
              <w:rPr>
                <w:i/>
                <w:u w:val="single"/>
                <w:lang w:val="uk-UA"/>
              </w:rPr>
              <w:t xml:space="preserve"> </w:t>
            </w:r>
            <w:r w:rsidRPr="00E067A0">
              <w:rPr>
                <w:i/>
                <w:sz w:val="26"/>
                <w:szCs w:val="26"/>
                <w:u w:val="single"/>
                <w:lang w:val="uk-UA"/>
              </w:rPr>
              <w:t xml:space="preserve">внаслідок вчинення правопорушень у стані алкогольного сп’яніння у нічний час за 9 місяців 2018 року 20384 грн., зменшення випадків очікується на рівні 50 % </w:t>
            </w:r>
          </w:p>
          <w:p w:rsidR="00540845" w:rsidRPr="007F3467" w:rsidRDefault="00540845" w:rsidP="001A5059">
            <w:pPr>
              <w:tabs>
                <w:tab w:val="center" w:pos="4153"/>
                <w:tab w:val="right" w:pos="8306"/>
              </w:tabs>
              <w:jc w:val="both"/>
              <w:rPr>
                <w:i/>
                <w:sz w:val="26"/>
                <w:szCs w:val="26"/>
                <w:u w:val="single"/>
                <w:lang w:val="uk-UA"/>
              </w:rPr>
            </w:pPr>
            <w:r w:rsidRPr="00E067A0">
              <w:rPr>
                <w:i/>
                <w:sz w:val="26"/>
                <w:szCs w:val="26"/>
                <w:u w:val="single"/>
                <w:lang w:val="uk-UA"/>
              </w:rPr>
              <w:t>(20384 грн.+((20384 грн./9 місяців)*12 місяців)-50 %)=13589,3 грн</w:t>
            </w:r>
            <w:r w:rsidRPr="007F3467">
              <w:rPr>
                <w:i/>
                <w:sz w:val="26"/>
                <w:szCs w:val="26"/>
                <w:u w:val="single"/>
                <w:lang w:val="uk-UA"/>
              </w:rPr>
              <w:t>.</w:t>
            </w:r>
          </w:p>
          <w:p w:rsidR="00540845" w:rsidRPr="007F3467" w:rsidRDefault="00540845" w:rsidP="001A5059">
            <w:pPr>
              <w:tabs>
                <w:tab w:val="center" w:pos="4153"/>
                <w:tab w:val="right" w:pos="8306"/>
              </w:tabs>
              <w:jc w:val="both"/>
              <w:rPr>
                <w:sz w:val="26"/>
                <w:szCs w:val="26"/>
                <w:u w:val="single"/>
                <w:lang w:val="uk-UA"/>
              </w:rPr>
            </w:pPr>
            <w:r w:rsidRPr="007F3467">
              <w:rPr>
                <w:sz w:val="26"/>
                <w:szCs w:val="26"/>
                <w:u w:val="single"/>
                <w:lang w:val="uk-UA"/>
              </w:rPr>
              <w:t>(Доведення до відома населення 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w:t>
            </w:r>
          </w:p>
          <w:p w:rsidR="00540845" w:rsidRDefault="00540845" w:rsidP="001A5059">
            <w:pPr>
              <w:tabs>
                <w:tab w:val="center" w:pos="4153"/>
                <w:tab w:val="right" w:pos="8306"/>
              </w:tabs>
              <w:jc w:val="both"/>
              <w:rPr>
                <w:color w:val="FF0000"/>
                <w:sz w:val="26"/>
                <w:szCs w:val="26"/>
                <w:lang w:val="uk-UA"/>
              </w:rPr>
            </w:pPr>
          </w:p>
          <w:p w:rsidR="00540845" w:rsidRPr="007F3467" w:rsidRDefault="00540845" w:rsidP="001A5059">
            <w:pPr>
              <w:jc w:val="both"/>
              <w:rPr>
                <w:bCs/>
                <w:sz w:val="26"/>
                <w:szCs w:val="26"/>
                <w:u w:val="single"/>
                <w:lang w:val="uk-UA"/>
              </w:rPr>
            </w:pPr>
            <w:r>
              <w:rPr>
                <w:sz w:val="26"/>
                <w:szCs w:val="26"/>
                <w:lang w:val="uk-UA" w:bidi="th-TH"/>
              </w:rPr>
              <w:t>3</w:t>
            </w:r>
            <w:r w:rsidRPr="004D0A68">
              <w:rPr>
                <w:sz w:val="26"/>
                <w:szCs w:val="26"/>
                <w:lang w:val="uk-UA" w:bidi="th-TH"/>
              </w:rPr>
              <w:t>.</w:t>
            </w:r>
            <w:r w:rsidRPr="004D0A68">
              <w:rPr>
                <w:bCs/>
                <w:sz w:val="26"/>
                <w:szCs w:val="26"/>
                <w:lang w:val="uk-UA"/>
              </w:rPr>
              <w:t xml:space="preserve"> Витрати</w:t>
            </w:r>
            <w:r>
              <w:rPr>
                <w:bCs/>
                <w:sz w:val="26"/>
                <w:szCs w:val="26"/>
                <w:lang w:val="uk-UA"/>
              </w:rPr>
              <w:t xml:space="preserve"> </w:t>
            </w:r>
            <w:r w:rsidRPr="007F3467">
              <w:rPr>
                <w:bCs/>
                <w:sz w:val="26"/>
                <w:szCs w:val="26"/>
                <w:u w:val="single"/>
                <w:lang w:val="uk-UA"/>
              </w:rPr>
              <w:t>суб’єктів господарювання</w:t>
            </w:r>
            <w:r w:rsidRPr="004D0A68">
              <w:rPr>
                <w:bCs/>
                <w:sz w:val="26"/>
                <w:szCs w:val="26"/>
                <w:lang w:val="uk-UA"/>
              </w:rPr>
              <w:t xml:space="preserve"> на отримання інформації про регуляторний акт</w:t>
            </w:r>
            <w:r>
              <w:rPr>
                <w:bCs/>
                <w:sz w:val="26"/>
                <w:szCs w:val="26"/>
                <w:lang w:val="uk-UA"/>
              </w:rPr>
              <w:t xml:space="preserve"> –</w:t>
            </w:r>
            <w:r w:rsidRPr="007F3467">
              <w:rPr>
                <w:bCs/>
                <w:sz w:val="26"/>
                <w:szCs w:val="26"/>
                <w:u w:val="single"/>
                <w:lang w:val="uk-UA"/>
              </w:rPr>
              <w:t>30 хв. – 11,15 грн. на 1 суб’єкта господарювання).</w:t>
            </w:r>
          </w:p>
          <w:p w:rsidR="00540845" w:rsidRPr="007F3467" w:rsidRDefault="00540845" w:rsidP="001A5059">
            <w:pPr>
              <w:jc w:val="both"/>
              <w:rPr>
                <w:bCs/>
                <w:sz w:val="26"/>
                <w:szCs w:val="26"/>
                <w:u w:val="single"/>
                <w:lang w:val="uk-UA"/>
              </w:rPr>
            </w:pPr>
            <w:r w:rsidRPr="007F3467">
              <w:rPr>
                <w:bCs/>
                <w:sz w:val="26"/>
                <w:szCs w:val="26"/>
                <w:u w:val="single"/>
                <w:lang w:val="uk-UA"/>
              </w:rPr>
              <w:t>Процедури організації виконання вимог регулювання</w:t>
            </w:r>
          </w:p>
          <w:p w:rsidR="00540845" w:rsidRPr="007F3467" w:rsidRDefault="00540845" w:rsidP="001A5059">
            <w:pPr>
              <w:jc w:val="both"/>
              <w:rPr>
                <w:bCs/>
                <w:sz w:val="26"/>
                <w:szCs w:val="26"/>
                <w:u w:val="single"/>
                <w:lang w:val="uk-UA"/>
              </w:rPr>
            </w:pPr>
          </w:p>
          <w:p w:rsidR="00540845" w:rsidRPr="007F3467" w:rsidRDefault="00540845" w:rsidP="001A5059">
            <w:pPr>
              <w:jc w:val="both"/>
              <w:rPr>
                <w:bCs/>
                <w:sz w:val="26"/>
                <w:szCs w:val="26"/>
                <w:u w:val="single"/>
                <w:lang w:val="uk-UA"/>
              </w:rPr>
            </w:pPr>
            <w:r w:rsidRPr="007F3467">
              <w:rPr>
                <w:bCs/>
                <w:sz w:val="26"/>
                <w:szCs w:val="26"/>
                <w:u w:val="single"/>
                <w:lang w:val="uk-UA"/>
              </w:rPr>
              <w:t>4. Витрати щодо організації виконання вимог регулювання</w:t>
            </w:r>
            <w:r w:rsidRPr="007F3467">
              <w:rPr>
                <w:u w:val="single"/>
                <w:lang w:val="uk-UA"/>
              </w:rPr>
              <w:t xml:space="preserve"> </w:t>
            </w:r>
            <w:r w:rsidRPr="007F3467">
              <w:rPr>
                <w:bCs/>
                <w:sz w:val="26"/>
                <w:szCs w:val="26"/>
                <w:u w:val="single"/>
                <w:lang w:val="uk-UA"/>
              </w:rPr>
              <w:t>(орієнтовна загальна сума витрат 20,45 грн.):</w:t>
            </w:r>
          </w:p>
          <w:p w:rsidR="00540845" w:rsidRPr="007F3467" w:rsidRDefault="00540845" w:rsidP="001A5059">
            <w:pPr>
              <w:jc w:val="both"/>
              <w:rPr>
                <w:bCs/>
                <w:sz w:val="26"/>
                <w:szCs w:val="26"/>
                <w:u w:val="single"/>
                <w:lang w:val="uk-UA"/>
              </w:rPr>
            </w:pPr>
            <w:r w:rsidRPr="007F3467">
              <w:rPr>
                <w:bCs/>
                <w:sz w:val="26"/>
                <w:szCs w:val="26"/>
                <w:u w:val="single"/>
                <w:lang w:val="uk-UA"/>
              </w:rPr>
              <w:t xml:space="preserve">4.1. Друк оголошень  про заборону продажу в нічний час алкогольних, слабоалкогольних напоїв та пива (з </w:t>
            </w:r>
            <w:r w:rsidRPr="007F3467">
              <w:rPr>
                <w:bCs/>
                <w:sz w:val="26"/>
                <w:szCs w:val="26"/>
                <w:u w:val="single"/>
                <w:lang w:val="uk-UA"/>
              </w:rPr>
              <w:lastRenderedPageBreak/>
              <w:t xml:space="preserve">розрахунку 0,1% розміру мінімальної заробітної плати на 1 сторінку). </w:t>
            </w:r>
          </w:p>
          <w:p w:rsidR="00540845" w:rsidRPr="007F3467" w:rsidRDefault="00540845" w:rsidP="001A5059">
            <w:pPr>
              <w:jc w:val="both"/>
              <w:rPr>
                <w:bCs/>
                <w:sz w:val="26"/>
                <w:szCs w:val="26"/>
                <w:u w:val="single"/>
                <w:lang w:val="uk-UA"/>
              </w:rPr>
            </w:pPr>
            <w:r w:rsidRPr="007F3467">
              <w:rPr>
                <w:bCs/>
                <w:sz w:val="26"/>
                <w:szCs w:val="26"/>
                <w:u w:val="single"/>
                <w:lang w:val="uk-UA"/>
              </w:rPr>
              <w:t>На 1 сторінку: 0,1%*3723=3,72 грн.*</w:t>
            </w:r>
          </w:p>
          <w:p w:rsidR="00540845" w:rsidRPr="007F3467" w:rsidRDefault="00540845" w:rsidP="001A5059">
            <w:pPr>
              <w:jc w:val="both"/>
              <w:rPr>
                <w:bCs/>
                <w:sz w:val="26"/>
                <w:szCs w:val="26"/>
                <w:u w:val="single"/>
                <w:lang w:val="uk-UA"/>
              </w:rPr>
            </w:pPr>
            <w:r w:rsidRPr="007F3467">
              <w:rPr>
                <w:bCs/>
                <w:sz w:val="26"/>
                <w:szCs w:val="26"/>
                <w:u w:val="single"/>
                <w:lang w:val="uk-UA"/>
              </w:rPr>
              <w:t>*-оголошення розміщується на 1 сторінці</w:t>
            </w:r>
          </w:p>
          <w:p w:rsidR="00540845" w:rsidRPr="007F3467" w:rsidRDefault="00540845" w:rsidP="001A5059">
            <w:pPr>
              <w:jc w:val="both"/>
              <w:rPr>
                <w:bCs/>
                <w:sz w:val="26"/>
                <w:szCs w:val="26"/>
                <w:u w:val="single"/>
                <w:lang w:val="uk-UA"/>
              </w:rPr>
            </w:pPr>
            <w:r w:rsidRPr="007F3467">
              <w:rPr>
                <w:bCs/>
                <w:sz w:val="26"/>
                <w:szCs w:val="26"/>
                <w:u w:val="single"/>
                <w:lang w:val="uk-UA"/>
              </w:rPr>
              <w:t>Необхідна   кількість оголошень на 1 суб’єкта господарювання – 4 шт.**</w:t>
            </w:r>
          </w:p>
          <w:p w:rsidR="00540845" w:rsidRPr="007F3467" w:rsidRDefault="00540845" w:rsidP="001A5059">
            <w:pPr>
              <w:jc w:val="both"/>
              <w:rPr>
                <w:bCs/>
                <w:sz w:val="26"/>
                <w:szCs w:val="26"/>
                <w:u w:val="single"/>
                <w:lang w:val="uk-UA"/>
              </w:rPr>
            </w:pPr>
            <w:r w:rsidRPr="007F3467">
              <w:rPr>
                <w:bCs/>
                <w:sz w:val="26"/>
                <w:szCs w:val="26"/>
                <w:u w:val="single"/>
                <w:lang w:val="uk-UA"/>
              </w:rPr>
              <w:t xml:space="preserve">**- показник є середнім </w:t>
            </w:r>
          </w:p>
          <w:p w:rsidR="00540845" w:rsidRPr="007F3467" w:rsidRDefault="00540845" w:rsidP="001A5059">
            <w:pPr>
              <w:jc w:val="both"/>
              <w:rPr>
                <w:bCs/>
                <w:sz w:val="26"/>
                <w:szCs w:val="26"/>
                <w:u w:val="single"/>
                <w:lang w:val="uk-UA"/>
              </w:rPr>
            </w:pPr>
            <w:r w:rsidRPr="007F3467">
              <w:rPr>
                <w:bCs/>
                <w:sz w:val="26"/>
                <w:szCs w:val="26"/>
                <w:u w:val="single"/>
                <w:lang w:val="uk-UA"/>
              </w:rPr>
              <w:t>4*3,72 грн.= 14,88 грн.</w:t>
            </w:r>
          </w:p>
          <w:p w:rsidR="00540845" w:rsidRPr="007F3467" w:rsidRDefault="00540845" w:rsidP="001A5059">
            <w:pPr>
              <w:jc w:val="both"/>
              <w:rPr>
                <w:bCs/>
                <w:sz w:val="26"/>
                <w:szCs w:val="26"/>
                <w:u w:val="single"/>
                <w:lang w:val="uk-UA"/>
              </w:rPr>
            </w:pPr>
          </w:p>
          <w:p w:rsidR="00540845" w:rsidRPr="007F3467" w:rsidRDefault="00540845" w:rsidP="001A5059">
            <w:pPr>
              <w:jc w:val="both"/>
              <w:rPr>
                <w:bCs/>
                <w:sz w:val="26"/>
                <w:szCs w:val="26"/>
                <w:u w:val="single"/>
                <w:lang w:val="uk-UA"/>
              </w:rPr>
            </w:pPr>
            <w:r w:rsidRPr="007F3467">
              <w:rPr>
                <w:bCs/>
                <w:sz w:val="26"/>
                <w:szCs w:val="26"/>
                <w:u w:val="single"/>
                <w:lang w:val="uk-UA"/>
              </w:rPr>
              <w:t>4.2.Розміщення оголошень в торгівельних залах.</w:t>
            </w:r>
          </w:p>
          <w:p w:rsidR="00540845" w:rsidRPr="007F3467" w:rsidRDefault="00540845" w:rsidP="001A5059">
            <w:pPr>
              <w:jc w:val="both"/>
              <w:rPr>
                <w:bCs/>
                <w:sz w:val="26"/>
                <w:szCs w:val="26"/>
                <w:u w:val="single"/>
                <w:lang w:val="uk-UA"/>
              </w:rPr>
            </w:pPr>
            <w:r w:rsidRPr="007F3467">
              <w:rPr>
                <w:bCs/>
                <w:sz w:val="26"/>
                <w:szCs w:val="26"/>
                <w:u w:val="single"/>
                <w:lang w:val="uk-UA"/>
              </w:rPr>
              <w:t>15 хв.(0,25 год.)*3723 грн./167год.=5,57 грн.</w:t>
            </w:r>
          </w:p>
          <w:p w:rsidR="00540845" w:rsidRPr="007F3467" w:rsidRDefault="00540845" w:rsidP="001A5059">
            <w:pPr>
              <w:jc w:val="both"/>
              <w:rPr>
                <w:bCs/>
                <w:sz w:val="26"/>
                <w:szCs w:val="26"/>
                <w:u w:val="single"/>
                <w:lang w:val="uk-UA"/>
              </w:rPr>
            </w:pPr>
          </w:p>
          <w:p w:rsidR="00540845" w:rsidRPr="00865677" w:rsidRDefault="00540845" w:rsidP="001A5059">
            <w:pPr>
              <w:jc w:val="both"/>
              <w:rPr>
                <w:sz w:val="26"/>
                <w:szCs w:val="26"/>
                <w:u w:val="single"/>
                <w:shd w:val="clear" w:color="auto" w:fill="FFFFFF"/>
                <w:lang w:val="uk-UA"/>
              </w:rPr>
            </w:pPr>
            <w:r w:rsidRPr="007F3467">
              <w:rPr>
                <w:bCs/>
                <w:sz w:val="26"/>
                <w:szCs w:val="26"/>
                <w:u w:val="single"/>
                <w:lang w:val="uk-UA"/>
              </w:rPr>
              <w:t>5.</w:t>
            </w:r>
            <w:r w:rsidRPr="007F3467">
              <w:rPr>
                <w:sz w:val="26"/>
                <w:szCs w:val="26"/>
                <w:u w:val="single"/>
                <w:shd w:val="clear" w:color="auto" w:fill="FFFFFF"/>
                <w:lang w:val="uk-UA"/>
              </w:rPr>
              <w:t xml:space="preserve"> Зменшення на 15 %  (або 596675,7 грн.) виручки від роздрібного продажу алкогольних напоїв внаслідок заборони продажу в нічний час алкогольних, слабоалкогольних напоїв та пива.</w:t>
            </w:r>
          </w:p>
        </w:tc>
        <w:tc>
          <w:tcPr>
            <w:tcW w:w="2205"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jc w:val="both"/>
              <w:rPr>
                <w:sz w:val="26"/>
                <w:szCs w:val="26"/>
                <w:lang w:val="uk-UA"/>
              </w:rPr>
            </w:pPr>
            <w:r w:rsidRPr="004D0A68">
              <w:rPr>
                <w:sz w:val="26"/>
                <w:szCs w:val="26"/>
                <w:lang w:val="uk-UA"/>
              </w:rPr>
              <w:lastRenderedPageBreak/>
              <w:t>У разі прийняття акта, задекларовані цілі будуть досягнуті повною мірою, що повністю забезпечить потребу у вирішенні проблеми.</w:t>
            </w:r>
          </w:p>
        </w:tc>
      </w:tr>
    </w:tbl>
    <w:p w:rsidR="00297600" w:rsidRDefault="00297600" w:rsidP="00297600">
      <w:pPr>
        <w:pStyle w:val="rvps2"/>
        <w:spacing w:before="0" w:beforeAutospacing="0" w:after="0" w:afterAutospacing="0"/>
        <w:ind w:firstLine="709"/>
        <w:jc w:val="both"/>
        <w:textAlignment w:val="baseline"/>
        <w:rPr>
          <w:color w:val="FF0000"/>
          <w:sz w:val="28"/>
          <w:szCs w:val="28"/>
        </w:rPr>
      </w:pPr>
    </w:p>
    <w:p w:rsidR="00297600" w:rsidRPr="006216EA" w:rsidRDefault="00297600" w:rsidP="00297600">
      <w:pPr>
        <w:pStyle w:val="rvps2"/>
        <w:spacing w:before="0" w:beforeAutospacing="0" w:after="0" w:afterAutospacing="0"/>
        <w:ind w:firstLine="709"/>
        <w:jc w:val="both"/>
        <w:textAlignment w:val="baseline"/>
        <w:rPr>
          <w:sz w:val="28"/>
          <w:szCs w:val="28"/>
          <w:lang w:val="uk-UA"/>
        </w:rPr>
      </w:pPr>
      <w:r w:rsidRPr="006216EA">
        <w:rPr>
          <w:sz w:val="28"/>
          <w:szCs w:val="28"/>
          <w:lang w:val="uk-UA"/>
        </w:rPr>
        <w:t>Для розрахунку витрат використані розрахункові дані відділу торгівлі, побуту та захисту прав споживачів Сумської міської ради.</w:t>
      </w:r>
    </w:p>
    <w:p w:rsidR="00297600" w:rsidRPr="004D0A68" w:rsidRDefault="00297600" w:rsidP="00540845">
      <w:pPr>
        <w:ind w:firstLine="708"/>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318"/>
        <w:gridCol w:w="2116"/>
      </w:tblGrid>
      <w:tr w:rsidR="00540845" w:rsidRPr="004D0A68" w:rsidTr="0015150A">
        <w:tc>
          <w:tcPr>
            <w:tcW w:w="3190"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Рейтинг</w:t>
            </w:r>
          </w:p>
          <w:p w:rsidR="00540845" w:rsidRPr="004D0A68" w:rsidRDefault="00540845" w:rsidP="001A5059">
            <w:pPr>
              <w:tabs>
                <w:tab w:val="center" w:pos="4153"/>
                <w:tab w:val="right" w:pos="8306"/>
              </w:tabs>
              <w:jc w:val="center"/>
              <w:rPr>
                <w:sz w:val="26"/>
                <w:szCs w:val="26"/>
                <w:lang w:val="uk-UA"/>
              </w:rPr>
            </w:pPr>
          </w:p>
        </w:tc>
        <w:tc>
          <w:tcPr>
            <w:tcW w:w="4318"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center"/>
              <w:rPr>
                <w:sz w:val="26"/>
                <w:szCs w:val="26"/>
                <w:lang w:val="uk-UA"/>
              </w:rPr>
            </w:pPr>
            <w:r w:rsidRPr="004D0A68">
              <w:rPr>
                <w:sz w:val="26"/>
                <w:szCs w:val="26"/>
                <w:lang w:val="uk-UA"/>
              </w:rPr>
              <w:t>Аргументи щодо переваги обраної альтернативи/причини відмови від альтернативи</w:t>
            </w:r>
          </w:p>
        </w:tc>
        <w:tc>
          <w:tcPr>
            <w:tcW w:w="2063"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ind w:hanging="1"/>
              <w:jc w:val="center"/>
              <w:rPr>
                <w:sz w:val="26"/>
                <w:szCs w:val="26"/>
                <w:lang w:val="uk-UA"/>
              </w:rPr>
            </w:pPr>
            <w:r w:rsidRPr="004D0A68">
              <w:rPr>
                <w:sz w:val="26"/>
                <w:szCs w:val="26"/>
                <w:lang w:val="uk-UA"/>
              </w:rPr>
              <w:t>Оцінка ризику зовнішніх чинників на дію запропонованого регуляторного акта</w:t>
            </w:r>
          </w:p>
        </w:tc>
      </w:tr>
      <w:tr w:rsidR="00540845" w:rsidRPr="004D0A68" w:rsidTr="0015150A">
        <w:tc>
          <w:tcPr>
            <w:tcW w:w="3190"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Альтернатива 1</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Залишення існуючої на даний момент ситуації без змін</w:t>
            </w:r>
          </w:p>
        </w:tc>
        <w:tc>
          <w:tcPr>
            <w:tcW w:w="431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ind w:left="34"/>
              <w:jc w:val="both"/>
              <w:rPr>
                <w:sz w:val="26"/>
                <w:szCs w:val="26"/>
                <w:lang w:val="uk-UA"/>
              </w:rPr>
            </w:pPr>
            <w:r w:rsidRPr="004D0A68">
              <w:rPr>
                <w:sz w:val="26"/>
                <w:szCs w:val="26"/>
                <w:lang w:val="uk-UA"/>
              </w:rPr>
              <w:t>Аргументи для переваги відсутні</w:t>
            </w:r>
          </w:p>
        </w:tc>
        <w:tc>
          <w:tcPr>
            <w:tcW w:w="2063"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Відсутні</w:t>
            </w:r>
          </w:p>
        </w:tc>
      </w:tr>
      <w:tr w:rsidR="00540845" w:rsidRPr="004D0A68" w:rsidTr="0015150A">
        <w:tc>
          <w:tcPr>
            <w:tcW w:w="3190"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 xml:space="preserve">Альтернатива 2. </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проекту регуляторного акта із закріпленням вікового цензу покупців алкоголю до 30 років у визначений час доби</w:t>
            </w:r>
          </w:p>
        </w:tc>
        <w:tc>
          <w:tcPr>
            <w:tcW w:w="431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ind w:left="34"/>
              <w:jc w:val="both"/>
              <w:rPr>
                <w:sz w:val="26"/>
                <w:szCs w:val="26"/>
                <w:lang w:val="uk-UA"/>
              </w:rPr>
            </w:pPr>
            <w:r w:rsidRPr="004D0A68">
              <w:rPr>
                <w:sz w:val="26"/>
                <w:szCs w:val="26"/>
                <w:lang w:val="uk-UA"/>
              </w:rPr>
              <w:t>Вказана альтернатива не враховує в повному обсязі інтереси всіх основних груп, на яких проблема справляє вплив. Вимоги чинного законодавства за даної альтернативи не реалізуються належним чином.</w:t>
            </w:r>
          </w:p>
        </w:tc>
        <w:tc>
          <w:tcPr>
            <w:tcW w:w="2063"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t>Відсутні</w:t>
            </w:r>
          </w:p>
        </w:tc>
      </w:tr>
      <w:tr w:rsidR="00540845" w:rsidRPr="004D0A68" w:rsidTr="0015150A">
        <w:tc>
          <w:tcPr>
            <w:tcW w:w="3190"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jc w:val="both"/>
              <w:rPr>
                <w:sz w:val="26"/>
                <w:szCs w:val="26"/>
                <w:lang w:val="uk-UA"/>
              </w:rPr>
            </w:pPr>
            <w:r w:rsidRPr="004D0A68">
              <w:rPr>
                <w:sz w:val="26"/>
                <w:szCs w:val="26"/>
                <w:lang w:val="uk-UA"/>
              </w:rPr>
              <w:lastRenderedPageBreak/>
              <w:t>Альтернатива 3.</w:t>
            </w:r>
          </w:p>
          <w:p w:rsidR="00540845" w:rsidRPr="004D0A68" w:rsidRDefault="00540845" w:rsidP="001A5059">
            <w:pPr>
              <w:tabs>
                <w:tab w:val="center" w:pos="4153"/>
                <w:tab w:val="right" w:pos="8306"/>
              </w:tabs>
              <w:jc w:val="both"/>
              <w:rPr>
                <w:sz w:val="26"/>
                <w:szCs w:val="26"/>
                <w:lang w:val="uk-UA"/>
              </w:rPr>
            </w:pPr>
            <w:r w:rsidRPr="004D0A68">
              <w:rPr>
                <w:sz w:val="26"/>
                <w:szCs w:val="26"/>
                <w:lang w:val="uk-UA"/>
              </w:rPr>
              <w:t>Прийняття запропонованого проекту регуляторного акта</w:t>
            </w:r>
          </w:p>
        </w:tc>
        <w:tc>
          <w:tcPr>
            <w:tcW w:w="4318"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tabs>
                <w:tab w:val="center" w:pos="4153"/>
                <w:tab w:val="right" w:pos="8306"/>
              </w:tabs>
              <w:ind w:left="34"/>
              <w:jc w:val="both"/>
              <w:rPr>
                <w:sz w:val="26"/>
                <w:szCs w:val="26"/>
                <w:lang w:val="uk-UA"/>
              </w:rPr>
            </w:pPr>
            <w:r w:rsidRPr="004D0A68">
              <w:rPr>
                <w:sz w:val="26"/>
                <w:szCs w:val="26"/>
                <w:lang w:val="uk-UA"/>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w:t>
            </w:r>
          </w:p>
          <w:p w:rsidR="00540845" w:rsidRPr="004D0A68" w:rsidRDefault="00540845" w:rsidP="001A5059">
            <w:pPr>
              <w:tabs>
                <w:tab w:val="center" w:pos="4153"/>
                <w:tab w:val="right" w:pos="8306"/>
              </w:tabs>
              <w:ind w:left="34"/>
              <w:jc w:val="both"/>
              <w:rPr>
                <w:sz w:val="26"/>
                <w:szCs w:val="26"/>
                <w:lang w:val="uk-UA"/>
              </w:rPr>
            </w:pPr>
            <w:r w:rsidRPr="004D0A68">
              <w:rPr>
                <w:sz w:val="26"/>
                <w:szCs w:val="26"/>
                <w:lang w:val="uk-UA"/>
              </w:rPr>
              <w:t>Альтернатива відповідає вимогам чинного законодавства та дозволить зменшити обсяги споживання алкогольних, слабоалкогольних напоїв та пива серед міського населення, що сприятиме зростанню позитивного впливу на суспільство, а саме: знизить рівень злочинності, захворюваності та смертності, збільшить тривалість життя населення, забезпечить гідне ставлення до життя та здоров’я людини, як до найвищих соціальних цінностей. Прийняття запропонованого регуляторного акта забезпечить досягнення задекларованих цілей, починаючи з дня набрання ним чинності.</w:t>
            </w:r>
          </w:p>
        </w:tc>
        <w:tc>
          <w:tcPr>
            <w:tcW w:w="2063"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jc w:val="both"/>
              <w:rPr>
                <w:sz w:val="26"/>
                <w:szCs w:val="26"/>
                <w:lang w:val="uk-UA"/>
              </w:rPr>
            </w:pPr>
            <w:r w:rsidRPr="004D0A68">
              <w:rPr>
                <w:sz w:val="26"/>
                <w:szCs w:val="26"/>
                <w:lang w:val="uk-UA"/>
              </w:rPr>
              <w:t>Відсутні</w:t>
            </w:r>
          </w:p>
        </w:tc>
      </w:tr>
    </w:tbl>
    <w:p w:rsidR="00540845" w:rsidRPr="004D0A68" w:rsidRDefault="00540845" w:rsidP="00540845">
      <w:pPr>
        <w:ind w:firstLine="708"/>
        <w:jc w:val="both"/>
        <w:rPr>
          <w:sz w:val="26"/>
          <w:szCs w:val="26"/>
          <w:lang w:val="uk-UA"/>
        </w:rPr>
      </w:pPr>
    </w:p>
    <w:p w:rsidR="00540845" w:rsidRPr="004D0A68" w:rsidRDefault="00540845" w:rsidP="00540845">
      <w:pPr>
        <w:jc w:val="both"/>
        <w:rPr>
          <w:b/>
          <w:sz w:val="28"/>
          <w:szCs w:val="28"/>
          <w:lang w:val="uk-UA"/>
        </w:rPr>
      </w:pPr>
      <w:r w:rsidRPr="004D0A68">
        <w:rPr>
          <w:b/>
          <w:sz w:val="28"/>
          <w:szCs w:val="28"/>
          <w:lang w:val="uk-UA"/>
        </w:rPr>
        <w:t>5. Механізми та заходи, які забезпечать роз’яснення визначеної проблеми</w:t>
      </w:r>
    </w:p>
    <w:p w:rsidR="00FC105D" w:rsidRDefault="00540845" w:rsidP="00EE7A28">
      <w:pPr>
        <w:pStyle w:val="3"/>
        <w:spacing w:after="0"/>
        <w:jc w:val="both"/>
        <w:rPr>
          <w:bCs/>
          <w:sz w:val="28"/>
          <w:szCs w:val="28"/>
          <w:shd w:val="clear" w:color="auto" w:fill="FFFFFF"/>
          <w:lang w:val="uk-UA"/>
        </w:rPr>
      </w:pPr>
      <w:r w:rsidRPr="004D0A68">
        <w:rPr>
          <w:bCs/>
          <w:sz w:val="28"/>
          <w:szCs w:val="28"/>
          <w:shd w:val="clear" w:color="auto" w:fill="FFFFFF"/>
          <w:lang w:val="uk-UA"/>
        </w:rPr>
        <w:tab/>
      </w:r>
    </w:p>
    <w:p w:rsidR="00540845" w:rsidRPr="004D0A68" w:rsidRDefault="00540845" w:rsidP="007F3467">
      <w:pPr>
        <w:pStyle w:val="3"/>
        <w:spacing w:after="0"/>
        <w:ind w:firstLine="708"/>
        <w:jc w:val="both"/>
        <w:rPr>
          <w:bCs/>
          <w:sz w:val="28"/>
          <w:szCs w:val="28"/>
          <w:shd w:val="clear" w:color="auto" w:fill="FFFFFF"/>
          <w:lang w:val="uk-UA"/>
        </w:rPr>
      </w:pPr>
      <w:r w:rsidRPr="004D0A68">
        <w:rPr>
          <w:bCs/>
          <w:sz w:val="28"/>
          <w:szCs w:val="28"/>
          <w:shd w:val="clear" w:color="auto" w:fill="FFFFFF"/>
          <w:lang w:val="uk-UA"/>
        </w:rPr>
        <w:t>Розв’язання визначеної у першому розділі Аналізу регуляторного впливу проблеми буде здійснюватися за допомогою наступних механізмів:</w:t>
      </w:r>
    </w:p>
    <w:p w:rsidR="00540845"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xml:space="preserve">1. механізм нормотворчої діяльності органів місцевого самоврядування (підготовка відповідного проекту рішення Сумської міської ради </w:t>
      </w:r>
      <w:r w:rsidR="00AA22AD">
        <w:rPr>
          <w:bCs/>
          <w:sz w:val="28"/>
          <w:szCs w:val="28"/>
          <w:shd w:val="clear" w:color="auto" w:fill="FFFFFF"/>
          <w:lang w:val="uk-UA"/>
        </w:rPr>
        <w:t xml:space="preserve">                                          </w:t>
      </w:r>
      <w:r w:rsidRPr="004D0A68">
        <w:rPr>
          <w:bCs/>
          <w:sz w:val="28"/>
          <w:szCs w:val="28"/>
          <w:shd w:val="clear" w:color="auto" w:fill="FFFFFF"/>
          <w:lang w:val="uk-UA"/>
        </w:rPr>
        <w:t>(із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540845" w:rsidRPr="00E067A0" w:rsidRDefault="00540845" w:rsidP="00540845">
      <w:pPr>
        <w:pStyle w:val="3"/>
        <w:spacing w:after="0"/>
        <w:jc w:val="both"/>
        <w:rPr>
          <w:bCs/>
          <w:sz w:val="28"/>
          <w:szCs w:val="28"/>
          <w:u w:val="single"/>
          <w:shd w:val="clear" w:color="auto" w:fill="FFFFFF"/>
          <w:lang w:val="uk-UA"/>
        </w:rPr>
      </w:pPr>
      <w:r w:rsidRPr="00E067A0">
        <w:rPr>
          <w:bCs/>
          <w:sz w:val="28"/>
          <w:szCs w:val="28"/>
          <w:u w:val="single"/>
          <w:shd w:val="clear" w:color="auto" w:fill="FFFFFF"/>
          <w:lang w:val="uk-UA"/>
        </w:rPr>
        <w:t xml:space="preserve">2. механізм регулювання у сфері збуту (продажу) </w:t>
      </w:r>
      <w:r w:rsidRPr="00E067A0">
        <w:rPr>
          <w:sz w:val="28"/>
          <w:szCs w:val="28"/>
          <w:u w:val="single"/>
          <w:lang w:val="uk-UA"/>
        </w:rPr>
        <w:t>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r w:rsidRPr="00E067A0">
        <w:rPr>
          <w:bCs/>
          <w:sz w:val="28"/>
          <w:szCs w:val="28"/>
          <w:u w:val="single"/>
          <w:shd w:val="clear" w:color="auto" w:fill="FFFFFF"/>
          <w:lang w:val="uk-UA"/>
        </w:rPr>
        <w:t xml:space="preserve"> </w:t>
      </w:r>
    </w:p>
    <w:p w:rsidR="00540845" w:rsidRPr="00027492" w:rsidRDefault="00540845" w:rsidP="00540845">
      <w:pPr>
        <w:pStyle w:val="3"/>
        <w:spacing w:after="0"/>
        <w:jc w:val="both"/>
        <w:rPr>
          <w:bCs/>
          <w:color w:val="000000" w:themeColor="text1"/>
          <w:sz w:val="28"/>
          <w:szCs w:val="28"/>
          <w:shd w:val="clear" w:color="auto" w:fill="FFFFFF"/>
          <w:lang w:val="uk-UA"/>
        </w:rPr>
      </w:pPr>
      <w:r>
        <w:rPr>
          <w:bCs/>
          <w:color w:val="000000" w:themeColor="text1"/>
          <w:sz w:val="28"/>
          <w:szCs w:val="28"/>
          <w:shd w:val="clear" w:color="auto" w:fill="FFFFFF"/>
          <w:lang w:val="uk-UA"/>
        </w:rPr>
        <w:t>3</w:t>
      </w:r>
      <w:r w:rsidRPr="00027492">
        <w:rPr>
          <w:bCs/>
          <w:color w:val="000000" w:themeColor="text1"/>
          <w:sz w:val="28"/>
          <w:szCs w:val="28"/>
          <w:shd w:val="clear" w:color="auto" w:fill="FFFFFF"/>
          <w:lang w:val="uk-UA"/>
        </w:rPr>
        <w:t>.</w:t>
      </w:r>
      <w:r w:rsidRPr="00330B10">
        <w:rPr>
          <w:bCs/>
          <w:color w:val="000000" w:themeColor="text1"/>
          <w:sz w:val="28"/>
          <w:szCs w:val="28"/>
          <w:shd w:val="clear" w:color="auto" w:fill="FFFFFF"/>
        </w:rPr>
        <w:t xml:space="preserve"> </w:t>
      </w:r>
      <w:r w:rsidRPr="00027492">
        <w:rPr>
          <w:bCs/>
          <w:color w:val="000000" w:themeColor="text1"/>
          <w:sz w:val="28"/>
          <w:szCs w:val="28"/>
          <w:shd w:val="clear" w:color="auto" w:fill="FFFFFF"/>
          <w:lang w:val="uk-UA"/>
        </w:rPr>
        <w:t>механізм взаємодії із територіальною громадою міста Суми (забезпечить належний доступ інформації про регуляторний акт; сприятиме достатньому рівню обізнаності щодо положень пропонованого регуляторного акта);</w:t>
      </w:r>
    </w:p>
    <w:p w:rsidR="00540845" w:rsidRPr="004D0A68" w:rsidRDefault="00540845" w:rsidP="00540845">
      <w:pPr>
        <w:pStyle w:val="3"/>
        <w:spacing w:after="0"/>
        <w:jc w:val="both"/>
        <w:rPr>
          <w:bCs/>
          <w:sz w:val="28"/>
          <w:szCs w:val="28"/>
          <w:shd w:val="clear" w:color="auto" w:fill="FFFFFF"/>
          <w:lang w:val="uk-UA"/>
        </w:rPr>
      </w:pPr>
      <w:r>
        <w:rPr>
          <w:bCs/>
          <w:sz w:val="28"/>
          <w:szCs w:val="28"/>
          <w:shd w:val="clear" w:color="auto" w:fill="FFFFFF"/>
          <w:lang w:val="uk-UA"/>
        </w:rPr>
        <w:t>4</w:t>
      </w:r>
      <w:r w:rsidRPr="004D0A68">
        <w:rPr>
          <w:bCs/>
          <w:sz w:val="28"/>
          <w:szCs w:val="28"/>
          <w:shd w:val="clear" w:color="auto" w:fill="FFFFFF"/>
          <w:lang w:val="uk-UA"/>
        </w:rPr>
        <w:t>.</w:t>
      </w:r>
      <w:r w:rsidRPr="00330B10">
        <w:rPr>
          <w:bCs/>
          <w:sz w:val="28"/>
          <w:szCs w:val="28"/>
          <w:shd w:val="clear" w:color="auto" w:fill="FFFFFF"/>
        </w:rPr>
        <w:t xml:space="preserve"> </w:t>
      </w:r>
      <w:r w:rsidRPr="004D0A68">
        <w:rPr>
          <w:bCs/>
          <w:sz w:val="28"/>
          <w:szCs w:val="28"/>
          <w:shd w:val="clear" w:color="auto" w:fill="FFFFFF"/>
          <w:lang w:val="uk-UA"/>
        </w:rPr>
        <w:t>механізм контролю (забезпечить належне виконання вимог регуляторного акта).</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ab/>
        <w:t>Розв’язання визначеної проблеми здійснюватиметься за допомогою наступних заходів:</w:t>
      </w:r>
    </w:p>
    <w:p w:rsidR="00540845"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xml:space="preserve">1. заходи превентивного (попереджувального) характеру: доведення до відома населення вимог регуляторного акта; проведення інформаційно-роз’яснювальної роботи серед суб’єктів господарювання; проведення у шкільних навчальних закладах роз’яснювальної роботи про шкідливий вплив пива, алкогольних, слабоалкогольних напоїв на організм людини й переваги здорового способу </w:t>
      </w:r>
      <w:r w:rsidRPr="004D0A68">
        <w:rPr>
          <w:bCs/>
          <w:sz w:val="28"/>
          <w:szCs w:val="28"/>
          <w:shd w:val="clear" w:color="auto" w:fill="FFFFFF"/>
          <w:lang w:val="uk-UA"/>
        </w:rPr>
        <w:lastRenderedPageBreak/>
        <w:t>життя проведення виховної роботи серед різних вікових груп населення з метою забезпечення формування правомірної поведінки громадян тощо.</w:t>
      </w:r>
    </w:p>
    <w:p w:rsidR="00540845" w:rsidRPr="00E067A0" w:rsidRDefault="00540845" w:rsidP="00540845">
      <w:pPr>
        <w:pStyle w:val="3"/>
        <w:spacing w:after="0"/>
        <w:jc w:val="both"/>
        <w:rPr>
          <w:bCs/>
          <w:sz w:val="28"/>
          <w:szCs w:val="28"/>
          <w:u w:val="single"/>
          <w:shd w:val="clear" w:color="auto" w:fill="FFFFFF"/>
          <w:lang w:val="uk-UA"/>
        </w:rPr>
      </w:pPr>
      <w:r w:rsidRPr="00E067A0">
        <w:rPr>
          <w:bCs/>
          <w:sz w:val="28"/>
          <w:szCs w:val="28"/>
          <w:u w:val="single"/>
          <w:shd w:val="clear" w:color="auto" w:fill="FFFFFF"/>
          <w:lang w:val="uk-UA"/>
        </w:rPr>
        <w:t>2.</w:t>
      </w:r>
      <w:r w:rsidRPr="00E067A0">
        <w:rPr>
          <w:bCs/>
          <w:sz w:val="28"/>
          <w:szCs w:val="28"/>
          <w:u w:val="single"/>
          <w:shd w:val="clear" w:color="auto" w:fill="FFFFFF"/>
        </w:rPr>
        <w:t xml:space="preserve"> </w:t>
      </w:r>
      <w:r w:rsidRPr="00E067A0">
        <w:rPr>
          <w:bCs/>
          <w:sz w:val="28"/>
          <w:szCs w:val="28"/>
          <w:u w:val="single"/>
          <w:shd w:val="clear" w:color="auto" w:fill="FFFFFF"/>
          <w:lang w:val="uk-UA"/>
        </w:rPr>
        <w:t xml:space="preserve">заходи </w:t>
      </w:r>
      <w:proofErr w:type="spellStart"/>
      <w:r w:rsidRPr="00E067A0">
        <w:rPr>
          <w:bCs/>
          <w:sz w:val="28"/>
          <w:szCs w:val="28"/>
          <w:u w:val="single"/>
          <w:shd w:val="clear" w:color="auto" w:fill="FFFFFF"/>
          <w:lang w:val="uk-UA"/>
        </w:rPr>
        <w:t>зобов</w:t>
      </w:r>
      <w:proofErr w:type="spellEnd"/>
      <w:r w:rsidRPr="00E067A0">
        <w:rPr>
          <w:bCs/>
          <w:sz w:val="28"/>
          <w:szCs w:val="28"/>
          <w:u w:val="single"/>
          <w:shd w:val="clear" w:color="auto" w:fill="FFFFFF"/>
        </w:rPr>
        <w:t>’</w:t>
      </w:r>
      <w:proofErr w:type="spellStart"/>
      <w:r w:rsidRPr="00E067A0">
        <w:rPr>
          <w:bCs/>
          <w:sz w:val="28"/>
          <w:szCs w:val="28"/>
          <w:u w:val="single"/>
          <w:shd w:val="clear" w:color="auto" w:fill="FFFFFF"/>
          <w:lang w:val="uk-UA"/>
        </w:rPr>
        <w:t>язального</w:t>
      </w:r>
      <w:proofErr w:type="spellEnd"/>
      <w:r w:rsidRPr="00E067A0">
        <w:rPr>
          <w:bCs/>
          <w:sz w:val="28"/>
          <w:szCs w:val="28"/>
          <w:u w:val="single"/>
          <w:shd w:val="clear" w:color="auto" w:fill="FFFFFF"/>
          <w:lang w:val="uk-UA"/>
        </w:rPr>
        <w:t xml:space="preserve"> характеру</w:t>
      </w:r>
      <w:r w:rsidRPr="00E067A0">
        <w:rPr>
          <w:bCs/>
          <w:sz w:val="28"/>
          <w:szCs w:val="28"/>
          <w:u w:val="single"/>
          <w:shd w:val="clear" w:color="auto" w:fill="FFFFFF"/>
        </w:rPr>
        <w:t xml:space="preserve"> </w:t>
      </w:r>
      <w:r w:rsidRPr="00E067A0">
        <w:rPr>
          <w:bCs/>
          <w:sz w:val="28"/>
          <w:szCs w:val="28"/>
          <w:u w:val="single"/>
          <w:shd w:val="clear" w:color="auto" w:fill="FFFFFF"/>
          <w:lang w:val="uk-UA"/>
        </w:rPr>
        <w:t>щодо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p>
    <w:p w:rsidR="00540845" w:rsidRPr="004D0A68" w:rsidRDefault="00540845" w:rsidP="00540845">
      <w:pPr>
        <w:pStyle w:val="3"/>
        <w:spacing w:after="0"/>
        <w:jc w:val="both"/>
        <w:rPr>
          <w:bCs/>
          <w:sz w:val="28"/>
          <w:szCs w:val="28"/>
          <w:shd w:val="clear" w:color="auto" w:fill="FFFFFF"/>
          <w:lang w:val="uk-UA"/>
        </w:rPr>
      </w:pPr>
      <w:r w:rsidRPr="001B71A8">
        <w:rPr>
          <w:bCs/>
          <w:sz w:val="28"/>
          <w:szCs w:val="28"/>
          <w:shd w:val="clear" w:color="auto" w:fill="FFFFFF"/>
          <w:lang w:val="uk-UA"/>
        </w:rPr>
        <w:t>3</w:t>
      </w:r>
      <w:r w:rsidRPr="004D0A68">
        <w:rPr>
          <w:bCs/>
          <w:sz w:val="28"/>
          <w:szCs w:val="28"/>
          <w:shd w:val="clear" w:color="auto" w:fill="FFFFFF"/>
          <w:lang w:val="uk-UA"/>
        </w:rPr>
        <w:t>.</w:t>
      </w:r>
      <w:r w:rsidRPr="00330B10">
        <w:rPr>
          <w:bCs/>
          <w:sz w:val="28"/>
          <w:szCs w:val="28"/>
          <w:shd w:val="clear" w:color="auto" w:fill="FFFFFF"/>
          <w:lang w:val="uk-UA"/>
        </w:rPr>
        <w:t xml:space="preserve"> </w:t>
      </w:r>
      <w:r w:rsidRPr="004D0A68">
        <w:rPr>
          <w:bCs/>
          <w:sz w:val="28"/>
          <w:szCs w:val="28"/>
          <w:shd w:val="clear" w:color="auto" w:fill="FFFFFF"/>
          <w:lang w:val="uk-UA"/>
        </w:rPr>
        <w:t xml:space="preserve">заходи контролю: контроль здійснюватиметься за дотриманням вимог регуляторного акта в межах повноважень органів державної влади </w:t>
      </w:r>
      <w:r w:rsidR="00890176" w:rsidRPr="00890176">
        <w:rPr>
          <w:bCs/>
          <w:sz w:val="28"/>
          <w:szCs w:val="28"/>
          <w:shd w:val="clear" w:color="auto" w:fill="FFFFFF"/>
          <w:lang w:val="uk-UA"/>
        </w:rPr>
        <w:t xml:space="preserve">                                      </w:t>
      </w:r>
      <w:r w:rsidRPr="004D0A68">
        <w:rPr>
          <w:bCs/>
          <w:sz w:val="28"/>
          <w:szCs w:val="28"/>
          <w:shd w:val="clear" w:color="auto" w:fill="FFFFFF"/>
          <w:lang w:val="uk-UA"/>
        </w:rPr>
        <w:t xml:space="preserve">(ГУ </w:t>
      </w:r>
      <w:proofErr w:type="spellStart"/>
      <w:r w:rsidRPr="004D0A68">
        <w:rPr>
          <w:bCs/>
          <w:sz w:val="28"/>
          <w:szCs w:val="28"/>
          <w:shd w:val="clear" w:color="auto" w:fill="FFFFFF"/>
          <w:lang w:val="uk-UA"/>
        </w:rPr>
        <w:t>Нацполіції</w:t>
      </w:r>
      <w:proofErr w:type="spellEnd"/>
      <w:r w:rsidRPr="004D0A68">
        <w:rPr>
          <w:bCs/>
          <w:sz w:val="28"/>
          <w:szCs w:val="28"/>
          <w:shd w:val="clear" w:color="auto" w:fill="FFFFFF"/>
          <w:lang w:val="uk-UA"/>
        </w:rPr>
        <w:t xml:space="preserve"> у Сумській області, ГУ Державної фіскальної служби у Сумській області, ГУ </w:t>
      </w:r>
      <w:proofErr w:type="spellStart"/>
      <w:r w:rsidRPr="004D0A68">
        <w:rPr>
          <w:bCs/>
          <w:sz w:val="28"/>
          <w:szCs w:val="28"/>
          <w:shd w:val="clear" w:color="auto" w:fill="FFFFFF"/>
          <w:lang w:val="uk-UA"/>
        </w:rPr>
        <w:t>Держспоживслужби</w:t>
      </w:r>
      <w:proofErr w:type="spellEnd"/>
      <w:r w:rsidRPr="004D0A68">
        <w:rPr>
          <w:bCs/>
          <w:sz w:val="28"/>
          <w:szCs w:val="28"/>
          <w:shd w:val="clear" w:color="auto" w:fill="FFFFFF"/>
          <w:lang w:val="uk-UA"/>
        </w:rPr>
        <w:t xml:space="preserve"> у Сумській області).</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ab/>
        <w:t>Прийняття регуляторного акта забезпечить дотримання єдиного механізму продажу пива (крім безалкогольного), алкогольних, слабоалкогольних напоїв,</w:t>
      </w:r>
      <w:r w:rsidR="00651369">
        <w:rPr>
          <w:bCs/>
          <w:sz w:val="28"/>
          <w:szCs w:val="28"/>
          <w:shd w:val="clear" w:color="auto" w:fill="FFFFFF"/>
          <w:lang w:val="uk-UA"/>
        </w:rPr>
        <w:t xml:space="preserve"> </w:t>
      </w:r>
      <w:r w:rsidRPr="004D0A68">
        <w:rPr>
          <w:bCs/>
          <w:sz w:val="28"/>
          <w:szCs w:val="28"/>
          <w:shd w:val="clear" w:color="auto" w:fill="FFFFFF"/>
          <w:lang w:val="uk-UA"/>
        </w:rPr>
        <w:t>вин столових суб’єктами господарювання в об’єктах торгівлі (крім закладів ресторанного господарства).</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ab/>
        <w:t>З метою забезпечення виконання вимог чинного законодавства України, проект регуляторного акта та аналіз його регуляторного впливу підлягають оприлюдненню на офіційному веб-сайті Сумської міської ради «Інформаційний портал Сумської міської ради» у мережі Інтернет, підрозділ «Регуляторна діяльність» розділу «Документи» www.smr.gov.ua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ab/>
        <w:t>Для належної інформованості громадян та суб’єктів господарювання рішення Сумської міської ради буде оприлюднено на офіційному веб-сайті Сумської міської ради «Інформаційний портал Сумської міської ради» у мережі Інтернет підрозділ «Рішення міської ради» розділу «Документи» www.smr.gov.ua в установлений законодавством строк.</w:t>
      </w:r>
    </w:p>
    <w:p w:rsidR="00540845" w:rsidRPr="00E067A0" w:rsidRDefault="00540845" w:rsidP="00540845">
      <w:pPr>
        <w:pStyle w:val="3"/>
        <w:spacing w:after="0"/>
        <w:jc w:val="both"/>
        <w:rPr>
          <w:bCs/>
          <w:sz w:val="28"/>
          <w:szCs w:val="28"/>
          <w:u w:val="single"/>
          <w:shd w:val="clear" w:color="auto" w:fill="FFFFFF"/>
          <w:lang w:val="uk-UA"/>
        </w:rPr>
      </w:pPr>
      <w:r w:rsidRPr="00E067A0">
        <w:rPr>
          <w:bCs/>
          <w:sz w:val="28"/>
          <w:szCs w:val="28"/>
          <w:u w:val="single"/>
          <w:shd w:val="clear" w:color="auto" w:fill="FFFFFF"/>
          <w:lang w:val="uk-UA"/>
        </w:rPr>
        <w:tab/>
        <w:t>Прогнозована ситуація після набрання чинності регуляторним актом:</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xml:space="preserve">- виконання його положень суб’єктами господарювання, на яких поширюється дія регуляторного акта, та усіма громадянами; </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w:t>
      </w:r>
      <w:r w:rsidRPr="004D0A68">
        <w:rPr>
          <w:sz w:val="28"/>
          <w:szCs w:val="28"/>
          <w:lang w:val="uk-UA"/>
        </w:rPr>
        <w:t xml:space="preserve"> </w:t>
      </w:r>
      <w:r w:rsidRPr="004D0A68">
        <w:rPr>
          <w:bCs/>
          <w:sz w:val="28"/>
          <w:szCs w:val="28"/>
          <w:shd w:val="clear" w:color="auto" w:fill="FFFFFF"/>
          <w:lang w:val="uk-UA"/>
        </w:rPr>
        <w:t xml:space="preserve">впорядкування продажу пива (крім безалкогольного), алкогольних, слабоалкогольних напоїв, вин столових </w:t>
      </w:r>
      <w:r w:rsidRPr="00874742">
        <w:rPr>
          <w:bCs/>
          <w:sz w:val="28"/>
          <w:szCs w:val="28"/>
          <w:shd w:val="clear" w:color="auto" w:fill="FFFFFF"/>
          <w:lang w:val="uk-UA"/>
        </w:rPr>
        <w:t xml:space="preserve">суб’єктами господарювання (крім закладів ресторанного господарства) </w:t>
      </w:r>
      <w:r w:rsidRPr="004D0A68">
        <w:rPr>
          <w:bCs/>
          <w:sz w:val="28"/>
          <w:szCs w:val="28"/>
          <w:shd w:val="clear" w:color="auto" w:fill="FFFFFF"/>
          <w:lang w:val="uk-UA"/>
        </w:rPr>
        <w:t>на території міста шляхом встановлення заборони їх реалізації з 22-00 до 7-00 години;</w:t>
      </w:r>
    </w:p>
    <w:p w:rsidR="00540845" w:rsidRPr="00E067A0" w:rsidRDefault="00540845" w:rsidP="00540845">
      <w:pPr>
        <w:pStyle w:val="3"/>
        <w:spacing w:after="0"/>
        <w:jc w:val="both"/>
        <w:rPr>
          <w:bCs/>
          <w:sz w:val="28"/>
          <w:szCs w:val="28"/>
          <w:u w:val="single"/>
          <w:shd w:val="clear" w:color="auto" w:fill="FFFFFF"/>
          <w:lang w:val="uk-UA"/>
        </w:rPr>
      </w:pPr>
      <w:r w:rsidRPr="00E067A0">
        <w:rPr>
          <w:bCs/>
          <w:sz w:val="28"/>
          <w:szCs w:val="28"/>
          <w:u w:val="single"/>
          <w:shd w:val="clear" w:color="auto" w:fill="FFFFFF"/>
          <w:lang w:val="uk-UA"/>
        </w:rPr>
        <w:t>- зменшення випадків адміністративних правопорушень у стані алкогольного сп’яніння у нічний час на 50 % порівняно з 2018 роком;</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зниження споживання пива (крім безалкогольного), алкогольних, слабоалкогольних напоїв, вин столових серед населення міста</w:t>
      </w:r>
      <w:r>
        <w:rPr>
          <w:bCs/>
          <w:sz w:val="28"/>
          <w:szCs w:val="28"/>
          <w:shd w:val="clear" w:color="auto" w:fill="FFFFFF"/>
          <w:lang w:val="uk-UA"/>
        </w:rPr>
        <w:t xml:space="preserve"> </w:t>
      </w:r>
      <w:r w:rsidRPr="00E067A0">
        <w:rPr>
          <w:bCs/>
          <w:sz w:val="28"/>
          <w:szCs w:val="28"/>
          <w:u w:val="single"/>
          <w:shd w:val="clear" w:color="auto" w:fill="FFFFFF"/>
          <w:lang w:val="uk-UA"/>
        </w:rPr>
        <w:t>на 15-20 % за рік;</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xml:space="preserve">- попередження правопорушень, пов’язаних із зловживанням алкоголю; </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xml:space="preserve">- покращення криміногенної ситуації на території міста; </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 зменшення випадків порушення тиші в нічний час</w:t>
      </w:r>
      <w:r w:rsidRPr="00874742">
        <w:rPr>
          <w:sz w:val="28"/>
          <w:szCs w:val="28"/>
          <w:lang w:val="uk-UA"/>
        </w:rPr>
        <w:t xml:space="preserve"> </w:t>
      </w:r>
      <w:r w:rsidRPr="00E067A0">
        <w:rPr>
          <w:sz w:val="28"/>
          <w:szCs w:val="28"/>
          <w:u w:val="single"/>
          <w:lang w:val="uk-UA"/>
        </w:rPr>
        <w:t>(зменшення кількості звернень громадян на порушення тиші в нічний час на 10 % за рік)</w:t>
      </w:r>
      <w:r w:rsidRPr="00E067A0">
        <w:rPr>
          <w:bCs/>
          <w:sz w:val="28"/>
          <w:szCs w:val="28"/>
          <w:u w:val="single"/>
          <w:shd w:val="clear" w:color="auto" w:fill="FFFFFF"/>
          <w:lang w:val="uk-UA"/>
        </w:rPr>
        <w:t>.</w:t>
      </w:r>
      <w:r w:rsidRPr="007F3467">
        <w:rPr>
          <w:bCs/>
          <w:sz w:val="28"/>
          <w:szCs w:val="28"/>
          <w:shd w:val="clear" w:color="auto" w:fill="FFFFFF"/>
          <w:lang w:val="uk-UA"/>
        </w:rPr>
        <w:t xml:space="preserve"> </w:t>
      </w:r>
    </w:p>
    <w:p w:rsidR="00540845" w:rsidRPr="004D0A68" w:rsidRDefault="00540845" w:rsidP="00540845">
      <w:pPr>
        <w:pStyle w:val="3"/>
        <w:spacing w:after="0"/>
        <w:jc w:val="both"/>
        <w:rPr>
          <w:bCs/>
          <w:sz w:val="28"/>
          <w:szCs w:val="28"/>
          <w:shd w:val="clear" w:color="auto" w:fill="FFFFFF"/>
          <w:lang w:val="uk-UA"/>
        </w:rPr>
      </w:pPr>
      <w:r w:rsidRPr="004D0A68">
        <w:rPr>
          <w:bCs/>
          <w:sz w:val="28"/>
          <w:szCs w:val="28"/>
          <w:shd w:val="clear" w:color="auto" w:fill="FFFFFF"/>
          <w:lang w:val="uk-UA"/>
        </w:rPr>
        <w:tab/>
      </w:r>
      <w:r w:rsidRPr="00E067A0">
        <w:rPr>
          <w:bCs/>
          <w:sz w:val="28"/>
          <w:szCs w:val="28"/>
          <w:u w:val="single"/>
          <w:shd w:val="clear" w:color="auto" w:fill="FFFFFF"/>
          <w:lang w:val="uk-UA"/>
        </w:rPr>
        <w:t>Додатковий</w:t>
      </w:r>
      <w:r w:rsidRPr="00E067A0">
        <w:rPr>
          <w:bCs/>
          <w:sz w:val="28"/>
          <w:szCs w:val="28"/>
          <w:shd w:val="clear" w:color="auto" w:fill="FFFFFF"/>
          <w:lang w:val="uk-UA"/>
        </w:rPr>
        <w:t xml:space="preserve"> п</w:t>
      </w:r>
      <w:r w:rsidRPr="004D0A68">
        <w:rPr>
          <w:bCs/>
          <w:sz w:val="28"/>
          <w:szCs w:val="28"/>
          <w:shd w:val="clear" w:color="auto" w:fill="FFFFFF"/>
          <w:lang w:val="uk-UA"/>
        </w:rPr>
        <w:t>озитивний ефект забезпечуватиметься за рахунок підвищення рівня самосвідомості громадян та суб’єктів господарювання внаслідок прийняття регуляторного акта та доведення його вимог до широкого загалу.</w:t>
      </w:r>
    </w:p>
    <w:p w:rsidR="0015150A" w:rsidRDefault="0015150A" w:rsidP="00540845">
      <w:pPr>
        <w:jc w:val="both"/>
        <w:rPr>
          <w:b/>
          <w:bCs/>
          <w:sz w:val="28"/>
          <w:szCs w:val="28"/>
          <w:shd w:val="clear" w:color="auto" w:fill="FFFFFF"/>
          <w:lang w:val="uk-UA"/>
        </w:rPr>
      </w:pPr>
    </w:p>
    <w:p w:rsidR="00540845" w:rsidRPr="004D0A68" w:rsidRDefault="00540845" w:rsidP="00540845">
      <w:pPr>
        <w:jc w:val="both"/>
        <w:rPr>
          <w:b/>
          <w:bCs/>
          <w:sz w:val="28"/>
          <w:szCs w:val="28"/>
          <w:shd w:val="clear" w:color="auto" w:fill="FFFFFF"/>
          <w:lang w:val="uk-UA"/>
        </w:rPr>
      </w:pPr>
      <w:r w:rsidRPr="004D0A68">
        <w:rPr>
          <w:b/>
          <w:bCs/>
          <w:sz w:val="28"/>
          <w:szCs w:val="28"/>
          <w:shd w:val="clear" w:color="auto" w:fill="FFFFFF"/>
          <w:lang w:val="uk-UA"/>
        </w:rPr>
        <w:t xml:space="preserve">6. Оцінка виконання вимог регуляторного акта залежно від ресурсів, якими розпоряджаються органи виконавчої влади чи органи місцевого </w:t>
      </w:r>
      <w:r w:rsidRPr="004D0A68">
        <w:rPr>
          <w:b/>
          <w:bCs/>
          <w:sz w:val="28"/>
          <w:szCs w:val="28"/>
          <w:shd w:val="clear" w:color="auto" w:fill="FFFFFF"/>
          <w:lang w:val="uk-UA"/>
        </w:rPr>
        <w:lastRenderedPageBreak/>
        <w:t>самоврядування, фізичні та юридичні особи, які повинні проваджувати або виконувати ці вимоги</w:t>
      </w:r>
    </w:p>
    <w:p w:rsidR="00540845" w:rsidRPr="004D0A68" w:rsidRDefault="00540845" w:rsidP="00540845">
      <w:pPr>
        <w:jc w:val="both"/>
        <w:rPr>
          <w:bCs/>
          <w:sz w:val="28"/>
          <w:szCs w:val="28"/>
          <w:shd w:val="clear" w:color="auto" w:fill="FFFFFF"/>
          <w:lang w:val="uk-UA"/>
        </w:rPr>
      </w:pPr>
      <w:r w:rsidRPr="004D0A68">
        <w:rPr>
          <w:b/>
          <w:bCs/>
          <w:sz w:val="28"/>
          <w:szCs w:val="28"/>
          <w:shd w:val="clear" w:color="auto" w:fill="FFFFFF"/>
          <w:lang w:val="uk-UA"/>
        </w:rPr>
        <w:tab/>
      </w:r>
      <w:r w:rsidRPr="004D0A68">
        <w:rPr>
          <w:bCs/>
          <w:sz w:val="28"/>
          <w:szCs w:val="28"/>
          <w:shd w:val="clear" w:color="auto" w:fill="FFFFFF"/>
          <w:lang w:val="uk-UA"/>
        </w:rPr>
        <w:t>На дію цього регуляторного акта можуть вплинути такі чинники, як  можливі зміни у чинному законодавстві України.</w:t>
      </w:r>
    </w:p>
    <w:p w:rsidR="00540845" w:rsidRPr="004D0A68" w:rsidRDefault="00540845" w:rsidP="00237779">
      <w:pPr>
        <w:pStyle w:val="3"/>
        <w:spacing w:after="0"/>
        <w:jc w:val="both"/>
        <w:rPr>
          <w:bCs/>
          <w:sz w:val="28"/>
          <w:szCs w:val="28"/>
          <w:shd w:val="clear" w:color="auto" w:fill="FFFFFF"/>
          <w:lang w:val="uk-UA"/>
        </w:rPr>
      </w:pPr>
      <w:r w:rsidRPr="004D0A68">
        <w:rPr>
          <w:bCs/>
          <w:sz w:val="28"/>
          <w:szCs w:val="28"/>
          <w:shd w:val="clear" w:color="auto" w:fill="FFFFFF"/>
          <w:lang w:val="uk-UA"/>
        </w:rPr>
        <w:tab/>
        <w:t xml:space="preserve">Регуляторний акт спонукає суб’єктів господарювання, на яких поширюється регулювання, та громадян виконувати вимоги, пов’язані із забороною продажу пива (крім безалкогольного), алкогольних, слабоалкогольних напоїв, вин столових </w:t>
      </w:r>
      <w:r w:rsidR="00237779" w:rsidRPr="00F11F8E">
        <w:rPr>
          <w:bCs/>
          <w:sz w:val="28"/>
          <w:szCs w:val="28"/>
          <w:u w:val="single"/>
          <w:shd w:val="clear" w:color="auto" w:fill="FFFFFF"/>
          <w:lang w:val="uk-UA"/>
        </w:rPr>
        <w:t>суб’єктами господарювання (крім закладів ресторанного господарства) на території міста Суми у визначений час доби</w:t>
      </w:r>
      <w:r w:rsidRPr="00F11F8E">
        <w:rPr>
          <w:bCs/>
          <w:sz w:val="28"/>
          <w:szCs w:val="28"/>
          <w:shd w:val="clear" w:color="auto" w:fill="FFFFFF"/>
          <w:lang w:val="uk-UA"/>
        </w:rPr>
        <w:t>. За невиконання вказаних у регуляторному акті вимог суб’єкти</w:t>
      </w:r>
      <w:r w:rsidRPr="004D0A68">
        <w:rPr>
          <w:bCs/>
          <w:sz w:val="28"/>
          <w:szCs w:val="28"/>
          <w:shd w:val="clear" w:color="auto" w:fill="FFFFFF"/>
          <w:lang w:val="uk-UA"/>
        </w:rPr>
        <w:t xml:space="preserve"> господарювання та громадяни</w:t>
      </w:r>
      <w:bookmarkStart w:id="0" w:name="_GoBack"/>
      <w:bookmarkEnd w:id="0"/>
      <w:r w:rsidRPr="004D0A68">
        <w:rPr>
          <w:bCs/>
          <w:sz w:val="28"/>
          <w:szCs w:val="28"/>
          <w:shd w:val="clear" w:color="auto" w:fill="FFFFFF"/>
          <w:lang w:val="uk-UA"/>
        </w:rPr>
        <w:t xml:space="preserve"> несуть відповідальність у порядку, визначеному чинним законодавством. Інші перешкоди щодо  впровадження  регуляторного акта та  виконання  його  вимог  відсутні.</w:t>
      </w:r>
    </w:p>
    <w:p w:rsidR="00540845" w:rsidRPr="005F4134" w:rsidRDefault="00540845" w:rsidP="005F4134">
      <w:pPr>
        <w:jc w:val="both"/>
        <w:rPr>
          <w:sz w:val="28"/>
          <w:szCs w:val="28"/>
          <w:lang w:val="uk-UA"/>
        </w:rPr>
      </w:pPr>
      <w:r w:rsidRPr="004D0A68">
        <w:rPr>
          <w:sz w:val="28"/>
          <w:szCs w:val="28"/>
          <w:lang w:val="uk-UA"/>
        </w:rPr>
        <w:tab/>
        <w:t>До аналізу регуляторного впливу розроблено М-тест (тест малого підприємництва), оскільки суб’єктів малого підприємництва у загальній кількості суб’єктів господарювання, на яких поширю</w:t>
      </w:r>
      <w:r w:rsidR="005F4134">
        <w:rPr>
          <w:sz w:val="28"/>
          <w:szCs w:val="28"/>
          <w:lang w:val="uk-UA"/>
        </w:rPr>
        <w:t>ється регулювання, більше 10 %.</w:t>
      </w:r>
      <w:r w:rsidRPr="004D0A68">
        <w:rPr>
          <w:sz w:val="28"/>
          <w:szCs w:val="28"/>
          <w:lang w:val="uk-UA"/>
        </w:rPr>
        <w:tab/>
      </w:r>
    </w:p>
    <w:p w:rsidR="00540845" w:rsidRPr="004D0A68" w:rsidRDefault="00540845" w:rsidP="00540845">
      <w:pPr>
        <w:jc w:val="both"/>
        <w:rPr>
          <w:b/>
          <w:sz w:val="28"/>
          <w:szCs w:val="28"/>
          <w:lang w:val="uk-UA"/>
        </w:rPr>
      </w:pPr>
      <w:r w:rsidRPr="004D0A68">
        <w:rPr>
          <w:b/>
          <w:sz w:val="28"/>
          <w:szCs w:val="28"/>
          <w:lang w:val="uk-UA"/>
        </w:rPr>
        <w:t>7. Обґрунтування запропонованого строку дії регуляторного акта</w:t>
      </w:r>
    </w:p>
    <w:p w:rsidR="00540845" w:rsidRPr="004D0A68" w:rsidRDefault="00540845" w:rsidP="00540845">
      <w:pPr>
        <w:ind w:firstLine="708"/>
        <w:jc w:val="both"/>
        <w:rPr>
          <w:b/>
          <w:sz w:val="28"/>
          <w:szCs w:val="28"/>
          <w:lang w:val="uk-UA"/>
        </w:rPr>
      </w:pPr>
      <w:r w:rsidRPr="004D0A68">
        <w:rPr>
          <w:sz w:val="28"/>
          <w:szCs w:val="28"/>
          <w:lang w:val="uk-UA"/>
        </w:rPr>
        <w:t>Строк  дії запропонованого регуляторного акта є необмеженим з моменту набрання його чинності, із можливістю внесення до нього змін та його відміни у разі зміни чинного законодавства.</w:t>
      </w:r>
    </w:p>
    <w:p w:rsidR="00540845" w:rsidRPr="004D0A68" w:rsidRDefault="00540845" w:rsidP="00314098">
      <w:pPr>
        <w:ind w:firstLine="709"/>
        <w:jc w:val="both"/>
        <w:rPr>
          <w:b/>
          <w:sz w:val="28"/>
          <w:szCs w:val="28"/>
          <w:lang w:val="uk-UA"/>
        </w:rPr>
      </w:pPr>
      <w:r w:rsidRPr="004D0A68">
        <w:rPr>
          <w:sz w:val="28"/>
          <w:szCs w:val="28"/>
          <w:lang w:val="uk-UA"/>
        </w:rPr>
        <w:t xml:space="preserve">Акт є загальнообов'язковим до застосування та може бути використаним протягом необмеженого строку. На дію акта можуть вплинути зовнішні чинники, що зазначені у розділі 6 Аналізу регуляторного впливу. </w:t>
      </w:r>
    </w:p>
    <w:p w:rsidR="00540845" w:rsidRPr="004D0A68" w:rsidRDefault="00540845" w:rsidP="00890176">
      <w:pPr>
        <w:jc w:val="both"/>
        <w:rPr>
          <w:b/>
          <w:sz w:val="28"/>
          <w:szCs w:val="28"/>
          <w:lang w:val="uk-UA"/>
        </w:rPr>
      </w:pPr>
      <w:r w:rsidRPr="004D0A68">
        <w:rPr>
          <w:b/>
          <w:sz w:val="28"/>
          <w:szCs w:val="28"/>
          <w:lang w:val="uk-UA"/>
        </w:rPr>
        <w:t>8. Визначення показників результативності дії регуляторного акта</w:t>
      </w:r>
    </w:p>
    <w:p w:rsidR="00540845" w:rsidRPr="004D0A68" w:rsidRDefault="00540845" w:rsidP="00540845">
      <w:pPr>
        <w:ind w:firstLine="708"/>
        <w:jc w:val="both"/>
        <w:rPr>
          <w:sz w:val="28"/>
          <w:szCs w:val="28"/>
          <w:lang w:val="uk-UA"/>
        </w:rPr>
      </w:pPr>
      <w:r w:rsidRPr="004D0A68">
        <w:rPr>
          <w:sz w:val="28"/>
          <w:szCs w:val="28"/>
          <w:lang w:val="uk-UA"/>
        </w:rPr>
        <w:t xml:space="preserve">Після набрання чинності регуляторного акта, його результативність визначатиметься такими кількісними показниками: </w:t>
      </w:r>
    </w:p>
    <w:p w:rsidR="00540845" w:rsidRPr="00883FA6" w:rsidRDefault="00540845" w:rsidP="00540845">
      <w:pPr>
        <w:spacing w:before="40"/>
        <w:ind w:firstLine="720"/>
        <w:jc w:val="both"/>
        <w:rPr>
          <w:color w:val="FF0000"/>
          <w:sz w:val="28"/>
          <w:szCs w:val="28"/>
          <w:lang w:val="uk-UA"/>
        </w:rPr>
      </w:pPr>
      <w:r w:rsidRPr="00883FA6">
        <w:rPr>
          <w:sz w:val="28"/>
          <w:szCs w:val="28"/>
          <w:lang w:val="uk-UA"/>
        </w:rPr>
        <w:t>- кількість звернень від громадян міста на порушення законних прав і інтересів на тишу (очікуваний показник на рівні не більше 23 звернень на рік);</w:t>
      </w:r>
    </w:p>
    <w:p w:rsidR="00540845" w:rsidRPr="004D0A68" w:rsidRDefault="00540845" w:rsidP="00540845">
      <w:pPr>
        <w:spacing w:before="40"/>
        <w:ind w:firstLine="720"/>
        <w:jc w:val="both"/>
        <w:rPr>
          <w:sz w:val="28"/>
          <w:szCs w:val="28"/>
          <w:lang w:val="uk-UA"/>
        </w:rPr>
      </w:pPr>
      <w:r w:rsidRPr="004D0A68">
        <w:rPr>
          <w:sz w:val="28"/>
          <w:szCs w:val="28"/>
          <w:lang w:val="uk-UA"/>
        </w:rPr>
        <w:t>- кількість суб’єктів господарювання та/або фізичних осіб, на яких поширюється дія акта – 362 суб’єкти;</w:t>
      </w:r>
    </w:p>
    <w:p w:rsidR="00540845" w:rsidRPr="004C420A" w:rsidRDefault="002C52B4" w:rsidP="004C420A">
      <w:pPr>
        <w:jc w:val="both"/>
        <w:rPr>
          <w:sz w:val="26"/>
          <w:szCs w:val="26"/>
          <w:lang w:val="uk-UA" w:eastAsia="uk-UA"/>
        </w:rPr>
      </w:pPr>
      <w:r>
        <w:rPr>
          <w:sz w:val="28"/>
          <w:szCs w:val="28"/>
          <w:lang w:val="uk-UA"/>
        </w:rPr>
        <w:t xml:space="preserve">           </w:t>
      </w:r>
      <w:r w:rsidR="00540845" w:rsidRPr="004D0A68">
        <w:rPr>
          <w:sz w:val="28"/>
          <w:szCs w:val="28"/>
          <w:lang w:val="uk-UA"/>
        </w:rPr>
        <w:t xml:space="preserve">- </w:t>
      </w:r>
      <w:r w:rsidR="00540845" w:rsidRPr="004C420A">
        <w:rPr>
          <w:sz w:val="28"/>
          <w:szCs w:val="28"/>
          <w:lang w:val="uk-UA"/>
        </w:rPr>
        <w:t>час</w:t>
      </w:r>
      <w:r w:rsidR="00314098">
        <w:rPr>
          <w:sz w:val="28"/>
          <w:szCs w:val="28"/>
          <w:lang w:val="uk-UA"/>
        </w:rPr>
        <w:t xml:space="preserve"> та розмір коштів</w:t>
      </w:r>
      <w:r w:rsidR="00540845" w:rsidRPr="004C420A">
        <w:rPr>
          <w:sz w:val="28"/>
          <w:szCs w:val="28"/>
          <w:lang w:val="uk-UA"/>
        </w:rPr>
        <w:t xml:space="preserve">, що витрачається суб’єктами господарювання (суб’єктами малого підприємництва) на </w:t>
      </w:r>
      <w:r w:rsidR="005F4134">
        <w:rPr>
          <w:sz w:val="28"/>
          <w:szCs w:val="28"/>
          <w:lang w:val="uk-UA"/>
        </w:rPr>
        <w:t>виконання регулювання</w:t>
      </w:r>
      <w:r w:rsidR="00540845" w:rsidRPr="004C420A">
        <w:rPr>
          <w:sz w:val="28"/>
          <w:szCs w:val="28"/>
          <w:lang w:val="uk-UA"/>
        </w:rPr>
        <w:t xml:space="preserve"> (30 хв –</w:t>
      </w:r>
      <w:r w:rsidR="005F4134">
        <w:rPr>
          <w:sz w:val="28"/>
          <w:szCs w:val="28"/>
          <w:lang w:val="uk-UA"/>
        </w:rPr>
        <w:t xml:space="preserve"> </w:t>
      </w:r>
      <w:r w:rsidR="00540845" w:rsidRPr="004C420A">
        <w:rPr>
          <w:sz w:val="28"/>
          <w:szCs w:val="28"/>
          <w:lang w:val="uk-UA"/>
        </w:rPr>
        <w:t>11,15 грн</w:t>
      </w:r>
      <w:r w:rsidR="005F4134">
        <w:rPr>
          <w:sz w:val="28"/>
          <w:szCs w:val="28"/>
          <w:lang w:val="uk-UA"/>
        </w:rPr>
        <w:t xml:space="preserve">. на 1 суб’єкта підприємництва + </w:t>
      </w:r>
      <w:r w:rsidR="008D5583" w:rsidRPr="004C420A">
        <w:rPr>
          <w:sz w:val="26"/>
          <w:szCs w:val="26"/>
          <w:lang w:val="uk-UA" w:bidi="th-TH"/>
        </w:rPr>
        <w:t>15хв</w:t>
      </w:r>
      <w:r w:rsidR="004C420A" w:rsidRPr="004C420A">
        <w:rPr>
          <w:sz w:val="26"/>
          <w:szCs w:val="26"/>
          <w:lang w:val="uk-UA" w:bidi="th-TH"/>
        </w:rPr>
        <w:t xml:space="preserve"> - </w:t>
      </w:r>
      <w:r w:rsidR="008D5583" w:rsidRPr="004C420A">
        <w:rPr>
          <w:sz w:val="26"/>
          <w:szCs w:val="26"/>
          <w:lang w:val="uk-UA"/>
        </w:rPr>
        <w:t>5,57 грн.</w:t>
      </w:r>
      <w:r w:rsidR="007661F8">
        <w:rPr>
          <w:sz w:val="26"/>
          <w:szCs w:val="26"/>
          <w:lang w:val="uk-UA"/>
        </w:rPr>
        <w:t xml:space="preserve"> на 1 суб’єкта господарювання</w:t>
      </w:r>
      <w:r w:rsidR="00314098">
        <w:rPr>
          <w:sz w:val="26"/>
          <w:szCs w:val="26"/>
          <w:lang w:val="uk-UA"/>
        </w:rPr>
        <w:t>+</w:t>
      </w:r>
      <w:r w:rsidR="00314098" w:rsidRPr="00314098">
        <w:rPr>
          <w:sz w:val="26"/>
          <w:szCs w:val="26"/>
          <w:shd w:val="clear" w:color="auto" w:fill="FFFFFF"/>
          <w:lang w:val="uk-UA"/>
        </w:rPr>
        <w:t xml:space="preserve"> </w:t>
      </w:r>
      <w:r w:rsidR="00314098">
        <w:rPr>
          <w:sz w:val="26"/>
          <w:szCs w:val="26"/>
          <w:shd w:val="clear" w:color="auto" w:fill="FFFFFF"/>
          <w:lang w:val="uk-UA"/>
        </w:rPr>
        <w:t>д</w:t>
      </w:r>
      <w:r w:rsidR="00314098" w:rsidRPr="004D0A68">
        <w:rPr>
          <w:sz w:val="26"/>
          <w:szCs w:val="26"/>
          <w:shd w:val="clear" w:color="auto" w:fill="FFFFFF"/>
          <w:lang w:val="uk-UA"/>
        </w:rPr>
        <w:t>рук оголошень  про заборону продажу в нічний час алкогольних, слабоалкогольних напоїв та пива</w:t>
      </w:r>
      <w:r w:rsidR="00314098">
        <w:rPr>
          <w:sz w:val="26"/>
          <w:szCs w:val="26"/>
          <w:shd w:val="clear" w:color="auto" w:fill="FFFFFF"/>
          <w:lang w:val="uk-UA"/>
        </w:rPr>
        <w:t xml:space="preserve"> 14,88 грн.)</w:t>
      </w:r>
      <w:r w:rsidR="005F4134">
        <w:rPr>
          <w:sz w:val="26"/>
          <w:szCs w:val="26"/>
          <w:lang w:val="uk-UA"/>
        </w:rPr>
        <w:t>. Разом – 31,60 грн.</w:t>
      </w:r>
    </w:p>
    <w:p w:rsidR="00540845" w:rsidRPr="00752A55" w:rsidRDefault="00540845" w:rsidP="00540845">
      <w:pPr>
        <w:spacing w:before="40"/>
        <w:ind w:firstLine="720"/>
        <w:jc w:val="both"/>
        <w:rPr>
          <w:sz w:val="28"/>
          <w:szCs w:val="28"/>
          <w:lang w:val="uk-UA"/>
        </w:rPr>
      </w:pPr>
      <w:r w:rsidRPr="00752A55">
        <w:rPr>
          <w:sz w:val="28"/>
          <w:szCs w:val="28"/>
          <w:lang w:val="uk-UA"/>
        </w:rPr>
        <w:t>- сума адміністративних штрафів у випадку вчинення адміністративних правопорушень у стані алкогольного сп’яніння у нічний час (очікуваний показник - 13589,3 грн. на рік);</w:t>
      </w:r>
    </w:p>
    <w:p w:rsidR="00540845" w:rsidRPr="00752A55" w:rsidRDefault="00540845" w:rsidP="00540845">
      <w:pPr>
        <w:pStyle w:val="3"/>
        <w:spacing w:after="0"/>
        <w:jc w:val="both"/>
        <w:rPr>
          <w:bCs/>
          <w:sz w:val="28"/>
          <w:szCs w:val="28"/>
          <w:shd w:val="clear" w:color="auto" w:fill="FFFFFF"/>
          <w:lang w:val="uk-UA"/>
        </w:rPr>
      </w:pPr>
      <w:r w:rsidRPr="00752A55">
        <w:rPr>
          <w:bCs/>
          <w:sz w:val="28"/>
          <w:szCs w:val="28"/>
          <w:shd w:val="clear" w:color="auto" w:fill="FFFFFF"/>
          <w:lang w:val="uk-UA"/>
        </w:rPr>
        <w:tab/>
        <w:t>- кількість випадків адміністративних правопорушень у стані алкогольного сп’яніння у нічний час доби (очікуваний показник у 2019 році - 1763 випадки, на наступні роки -  менше 1763 випадків);</w:t>
      </w:r>
    </w:p>
    <w:p w:rsidR="00540845" w:rsidRPr="00752A55" w:rsidRDefault="00540845" w:rsidP="00540845">
      <w:pPr>
        <w:spacing w:before="40"/>
        <w:ind w:firstLine="720"/>
        <w:jc w:val="both"/>
        <w:rPr>
          <w:sz w:val="28"/>
          <w:szCs w:val="28"/>
          <w:lang w:val="uk-UA"/>
        </w:rPr>
      </w:pPr>
      <w:r w:rsidRPr="00752A55">
        <w:rPr>
          <w:sz w:val="28"/>
          <w:szCs w:val="28"/>
          <w:lang w:val="uk-UA"/>
        </w:rPr>
        <w:t>- кількість адміністративних правопорушень за порушення вимог ч.2 ст.156 КУпАП (продаж спиртних напоїв неповнолітнім) (очікуваний показник – у 2019 році 3 випадки, на наступні роки – не більше 2-х випадків);</w:t>
      </w:r>
    </w:p>
    <w:p w:rsidR="00540845" w:rsidRDefault="00540845" w:rsidP="00540845">
      <w:pPr>
        <w:spacing w:before="40"/>
        <w:ind w:firstLine="720"/>
        <w:jc w:val="both"/>
        <w:rPr>
          <w:sz w:val="28"/>
          <w:szCs w:val="28"/>
          <w:lang w:val="uk-UA"/>
        </w:rPr>
      </w:pPr>
      <w:r w:rsidRPr="004D0A68">
        <w:rPr>
          <w:sz w:val="28"/>
          <w:szCs w:val="28"/>
          <w:lang w:val="uk-UA"/>
        </w:rPr>
        <w:t>- рівень поінформованості громадян та суб’єктів господарювання щодо основних положень регуляторного акта (очікуваний показник – 100 %).</w:t>
      </w:r>
    </w:p>
    <w:p w:rsidR="007661F8" w:rsidRPr="004D0A68" w:rsidRDefault="007661F8" w:rsidP="00540845">
      <w:pPr>
        <w:spacing w:before="40"/>
        <w:ind w:firstLine="720"/>
        <w:jc w:val="both"/>
        <w:rPr>
          <w:sz w:val="28"/>
          <w:szCs w:val="28"/>
          <w:lang w:val="uk-UA"/>
        </w:rPr>
      </w:pPr>
      <w:r>
        <w:rPr>
          <w:sz w:val="28"/>
          <w:szCs w:val="28"/>
          <w:lang w:val="uk-UA"/>
        </w:rPr>
        <w:t>Розмір нарахувань до місцевих бюджетів не передбачається.</w:t>
      </w:r>
    </w:p>
    <w:p w:rsidR="00540845" w:rsidRPr="004D0A68" w:rsidRDefault="00540845" w:rsidP="00540845">
      <w:pPr>
        <w:ind w:firstLine="709"/>
        <w:jc w:val="both"/>
        <w:rPr>
          <w:sz w:val="28"/>
          <w:szCs w:val="28"/>
          <w:lang w:val="uk-UA"/>
        </w:rPr>
      </w:pPr>
      <w:r w:rsidRPr="004D0A68">
        <w:rPr>
          <w:sz w:val="28"/>
          <w:szCs w:val="28"/>
          <w:lang w:val="uk-UA"/>
        </w:rPr>
        <w:lastRenderedPageBreak/>
        <w:t>На підставі даних, отриманих при проведенні відстеження результативності регуляторного акта в разі його прийняття, можна буде зробити висновки про досягнення очікуваних результатів та цілей регулювання.</w:t>
      </w:r>
      <w:r w:rsidRPr="004D0A68">
        <w:rPr>
          <w:b/>
          <w:bCs/>
          <w:sz w:val="28"/>
          <w:szCs w:val="28"/>
          <w:lang w:val="uk-UA"/>
        </w:rPr>
        <w:tab/>
      </w:r>
    </w:p>
    <w:p w:rsidR="00BE1B5D" w:rsidRDefault="00BE1B5D" w:rsidP="00BE1B5D">
      <w:pPr>
        <w:jc w:val="both"/>
        <w:rPr>
          <w:b/>
          <w:sz w:val="28"/>
          <w:szCs w:val="28"/>
          <w:lang w:val="uk-UA"/>
        </w:rPr>
      </w:pPr>
    </w:p>
    <w:p w:rsidR="00540845" w:rsidRPr="004D0A68" w:rsidRDefault="00540845" w:rsidP="00BE1B5D">
      <w:pPr>
        <w:jc w:val="both"/>
        <w:rPr>
          <w:sz w:val="28"/>
          <w:szCs w:val="28"/>
          <w:lang w:val="uk-UA"/>
        </w:rPr>
      </w:pPr>
      <w:r w:rsidRPr="004D0A68">
        <w:rPr>
          <w:b/>
          <w:sz w:val="28"/>
          <w:szCs w:val="28"/>
          <w:lang w:val="uk-UA"/>
        </w:rPr>
        <w:t>9. Визначення заходів, за допомогою яких здійснюватиметься відстеження результативності  дії регуляторного акта</w:t>
      </w:r>
      <w:r w:rsidRPr="004D0A68">
        <w:rPr>
          <w:sz w:val="28"/>
          <w:szCs w:val="28"/>
          <w:lang w:val="uk-UA"/>
        </w:rPr>
        <w:t xml:space="preserve"> </w:t>
      </w:r>
    </w:p>
    <w:p w:rsidR="00540845" w:rsidRPr="004D0A68" w:rsidRDefault="00540845" w:rsidP="00540845">
      <w:pPr>
        <w:ind w:firstLine="708"/>
        <w:jc w:val="both"/>
        <w:rPr>
          <w:sz w:val="28"/>
          <w:szCs w:val="28"/>
          <w:lang w:val="uk-UA"/>
        </w:rPr>
      </w:pPr>
      <w:r w:rsidRPr="004D0A68">
        <w:rPr>
          <w:sz w:val="28"/>
          <w:szCs w:val="28"/>
          <w:lang w:val="uk-UA"/>
        </w:rPr>
        <w:t>Стосовно регуляторного акта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540845" w:rsidRPr="004D0A68" w:rsidRDefault="00540845" w:rsidP="00540845">
      <w:pPr>
        <w:ind w:firstLine="708"/>
        <w:jc w:val="both"/>
        <w:rPr>
          <w:sz w:val="28"/>
          <w:szCs w:val="28"/>
          <w:lang w:val="uk-UA"/>
        </w:rPr>
      </w:pPr>
      <w:r w:rsidRPr="004D0A68">
        <w:rPr>
          <w:sz w:val="28"/>
          <w:szCs w:val="28"/>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540845" w:rsidRPr="004D0A68" w:rsidRDefault="00540845" w:rsidP="00540845">
      <w:pPr>
        <w:ind w:firstLine="708"/>
        <w:jc w:val="both"/>
        <w:rPr>
          <w:sz w:val="28"/>
          <w:szCs w:val="28"/>
          <w:lang w:val="uk-UA"/>
        </w:rPr>
      </w:pPr>
      <w:r w:rsidRPr="004D0A68">
        <w:rPr>
          <w:sz w:val="28"/>
          <w:szCs w:val="28"/>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540845" w:rsidRPr="004D0A68" w:rsidRDefault="00540845" w:rsidP="00540845">
      <w:pPr>
        <w:ind w:firstLine="708"/>
        <w:jc w:val="both"/>
        <w:rPr>
          <w:sz w:val="28"/>
          <w:szCs w:val="28"/>
          <w:lang w:val="uk-UA"/>
        </w:rPr>
      </w:pPr>
      <w:r w:rsidRPr="004D0A68">
        <w:rPr>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540845" w:rsidRPr="004D0A68" w:rsidRDefault="00540845" w:rsidP="00540845">
      <w:pPr>
        <w:ind w:firstLine="708"/>
        <w:jc w:val="both"/>
        <w:rPr>
          <w:sz w:val="28"/>
          <w:szCs w:val="28"/>
          <w:lang w:val="uk-UA"/>
        </w:rPr>
      </w:pPr>
      <w:r w:rsidRPr="004D0A68">
        <w:rPr>
          <w:sz w:val="28"/>
          <w:szCs w:val="28"/>
          <w:lang w:val="uk-UA"/>
        </w:rPr>
        <w:t>Відстеження результативності регуляторного акта буде здійснюватися із застосуванням статистичного методу одержання результатів, отриманих протягом обраного періоду.</w:t>
      </w:r>
    </w:p>
    <w:p w:rsidR="00540845" w:rsidRPr="004D0A68" w:rsidRDefault="00540845" w:rsidP="00540845">
      <w:pPr>
        <w:ind w:firstLine="708"/>
        <w:jc w:val="both"/>
        <w:rPr>
          <w:sz w:val="28"/>
          <w:szCs w:val="28"/>
          <w:lang w:val="uk-UA"/>
        </w:rPr>
      </w:pPr>
    </w:p>
    <w:p w:rsidR="00540845" w:rsidRPr="004D0A68" w:rsidRDefault="00540845" w:rsidP="00540845">
      <w:pPr>
        <w:ind w:firstLine="708"/>
        <w:jc w:val="both"/>
        <w:rPr>
          <w:sz w:val="28"/>
          <w:szCs w:val="28"/>
          <w:lang w:val="uk-UA"/>
        </w:rPr>
      </w:pPr>
    </w:p>
    <w:p w:rsidR="00540845" w:rsidRPr="004D0A68" w:rsidRDefault="00540845" w:rsidP="00540845">
      <w:pPr>
        <w:ind w:left="-360" w:firstLine="360"/>
        <w:jc w:val="both"/>
        <w:rPr>
          <w:b/>
          <w:bCs/>
          <w:sz w:val="28"/>
          <w:szCs w:val="28"/>
          <w:lang w:val="uk-UA"/>
        </w:rPr>
      </w:pPr>
      <w:r w:rsidRPr="004D0A68">
        <w:rPr>
          <w:b/>
          <w:bCs/>
          <w:sz w:val="28"/>
          <w:szCs w:val="28"/>
          <w:lang w:val="uk-UA"/>
        </w:rPr>
        <w:t>Начальник відділу торгівлі, побуту</w:t>
      </w:r>
    </w:p>
    <w:p w:rsidR="00540845" w:rsidRPr="004D0A68" w:rsidRDefault="00540845" w:rsidP="00540845">
      <w:pPr>
        <w:ind w:left="-360" w:firstLine="360"/>
        <w:jc w:val="both"/>
        <w:rPr>
          <w:b/>
          <w:bCs/>
          <w:sz w:val="28"/>
          <w:szCs w:val="28"/>
          <w:lang w:val="uk-UA"/>
        </w:rPr>
      </w:pPr>
      <w:r w:rsidRPr="004D0A68">
        <w:rPr>
          <w:b/>
          <w:bCs/>
          <w:sz w:val="28"/>
          <w:szCs w:val="28"/>
          <w:lang w:val="uk-UA"/>
        </w:rPr>
        <w:t>та захисту прав споживачів</w:t>
      </w:r>
      <w:r w:rsidRPr="004D0A68">
        <w:rPr>
          <w:b/>
          <w:bCs/>
          <w:sz w:val="28"/>
          <w:szCs w:val="28"/>
          <w:lang w:val="uk-UA"/>
        </w:rPr>
        <w:tab/>
      </w:r>
      <w:r w:rsidRPr="004D0A68">
        <w:rPr>
          <w:b/>
          <w:bCs/>
          <w:sz w:val="28"/>
          <w:szCs w:val="28"/>
          <w:lang w:val="uk-UA"/>
        </w:rPr>
        <w:tab/>
      </w:r>
      <w:r w:rsidRPr="004D0A68">
        <w:rPr>
          <w:b/>
          <w:bCs/>
          <w:sz w:val="28"/>
          <w:szCs w:val="28"/>
          <w:lang w:val="uk-UA"/>
        </w:rPr>
        <w:tab/>
      </w:r>
      <w:r w:rsidRPr="004D0A68">
        <w:rPr>
          <w:b/>
          <w:bCs/>
          <w:sz w:val="28"/>
          <w:szCs w:val="28"/>
          <w:lang w:val="uk-UA"/>
        </w:rPr>
        <w:tab/>
      </w:r>
      <w:r w:rsidRPr="004D0A68">
        <w:rPr>
          <w:b/>
          <w:bCs/>
          <w:sz w:val="28"/>
          <w:szCs w:val="28"/>
          <w:lang w:val="uk-UA"/>
        </w:rPr>
        <w:tab/>
        <w:t xml:space="preserve">        О.Ю. Дубицький</w:t>
      </w:r>
    </w:p>
    <w:p w:rsidR="00540845" w:rsidRPr="004D0A68" w:rsidRDefault="00540845" w:rsidP="00540845">
      <w:pPr>
        <w:jc w:val="center"/>
        <w:rPr>
          <w:spacing w:val="4"/>
          <w:sz w:val="28"/>
          <w:szCs w:val="28"/>
          <w:lang w:val="uk-UA"/>
        </w:rPr>
      </w:pPr>
    </w:p>
    <w:p w:rsidR="00E067A0" w:rsidRDefault="008307B9" w:rsidP="00ED482B">
      <w:pPr>
        <w:spacing w:after="160" w:line="259" w:lineRule="auto"/>
        <w:rPr>
          <w:spacing w:val="4"/>
          <w:sz w:val="28"/>
          <w:szCs w:val="28"/>
        </w:rPr>
      </w:pPr>
      <w:r>
        <w:rPr>
          <w:spacing w:val="4"/>
          <w:sz w:val="28"/>
          <w:szCs w:val="28"/>
        </w:rPr>
        <w:br w:type="page"/>
      </w:r>
    </w:p>
    <w:p w:rsidR="00540845" w:rsidRPr="004D0A68" w:rsidRDefault="00540845" w:rsidP="00540845">
      <w:pPr>
        <w:ind w:left="2832" w:firstLine="708"/>
        <w:jc w:val="center"/>
        <w:rPr>
          <w:spacing w:val="4"/>
          <w:sz w:val="28"/>
          <w:szCs w:val="28"/>
          <w:lang w:val="uk-UA"/>
        </w:rPr>
      </w:pPr>
      <w:r w:rsidRPr="004D0A68">
        <w:rPr>
          <w:spacing w:val="4"/>
          <w:sz w:val="28"/>
          <w:szCs w:val="28"/>
          <w:lang w:val="uk-UA"/>
        </w:rPr>
        <w:lastRenderedPageBreak/>
        <w:t xml:space="preserve">Додаток </w:t>
      </w:r>
    </w:p>
    <w:p w:rsidR="00540845" w:rsidRPr="004D0A68" w:rsidRDefault="00540845" w:rsidP="00540845">
      <w:pPr>
        <w:ind w:left="4248" w:firstLine="708"/>
        <w:rPr>
          <w:spacing w:val="4"/>
          <w:sz w:val="28"/>
          <w:szCs w:val="28"/>
          <w:lang w:val="uk-UA"/>
        </w:rPr>
      </w:pPr>
      <w:r w:rsidRPr="004D0A68">
        <w:rPr>
          <w:spacing w:val="4"/>
          <w:sz w:val="28"/>
          <w:szCs w:val="28"/>
          <w:lang w:val="uk-UA"/>
        </w:rPr>
        <w:t>до аналізу регуляторного впливу</w:t>
      </w:r>
    </w:p>
    <w:p w:rsidR="00540845" w:rsidRPr="00711E21" w:rsidRDefault="00540845" w:rsidP="00540845">
      <w:pPr>
        <w:jc w:val="center"/>
        <w:rPr>
          <w:b/>
          <w:spacing w:val="4"/>
          <w:sz w:val="10"/>
          <w:szCs w:val="10"/>
          <w:lang w:val="uk-UA"/>
        </w:rPr>
      </w:pPr>
    </w:p>
    <w:p w:rsidR="00540845" w:rsidRPr="004D0A68" w:rsidRDefault="00540845" w:rsidP="00540845">
      <w:pPr>
        <w:jc w:val="center"/>
        <w:rPr>
          <w:b/>
          <w:spacing w:val="4"/>
          <w:sz w:val="28"/>
          <w:szCs w:val="28"/>
          <w:lang w:val="uk-UA"/>
        </w:rPr>
      </w:pPr>
      <w:r w:rsidRPr="004D0A68">
        <w:rPr>
          <w:b/>
          <w:spacing w:val="4"/>
          <w:sz w:val="28"/>
          <w:szCs w:val="28"/>
          <w:lang w:val="uk-UA"/>
        </w:rPr>
        <w:t>Тест малого підприємництва (М-Тест)</w:t>
      </w:r>
    </w:p>
    <w:p w:rsidR="00540845" w:rsidRPr="004D0A68" w:rsidRDefault="00540845" w:rsidP="00540845">
      <w:pPr>
        <w:pStyle w:val="3"/>
        <w:spacing w:after="0"/>
        <w:jc w:val="center"/>
        <w:rPr>
          <w:b/>
          <w:sz w:val="28"/>
          <w:szCs w:val="28"/>
          <w:lang w:val="uk-UA"/>
        </w:rPr>
      </w:pPr>
      <w:r w:rsidRPr="004D0A68">
        <w:rPr>
          <w:b/>
          <w:spacing w:val="4"/>
          <w:sz w:val="28"/>
          <w:szCs w:val="28"/>
          <w:lang w:val="uk-UA"/>
        </w:rPr>
        <w:t xml:space="preserve">щодо оцінки </w:t>
      </w:r>
      <w:r w:rsidRPr="004D0A68">
        <w:rPr>
          <w:b/>
          <w:sz w:val="28"/>
          <w:szCs w:val="28"/>
          <w:lang w:val="uk-UA"/>
        </w:rPr>
        <w:t xml:space="preserve">проекту рішення Сумської міської ради </w:t>
      </w:r>
    </w:p>
    <w:p w:rsidR="00540845" w:rsidRPr="004D0A68" w:rsidRDefault="00540845" w:rsidP="009222F6">
      <w:pPr>
        <w:pStyle w:val="3"/>
        <w:spacing w:after="0"/>
        <w:jc w:val="both"/>
        <w:rPr>
          <w:b/>
          <w:sz w:val="28"/>
          <w:szCs w:val="28"/>
          <w:lang w:val="uk-UA"/>
        </w:rPr>
      </w:pPr>
      <w:r w:rsidRPr="004D0A68">
        <w:rPr>
          <w:b/>
          <w:sz w:val="28"/>
          <w:szCs w:val="28"/>
          <w:lang w:val="uk-UA"/>
        </w:rPr>
        <w:t xml:space="preserve">«Про заборону продажу пива (крім безалкогольного), алкогольних, слабоалкогольних напоїв, вин столових суб’єктами господарювання </w:t>
      </w:r>
      <w:r w:rsidR="009222F6" w:rsidRPr="00635A56">
        <w:rPr>
          <w:b/>
          <w:bCs/>
          <w:sz w:val="28"/>
          <w:szCs w:val="28"/>
          <w:u w:val="single"/>
          <w:shd w:val="clear" w:color="auto" w:fill="FFFFFF"/>
          <w:lang w:val="uk-UA"/>
        </w:rPr>
        <w:t>(крім закладів ресторанного господарства)</w:t>
      </w:r>
      <w:r w:rsidR="009222F6">
        <w:rPr>
          <w:bCs/>
          <w:color w:val="FF0000"/>
          <w:sz w:val="28"/>
          <w:szCs w:val="28"/>
          <w:shd w:val="clear" w:color="auto" w:fill="FFFFFF"/>
          <w:lang w:val="uk-UA"/>
        </w:rPr>
        <w:t xml:space="preserve"> </w:t>
      </w:r>
      <w:r w:rsidR="009222F6" w:rsidRPr="00635A56">
        <w:rPr>
          <w:b/>
          <w:bCs/>
          <w:sz w:val="28"/>
          <w:szCs w:val="28"/>
          <w:shd w:val="clear" w:color="auto" w:fill="FFFFFF"/>
          <w:lang w:val="uk-UA"/>
        </w:rPr>
        <w:t>н</w:t>
      </w:r>
      <w:r w:rsidRPr="004D0A68">
        <w:rPr>
          <w:b/>
          <w:sz w:val="28"/>
          <w:szCs w:val="28"/>
          <w:lang w:val="uk-UA"/>
        </w:rPr>
        <w:t>а території міста Суми у визначений час доби»</w:t>
      </w:r>
    </w:p>
    <w:p w:rsidR="00540845" w:rsidRDefault="00540845" w:rsidP="00540845">
      <w:pPr>
        <w:ind w:firstLine="708"/>
        <w:jc w:val="both"/>
        <w:rPr>
          <w:b/>
          <w:spacing w:val="4"/>
          <w:sz w:val="10"/>
          <w:szCs w:val="10"/>
          <w:lang w:val="uk-UA"/>
        </w:rPr>
      </w:pPr>
    </w:p>
    <w:p w:rsidR="00540845" w:rsidRPr="00711E21" w:rsidRDefault="00540845" w:rsidP="00540845">
      <w:pPr>
        <w:ind w:firstLine="708"/>
        <w:jc w:val="both"/>
        <w:rPr>
          <w:b/>
          <w:spacing w:val="4"/>
          <w:sz w:val="10"/>
          <w:szCs w:val="10"/>
          <w:lang w:val="uk-UA"/>
        </w:rPr>
      </w:pPr>
    </w:p>
    <w:p w:rsidR="00540845" w:rsidRPr="004D0A68" w:rsidRDefault="00540845" w:rsidP="00540845">
      <w:pPr>
        <w:ind w:firstLine="567"/>
        <w:jc w:val="both"/>
        <w:rPr>
          <w:b/>
          <w:spacing w:val="4"/>
          <w:sz w:val="28"/>
          <w:szCs w:val="28"/>
          <w:lang w:val="uk-UA"/>
        </w:rPr>
      </w:pPr>
      <w:r w:rsidRPr="004D0A68">
        <w:rPr>
          <w:b/>
          <w:spacing w:val="4"/>
          <w:sz w:val="28"/>
          <w:szCs w:val="28"/>
          <w:lang w:val="uk-UA"/>
        </w:rPr>
        <w:t>1. Консультації з представниками мікро - та малого підприємництва щодо оцінки впливу регулювання</w:t>
      </w:r>
    </w:p>
    <w:p w:rsidR="00540845" w:rsidRPr="004D0A68" w:rsidRDefault="00540845" w:rsidP="00540845">
      <w:pPr>
        <w:pStyle w:val="rvps2"/>
        <w:spacing w:before="0" w:beforeAutospacing="0" w:after="0" w:afterAutospacing="0"/>
        <w:ind w:firstLine="720"/>
        <w:jc w:val="both"/>
        <w:rPr>
          <w:sz w:val="28"/>
          <w:szCs w:val="28"/>
          <w:lang w:val="uk-UA"/>
        </w:rPr>
      </w:pPr>
      <w:r w:rsidRPr="004D0A68">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bookmarkStart w:id="1" w:name="n202"/>
      <w:bookmarkStart w:id="2" w:name="n203"/>
      <w:bookmarkEnd w:id="1"/>
      <w:bookmarkEnd w:id="2"/>
      <w:r w:rsidRPr="004D0A68">
        <w:rPr>
          <w:sz w:val="28"/>
          <w:szCs w:val="28"/>
          <w:lang w:val="uk-UA"/>
        </w:rPr>
        <w:t>1 червня 2018 року по 22 червня 2018 року.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2857"/>
        <w:gridCol w:w="1703"/>
        <w:gridCol w:w="4644"/>
      </w:tblGrid>
      <w:tr w:rsidR="00540845" w:rsidRPr="004D0A68" w:rsidTr="001A5059">
        <w:tc>
          <w:tcPr>
            <w:tcW w:w="9853" w:type="dxa"/>
            <w:gridSpan w:val="4"/>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right"/>
              <w:rPr>
                <w:sz w:val="20"/>
                <w:szCs w:val="20"/>
                <w:lang w:val="uk-UA" w:eastAsia="en-US"/>
              </w:rPr>
            </w:pPr>
            <w:r w:rsidRPr="004D0A68">
              <w:rPr>
                <w:b/>
                <w:bCs/>
                <w:sz w:val="20"/>
                <w:szCs w:val="20"/>
                <w:lang w:val="uk-UA" w:eastAsia="en-US"/>
              </w:rPr>
              <w:t>Таблиця 1</w:t>
            </w:r>
          </w:p>
        </w:tc>
      </w:tr>
      <w:tr w:rsidR="00540845" w:rsidRPr="004D0A68" w:rsidTr="001A5059">
        <w:tc>
          <w:tcPr>
            <w:tcW w:w="649"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both"/>
              <w:rPr>
                <w:lang w:val="uk-UA" w:eastAsia="en-US"/>
              </w:rPr>
            </w:pPr>
            <w:r w:rsidRPr="004D0A68">
              <w:rPr>
                <w:lang w:val="uk-UA" w:eastAsia="en-US"/>
              </w:rPr>
              <w:t>№ п/п</w:t>
            </w:r>
          </w:p>
        </w:tc>
        <w:tc>
          <w:tcPr>
            <w:tcW w:w="2857"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both"/>
              <w:rPr>
                <w:lang w:val="uk-UA" w:eastAsia="en-US"/>
              </w:rPr>
            </w:pPr>
            <w:r w:rsidRPr="004D0A68">
              <w:rPr>
                <w:shd w:val="clear" w:color="auto" w:fill="FFFFFF"/>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3"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both"/>
              <w:rPr>
                <w:lang w:val="uk-UA" w:eastAsia="en-US"/>
              </w:rPr>
            </w:pPr>
            <w:r w:rsidRPr="004D0A68">
              <w:rPr>
                <w:lang w:val="uk-UA" w:eastAsia="en-US"/>
              </w:rPr>
              <w:t>Кількість учасників консультацій, осіб</w:t>
            </w:r>
          </w:p>
        </w:tc>
        <w:tc>
          <w:tcPr>
            <w:tcW w:w="4644"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both"/>
              <w:rPr>
                <w:lang w:val="uk-UA" w:eastAsia="en-US"/>
              </w:rPr>
            </w:pPr>
            <w:r w:rsidRPr="004D0A68">
              <w:rPr>
                <w:lang w:val="uk-UA" w:eastAsia="en-US"/>
              </w:rPr>
              <w:t>Основні результати консультацій (опис)</w:t>
            </w:r>
          </w:p>
        </w:tc>
      </w:tr>
      <w:tr w:rsidR="00540845" w:rsidRPr="00314098" w:rsidTr="001A5059">
        <w:tc>
          <w:tcPr>
            <w:tcW w:w="649"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lang w:val="uk-UA" w:eastAsia="en-US"/>
              </w:rPr>
            </w:pPr>
            <w:r w:rsidRPr="004D0A68">
              <w:rPr>
                <w:lang w:val="uk-UA" w:eastAsia="en-US"/>
              </w:rPr>
              <w:t>1</w:t>
            </w:r>
          </w:p>
        </w:tc>
        <w:tc>
          <w:tcPr>
            <w:tcW w:w="2857"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spacing w:line="256" w:lineRule="auto"/>
              <w:rPr>
                <w:lang w:val="uk-UA" w:eastAsia="en-US"/>
              </w:rPr>
            </w:pPr>
            <w:r w:rsidRPr="004D0A68">
              <w:rPr>
                <w:b/>
                <w:u w:val="single"/>
                <w:shd w:val="clear" w:color="auto" w:fill="FFFFFF"/>
                <w:lang w:val="uk-UA"/>
              </w:rPr>
              <w:t>Публічні консультації прямі:</w:t>
            </w:r>
            <w:r w:rsidRPr="004D0A68">
              <w:rPr>
                <w:shd w:val="clear" w:color="auto" w:fill="FFFFFF"/>
                <w:lang w:val="uk-UA"/>
              </w:rPr>
              <w:t xml:space="preserve"> </w:t>
            </w:r>
            <w:r w:rsidRPr="004D0A68">
              <w:rPr>
                <w:lang w:val="uk-UA" w:eastAsia="en-US"/>
              </w:rPr>
              <w:t>наради при заступнику міського голови з питань діяльності виконавчих органів ради</w:t>
            </w:r>
          </w:p>
          <w:p w:rsidR="00540845" w:rsidRPr="00635A56" w:rsidRDefault="00540845" w:rsidP="001A5059">
            <w:pPr>
              <w:spacing w:line="256" w:lineRule="auto"/>
              <w:rPr>
                <w:u w:val="single"/>
                <w:lang w:val="uk-UA" w:eastAsia="en-US"/>
              </w:rPr>
            </w:pPr>
            <w:r w:rsidRPr="00635A56">
              <w:rPr>
                <w:u w:val="single"/>
                <w:lang w:val="uk-UA" w:eastAsia="en-US"/>
              </w:rPr>
              <w:t xml:space="preserve">(місце проведення: </w:t>
            </w:r>
          </w:p>
          <w:p w:rsidR="00540845" w:rsidRPr="00635A56" w:rsidRDefault="00540845" w:rsidP="001A5059">
            <w:pPr>
              <w:spacing w:line="256" w:lineRule="auto"/>
              <w:rPr>
                <w:u w:val="single"/>
                <w:lang w:val="uk-UA" w:eastAsia="en-US"/>
              </w:rPr>
            </w:pPr>
            <w:r w:rsidRPr="00635A56">
              <w:rPr>
                <w:u w:val="single"/>
                <w:lang w:val="uk-UA" w:eastAsia="en-US"/>
              </w:rPr>
              <w:t xml:space="preserve">м. Суми, </w:t>
            </w:r>
          </w:p>
          <w:p w:rsidR="00540845" w:rsidRPr="00635A56" w:rsidRDefault="00540845" w:rsidP="001A5059">
            <w:pPr>
              <w:spacing w:line="256" w:lineRule="auto"/>
              <w:rPr>
                <w:u w:val="single"/>
                <w:lang w:val="uk-UA" w:eastAsia="en-US"/>
              </w:rPr>
            </w:pPr>
            <w:proofErr w:type="spellStart"/>
            <w:r w:rsidRPr="00635A56">
              <w:rPr>
                <w:u w:val="single"/>
                <w:lang w:val="uk-UA" w:eastAsia="en-US"/>
              </w:rPr>
              <w:t>пл</w:t>
            </w:r>
            <w:proofErr w:type="spellEnd"/>
            <w:r w:rsidRPr="00635A56">
              <w:rPr>
                <w:u w:val="single"/>
                <w:lang w:val="uk-UA" w:eastAsia="en-US"/>
              </w:rPr>
              <w:t>. Незалежності,2)</w:t>
            </w:r>
          </w:p>
          <w:p w:rsidR="00540845" w:rsidRPr="004D0A68" w:rsidRDefault="00540845" w:rsidP="001A5059">
            <w:pPr>
              <w:spacing w:line="256" w:lineRule="auto"/>
              <w:rPr>
                <w:lang w:val="uk-UA" w:eastAsia="en-US"/>
              </w:rPr>
            </w:pPr>
          </w:p>
        </w:tc>
        <w:tc>
          <w:tcPr>
            <w:tcW w:w="1703"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spacing w:line="256" w:lineRule="auto"/>
              <w:rPr>
                <w:lang w:val="uk-UA" w:eastAsia="en-US"/>
              </w:rPr>
            </w:pPr>
            <w:r w:rsidRPr="004D0A68">
              <w:rPr>
                <w:lang w:val="uk-UA" w:eastAsia="en-US"/>
              </w:rPr>
              <w:t>22 суб’єкти господарювання, 4 посадові особи Сумської міської ради,</w:t>
            </w:r>
          </w:p>
        </w:tc>
        <w:tc>
          <w:tcPr>
            <w:tcW w:w="4644" w:type="dxa"/>
            <w:tcBorders>
              <w:top w:val="single" w:sz="4" w:space="0" w:color="auto"/>
              <w:left w:val="single" w:sz="4" w:space="0" w:color="auto"/>
              <w:bottom w:val="single" w:sz="4" w:space="0" w:color="auto"/>
              <w:right w:val="single" w:sz="4" w:space="0" w:color="auto"/>
            </w:tcBorders>
          </w:tcPr>
          <w:p w:rsidR="00C10D75" w:rsidRPr="009D7A50" w:rsidRDefault="00540845" w:rsidP="00C10D75">
            <w:pPr>
              <w:spacing w:line="256" w:lineRule="auto"/>
              <w:jc w:val="both"/>
              <w:rPr>
                <w:lang w:val="uk-UA" w:eastAsia="en-US"/>
              </w:rPr>
            </w:pPr>
            <w:r w:rsidRPr="009D7A50">
              <w:rPr>
                <w:lang w:val="uk-UA" w:eastAsia="en-US"/>
              </w:rPr>
              <w:t xml:space="preserve">Проведено спільне обговорення основних аспектів проекту регуляторного акта. Підприємців проінформовано щодо законодавчих підстав запровадження регулювання. Основна частина обговорення стосувалася очікуваного впливу регулювання на діяльність суб’єктів малого підприємництва, зокрема, ризику погіршення стану фінансово-господарської діяльності внаслідок зменшення товарообороту та недоотримання прибутку через введення заборони продажу алкогольних напоїв у визначений час доби. </w:t>
            </w:r>
            <w:r w:rsidR="00C10D75" w:rsidRPr="009D7A50">
              <w:rPr>
                <w:lang w:val="uk-UA" w:eastAsia="en-US"/>
              </w:rPr>
              <w:t>Із 22 підприємців, які здійснюють реалізацію у нічний час, – 20 висловили незгоду, аргументуючи втратами від запровадженого регулювання.</w:t>
            </w:r>
            <w:r w:rsidR="00865677" w:rsidRPr="009D7A50">
              <w:rPr>
                <w:lang w:val="uk-UA" w:eastAsia="en-US"/>
              </w:rPr>
              <w:t xml:space="preserve"> В усні</w:t>
            </w:r>
            <w:r w:rsidR="00C10D75" w:rsidRPr="009D7A50">
              <w:rPr>
                <w:lang w:val="uk-UA" w:eastAsia="en-US"/>
              </w:rPr>
              <w:t xml:space="preserve">й формі представникам бізнесу надано роз’яснення щодо доцільності запровадження регулювання. </w:t>
            </w:r>
          </w:p>
          <w:p w:rsidR="00540845" w:rsidRPr="004D0A68" w:rsidRDefault="00C10D75" w:rsidP="00C10D75">
            <w:pPr>
              <w:spacing w:line="256" w:lineRule="auto"/>
              <w:jc w:val="both"/>
              <w:rPr>
                <w:lang w:val="uk-UA" w:eastAsia="en-US"/>
              </w:rPr>
            </w:pPr>
            <w:r w:rsidRPr="009D7A50">
              <w:rPr>
                <w:lang w:val="uk-UA" w:eastAsia="en-US"/>
              </w:rPr>
              <w:t>Крім того, з</w:t>
            </w:r>
            <w:r w:rsidR="00540845" w:rsidRPr="009D7A50">
              <w:rPr>
                <w:lang w:val="uk-UA" w:eastAsia="en-US"/>
              </w:rPr>
              <w:t xml:space="preserve"> боку представників влади було запропоновано наступне: у випадку негативного впливу вказаного регуляторного акта на фінансово-господарську діяльність суб’єктів малого </w:t>
            </w:r>
            <w:r w:rsidR="00540845" w:rsidRPr="009D7A50">
              <w:rPr>
                <w:lang w:val="uk-UA" w:eastAsia="en-US"/>
              </w:rPr>
              <w:lastRenderedPageBreak/>
              <w:t>підприємництва після його прийняття Сумською міською радою, надати суб’єктам господарювання підтверджуючі дані (зменшення товарообороту, прибутку, скорочення робочих місць тощо).</w:t>
            </w:r>
          </w:p>
        </w:tc>
      </w:tr>
    </w:tbl>
    <w:p w:rsidR="00540845" w:rsidRPr="004D0A68" w:rsidRDefault="00540845" w:rsidP="00540845">
      <w:pPr>
        <w:jc w:val="both"/>
        <w:rPr>
          <w:b/>
          <w:bCs/>
          <w:lang w:val="uk-UA"/>
        </w:rPr>
      </w:pPr>
    </w:p>
    <w:p w:rsidR="00540845" w:rsidRPr="004D0A68" w:rsidRDefault="00540845" w:rsidP="00540845">
      <w:pPr>
        <w:ind w:firstLine="708"/>
        <w:jc w:val="both"/>
        <w:rPr>
          <w:b/>
          <w:bCs/>
          <w:sz w:val="28"/>
          <w:szCs w:val="28"/>
          <w:lang w:val="uk-UA"/>
        </w:rPr>
      </w:pPr>
      <w:r w:rsidRPr="004D0A68">
        <w:rPr>
          <w:b/>
          <w:bCs/>
          <w:sz w:val="28"/>
          <w:szCs w:val="28"/>
          <w:lang w:val="uk-UA"/>
        </w:rPr>
        <w:t>2. Вимірювання впливу регулювання на суб’єктів малого підприємництва (мікро - та малі):</w:t>
      </w:r>
    </w:p>
    <w:p w:rsidR="00540845" w:rsidRPr="004D0A68" w:rsidRDefault="00540845" w:rsidP="00540845">
      <w:pPr>
        <w:ind w:firstLine="709"/>
        <w:jc w:val="both"/>
        <w:rPr>
          <w:sz w:val="28"/>
          <w:szCs w:val="28"/>
          <w:lang w:val="uk-UA"/>
        </w:rPr>
      </w:pPr>
      <w:bookmarkStart w:id="3" w:name="n204"/>
      <w:bookmarkEnd w:id="3"/>
      <w:r w:rsidRPr="004D0A68">
        <w:rPr>
          <w:sz w:val="28"/>
          <w:szCs w:val="28"/>
          <w:lang w:val="uk-UA"/>
        </w:rPr>
        <w:t>2.1. Кількість суб’єктів малого підприємництва, на яких поширюється регулювання – підприємства торгівлі по реалізації продовольчих товарів (362).</w:t>
      </w:r>
    </w:p>
    <w:p w:rsidR="00540845" w:rsidRPr="004D0A68" w:rsidRDefault="00540845" w:rsidP="00540845">
      <w:pPr>
        <w:ind w:firstLine="709"/>
        <w:jc w:val="both"/>
        <w:rPr>
          <w:sz w:val="28"/>
          <w:szCs w:val="28"/>
          <w:lang w:val="uk-UA"/>
        </w:rPr>
      </w:pPr>
      <w:r w:rsidRPr="004D0A68">
        <w:rPr>
          <w:sz w:val="28"/>
          <w:szCs w:val="28"/>
          <w:lang w:val="uk-UA"/>
        </w:rPr>
        <w:t xml:space="preserve">Щодо розподілу їх на суб’єктів малого - та </w:t>
      </w:r>
      <w:proofErr w:type="spellStart"/>
      <w:r w:rsidRPr="004D0A68">
        <w:rPr>
          <w:sz w:val="28"/>
          <w:szCs w:val="28"/>
          <w:lang w:val="uk-UA"/>
        </w:rPr>
        <w:t>мікропідприємництва</w:t>
      </w:r>
      <w:proofErr w:type="spellEnd"/>
      <w:r w:rsidRPr="004D0A68">
        <w:rPr>
          <w:sz w:val="28"/>
          <w:szCs w:val="28"/>
          <w:lang w:val="uk-UA"/>
        </w:rPr>
        <w:t xml:space="preserve">, то для визначення їхньої кількості слід проводити дослідження індивідуально по кожному суб’єкту. </w:t>
      </w:r>
    </w:p>
    <w:p w:rsidR="00540845" w:rsidRPr="00ED482B" w:rsidRDefault="00540845" w:rsidP="00ED482B">
      <w:pPr>
        <w:pStyle w:val="rvps2"/>
        <w:spacing w:before="0" w:beforeAutospacing="0" w:after="0" w:afterAutospacing="0"/>
        <w:ind w:firstLine="720"/>
        <w:jc w:val="both"/>
        <w:rPr>
          <w:sz w:val="28"/>
          <w:szCs w:val="28"/>
          <w:lang w:val="uk-UA"/>
        </w:rPr>
      </w:pPr>
      <w:bookmarkStart w:id="4" w:name="n205"/>
      <w:bookmarkEnd w:id="4"/>
      <w:r w:rsidRPr="004D0A68">
        <w:rPr>
          <w:sz w:val="28"/>
          <w:szCs w:val="28"/>
          <w:lang w:val="uk-UA"/>
        </w:rPr>
        <w:t>2.2. Питома вага суб’єктів малого підприємництва у загальній кількості суб’єктів господарювання, на яких проблема справляє вплив приблизно 100,0 %.</w:t>
      </w:r>
    </w:p>
    <w:p w:rsidR="00540845" w:rsidRPr="004D0A68" w:rsidRDefault="00540845" w:rsidP="00540845">
      <w:pPr>
        <w:ind w:firstLine="708"/>
        <w:jc w:val="both"/>
        <w:rPr>
          <w:b/>
          <w:bCs/>
          <w:sz w:val="28"/>
          <w:szCs w:val="28"/>
          <w:lang w:val="uk-UA"/>
        </w:rPr>
      </w:pPr>
      <w:r w:rsidRPr="004D0A68">
        <w:rPr>
          <w:b/>
          <w:bCs/>
          <w:sz w:val="28"/>
          <w:szCs w:val="28"/>
          <w:lang w:val="uk-UA"/>
        </w:rPr>
        <w:t>3. Розрахунок витрат суб’єктів малого підприємництва на виконання вимог регулювання</w:t>
      </w:r>
    </w:p>
    <w:p w:rsidR="00540845" w:rsidRPr="004D0A68" w:rsidRDefault="00540845" w:rsidP="00540845">
      <w:pPr>
        <w:ind w:firstLine="708"/>
        <w:jc w:val="both"/>
        <w:rPr>
          <w:bCs/>
          <w:sz w:val="28"/>
          <w:szCs w:val="28"/>
          <w:lang w:val="uk-UA"/>
        </w:rPr>
      </w:pPr>
      <w:r w:rsidRPr="004D0A68">
        <w:rPr>
          <w:bCs/>
          <w:sz w:val="28"/>
          <w:szCs w:val="28"/>
          <w:lang w:val="uk-UA"/>
        </w:rPr>
        <w:t>Для суб’єкта малого підприємництва ймовірні витрати можливі у разі порушення вимог регулювання.</w:t>
      </w:r>
    </w:p>
    <w:p w:rsidR="00540845" w:rsidRPr="004D0A68" w:rsidRDefault="00540845" w:rsidP="00540845">
      <w:pPr>
        <w:ind w:firstLine="708"/>
        <w:jc w:val="both"/>
        <w:rPr>
          <w:rFonts w:eastAsia="+mn-ea"/>
          <w:sz w:val="28"/>
          <w:szCs w:val="28"/>
          <w:lang w:val="uk-UA"/>
        </w:rPr>
      </w:pPr>
      <w:r w:rsidRPr="004D0A68">
        <w:rPr>
          <w:bCs/>
          <w:sz w:val="28"/>
          <w:szCs w:val="28"/>
          <w:lang w:val="uk-UA"/>
        </w:rPr>
        <w:t xml:space="preserve">Спрогнозувати </w:t>
      </w:r>
      <w:r w:rsidRPr="004D0A68">
        <w:rPr>
          <w:rFonts w:eastAsia="+mn-ea"/>
          <w:sz w:val="28"/>
          <w:szCs w:val="28"/>
          <w:lang w:val="uk-UA"/>
        </w:rPr>
        <w:t>величину очікуваних витрат, спричинених конкретними діями або бездіяльністю суб’єктів малого підприємництва, не є реальним.</w:t>
      </w:r>
    </w:p>
    <w:p w:rsidR="00540845" w:rsidRPr="004D0A68" w:rsidRDefault="00540845" w:rsidP="00540845">
      <w:pPr>
        <w:ind w:firstLine="708"/>
        <w:jc w:val="both"/>
        <w:rPr>
          <w:lang w:val="uk-UA"/>
        </w:rPr>
      </w:pPr>
      <w:r w:rsidRPr="004D0A68">
        <w:rPr>
          <w:rFonts w:eastAsia="+mn-ea"/>
          <w:sz w:val="28"/>
          <w:szCs w:val="28"/>
          <w:lang w:val="uk-UA"/>
        </w:rPr>
        <w:t xml:space="preserve">У разі чіткого та послідовного дотримання вимог регулювання ймовірність настання витрат для суб’єктів малого підприємництва є нульовою. </w:t>
      </w:r>
      <w:r w:rsidRPr="004D0A68">
        <w:rPr>
          <w:rFonts w:eastAsia="+mn-ea"/>
          <w:lang w:val="uk-UA"/>
        </w:rPr>
        <w:br/>
      </w: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3839"/>
        <w:gridCol w:w="1840"/>
        <w:gridCol w:w="1817"/>
        <w:gridCol w:w="1487"/>
      </w:tblGrid>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r w:rsidRPr="004D0A68">
              <w:rPr>
                <w:b/>
                <w:lang w:val="uk-UA"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r w:rsidRPr="004D0A68">
              <w:rPr>
                <w:b/>
                <w:lang w:val="uk-UA" w:eastAsia="en-US"/>
              </w:rPr>
              <w:t>Таблиця 3.1. Оцінка «прямих» витрат суб’єктів малого підприємництва на виконання регулювання</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r w:rsidRPr="004D0A68">
              <w:rPr>
                <w:b/>
                <w:lang w:val="uk-UA" w:eastAsia="en-US"/>
              </w:rPr>
              <w:t>У перший рік (стартовий рік впровадження регулювання)</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jc w:val="center"/>
              <w:rPr>
                <w:b/>
                <w:lang w:val="uk-UA" w:eastAsia="en-US"/>
              </w:rPr>
            </w:pPr>
            <w:r w:rsidRPr="004D0A68">
              <w:rPr>
                <w:b/>
                <w:lang w:val="uk-UA" w:eastAsia="en-US"/>
              </w:rPr>
              <w:t>Періодичні</w:t>
            </w:r>
          </w:p>
          <w:p w:rsidR="00540845" w:rsidRPr="004D0A68" w:rsidRDefault="00540845" w:rsidP="00BE1B5D">
            <w:pPr>
              <w:spacing w:line="256" w:lineRule="auto"/>
              <w:rPr>
                <w:b/>
                <w:lang w:val="uk-UA" w:eastAsia="en-US"/>
              </w:rPr>
            </w:pPr>
            <w:r w:rsidRPr="004D0A68">
              <w:rPr>
                <w:b/>
                <w:lang w:val="uk-UA" w:eastAsia="en-US"/>
              </w:rPr>
              <w:t xml:space="preserve"> (за </w:t>
            </w:r>
            <w:r w:rsidR="00BE1B5D">
              <w:rPr>
                <w:b/>
                <w:lang w:val="uk-UA" w:eastAsia="en-US"/>
              </w:rPr>
              <w:t>н</w:t>
            </w:r>
            <w:r w:rsidRPr="004D0A68">
              <w:rPr>
                <w:b/>
                <w:lang w:val="uk-UA" w:eastAsia="en-US"/>
              </w:rPr>
              <w:t>аступний рік)</w:t>
            </w:r>
          </w:p>
        </w:tc>
        <w:tc>
          <w:tcPr>
            <w:tcW w:w="1488"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r w:rsidRPr="004D0A68">
              <w:rPr>
                <w:b/>
                <w:lang w:val="uk-UA" w:eastAsia="en-US"/>
              </w:rPr>
              <w:t>Витрати за 5 років</w:t>
            </w: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 xml:space="preserve">3.1.1. </w:t>
            </w:r>
          </w:p>
        </w:tc>
        <w:tc>
          <w:tcPr>
            <w:tcW w:w="3969"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Придбання необхідного обладнання (пристроїв, машин, механізмів)</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ind w:left="-53"/>
              <w:rPr>
                <w:lang w:val="uk-UA" w:eastAsia="en-US"/>
              </w:rPr>
            </w:pPr>
            <w:r w:rsidRPr="004D0A68">
              <w:rPr>
                <w:lang w:val="uk-UA" w:eastAsia="en-US"/>
              </w:rPr>
              <w:t>х</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х</w:t>
            </w:r>
          </w:p>
        </w:tc>
        <w:tc>
          <w:tcPr>
            <w:tcW w:w="1488"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х</w:t>
            </w: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3.1.2.</w:t>
            </w:r>
          </w:p>
        </w:tc>
        <w:tc>
          <w:tcPr>
            <w:tcW w:w="3969"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keepNext/>
              <w:widowControl w:val="0"/>
              <w:spacing w:line="256" w:lineRule="auto"/>
              <w:textAlignment w:val="baseline"/>
              <w:rPr>
                <w:highlight w:val="white"/>
                <w:lang w:val="uk-UA" w:eastAsia="en-US"/>
              </w:rPr>
            </w:pPr>
            <w:r w:rsidRPr="004D0A68">
              <w:rPr>
                <w:highlight w:val="white"/>
                <w:lang w:val="uk-UA" w:eastAsia="en-US"/>
              </w:rPr>
              <w:t>Процедури повірки та/або постановки на відповідний облік у визначеному органі державної влади чи місцевого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ind w:left="-53"/>
              <w:rPr>
                <w:lang w:val="uk-UA" w:eastAsia="en-US"/>
              </w:rPr>
            </w:pPr>
            <w:r w:rsidRPr="004D0A68">
              <w:rPr>
                <w:lang w:val="uk-UA" w:eastAsia="en-US"/>
              </w:rPr>
              <w:t>х</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х</w:t>
            </w:r>
          </w:p>
        </w:tc>
        <w:tc>
          <w:tcPr>
            <w:tcW w:w="1488"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х</w:t>
            </w: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3.1.3</w:t>
            </w:r>
          </w:p>
        </w:tc>
        <w:tc>
          <w:tcPr>
            <w:tcW w:w="3969"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Процедури експлуатації обладнання (експлуатаційні витрати – витратні матеріали)</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х</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х</w:t>
            </w:r>
          </w:p>
        </w:tc>
        <w:tc>
          <w:tcPr>
            <w:tcW w:w="1488"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х</w:t>
            </w: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3.1.4.</w:t>
            </w:r>
          </w:p>
        </w:tc>
        <w:tc>
          <w:tcPr>
            <w:tcW w:w="3969"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Процедури обслуговування обладнання (ТО)</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х</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х</w:t>
            </w:r>
          </w:p>
        </w:tc>
        <w:tc>
          <w:tcPr>
            <w:tcW w:w="1488"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х</w:t>
            </w: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Pr>
                <w:lang w:val="uk-UA" w:eastAsia="en-US"/>
              </w:rPr>
              <w:t>3.1.5.</w:t>
            </w:r>
          </w:p>
        </w:tc>
        <w:tc>
          <w:tcPr>
            <w:tcW w:w="3969" w:type="dxa"/>
            <w:tcBorders>
              <w:top w:val="single" w:sz="4" w:space="0" w:color="000000"/>
              <w:left w:val="single" w:sz="4" w:space="0" w:color="000000"/>
              <w:bottom w:val="single" w:sz="4" w:space="0" w:color="000000"/>
              <w:right w:val="single" w:sz="4" w:space="0" w:color="000000"/>
            </w:tcBorders>
          </w:tcPr>
          <w:p w:rsidR="00540845" w:rsidRPr="00635A56" w:rsidRDefault="00540845" w:rsidP="001A5059">
            <w:pPr>
              <w:spacing w:line="256" w:lineRule="auto"/>
              <w:rPr>
                <w:u w:val="single"/>
                <w:lang w:val="uk-UA" w:eastAsia="en-US"/>
              </w:rPr>
            </w:pPr>
            <w:r w:rsidRPr="00635A56">
              <w:rPr>
                <w:u w:val="single"/>
                <w:lang w:val="uk-UA" w:eastAsia="en-US"/>
              </w:rPr>
              <w:t>Інші процедури:</w:t>
            </w:r>
          </w:p>
          <w:p w:rsidR="00540845" w:rsidRPr="00635A56" w:rsidRDefault="00540845" w:rsidP="001A5059">
            <w:pPr>
              <w:spacing w:line="256" w:lineRule="auto"/>
              <w:rPr>
                <w:u w:val="single"/>
                <w:lang w:val="uk-UA" w:eastAsia="en-US"/>
              </w:rPr>
            </w:pPr>
            <w:r w:rsidRPr="00635A56">
              <w:rPr>
                <w:bCs/>
                <w:u w:val="single"/>
                <w:lang w:val="uk-UA" w:eastAsia="en-US"/>
              </w:rPr>
              <w:t>5.</w:t>
            </w:r>
            <w:r w:rsidRPr="00635A56">
              <w:rPr>
                <w:u w:val="single"/>
                <w:lang w:val="uk-UA" w:eastAsia="en-US"/>
              </w:rPr>
              <w:t xml:space="preserve"> Зменшення виручки від роздрібного продажу алкогольних напоїв внаслідок заборони продажу в нічний час алкогольних, слабоалкогольних напоїв та пива.</w:t>
            </w:r>
          </w:p>
          <w:p w:rsidR="00540845" w:rsidRPr="00635A56" w:rsidRDefault="00540845" w:rsidP="001A5059">
            <w:pPr>
              <w:spacing w:line="256" w:lineRule="auto"/>
              <w:rPr>
                <w:i/>
                <w:u w:val="single"/>
                <w:lang w:val="uk-UA" w:eastAsia="en-US"/>
              </w:rPr>
            </w:pPr>
            <w:r w:rsidRPr="00635A56">
              <w:rPr>
                <w:i/>
                <w:u w:val="single"/>
                <w:lang w:val="uk-UA" w:eastAsia="en-US"/>
              </w:rPr>
              <w:t>Розрахункові дані щодо обсягу роздрібного продажу алкогольних     напоїв        по м. Суми за 2018 рік* – 701 971,4 грн.</w:t>
            </w:r>
          </w:p>
          <w:p w:rsidR="00540845" w:rsidRPr="00635A56" w:rsidRDefault="00540845" w:rsidP="001A5059">
            <w:pPr>
              <w:spacing w:line="256" w:lineRule="auto"/>
              <w:rPr>
                <w:i/>
                <w:u w:val="single"/>
                <w:lang w:val="uk-UA" w:eastAsia="en-US"/>
              </w:rPr>
            </w:pPr>
            <w:r w:rsidRPr="00635A56">
              <w:rPr>
                <w:i/>
                <w:u w:val="single"/>
                <w:lang w:val="uk-UA" w:eastAsia="en-US"/>
              </w:rPr>
              <w:lastRenderedPageBreak/>
              <w:t>Прогнозоване зменшення обсягу продажу внаслідок дії регуляторного акта – 15 %</w:t>
            </w:r>
          </w:p>
          <w:p w:rsidR="00540845" w:rsidRPr="00635A56" w:rsidRDefault="00540845" w:rsidP="001A5059">
            <w:pPr>
              <w:spacing w:line="256" w:lineRule="auto"/>
              <w:rPr>
                <w:i/>
                <w:u w:val="single"/>
                <w:lang w:val="uk-UA" w:eastAsia="en-US"/>
              </w:rPr>
            </w:pPr>
            <w:r w:rsidRPr="00635A56">
              <w:rPr>
                <w:i/>
                <w:u w:val="single"/>
                <w:lang w:val="uk-UA" w:eastAsia="en-US"/>
              </w:rPr>
              <w:t>701 971,4-15%=596 675,7 грн.</w:t>
            </w:r>
          </w:p>
          <w:p w:rsidR="00540845" w:rsidRPr="00635A56" w:rsidRDefault="00540845" w:rsidP="001A5059">
            <w:pPr>
              <w:spacing w:line="256" w:lineRule="auto"/>
              <w:rPr>
                <w:b/>
                <w:i/>
                <w:u w:val="single"/>
                <w:lang w:val="uk-UA" w:eastAsia="en-US"/>
              </w:rPr>
            </w:pPr>
            <w:r w:rsidRPr="00635A56">
              <w:rPr>
                <w:b/>
                <w:i/>
                <w:u w:val="single"/>
                <w:lang w:val="uk-UA" w:eastAsia="en-US"/>
              </w:rPr>
              <w:t>Очікувана сума недоотриманого прибутку по суб’єктами господарювання, що здійснюють роздрібний продаж алкогольних напоїв в м. Суми:</w:t>
            </w:r>
          </w:p>
          <w:p w:rsidR="00540845" w:rsidRPr="00635A56" w:rsidRDefault="00540845" w:rsidP="001A5059">
            <w:pPr>
              <w:spacing w:line="256" w:lineRule="auto"/>
              <w:rPr>
                <w:u w:val="single"/>
                <w:lang w:val="uk-UA" w:eastAsia="en-US"/>
              </w:rPr>
            </w:pPr>
            <w:r w:rsidRPr="00635A56">
              <w:rPr>
                <w:u w:val="single"/>
                <w:lang w:val="uk-UA" w:eastAsia="en-US"/>
              </w:rPr>
              <w:t>701 971,4-596 675,7=105 295,7 грн.</w:t>
            </w:r>
          </w:p>
          <w:p w:rsidR="00540845" w:rsidRPr="00635A56" w:rsidRDefault="00540845" w:rsidP="001A5059">
            <w:pPr>
              <w:spacing w:line="256" w:lineRule="auto"/>
              <w:rPr>
                <w:u w:val="single"/>
                <w:lang w:val="uk-UA" w:eastAsia="en-US"/>
              </w:rPr>
            </w:pPr>
          </w:p>
          <w:p w:rsidR="00540845" w:rsidRPr="00635A56" w:rsidRDefault="00540845" w:rsidP="001A5059">
            <w:pPr>
              <w:spacing w:line="256" w:lineRule="auto"/>
              <w:rPr>
                <w:b/>
                <w:u w:val="single"/>
                <w:lang w:val="uk-UA" w:eastAsia="en-US"/>
              </w:rPr>
            </w:pPr>
            <w:r w:rsidRPr="00635A56">
              <w:rPr>
                <w:b/>
                <w:u w:val="single"/>
                <w:lang w:val="uk-UA" w:eastAsia="en-US"/>
              </w:rPr>
              <w:t>*інформація щодо роздрібного продажу алкогольних напоїв у 2018 році в розрізі м. Суми надана Головним управлінням статистики в Сумській області, дані є розрахунковими.</w:t>
            </w:r>
          </w:p>
        </w:tc>
        <w:tc>
          <w:tcPr>
            <w:tcW w:w="1843" w:type="dxa"/>
            <w:tcBorders>
              <w:top w:val="single" w:sz="4" w:space="0" w:color="000000"/>
              <w:left w:val="single" w:sz="4" w:space="0" w:color="000000"/>
              <w:bottom w:val="single" w:sz="4" w:space="0" w:color="000000"/>
              <w:right w:val="single" w:sz="4" w:space="0" w:color="000000"/>
            </w:tcBorders>
          </w:tcPr>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FC105D" w:rsidRPr="009D7A50" w:rsidRDefault="00FC105D" w:rsidP="001A5059">
            <w:pPr>
              <w:spacing w:line="256" w:lineRule="auto"/>
              <w:rPr>
                <w:b/>
                <w:u w:val="single"/>
                <w:lang w:val="uk-UA" w:eastAsia="en-US"/>
              </w:rPr>
            </w:pPr>
            <w:r w:rsidRPr="009D7A50">
              <w:rPr>
                <w:b/>
                <w:u w:val="single"/>
                <w:lang w:val="uk-UA" w:eastAsia="en-US"/>
              </w:rPr>
              <w:t>290,9</w:t>
            </w: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r w:rsidRPr="009D7A50">
              <w:rPr>
                <w:u w:val="single"/>
                <w:lang w:val="uk-UA" w:eastAsia="en-US"/>
              </w:rPr>
              <w:t xml:space="preserve"> </w:t>
            </w:r>
            <w:r w:rsidR="001C3F0E" w:rsidRPr="009D7A50">
              <w:rPr>
                <w:b/>
                <w:u w:val="single"/>
                <w:lang w:val="uk-UA" w:eastAsia="en-US"/>
              </w:rPr>
              <w:t>334,5</w:t>
            </w:r>
            <w:r w:rsidR="001C3F0E" w:rsidRPr="009D7A50">
              <w:rPr>
                <w:u w:val="single"/>
                <w:lang w:val="uk-UA" w:eastAsia="en-US"/>
              </w:rPr>
              <w:t xml:space="preserve"> </w:t>
            </w:r>
            <w:r w:rsidRPr="009D7A50">
              <w:rPr>
                <w:u w:val="single"/>
                <w:lang w:val="uk-UA" w:eastAsia="en-US"/>
              </w:rPr>
              <w:t>(збільшення суми внаслідок зростання ставки акцизного податку)</w:t>
            </w:r>
          </w:p>
          <w:p w:rsidR="00540845" w:rsidRPr="009D7A50" w:rsidRDefault="00540845" w:rsidP="001A5059">
            <w:pPr>
              <w:spacing w:line="256" w:lineRule="auto"/>
              <w:rPr>
                <w:b/>
                <w:u w:val="single"/>
                <w:lang w:val="uk-UA" w:eastAsia="en-US"/>
              </w:rPr>
            </w:pPr>
          </w:p>
        </w:tc>
        <w:tc>
          <w:tcPr>
            <w:tcW w:w="1488" w:type="dxa"/>
            <w:tcBorders>
              <w:top w:val="single" w:sz="4" w:space="0" w:color="000000"/>
              <w:left w:val="single" w:sz="4" w:space="0" w:color="000000"/>
              <w:bottom w:val="single" w:sz="4" w:space="0" w:color="000000"/>
              <w:right w:val="single" w:sz="4" w:space="0" w:color="000000"/>
            </w:tcBorders>
          </w:tcPr>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540845" w:rsidP="001A5059">
            <w:pPr>
              <w:spacing w:line="256" w:lineRule="auto"/>
              <w:rPr>
                <w:u w:val="single"/>
                <w:lang w:val="uk-UA" w:eastAsia="en-US"/>
              </w:rPr>
            </w:pPr>
          </w:p>
          <w:p w:rsidR="00540845" w:rsidRPr="009D7A50" w:rsidRDefault="001C3F0E" w:rsidP="001A5059">
            <w:pPr>
              <w:spacing w:line="256" w:lineRule="auto"/>
              <w:rPr>
                <w:b/>
                <w:u w:val="single"/>
                <w:lang w:val="uk-UA" w:eastAsia="en-US"/>
              </w:rPr>
            </w:pPr>
            <w:r w:rsidRPr="009D7A50">
              <w:rPr>
                <w:b/>
                <w:u w:val="single"/>
                <w:lang w:val="uk-UA" w:eastAsia="en-US"/>
              </w:rPr>
              <w:t>1628,9</w:t>
            </w:r>
          </w:p>
          <w:p w:rsidR="00540845" w:rsidRPr="009D7A50" w:rsidRDefault="00540845" w:rsidP="001A5059">
            <w:pPr>
              <w:spacing w:line="256" w:lineRule="auto"/>
              <w:rPr>
                <w:u w:val="single"/>
                <w:lang w:val="uk-UA" w:eastAsia="en-US"/>
              </w:rPr>
            </w:pPr>
            <w:r w:rsidRPr="009D7A50">
              <w:rPr>
                <w:u w:val="single"/>
                <w:lang w:val="uk-UA" w:eastAsia="en-US"/>
              </w:rPr>
              <w:t>(збільшення суми внаслідок зростання ставки акцизного податку)</w:t>
            </w:r>
          </w:p>
          <w:p w:rsidR="00540845" w:rsidRPr="009D7A50" w:rsidRDefault="00540845" w:rsidP="001A5059">
            <w:pPr>
              <w:spacing w:line="256" w:lineRule="auto"/>
              <w:rPr>
                <w:b/>
                <w:u w:val="single"/>
                <w:lang w:val="uk-UA" w:eastAsia="en-US"/>
              </w:rPr>
            </w:pP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lastRenderedPageBreak/>
              <w:t>3.1.</w:t>
            </w:r>
            <w:r>
              <w:rPr>
                <w:lang w:val="uk-UA" w:eastAsia="en-US"/>
              </w:rPr>
              <w:t>6</w:t>
            </w:r>
            <w:r w:rsidRPr="004D0A68">
              <w:rPr>
                <w:lang w:val="uk-UA" w:eastAsia="en-US"/>
              </w:rPr>
              <w:t>.</w:t>
            </w:r>
          </w:p>
        </w:tc>
        <w:tc>
          <w:tcPr>
            <w:tcW w:w="3969"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jc w:val="both"/>
              <w:rPr>
                <w:b/>
                <w:bCs/>
                <w:i/>
                <w:iCs/>
                <w:lang w:val="uk-UA" w:eastAsia="en-US"/>
              </w:rPr>
            </w:pPr>
            <w:r w:rsidRPr="004D0A68">
              <w:rPr>
                <w:b/>
                <w:bCs/>
                <w:i/>
                <w:iCs/>
                <w:lang w:val="uk-UA" w:eastAsia="en-US"/>
              </w:rPr>
              <w:t>Разом, грн.</w:t>
            </w:r>
          </w:p>
          <w:p w:rsidR="00540845" w:rsidRPr="004D0A68" w:rsidRDefault="00540845" w:rsidP="001A5059">
            <w:pPr>
              <w:spacing w:line="256" w:lineRule="auto"/>
              <w:rPr>
                <w:lang w:val="uk-UA" w:eastAsia="en-US"/>
              </w:rPr>
            </w:pPr>
          </w:p>
        </w:tc>
        <w:tc>
          <w:tcPr>
            <w:tcW w:w="1843" w:type="dxa"/>
            <w:tcBorders>
              <w:top w:val="single" w:sz="4" w:space="0" w:color="000000"/>
              <w:left w:val="single" w:sz="4" w:space="0" w:color="000000"/>
              <w:bottom w:val="single" w:sz="4" w:space="0" w:color="000000"/>
              <w:right w:val="single" w:sz="4" w:space="0" w:color="auto"/>
            </w:tcBorders>
            <w:hideMark/>
          </w:tcPr>
          <w:p w:rsidR="00540845" w:rsidRPr="009D7A50" w:rsidRDefault="00D30D68" w:rsidP="001A5059">
            <w:pPr>
              <w:spacing w:line="256" w:lineRule="auto"/>
              <w:rPr>
                <w:b/>
                <w:u w:val="single"/>
                <w:lang w:val="uk-UA" w:eastAsia="en-US"/>
              </w:rPr>
            </w:pPr>
            <w:r w:rsidRPr="009D7A50">
              <w:rPr>
                <w:b/>
                <w:u w:val="single"/>
                <w:lang w:val="uk-UA" w:eastAsia="en-US"/>
              </w:rPr>
              <w:t>290,9</w:t>
            </w:r>
          </w:p>
          <w:p w:rsidR="00540845" w:rsidRPr="009D7A50" w:rsidRDefault="00540845" w:rsidP="001A5059">
            <w:pPr>
              <w:spacing w:line="256" w:lineRule="auto"/>
              <w:rPr>
                <w:b/>
                <w:u w:val="single"/>
                <w:lang w:val="uk-UA" w:eastAsia="en-US"/>
              </w:rPr>
            </w:pPr>
          </w:p>
        </w:tc>
        <w:tc>
          <w:tcPr>
            <w:tcW w:w="1843" w:type="dxa"/>
            <w:tcBorders>
              <w:top w:val="single" w:sz="4" w:space="0" w:color="000000"/>
              <w:left w:val="single" w:sz="4" w:space="0" w:color="auto"/>
              <w:bottom w:val="single" w:sz="4" w:space="0" w:color="000000"/>
              <w:right w:val="single" w:sz="4" w:space="0" w:color="000000"/>
            </w:tcBorders>
            <w:hideMark/>
          </w:tcPr>
          <w:p w:rsidR="00540845" w:rsidRPr="009D7A50" w:rsidRDefault="00D30D68" w:rsidP="001A5059">
            <w:pPr>
              <w:spacing w:line="256" w:lineRule="auto"/>
              <w:rPr>
                <w:b/>
                <w:u w:val="single"/>
                <w:lang w:val="uk-UA" w:eastAsia="en-US"/>
              </w:rPr>
            </w:pPr>
            <w:r w:rsidRPr="009D7A50">
              <w:rPr>
                <w:b/>
                <w:u w:val="single"/>
                <w:lang w:val="uk-UA" w:eastAsia="en-US"/>
              </w:rPr>
              <w:t>334,5</w:t>
            </w:r>
          </w:p>
        </w:tc>
        <w:tc>
          <w:tcPr>
            <w:tcW w:w="1488" w:type="dxa"/>
            <w:tcBorders>
              <w:top w:val="single" w:sz="4" w:space="0" w:color="000000"/>
              <w:left w:val="single" w:sz="4" w:space="0" w:color="000000"/>
              <w:bottom w:val="single" w:sz="4" w:space="0" w:color="000000"/>
              <w:right w:val="single" w:sz="4" w:space="0" w:color="auto"/>
            </w:tcBorders>
            <w:hideMark/>
          </w:tcPr>
          <w:p w:rsidR="00540845" w:rsidRPr="009D7A50" w:rsidRDefault="00D30D68" w:rsidP="001A5059">
            <w:pPr>
              <w:spacing w:line="256" w:lineRule="auto"/>
              <w:rPr>
                <w:b/>
                <w:u w:val="single"/>
                <w:lang w:val="uk-UA" w:eastAsia="en-US"/>
              </w:rPr>
            </w:pPr>
            <w:r w:rsidRPr="009D7A50">
              <w:rPr>
                <w:b/>
                <w:u w:val="single"/>
                <w:lang w:val="uk-UA" w:eastAsia="en-US"/>
              </w:rPr>
              <w:t>1628,9</w:t>
            </w:r>
          </w:p>
          <w:p w:rsidR="00540845" w:rsidRPr="009D7A50" w:rsidRDefault="00540845" w:rsidP="001A5059">
            <w:pPr>
              <w:spacing w:line="256" w:lineRule="auto"/>
              <w:rPr>
                <w:b/>
                <w:u w:val="single"/>
                <w:lang w:val="uk-UA" w:eastAsia="en-US"/>
              </w:rPr>
            </w:pPr>
          </w:p>
        </w:tc>
      </w:tr>
      <w:tr w:rsidR="00540845" w:rsidRPr="004D0A68" w:rsidTr="00BE1B5D">
        <w:tc>
          <w:tcPr>
            <w:tcW w:w="704"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Pr>
                <w:lang w:val="uk-UA" w:eastAsia="en-US"/>
              </w:rPr>
              <w:t>3.1.7</w:t>
            </w:r>
            <w:r w:rsidRPr="004D0A68">
              <w:rPr>
                <w:lang w:val="uk-UA"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b/>
                <w:bCs/>
                <w:i/>
                <w:iCs/>
                <w:lang w:val="uk-UA" w:eastAsia="en-US"/>
              </w:rPr>
              <w:t>Кількість суб’єктів господарювання, що мають виконати вимоги регулювання, одиниць</w:t>
            </w:r>
          </w:p>
        </w:tc>
        <w:tc>
          <w:tcPr>
            <w:tcW w:w="5174" w:type="dxa"/>
            <w:gridSpan w:val="3"/>
            <w:tcBorders>
              <w:top w:val="nil"/>
              <w:left w:val="single" w:sz="4" w:space="0" w:color="000000"/>
              <w:bottom w:val="nil"/>
              <w:right w:val="single" w:sz="4" w:space="0" w:color="auto"/>
            </w:tcBorders>
          </w:tcPr>
          <w:p w:rsidR="00540845" w:rsidRPr="009D7A50" w:rsidRDefault="00540845" w:rsidP="001A5059">
            <w:pPr>
              <w:tabs>
                <w:tab w:val="left" w:pos="1920"/>
              </w:tabs>
              <w:spacing w:line="256" w:lineRule="auto"/>
              <w:jc w:val="center"/>
              <w:rPr>
                <w:b/>
                <w:u w:val="single"/>
                <w:lang w:val="uk-UA" w:eastAsia="en-US"/>
              </w:rPr>
            </w:pPr>
            <w:r w:rsidRPr="009D7A50">
              <w:rPr>
                <w:b/>
                <w:u w:val="single"/>
                <w:lang w:val="uk-UA" w:eastAsia="en-US"/>
              </w:rPr>
              <w:t>362</w:t>
            </w:r>
          </w:p>
        </w:tc>
      </w:tr>
      <w:tr w:rsidR="00540845" w:rsidRPr="004D0A68" w:rsidTr="00BE1B5D">
        <w:trPr>
          <w:trHeight w:val="558"/>
        </w:trPr>
        <w:tc>
          <w:tcPr>
            <w:tcW w:w="704" w:type="dxa"/>
            <w:tcBorders>
              <w:top w:val="single" w:sz="4" w:space="0" w:color="auto"/>
              <w:left w:val="single" w:sz="4" w:space="0" w:color="auto"/>
              <w:bottom w:val="single" w:sz="4" w:space="0" w:color="auto"/>
              <w:right w:val="single" w:sz="4" w:space="0" w:color="auto"/>
            </w:tcBorders>
          </w:tcPr>
          <w:p w:rsidR="00540845" w:rsidRPr="004D0A68" w:rsidRDefault="00540845" w:rsidP="001A5059">
            <w:pPr>
              <w:spacing w:line="256" w:lineRule="auto"/>
              <w:ind w:left="108"/>
              <w:rPr>
                <w:lang w:val="uk-UA" w:eastAsia="en-US"/>
              </w:rPr>
            </w:pPr>
            <w:r>
              <w:rPr>
                <w:lang w:val="uk-UA" w:eastAsia="en-US"/>
              </w:rPr>
              <w:t>3.1.8</w:t>
            </w:r>
            <w:r w:rsidRPr="004D0A68">
              <w:rPr>
                <w:lang w:val="uk-UA" w:eastAsia="en-US"/>
              </w:rPr>
              <w:t>.</w:t>
            </w:r>
          </w:p>
          <w:p w:rsidR="00540845" w:rsidRPr="004D0A68" w:rsidRDefault="00540845" w:rsidP="001A5059">
            <w:pPr>
              <w:spacing w:line="256" w:lineRule="auto"/>
              <w:ind w:left="108"/>
              <w:rPr>
                <w:lang w:val="uk-UA"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lang w:val="uk-UA" w:eastAsia="en-US"/>
              </w:rPr>
            </w:pPr>
            <w:r w:rsidRPr="004D0A68">
              <w:rPr>
                <w:lang w:val="uk-UA" w:eastAsia="en-US"/>
              </w:rPr>
              <w:t>Сумарно, грн.</w:t>
            </w:r>
          </w:p>
        </w:tc>
        <w:tc>
          <w:tcPr>
            <w:tcW w:w="1843" w:type="dxa"/>
            <w:tcBorders>
              <w:top w:val="single" w:sz="4" w:space="0" w:color="000000"/>
              <w:left w:val="single" w:sz="4" w:space="0" w:color="000000"/>
              <w:bottom w:val="single" w:sz="4" w:space="0" w:color="000000"/>
              <w:right w:val="single" w:sz="4" w:space="0" w:color="auto"/>
            </w:tcBorders>
            <w:hideMark/>
          </w:tcPr>
          <w:p w:rsidR="00540845" w:rsidRPr="009D7A50" w:rsidRDefault="002C53E6" w:rsidP="001A5059">
            <w:pPr>
              <w:spacing w:line="256" w:lineRule="auto"/>
              <w:rPr>
                <w:b/>
                <w:u w:val="single"/>
                <w:lang w:val="uk-UA" w:eastAsia="en-US"/>
              </w:rPr>
            </w:pPr>
            <w:r w:rsidRPr="009D7A50">
              <w:rPr>
                <w:b/>
                <w:u w:val="single"/>
                <w:lang w:val="uk-UA" w:eastAsia="en-US"/>
              </w:rPr>
              <w:t>105305,8</w:t>
            </w:r>
          </w:p>
          <w:p w:rsidR="00540845" w:rsidRPr="009D7A50" w:rsidRDefault="00540845" w:rsidP="001A5059">
            <w:pPr>
              <w:spacing w:line="256" w:lineRule="auto"/>
              <w:rPr>
                <w:b/>
                <w:u w:val="single"/>
                <w:lang w:val="uk-UA" w:eastAsia="en-US"/>
              </w:rPr>
            </w:pPr>
          </w:p>
        </w:tc>
        <w:tc>
          <w:tcPr>
            <w:tcW w:w="1843" w:type="dxa"/>
            <w:tcBorders>
              <w:top w:val="single" w:sz="4" w:space="0" w:color="000000"/>
              <w:left w:val="single" w:sz="4" w:space="0" w:color="auto"/>
              <w:bottom w:val="single" w:sz="4" w:space="0" w:color="000000"/>
              <w:right w:val="single" w:sz="4" w:space="0" w:color="000000"/>
            </w:tcBorders>
            <w:hideMark/>
          </w:tcPr>
          <w:p w:rsidR="00540845" w:rsidRPr="009D7A50" w:rsidRDefault="00D30D68" w:rsidP="001A5059">
            <w:pPr>
              <w:spacing w:line="256" w:lineRule="auto"/>
              <w:rPr>
                <w:b/>
                <w:u w:val="single"/>
                <w:lang w:val="uk-UA" w:eastAsia="en-US"/>
              </w:rPr>
            </w:pPr>
            <w:r w:rsidRPr="009D7A50">
              <w:rPr>
                <w:b/>
                <w:u w:val="single"/>
                <w:lang w:val="uk-UA" w:eastAsia="en-US"/>
              </w:rPr>
              <w:t>121089,0</w:t>
            </w:r>
          </w:p>
        </w:tc>
        <w:tc>
          <w:tcPr>
            <w:tcW w:w="1488" w:type="dxa"/>
            <w:tcBorders>
              <w:top w:val="single" w:sz="4" w:space="0" w:color="000000"/>
              <w:left w:val="single" w:sz="4" w:space="0" w:color="000000"/>
              <w:bottom w:val="single" w:sz="4" w:space="0" w:color="000000"/>
              <w:right w:val="single" w:sz="4" w:space="0" w:color="auto"/>
            </w:tcBorders>
            <w:hideMark/>
          </w:tcPr>
          <w:p w:rsidR="00540845" w:rsidRPr="009D7A50" w:rsidRDefault="002C53E6" w:rsidP="001A5059">
            <w:pPr>
              <w:spacing w:line="256" w:lineRule="auto"/>
              <w:rPr>
                <w:b/>
                <w:u w:val="single"/>
                <w:lang w:val="uk-UA" w:eastAsia="en-US"/>
              </w:rPr>
            </w:pPr>
            <w:r w:rsidRPr="009D7A50">
              <w:rPr>
                <w:b/>
                <w:u w:val="single"/>
                <w:lang w:val="uk-UA" w:eastAsia="en-US"/>
              </w:rPr>
              <w:t>589661,8</w:t>
            </w:r>
          </w:p>
          <w:p w:rsidR="00540845" w:rsidRPr="009D7A50" w:rsidRDefault="00540845" w:rsidP="001A5059">
            <w:pPr>
              <w:spacing w:line="256" w:lineRule="auto"/>
              <w:rPr>
                <w:b/>
                <w:u w:val="single"/>
                <w:lang w:val="uk-UA" w:eastAsia="en-US"/>
              </w:rPr>
            </w:pPr>
          </w:p>
        </w:tc>
      </w:tr>
    </w:tbl>
    <w:p w:rsidR="00540845" w:rsidRPr="004D0A68" w:rsidRDefault="00540845" w:rsidP="00540845">
      <w:pPr>
        <w:rPr>
          <w:lang w:val="uk-UA"/>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3917"/>
        <w:gridCol w:w="1843"/>
        <w:gridCol w:w="1843"/>
        <w:gridCol w:w="1556"/>
      </w:tblGrid>
      <w:tr w:rsidR="00540845" w:rsidRPr="004D0A68" w:rsidTr="00922C0F">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Таблиця 3.2. Оцінка вартості адміністративних процедур суб’єктів малого підприємництва щодо виконання регулювання та звітування</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У перший рік (стартовий рік впровадження регулювання)</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Періодичні</w:t>
            </w:r>
          </w:p>
          <w:p w:rsidR="00540845" w:rsidRPr="004D0A68" w:rsidRDefault="00540845" w:rsidP="001A5059">
            <w:pPr>
              <w:spacing w:line="256" w:lineRule="auto"/>
              <w:rPr>
                <w:b/>
                <w:bCs/>
                <w:lang w:val="uk-UA" w:eastAsia="en-US"/>
              </w:rPr>
            </w:pPr>
            <w:r w:rsidRPr="004D0A68">
              <w:rPr>
                <w:b/>
                <w:bCs/>
                <w:lang w:val="uk-UA" w:eastAsia="en-US"/>
              </w:rPr>
              <w:t>(за наступний рік)</w:t>
            </w:r>
          </w:p>
        </w:tc>
        <w:tc>
          <w:tcPr>
            <w:tcW w:w="15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 xml:space="preserve">Витрати за </w:t>
            </w:r>
          </w:p>
          <w:p w:rsidR="00540845" w:rsidRPr="004D0A68" w:rsidRDefault="00540845" w:rsidP="001A5059">
            <w:pPr>
              <w:spacing w:line="256" w:lineRule="auto"/>
              <w:rPr>
                <w:b/>
                <w:bCs/>
                <w:lang w:val="uk-UA" w:eastAsia="en-US"/>
              </w:rPr>
            </w:pPr>
            <w:r w:rsidRPr="004D0A68">
              <w:rPr>
                <w:b/>
                <w:bCs/>
                <w:lang w:val="uk-UA" w:eastAsia="en-US"/>
              </w:rPr>
              <w:t>5 років</w:t>
            </w:r>
          </w:p>
        </w:tc>
      </w:tr>
      <w:tr w:rsidR="00540845" w:rsidRPr="004D0A68" w:rsidTr="00922C0F">
        <w:trPr>
          <w:trHeight w:val="557"/>
        </w:trPr>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3.2.1.</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Процедури отримання первинної інформації про вимоги регулювання</w:t>
            </w:r>
          </w:p>
          <w:p w:rsidR="00540845" w:rsidRPr="004D0A68" w:rsidRDefault="00540845" w:rsidP="001A5059">
            <w:pPr>
              <w:spacing w:line="256" w:lineRule="auto"/>
              <w:rPr>
                <w:bCs/>
                <w:i/>
                <w:lang w:val="uk-UA" w:eastAsia="en-US"/>
              </w:rPr>
            </w:pPr>
            <w:r w:rsidRPr="004D0A68">
              <w:rPr>
                <w:bCs/>
                <w:i/>
                <w:lang w:val="uk-UA" w:eastAsia="en-US"/>
              </w:rPr>
              <w:t xml:space="preserve">Формула. 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p>
          <w:p w:rsidR="00540845" w:rsidRPr="004D0A68" w:rsidRDefault="00540845" w:rsidP="001A5059">
            <w:pPr>
              <w:spacing w:line="256" w:lineRule="auto"/>
              <w:rPr>
                <w:bCs/>
                <w:i/>
                <w:lang w:val="uk-UA" w:eastAsia="en-US"/>
              </w:rPr>
            </w:pPr>
          </w:p>
          <w:p w:rsidR="00540845" w:rsidRPr="004D0A68" w:rsidRDefault="00540845" w:rsidP="001A5059">
            <w:pPr>
              <w:jc w:val="both"/>
              <w:rPr>
                <w:bCs/>
                <w:sz w:val="26"/>
                <w:szCs w:val="26"/>
                <w:lang w:val="uk-UA"/>
              </w:rPr>
            </w:pPr>
            <w:r w:rsidRPr="004D0A68">
              <w:rPr>
                <w:sz w:val="26"/>
                <w:szCs w:val="26"/>
                <w:lang w:val="uk-UA" w:bidi="th-TH"/>
              </w:rPr>
              <w:t>1.</w:t>
            </w:r>
            <w:r w:rsidRPr="004D0A68">
              <w:rPr>
                <w:bCs/>
                <w:sz w:val="26"/>
                <w:szCs w:val="26"/>
                <w:lang w:val="uk-UA"/>
              </w:rPr>
              <w:t xml:space="preserve"> Витрати на отримання інформації про регуляторний акт.</w:t>
            </w:r>
          </w:p>
          <w:p w:rsidR="00540845" w:rsidRPr="004D0A68" w:rsidRDefault="00540845" w:rsidP="001A5059">
            <w:pPr>
              <w:jc w:val="both"/>
              <w:textAlignment w:val="baseline"/>
              <w:rPr>
                <w:b/>
                <w:bCs/>
                <w:lang w:val="uk-UA" w:eastAsia="en-US"/>
              </w:rPr>
            </w:pPr>
            <w:r w:rsidRPr="004D0A68">
              <w:rPr>
                <w:sz w:val="26"/>
                <w:szCs w:val="26"/>
                <w:lang w:val="uk-UA" w:bidi="th-TH"/>
              </w:rPr>
              <w:t>30 хв.</w:t>
            </w:r>
            <w:r w:rsidR="00E067A0">
              <w:rPr>
                <w:sz w:val="26"/>
                <w:szCs w:val="26"/>
                <w:lang w:val="uk-UA" w:bidi="th-TH"/>
              </w:rPr>
              <w:t xml:space="preserve"> </w:t>
            </w:r>
            <w:r w:rsidRPr="004D0A68">
              <w:rPr>
                <w:sz w:val="26"/>
                <w:szCs w:val="26"/>
                <w:lang w:val="uk-UA" w:bidi="th-TH"/>
              </w:rPr>
              <w:t>(0,5 год.)</w:t>
            </w:r>
            <w:r w:rsidRPr="004D0A68">
              <w:rPr>
                <w:i/>
                <w:sz w:val="26"/>
                <w:szCs w:val="26"/>
                <w:lang w:val="uk-UA"/>
              </w:rPr>
              <w:t>*</w:t>
            </w:r>
            <w:r w:rsidR="00E067A0">
              <w:rPr>
                <w:i/>
                <w:sz w:val="26"/>
                <w:szCs w:val="26"/>
                <w:lang w:val="uk-UA"/>
              </w:rPr>
              <w:t xml:space="preserve">                                    </w:t>
            </w:r>
            <w:r w:rsidRPr="004D0A68">
              <w:rPr>
                <w:i/>
                <w:sz w:val="26"/>
                <w:szCs w:val="26"/>
                <w:lang w:val="uk-UA"/>
              </w:rPr>
              <w:t>3723 грн./167год.=11,15 грн.</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p>
          <w:p w:rsidR="00540845" w:rsidRPr="004D0A68" w:rsidRDefault="00540845" w:rsidP="001A5059">
            <w:pPr>
              <w:keepNext/>
              <w:widowControl w:val="0"/>
              <w:spacing w:line="256" w:lineRule="auto"/>
              <w:jc w:val="center"/>
              <w:textAlignment w:val="baseline"/>
              <w:rPr>
                <w:b/>
                <w:highlight w:val="white"/>
                <w:lang w:val="uk-UA" w:eastAsia="en-US"/>
              </w:rPr>
            </w:pPr>
            <w:r w:rsidRPr="004D0A68">
              <w:rPr>
                <w:b/>
                <w:highlight w:val="white"/>
                <w:lang w:val="uk-UA" w:eastAsia="en-US"/>
              </w:rPr>
              <w:t>11,15</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r w:rsidRPr="004D0A68">
              <w:rPr>
                <w:b/>
                <w:lang w:val="uk-UA" w:eastAsia="en-US"/>
              </w:rPr>
              <w:t>11,15</w:t>
            </w:r>
          </w:p>
        </w:tc>
        <w:tc>
          <w:tcPr>
            <w:tcW w:w="15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r w:rsidRPr="004D0A68">
              <w:rPr>
                <w:b/>
                <w:i/>
                <w:sz w:val="22"/>
                <w:szCs w:val="22"/>
                <w:lang w:val="uk-UA" w:eastAsia="en-US"/>
              </w:rPr>
              <w:t xml:space="preserve"> </w:t>
            </w: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540845" w:rsidP="001A5059">
            <w:pPr>
              <w:spacing w:line="256" w:lineRule="auto"/>
              <w:rPr>
                <w:b/>
                <w:i/>
                <w:lang w:val="uk-UA" w:eastAsia="en-US"/>
              </w:rPr>
            </w:pPr>
          </w:p>
          <w:p w:rsidR="00540845" w:rsidRPr="004D0A68" w:rsidRDefault="00FC105D" w:rsidP="001A5059">
            <w:pPr>
              <w:spacing w:line="256" w:lineRule="auto"/>
              <w:rPr>
                <w:b/>
                <w:bCs/>
                <w:lang w:val="uk-UA" w:eastAsia="en-US"/>
              </w:rPr>
            </w:pPr>
            <w:r w:rsidRPr="009D7A50">
              <w:rPr>
                <w:b/>
                <w:bCs/>
                <w:lang w:val="uk-UA" w:eastAsia="en-US"/>
              </w:rPr>
              <w:t>11,15</w:t>
            </w:r>
          </w:p>
        </w:tc>
      </w:tr>
      <w:tr w:rsidR="00540845" w:rsidRPr="004D0A68" w:rsidTr="00922C0F">
        <w:trPr>
          <w:trHeight w:val="1109"/>
        </w:trPr>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lastRenderedPageBreak/>
              <w:t>3.2.2.</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Процедури організації виконання вимог регулювання</w:t>
            </w: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sz w:val="26"/>
                <w:szCs w:val="26"/>
                <w:lang w:val="uk-UA" w:eastAsia="uk-UA"/>
              </w:rPr>
            </w:pPr>
            <w:r w:rsidRPr="004D0A68">
              <w:rPr>
                <w:sz w:val="26"/>
                <w:szCs w:val="26"/>
                <w:shd w:val="clear" w:color="auto" w:fill="FFFFFF"/>
                <w:lang w:val="uk-UA"/>
              </w:rPr>
              <w:t>1.Друк оголошень  про заборону продажу в нічний час алкогольних, слабоалкогольних напоїв та пива (</w:t>
            </w:r>
            <w:r w:rsidRPr="004D0A68">
              <w:rPr>
                <w:sz w:val="26"/>
                <w:szCs w:val="26"/>
                <w:lang w:val="uk-UA" w:eastAsia="uk-UA"/>
              </w:rPr>
              <w:t xml:space="preserve">з розрахунку 0,1% розміру мінімальної заробітної плати на 1 сторінку). </w:t>
            </w:r>
          </w:p>
          <w:p w:rsidR="00540845" w:rsidRPr="004D0A68" w:rsidRDefault="00540845" w:rsidP="001A5059">
            <w:pPr>
              <w:rPr>
                <w:sz w:val="26"/>
                <w:szCs w:val="26"/>
                <w:lang w:val="uk-UA" w:eastAsia="uk-UA"/>
              </w:rPr>
            </w:pPr>
            <w:r w:rsidRPr="004D0A68">
              <w:rPr>
                <w:sz w:val="26"/>
                <w:szCs w:val="26"/>
                <w:lang w:val="uk-UA" w:eastAsia="uk-UA"/>
              </w:rPr>
              <w:t>На 1 сторінку: 0,1%*3723=3,72 грн.*</w:t>
            </w:r>
          </w:p>
          <w:p w:rsidR="00540845" w:rsidRPr="004D0A68" w:rsidRDefault="00540845" w:rsidP="001A5059">
            <w:pPr>
              <w:rPr>
                <w:i/>
                <w:lang w:val="uk-UA" w:eastAsia="uk-UA"/>
              </w:rPr>
            </w:pPr>
            <w:r w:rsidRPr="004D0A68">
              <w:rPr>
                <w:i/>
                <w:lang w:val="uk-UA" w:eastAsia="uk-UA"/>
              </w:rPr>
              <w:t>*-оголошення розміщується на 1 сторінці</w:t>
            </w:r>
          </w:p>
          <w:p w:rsidR="00540845" w:rsidRPr="004D0A68" w:rsidRDefault="00540845" w:rsidP="001A5059">
            <w:pPr>
              <w:rPr>
                <w:sz w:val="26"/>
                <w:szCs w:val="26"/>
                <w:lang w:val="uk-UA" w:eastAsia="uk-UA"/>
              </w:rPr>
            </w:pPr>
            <w:r w:rsidRPr="004D0A68">
              <w:rPr>
                <w:sz w:val="26"/>
                <w:szCs w:val="26"/>
                <w:lang w:val="uk-UA" w:eastAsia="uk-UA"/>
              </w:rPr>
              <w:t>Необхідна   кількість оголошень на 1 суб’єкта господарювання – 4 шт.**</w:t>
            </w:r>
          </w:p>
          <w:p w:rsidR="00540845" w:rsidRPr="004D0A68" w:rsidRDefault="00540845" w:rsidP="001A5059">
            <w:pPr>
              <w:rPr>
                <w:i/>
                <w:lang w:val="uk-UA" w:eastAsia="uk-UA"/>
              </w:rPr>
            </w:pPr>
            <w:r w:rsidRPr="004D0A68">
              <w:rPr>
                <w:i/>
                <w:lang w:val="uk-UA" w:eastAsia="uk-UA"/>
              </w:rPr>
              <w:t xml:space="preserve">**- показник є середнім </w:t>
            </w:r>
          </w:p>
          <w:p w:rsidR="00540845" w:rsidRPr="004D0A68" w:rsidRDefault="00540845" w:rsidP="001A5059">
            <w:pPr>
              <w:rPr>
                <w:sz w:val="26"/>
                <w:szCs w:val="26"/>
                <w:lang w:val="uk-UA" w:eastAsia="uk-UA"/>
              </w:rPr>
            </w:pPr>
            <w:r w:rsidRPr="004D0A68">
              <w:rPr>
                <w:sz w:val="26"/>
                <w:szCs w:val="26"/>
                <w:lang w:val="uk-UA" w:eastAsia="uk-UA"/>
              </w:rPr>
              <w:t>4*3,72 грн.= 14,88 грн.</w:t>
            </w:r>
          </w:p>
          <w:p w:rsidR="00540845" w:rsidRPr="004D0A68" w:rsidRDefault="00540845" w:rsidP="001A5059">
            <w:pPr>
              <w:rPr>
                <w:sz w:val="26"/>
                <w:szCs w:val="26"/>
                <w:lang w:val="uk-UA" w:eastAsia="uk-UA"/>
              </w:rPr>
            </w:pPr>
          </w:p>
          <w:p w:rsidR="00540845" w:rsidRPr="004C420A" w:rsidRDefault="00540845" w:rsidP="001A5059">
            <w:pPr>
              <w:rPr>
                <w:sz w:val="26"/>
                <w:szCs w:val="26"/>
                <w:lang w:val="uk-UA" w:eastAsia="uk-UA"/>
              </w:rPr>
            </w:pPr>
            <w:r w:rsidRPr="004D0A68">
              <w:rPr>
                <w:sz w:val="26"/>
                <w:szCs w:val="26"/>
                <w:lang w:val="uk-UA" w:eastAsia="uk-UA"/>
              </w:rPr>
              <w:t>2</w:t>
            </w:r>
            <w:r w:rsidRPr="004C420A">
              <w:rPr>
                <w:sz w:val="26"/>
                <w:szCs w:val="26"/>
                <w:lang w:val="uk-UA" w:eastAsia="uk-UA"/>
              </w:rPr>
              <w:t>.</w:t>
            </w:r>
            <w:r w:rsidR="00922C0F" w:rsidRPr="004C420A">
              <w:rPr>
                <w:sz w:val="26"/>
                <w:szCs w:val="26"/>
                <w:lang w:val="uk-UA" w:eastAsia="uk-UA"/>
              </w:rPr>
              <w:t xml:space="preserve"> </w:t>
            </w:r>
            <w:r w:rsidRPr="004C420A">
              <w:rPr>
                <w:sz w:val="26"/>
                <w:szCs w:val="26"/>
                <w:lang w:val="uk-UA" w:eastAsia="uk-UA"/>
              </w:rPr>
              <w:t>Розміщення оголошень в торгівельних залах.</w:t>
            </w:r>
          </w:p>
          <w:p w:rsidR="00540845" w:rsidRPr="00D931DD" w:rsidRDefault="00540845" w:rsidP="001A5059">
            <w:pPr>
              <w:jc w:val="both"/>
              <w:textAlignment w:val="baseline"/>
              <w:rPr>
                <w:sz w:val="26"/>
                <w:szCs w:val="26"/>
                <w:lang w:val="uk-UA"/>
              </w:rPr>
            </w:pPr>
            <w:r w:rsidRPr="004C420A">
              <w:rPr>
                <w:sz w:val="26"/>
                <w:szCs w:val="26"/>
                <w:lang w:val="uk-UA" w:bidi="th-TH"/>
              </w:rPr>
              <w:t>15хв.(0,25год.)</w:t>
            </w:r>
            <w:r w:rsidRPr="004C420A">
              <w:rPr>
                <w:i/>
                <w:sz w:val="26"/>
                <w:szCs w:val="26"/>
                <w:lang w:val="uk-UA"/>
              </w:rPr>
              <w:t>*</w:t>
            </w:r>
            <w:r w:rsidRPr="004C420A">
              <w:rPr>
                <w:sz w:val="26"/>
                <w:szCs w:val="26"/>
                <w:lang w:val="uk-UA"/>
              </w:rPr>
              <w:t>3723грн./167год.=5,57 грн.</w:t>
            </w:r>
          </w:p>
          <w:p w:rsidR="00540845" w:rsidRPr="00D931DD" w:rsidRDefault="00540845" w:rsidP="001A5059">
            <w:pPr>
              <w:jc w:val="both"/>
              <w:textAlignment w:val="baseline"/>
              <w:rPr>
                <w:sz w:val="26"/>
                <w:szCs w:val="26"/>
                <w:lang w:val="uk-UA"/>
              </w:rPr>
            </w:pPr>
          </w:p>
          <w:p w:rsidR="00540845" w:rsidRPr="004D0A68" w:rsidRDefault="00540845" w:rsidP="001A5059">
            <w:pPr>
              <w:jc w:val="both"/>
              <w:textAlignment w:val="baseline"/>
              <w:rPr>
                <w:sz w:val="26"/>
                <w:szCs w:val="26"/>
                <w:lang w:val="uk-UA"/>
              </w:rPr>
            </w:pPr>
            <w:r w:rsidRPr="004D0A68">
              <w:rPr>
                <w:sz w:val="26"/>
                <w:szCs w:val="26"/>
                <w:lang w:val="uk-UA"/>
              </w:rPr>
              <w:t>ВСЬОГО: 14,88+5,57=20,45 грн.</w:t>
            </w:r>
          </w:p>
          <w:p w:rsidR="00540845" w:rsidRPr="004D0A68" w:rsidRDefault="00540845" w:rsidP="001A5059">
            <w:pPr>
              <w:spacing w:line="256" w:lineRule="auto"/>
              <w:rPr>
                <w:bCs/>
                <w:lang w:val="uk-UA"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p>
          <w:p w:rsidR="00540845" w:rsidRPr="004D0A68" w:rsidRDefault="00540845" w:rsidP="001A5059">
            <w:pPr>
              <w:spacing w:line="256" w:lineRule="auto"/>
              <w:rPr>
                <w:b/>
                <w:bCs/>
                <w:lang w:val="uk-UA" w:eastAsia="en-US"/>
              </w:rPr>
            </w:pPr>
            <w:r w:rsidRPr="004D0A68">
              <w:rPr>
                <w:b/>
                <w:bCs/>
                <w:lang w:val="uk-UA" w:eastAsia="en-US"/>
              </w:rPr>
              <w:t>20,45</w:t>
            </w:r>
          </w:p>
          <w:p w:rsidR="00540845" w:rsidRPr="004D0A68" w:rsidRDefault="00540845" w:rsidP="001A5059">
            <w:pPr>
              <w:spacing w:line="256" w:lineRule="auto"/>
              <w:rPr>
                <w:b/>
                <w:bCs/>
                <w:lang w:val="uk-UA"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r w:rsidRPr="004D0A68">
              <w:rPr>
                <w:b/>
                <w:lang w:val="uk-UA" w:eastAsia="en-US"/>
              </w:rPr>
              <w:t>20,45</w:t>
            </w:r>
          </w:p>
        </w:tc>
        <w:tc>
          <w:tcPr>
            <w:tcW w:w="15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p>
          <w:p w:rsidR="00540845" w:rsidRPr="004D0A68" w:rsidRDefault="00540845" w:rsidP="001A5059">
            <w:pPr>
              <w:spacing w:line="256" w:lineRule="auto"/>
              <w:rPr>
                <w:b/>
                <w:lang w:val="uk-UA" w:eastAsia="en-US"/>
              </w:rPr>
            </w:pPr>
            <w:r w:rsidRPr="004D0A68">
              <w:rPr>
                <w:b/>
                <w:lang w:val="uk-UA" w:eastAsia="en-US"/>
              </w:rPr>
              <w:t>102,25</w:t>
            </w:r>
          </w:p>
          <w:p w:rsidR="00540845" w:rsidRPr="004D0A68" w:rsidRDefault="00540845" w:rsidP="001A5059">
            <w:pPr>
              <w:spacing w:line="256" w:lineRule="auto"/>
              <w:rPr>
                <w:b/>
                <w:lang w:val="uk-UA" w:eastAsia="en-US"/>
              </w:rPr>
            </w:pPr>
          </w:p>
        </w:tc>
      </w:tr>
      <w:tr w:rsidR="00540845" w:rsidRPr="004D0A68" w:rsidTr="00922C0F">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3.2.3.</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Процедури офіційного звітування</w:t>
            </w:r>
          </w:p>
          <w:p w:rsidR="00540845" w:rsidRPr="004D0A68" w:rsidRDefault="00540845" w:rsidP="001A5059">
            <w:pPr>
              <w:spacing w:line="256" w:lineRule="auto"/>
              <w:rPr>
                <w:b/>
                <w:bCs/>
                <w:lang w:val="uk-UA" w:eastAsia="en-US"/>
              </w:rPr>
            </w:pPr>
            <w:r w:rsidRPr="004D0A68">
              <w:rPr>
                <w:bCs/>
                <w:i/>
                <w:lang w:val="uk-UA" w:eastAsia="en-US"/>
              </w:rPr>
              <w:t xml:space="preserve">Формула. Витрати часу на отримання інформації про порядок звітування , отримання необхідних форм та визначення органу, що приймає звіти та місця звітності + витрати часу на заповнення звітних форм + оцінка витрат часу на корегування Х вартість часу суб’єкта малого підприємництва (заробітна плата) Х оціночна кількість оригінальних звітів Х кількість періодів звітності за рік  </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Cs/>
                <w:lang w:val="uk-UA" w:eastAsia="en-US"/>
              </w:rPr>
              <w:t>х</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х</w:t>
            </w:r>
          </w:p>
        </w:tc>
        <w:tc>
          <w:tcPr>
            <w:tcW w:w="15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Cs/>
                <w:lang w:val="uk-UA" w:eastAsia="en-US"/>
              </w:rPr>
              <w:t>х</w:t>
            </w:r>
          </w:p>
        </w:tc>
      </w:tr>
      <w:tr w:rsidR="00540845" w:rsidRPr="004D0A68" w:rsidTr="00922C0F">
        <w:trPr>
          <w:trHeight w:val="257"/>
        </w:trPr>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3.2.4.</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Процедури забезпечення процесу перевірок</w:t>
            </w:r>
          </w:p>
          <w:p w:rsidR="00540845" w:rsidRPr="004D0A68" w:rsidRDefault="00540845" w:rsidP="001A5059">
            <w:pPr>
              <w:spacing w:line="256" w:lineRule="auto"/>
              <w:rPr>
                <w:b/>
                <w:bCs/>
                <w:lang w:val="uk-UA" w:eastAsia="en-US"/>
              </w:rPr>
            </w:pPr>
            <w:r w:rsidRPr="004D0A68">
              <w:rPr>
                <w:bCs/>
                <w:i/>
                <w:lang w:val="uk-UA" w:eastAsia="en-US"/>
              </w:rPr>
              <w:t xml:space="preserve">Формула. Витрати часу на забезпечення процесу перевірок з боку контролюючих органів Х вартість часу суб’єкта малого підприємництва (заробітна плата) </w:t>
            </w:r>
          </w:p>
        </w:tc>
        <w:tc>
          <w:tcPr>
            <w:tcW w:w="1843"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Cs/>
                <w:i/>
                <w:lang w:val="uk-UA" w:eastAsia="en-US"/>
              </w:rPr>
            </w:pPr>
            <w:r w:rsidRPr="004D0A68">
              <w:rPr>
                <w:bCs/>
                <w:i/>
                <w:lang w:val="uk-UA" w:eastAsia="en-US"/>
              </w:rPr>
              <w:t>Контролюючі органи можуть бути задіяні лише у випадках порушення вимог запровадженого регулювання. Періодичного контролю дане регулювання не потребує</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b/>
                <w:bCs/>
                <w:lang w:val="uk-UA" w:eastAsia="en-US"/>
              </w:rPr>
            </w:pPr>
            <w:r w:rsidRPr="004D0A68">
              <w:rPr>
                <w:b/>
                <w:bCs/>
                <w:lang w:val="uk-UA" w:eastAsia="en-US"/>
              </w:rPr>
              <w:t>х</w:t>
            </w:r>
          </w:p>
        </w:tc>
        <w:tc>
          <w:tcPr>
            <w:tcW w:w="1556"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b/>
                <w:bCs/>
                <w:lang w:val="uk-UA" w:eastAsia="en-US"/>
              </w:rPr>
            </w:pPr>
            <w:r w:rsidRPr="004D0A68">
              <w:rPr>
                <w:b/>
                <w:bCs/>
                <w:lang w:val="uk-UA" w:eastAsia="en-US"/>
              </w:rPr>
              <w:t>х</w:t>
            </w:r>
          </w:p>
        </w:tc>
      </w:tr>
      <w:tr w:rsidR="00540845" w:rsidRPr="004D0A68" w:rsidTr="00922C0F">
        <w:trPr>
          <w:trHeight w:val="308"/>
        </w:trPr>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lastRenderedPageBreak/>
              <w:t>3.2.5.</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Інші процедури :</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b/>
                <w:bCs/>
                <w:lang w:val="uk-UA" w:eastAsia="en-US"/>
              </w:rPr>
            </w:pPr>
            <w:r w:rsidRPr="004D0A68">
              <w:rPr>
                <w:b/>
                <w:bCs/>
                <w:lang w:val="uk-UA" w:eastAsia="en-US"/>
              </w:rPr>
              <w:t>х</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b/>
                <w:bCs/>
                <w:lang w:val="uk-UA" w:eastAsia="en-US"/>
              </w:rPr>
            </w:pPr>
            <w:r w:rsidRPr="004D0A68">
              <w:rPr>
                <w:b/>
                <w:bCs/>
                <w:lang w:val="uk-UA" w:eastAsia="en-US"/>
              </w:rPr>
              <w:t>х</w:t>
            </w:r>
          </w:p>
        </w:tc>
        <w:tc>
          <w:tcPr>
            <w:tcW w:w="1556"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b/>
                <w:bCs/>
                <w:lang w:val="uk-UA" w:eastAsia="en-US"/>
              </w:rPr>
            </w:pPr>
            <w:r w:rsidRPr="004D0A68">
              <w:rPr>
                <w:b/>
                <w:bCs/>
                <w:lang w:val="uk-UA" w:eastAsia="en-US"/>
              </w:rPr>
              <w:t>х</w:t>
            </w:r>
          </w:p>
        </w:tc>
      </w:tr>
      <w:tr w:rsidR="00540845" w:rsidRPr="004D0A68" w:rsidTr="00922C0F">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3.2.6.</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Разом, грн</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jc w:val="center"/>
              <w:rPr>
                <w:b/>
                <w:bCs/>
                <w:lang w:val="uk-UA" w:eastAsia="en-US"/>
              </w:rPr>
            </w:pPr>
            <w:r w:rsidRPr="004D0A68">
              <w:rPr>
                <w:b/>
                <w:bCs/>
                <w:lang w:val="uk-UA" w:eastAsia="en-US"/>
              </w:rPr>
              <w:t>31,60</w:t>
            </w:r>
          </w:p>
        </w:tc>
        <w:tc>
          <w:tcPr>
            <w:tcW w:w="1843"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jc w:val="center"/>
              <w:rPr>
                <w:b/>
                <w:bCs/>
                <w:lang w:val="uk-UA" w:eastAsia="en-US"/>
              </w:rPr>
            </w:pPr>
            <w:r w:rsidRPr="004D0A68">
              <w:rPr>
                <w:b/>
                <w:bCs/>
                <w:lang w:val="uk-UA" w:eastAsia="en-US"/>
              </w:rPr>
              <w:t>31,60</w:t>
            </w:r>
          </w:p>
        </w:tc>
        <w:tc>
          <w:tcPr>
            <w:tcW w:w="1556" w:type="dxa"/>
            <w:tcBorders>
              <w:top w:val="single" w:sz="4" w:space="0" w:color="000000"/>
              <w:left w:val="single" w:sz="4" w:space="0" w:color="000000"/>
              <w:bottom w:val="single" w:sz="4" w:space="0" w:color="000000"/>
              <w:right w:val="single" w:sz="4" w:space="0" w:color="auto"/>
            </w:tcBorders>
          </w:tcPr>
          <w:p w:rsidR="00540845" w:rsidRPr="002C53E6" w:rsidRDefault="00D30D68" w:rsidP="001A5059">
            <w:pPr>
              <w:spacing w:line="256" w:lineRule="auto"/>
              <w:jc w:val="center"/>
              <w:rPr>
                <w:b/>
                <w:bCs/>
                <w:lang w:val="uk-UA" w:eastAsia="en-US"/>
              </w:rPr>
            </w:pPr>
            <w:r w:rsidRPr="009D7A50">
              <w:rPr>
                <w:b/>
                <w:bCs/>
                <w:lang w:val="uk-UA" w:eastAsia="en-US"/>
              </w:rPr>
              <w:t>113,4</w:t>
            </w:r>
          </w:p>
        </w:tc>
      </w:tr>
      <w:tr w:rsidR="00540845" w:rsidRPr="004D0A68" w:rsidTr="00C5112F">
        <w:trPr>
          <w:trHeight w:val="1064"/>
        </w:trPr>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3.2.7.</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Кількість суб’єктів малого підприємництва, що повинні виконати вимоги регулювання, одиниць</w:t>
            </w:r>
          </w:p>
        </w:tc>
        <w:tc>
          <w:tcPr>
            <w:tcW w:w="5242" w:type="dxa"/>
            <w:gridSpan w:val="3"/>
            <w:tcBorders>
              <w:top w:val="nil"/>
              <w:left w:val="single" w:sz="4" w:space="0" w:color="000000"/>
              <w:bottom w:val="single" w:sz="4" w:space="0" w:color="auto"/>
              <w:right w:val="single" w:sz="4" w:space="0" w:color="auto"/>
            </w:tcBorders>
          </w:tcPr>
          <w:p w:rsidR="00540845" w:rsidRPr="002C53E6" w:rsidRDefault="00540845" w:rsidP="001A5059">
            <w:pPr>
              <w:tabs>
                <w:tab w:val="left" w:pos="2325"/>
              </w:tabs>
              <w:spacing w:line="256" w:lineRule="auto"/>
              <w:jc w:val="center"/>
              <w:rPr>
                <w:b/>
                <w:lang w:val="uk-UA" w:eastAsia="en-US"/>
              </w:rPr>
            </w:pPr>
            <w:r w:rsidRPr="002C53E6">
              <w:rPr>
                <w:b/>
                <w:lang w:val="uk-UA" w:eastAsia="en-US"/>
              </w:rPr>
              <w:t>362</w:t>
            </w:r>
          </w:p>
        </w:tc>
      </w:tr>
      <w:tr w:rsidR="00540845" w:rsidRPr="004D0A68" w:rsidTr="00922C0F">
        <w:tc>
          <w:tcPr>
            <w:tcW w:w="756"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3.2.8.</w:t>
            </w:r>
          </w:p>
        </w:tc>
        <w:tc>
          <w:tcPr>
            <w:tcW w:w="3917"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b/>
                <w:bCs/>
                <w:lang w:val="uk-UA" w:eastAsia="en-US"/>
              </w:rPr>
            </w:pPr>
            <w:r w:rsidRPr="004D0A68">
              <w:rPr>
                <w:b/>
                <w:bCs/>
                <w:lang w:val="uk-UA" w:eastAsia="en-US"/>
              </w:rPr>
              <w:t>Сумарно, грн</w:t>
            </w:r>
          </w:p>
        </w:tc>
        <w:tc>
          <w:tcPr>
            <w:tcW w:w="1843" w:type="dxa"/>
            <w:tcBorders>
              <w:top w:val="single" w:sz="4" w:space="0" w:color="auto"/>
              <w:left w:val="single" w:sz="4" w:space="0" w:color="000000"/>
              <w:bottom w:val="single" w:sz="4" w:space="0" w:color="auto"/>
              <w:right w:val="single" w:sz="4" w:space="0" w:color="auto"/>
            </w:tcBorders>
          </w:tcPr>
          <w:p w:rsidR="00540845" w:rsidRPr="004D0A68" w:rsidRDefault="00540845" w:rsidP="001A5059">
            <w:pPr>
              <w:spacing w:line="256" w:lineRule="auto"/>
              <w:jc w:val="center"/>
              <w:rPr>
                <w:b/>
                <w:bCs/>
                <w:lang w:val="uk-UA" w:eastAsia="en-US"/>
              </w:rPr>
            </w:pPr>
            <w:r w:rsidRPr="004D0A68">
              <w:rPr>
                <w:b/>
                <w:bCs/>
                <w:lang w:val="uk-UA" w:eastAsia="en-US"/>
              </w:rPr>
              <w:t>11439,2</w:t>
            </w:r>
          </w:p>
        </w:tc>
        <w:tc>
          <w:tcPr>
            <w:tcW w:w="1843" w:type="dxa"/>
            <w:tcBorders>
              <w:top w:val="single" w:sz="4" w:space="0" w:color="auto"/>
              <w:left w:val="single" w:sz="4" w:space="0" w:color="000000"/>
              <w:bottom w:val="single" w:sz="4" w:space="0" w:color="auto"/>
              <w:right w:val="single" w:sz="4" w:space="0" w:color="auto"/>
            </w:tcBorders>
          </w:tcPr>
          <w:p w:rsidR="00540845" w:rsidRPr="004D0A68" w:rsidRDefault="00540845" w:rsidP="001A5059">
            <w:pPr>
              <w:spacing w:line="256" w:lineRule="auto"/>
              <w:jc w:val="center"/>
              <w:rPr>
                <w:b/>
                <w:bCs/>
                <w:lang w:val="uk-UA" w:eastAsia="en-US"/>
              </w:rPr>
            </w:pPr>
            <w:r w:rsidRPr="004D0A68">
              <w:rPr>
                <w:b/>
                <w:bCs/>
                <w:lang w:val="uk-UA" w:eastAsia="en-US"/>
              </w:rPr>
              <w:t>11439,2</w:t>
            </w:r>
          </w:p>
        </w:tc>
        <w:tc>
          <w:tcPr>
            <w:tcW w:w="1556" w:type="dxa"/>
            <w:tcBorders>
              <w:top w:val="single" w:sz="4" w:space="0" w:color="auto"/>
              <w:left w:val="single" w:sz="4" w:space="0" w:color="000000"/>
              <w:bottom w:val="single" w:sz="4" w:space="0" w:color="auto"/>
              <w:right w:val="single" w:sz="4" w:space="0" w:color="auto"/>
            </w:tcBorders>
          </w:tcPr>
          <w:p w:rsidR="00540845" w:rsidRPr="002C53E6" w:rsidRDefault="00D30D68" w:rsidP="001A5059">
            <w:pPr>
              <w:spacing w:line="256" w:lineRule="auto"/>
              <w:jc w:val="center"/>
              <w:rPr>
                <w:b/>
                <w:bCs/>
                <w:lang w:val="uk-UA" w:eastAsia="en-US"/>
              </w:rPr>
            </w:pPr>
            <w:r w:rsidRPr="009D7A50">
              <w:rPr>
                <w:b/>
                <w:bCs/>
                <w:lang w:val="uk-UA" w:eastAsia="en-US"/>
              </w:rPr>
              <w:t>41050,8</w:t>
            </w:r>
          </w:p>
        </w:tc>
      </w:tr>
    </w:tbl>
    <w:p w:rsidR="006216EA" w:rsidRDefault="006216EA" w:rsidP="00ED482B">
      <w:pPr>
        <w:ind w:firstLine="709"/>
        <w:jc w:val="both"/>
        <w:rPr>
          <w:sz w:val="28"/>
          <w:szCs w:val="28"/>
          <w:lang w:val="uk-UA"/>
        </w:rPr>
      </w:pPr>
    </w:p>
    <w:p w:rsidR="00540845" w:rsidRDefault="00540845" w:rsidP="00ED482B">
      <w:pPr>
        <w:ind w:firstLine="709"/>
        <w:jc w:val="both"/>
        <w:rPr>
          <w:sz w:val="28"/>
          <w:szCs w:val="28"/>
          <w:lang w:val="uk-UA"/>
        </w:rPr>
      </w:pPr>
      <w:r w:rsidRPr="004D0A68">
        <w:rPr>
          <w:sz w:val="28"/>
          <w:szCs w:val="28"/>
          <w:lang w:val="uk-UA"/>
        </w:rPr>
        <w:t>Здійснення контролю за дотриманням вимог регулювання забезпечують у межах своїх повноважень відповідні органи державної влади.</w:t>
      </w:r>
    </w:p>
    <w:p w:rsidR="006216EA" w:rsidRPr="004D0A68" w:rsidRDefault="006216EA" w:rsidP="00ED482B">
      <w:pPr>
        <w:ind w:firstLine="709"/>
        <w:jc w:val="both"/>
        <w:rPr>
          <w:sz w:val="28"/>
          <w:szCs w:val="28"/>
          <w:lang w:val="uk-UA"/>
        </w:rPr>
      </w:pPr>
    </w:p>
    <w:tbl>
      <w:tblPr>
        <w:tblW w:w="51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1275"/>
        <w:gridCol w:w="1702"/>
        <w:gridCol w:w="1702"/>
        <w:gridCol w:w="1416"/>
        <w:gridCol w:w="1809"/>
      </w:tblGrid>
      <w:tr w:rsidR="00540845" w:rsidRPr="004D0A68" w:rsidTr="00C5112F">
        <w:tc>
          <w:tcPr>
            <w:tcW w:w="5000" w:type="pct"/>
            <w:gridSpan w:val="6"/>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rPr>
              <w:br w:type="page"/>
            </w:r>
            <w:r w:rsidRPr="004D0A68">
              <w:rPr>
                <w:lang w:val="uk-UA"/>
              </w:rPr>
              <w:br w:type="page"/>
            </w:r>
            <w:r w:rsidRPr="004D0A68">
              <w:rPr>
                <w:b/>
                <w:bCs/>
                <w:lang w:val="uk-UA" w:eastAsia="en-US"/>
              </w:rPr>
              <w:t>Таблиця 3.3.1. Бюджетні витрати на адміністрування регулювання суб’єктів малого підприємництва</w:t>
            </w:r>
          </w:p>
          <w:p w:rsidR="00540845" w:rsidRPr="004D0A68" w:rsidRDefault="00540845" w:rsidP="001A5059">
            <w:pPr>
              <w:spacing w:line="256" w:lineRule="auto"/>
              <w:jc w:val="both"/>
              <w:rPr>
                <w:lang w:val="uk-UA" w:eastAsia="en-US"/>
              </w:rPr>
            </w:pPr>
            <w:r w:rsidRPr="004D0A68">
              <w:rPr>
                <w:lang w:val="uk-UA" w:eastAsia="en-US"/>
              </w:rPr>
              <w:t>Розрахунок бюджетних витрат на адміністрування регулювання здійснюється окремо для кожного відповідного органу державної влади / місцевого самоврядування, що залучений до процесу регулювання.</w:t>
            </w:r>
          </w:p>
        </w:tc>
      </w:tr>
      <w:tr w:rsidR="00540845" w:rsidRPr="004D0A68" w:rsidTr="00C5112F">
        <w:tc>
          <w:tcPr>
            <w:tcW w:w="5000" w:type="pct"/>
            <w:gridSpan w:val="6"/>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both"/>
              <w:rPr>
                <w:lang w:val="uk-UA" w:eastAsia="en-US"/>
              </w:rPr>
            </w:pPr>
            <w:r w:rsidRPr="004D0A68">
              <w:rPr>
                <w:lang w:val="uk-UA" w:eastAsia="en-US"/>
              </w:rPr>
              <w:t>Державний орган, для якого здійснюється розрахунок вартості адміністрування регулювання</w:t>
            </w:r>
          </w:p>
          <w:p w:rsidR="00540845" w:rsidRPr="004D0A68" w:rsidRDefault="00540845" w:rsidP="001A5059">
            <w:pPr>
              <w:spacing w:line="256" w:lineRule="auto"/>
              <w:ind w:left="3402"/>
              <w:rPr>
                <w:b/>
                <w:i/>
                <w:lang w:val="uk-UA" w:eastAsia="en-US"/>
              </w:rPr>
            </w:pPr>
            <w:r w:rsidRPr="004D0A68">
              <w:rPr>
                <w:lang w:val="uk-UA" w:eastAsia="en-US"/>
              </w:rPr>
              <w:t>Сумська міська рада</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635A56">
            <w:pPr>
              <w:spacing w:line="256" w:lineRule="auto"/>
              <w:ind w:left="-224"/>
              <w:jc w:val="center"/>
              <w:rPr>
                <w:lang w:val="uk-UA" w:eastAsia="en-US"/>
              </w:rPr>
            </w:pPr>
            <w:r w:rsidRPr="004D0A68">
              <w:rPr>
                <w:lang w:val="uk-UA"/>
              </w:rPr>
              <w:br w:type="page"/>
            </w:r>
            <w:r w:rsidRPr="004D0A68">
              <w:rPr>
                <w:lang w:val="uk-UA" w:eastAsia="en-US"/>
              </w:rPr>
              <w:t xml:space="preserve">Процедури регулювання суб’єктів малого підприємництва </w:t>
            </w:r>
          </w:p>
          <w:p w:rsidR="00540845" w:rsidRPr="004D0A68" w:rsidRDefault="00540845" w:rsidP="001A5059">
            <w:pPr>
              <w:spacing w:line="256" w:lineRule="auto"/>
              <w:jc w:val="center"/>
              <w:rPr>
                <w:lang w:val="uk-UA" w:eastAsia="en-US"/>
              </w:rPr>
            </w:pPr>
            <w:r w:rsidRPr="004D0A68">
              <w:rPr>
                <w:lang w:val="uk-UA" w:eastAsia="en-US"/>
              </w:rPr>
              <w:t>(</w:t>
            </w:r>
            <w:r w:rsidRPr="004D0A68">
              <w:rPr>
                <w:b/>
                <w:bCs/>
                <w:lang w:val="uk-UA" w:eastAsia="en-US"/>
              </w:rPr>
              <w:t xml:space="preserve">розрахунок на одного типового суб’єкта господарювання малого підприємництва – </w:t>
            </w:r>
            <w:r w:rsidRPr="004D0A68">
              <w:rPr>
                <w:lang w:val="uk-UA" w:eastAsia="en-US"/>
              </w:rPr>
              <w:t>за потреби окремо для суб’єктів малого та мікро- підприємництва)</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ind w:right="-108"/>
              <w:jc w:val="center"/>
              <w:rPr>
                <w:lang w:val="uk-UA" w:eastAsia="en-US"/>
              </w:rPr>
            </w:pPr>
            <w:r w:rsidRPr="004D0A68">
              <w:rPr>
                <w:lang w:val="uk-UA" w:eastAsia="en-US"/>
              </w:rPr>
              <w:t>Планові витрати часу на процедуру</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 xml:space="preserve">Вартість часу </w:t>
            </w:r>
          </w:p>
          <w:p w:rsidR="00540845" w:rsidRPr="004D0A68" w:rsidRDefault="00540845" w:rsidP="001A5059">
            <w:pPr>
              <w:spacing w:line="256" w:lineRule="auto"/>
              <w:ind w:right="-68"/>
              <w:jc w:val="center"/>
              <w:rPr>
                <w:lang w:val="uk-UA" w:eastAsia="en-US"/>
              </w:rPr>
            </w:pPr>
            <w:r w:rsidRPr="004D0A68">
              <w:rPr>
                <w:lang w:val="uk-UA" w:eastAsia="en-US"/>
              </w:rPr>
              <w:t>співробітника органу державної влади відповідної категорії (заробітна плата)</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Оцінка кількості процедур за рік, що припадають на одного суб’єкта</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Оцінка кількості  суб’єктів, що підпадають до сфери відповідної процедури</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Витрати на адміністрування регулювання* (за рік), грн.</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i/>
                <w:lang w:val="uk-UA" w:eastAsia="en-US"/>
              </w:rPr>
            </w:pPr>
            <w:r w:rsidRPr="004D0A68">
              <w:rPr>
                <w:lang w:val="uk-UA" w:eastAsia="en-US"/>
              </w:rPr>
              <w:t>1. Процедури обліку суб’єкту господарювання, що перебуває у сфері регулювання</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pStyle w:val="1"/>
              <w:spacing w:line="256" w:lineRule="auto"/>
              <w:ind w:left="0"/>
              <w:jc w:val="left"/>
              <w:rPr>
                <w:b w:val="0"/>
                <w:sz w:val="24"/>
                <w:szCs w:val="24"/>
              </w:rPr>
            </w:pPr>
            <w:r w:rsidRPr="004D0A68">
              <w:rPr>
                <w:b w:val="0"/>
                <w:sz w:val="24"/>
                <w:szCs w:val="24"/>
              </w:rPr>
              <w:t>2. Поточний контроль за суб’єктом господарювання, що перебуває у сфері регулювання, у тому числі:</w:t>
            </w:r>
          </w:p>
          <w:p w:rsidR="00540845" w:rsidRPr="004D0A68" w:rsidRDefault="00540845" w:rsidP="001A5059">
            <w:pPr>
              <w:pStyle w:val="1"/>
              <w:spacing w:line="256" w:lineRule="auto"/>
              <w:ind w:left="0"/>
              <w:jc w:val="left"/>
              <w:rPr>
                <w:b w:val="0"/>
                <w:sz w:val="24"/>
                <w:szCs w:val="24"/>
              </w:rPr>
            </w:pPr>
            <w:r w:rsidRPr="004D0A68">
              <w:rPr>
                <w:b w:val="0"/>
                <w:sz w:val="24"/>
                <w:szCs w:val="24"/>
              </w:rPr>
              <w:t>-камеральні</w:t>
            </w:r>
          </w:p>
          <w:p w:rsidR="00540845" w:rsidRPr="004D0A68" w:rsidRDefault="00540845" w:rsidP="001A5059">
            <w:pPr>
              <w:pStyle w:val="1"/>
              <w:spacing w:line="256" w:lineRule="auto"/>
              <w:ind w:left="0"/>
              <w:jc w:val="left"/>
              <w:rPr>
                <w:b w:val="0"/>
                <w:sz w:val="24"/>
                <w:szCs w:val="24"/>
              </w:rPr>
            </w:pPr>
            <w:r w:rsidRPr="004D0A68">
              <w:rPr>
                <w:b w:val="0"/>
                <w:sz w:val="24"/>
                <w:szCs w:val="24"/>
              </w:rPr>
              <w:t>-виїзні</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lang w:val="uk-UA" w:eastAsia="en-US"/>
              </w:rPr>
            </w:pPr>
            <w:r w:rsidRPr="004D0A68">
              <w:rPr>
                <w:lang w:val="uk-UA" w:eastAsia="en-US"/>
              </w:rPr>
              <w:t xml:space="preserve">3. </w:t>
            </w:r>
            <w:r w:rsidRPr="004D0A68">
              <w:rPr>
                <w:shd w:val="clear" w:color="auto" w:fill="FFFFFF"/>
                <w:lang w:val="uk-UA" w:eastAsia="en-US"/>
              </w:rPr>
              <w:t xml:space="preserve">Підготовка, затвердження та опрацювання </w:t>
            </w:r>
            <w:r w:rsidRPr="004D0A68">
              <w:rPr>
                <w:shd w:val="clear" w:color="auto" w:fill="FFFFFF"/>
                <w:lang w:val="uk-UA" w:eastAsia="en-US"/>
              </w:rPr>
              <w:lastRenderedPageBreak/>
              <w:t>одного окремого акту про порушення вимог регулювання</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lastRenderedPageBreak/>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lang w:val="uk-UA" w:eastAsia="en-US"/>
              </w:rPr>
            </w:pPr>
            <w:r w:rsidRPr="004D0A68">
              <w:rPr>
                <w:lang w:val="uk-UA" w:eastAsia="en-US"/>
              </w:rPr>
              <w:t xml:space="preserve">4. </w:t>
            </w:r>
            <w:r w:rsidRPr="004D0A68">
              <w:rPr>
                <w:shd w:val="clear" w:color="auto" w:fill="FFFFFF"/>
                <w:lang w:val="uk-UA" w:eastAsia="en-US"/>
              </w:rPr>
              <w:t>Реалізація одного окремого рішення щодо порушення вимог регулювання</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lang w:val="uk-UA" w:eastAsia="en-US"/>
              </w:rPr>
            </w:pPr>
            <w:r w:rsidRPr="004D0A68">
              <w:rPr>
                <w:lang w:val="uk-UA" w:eastAsia="en-US"/>
              </w:rPr>
              <w:t xml:space="preserve">5. </w:t>
            </w:r>
            <w:r w:rsidRPr="004D0A68">
              <w:rPr>
                <w:shd w:val="clear" w:color="auto" w:fill="FFFFFF"/>
                <w:lang w:val="uk-UA" w:eastAsia="en-US"/>
              </w:rPr>
              <w:t>Оскарження одного окремого рішення суб’єктами господарювання</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i/>
                <w:lang w:val="uk-UA" w:eastAsia="en-US"/>
              </w:rPr>
            </w:pPr>
            <w:r w:rsidRPr="004D0A68">
              <w:rPr>
                <w:i/>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lang w:val="uk-UA" w:eastAsia="en-US"/>
              </w:rPr>
            </w:pPr>
            <w:r w:rsidRPr="004D0A68">
              <w:rPr>
                <w:lang w:val="uk-UA" w:eastAsia="en-US"/>
              </w:rPr>
              <w:t xml:space="preserve">6. </w:t>
            </w:r>
            <w:r w:rsidRPr="004D0A68">
              <w:rPr>
                <w:rStyle w:val="apple-converted-space"/>
                <w:shd w:val="clear" w:color="auto" w:fill="FFFFFF"/>
                <w:lang w:val="uk-UA" w:eastAsia="en-US"/>
              </w:rPr>
              <w:t> </w:t>
            </w:r>
            <w:r w:rsidRPr="004D0A68">
              <w:rPr>
                <w:shd w:val="clear" w:color="auto" w:fill="FFFFFF"/>
                <w:lang w:val="uk-UA" w:eastAsia="en-US"/>
              </w:rPr>
              <w:t>Підготовка звітності за результатами регулювання</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lang w:val="uk-UA" w:eastAsia="en-US"/>
              </w:rPr>
            </w:pPr>
            <w:r w:rsidRPr="004D0A68">
              <w:rPr>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lang w:val="uk-UA" w:eastAsia="en-US"/>
              </w:rPr>
            </w:pPr>
            <w:r w:rsidRPr="004D0A68">
              <w:rPr>
                <w:b/>
                <w:lang w:val="uk-UA" w:eastAsia="en-US"/>
              </w:rPr>
              <w:t>-</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865677" w:rsidRDefault="00540845" w:rsidP="001A5059">
            <w:pPr>
              <w:spacing w:line="256" w:lineRule="auto"/>
              <w:rPr>
                <w:shd w:val="clear" w:color="auto" w:fill="FFFFFF"/>
                <w:lang w:val="uk-UA" w:eastAsia="en-US"/>
              </w:rPr>
            </w:pPr>
            <w:r w:rsidRPr="00865677">
              <w:rPr>
                <w:lang w:val="uk-UA" w:eastAsia="en-US"/>
              </w:rPr>
              <w:t xml:space="preserve">7. </w:t>
            </w:r>
            <w:r w:rsidR="00EC12DA" w:rsidRPr="00865677">
              <w:rPr>
                <w:shd w:val="clear" w:color="auto" w:fill="FFFFFF"/>
                <w:lang w:val="uk-UA" w:eastAsia="en-US"/>
              </w:rPr>
              <w:t>Інші адміністративні процедури:</w:t>
            </w:r>
          </w:p>
          <w:p w:rsidR="00EC12DA" w:rsidRPr="00ED482B" w:rsidRDefault="00EC12DA" w:rsidP="00EC12DA">
            <w:pPr>
              <w:spacing w:before="15" w:after="15"/>
              <w:jc w:val="both"/>
              <w:rPr>
                <w:lang w:val="uk-UA"/>
              </w:rPr>
            </w:pPr>
            <w:r w:rsidRPr="00ED482B">
              <w:rPr>
                <w:sz w:val="26"/>
                <w:szCs w:val="26"/>
                <w:lang w:val="uk-UA"/>
              </w:rPr>
              <w:t>-</w:t>
            </w:r>
            <w:r w:rsidRPr="00865677">
              <w:rPr>
                <w:color w:val="FF0000"/>
                <w:sz w:val="26"/>
                <w:szCs w:val="26"/>
                <w:lang w:val="uk-UA"/>
              </w:rPr>
              <w:t xml:space="preserve"> </w:t>
            </w:r>
            <w:r w:rsidRPr="00ED482B">
              <w:rPr>
                <w:lang w:val="uk-UA"/>
              </w:rPr>
              <w:t>проведення інформаційно-роз’яснювальної роботи серед суб’єктів господарювання</w:t>
            </w:r>
            <w:r w:rsidRPr="00ED482B">
              <w:t xml:space="preserve"> </w:t>
            </w:r>
            <w:r w:rsidRPr="00ED482B">
              <w:rPr>
                <w:i/>
                <w:u w:val="single"/>
              </w:rPr>
              <w:t>(</w:t>
            </w:r>
            <w:r w:rsidRPr="00ED482B">
              <w:rPr>
                <w:i/>
                <w:u w:val="single"/>
                <w:lang w:val="uk-UA"/>
              </w:rPr>
              <w:t xml:space="preserve">проведення тематичних нарад, брифінгів, круглих столів) </w:t>
            </w:r>
          </w:p>
          <w:p w:rsidR="00540845" w:rsidRPr="00865677" w:rsidRDefault="00EC12DA" w:rsidP="00865677">
            <w:pPr>
              <w:spacing w:before="15" w:after="15"/>
              <w:jc w:val="both"/>
              <w:rPr>
                <w:color w:val="FF0000"/>
                <w:lang w:val="uk-UA" w:eastAsia="en-US"/>
              </w:rPr>
            </w:pPr>
            <w:r w:rsidRPr="00ED482B">
              <w:rPr>
                <w:lang w:val="uk-UA"/>
              </w:rPr>
              <w:t xml:space="preserve"> - проведення у шкільних навчальних закладах роз’яснювальної роботи про шкідливий вплив </w:t>
            </w:r>
            <w:r w:rsidRPr="00ED482B">
              <w:rPr>
                <w:bCs/>
                <w:lang w:val="uk-UA"/>
              </w:rPr>
              <w:t>пива, алкогольних, слабоалкогольних напоїв на організм людини й переваги здорового способу життя</w:t>
            </w:r>
            <w:r w:rsidRPr="00ED482B">
              <w:rPr>
                <w:lang w:val="uk-UA"/>
              </w:rPr>
              <w:t xml:space="preserve"> </w:t>
            </w:r>
          </w:p>
        </w:tc>
        <w:tc>
          <w:tcPr>
            <w:tcW w:w="643" w:type="pct"/>
            <w:tcBorders>
              <w:top w:val="single" w:sz="4" w:space="0" w:color="auto"/>
              <w:left w:val="single" w:sz="4" w:space="0" w:color="auto"/>
              <w:bottom w:val="single" w:sz="4" w:space="0" w:color="auto"/>
              <w:right w:val="single" w:sz="4" w:space="0" w:color="auto"/>
            </w:tcBorders>
            <w:hideMark/>
          </w:tcPr>
          <w:p w:rsidR="00540845" w:rsidRPr="00ED482B" w:rsidRDefault="00540845"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b/>
                <w:lang w:val="uk-UA" w:eastAsia="en-US"/>
              </w:rPr>
            </w:pPr>
          </w:p>
          <w:p w:rsidR="00EC12DA" w:rsidRPr="00ED482B" w:rsidRDefault="00EC12DA" w:rsidP="00865677">
            <w:pPr>
              <w:spacing w:line="256" w:lineRule="auto"/>
              <w:jc w:val="center"/>
              <w:rPr>
                <w:lang w:val="uk-UA" w:eastAsia="en-US"/>
              </w:rPr>
            </w:pPr>
            <w:r w:rsidRPr="00ED482B">
              <w:rPr>
                <w:lang w:val="uk-UA" w:eastAsia="en-US"/>
              </w:rPr>
              <w:t>4</w:t>
            </w: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r w:rsidRPr="00ED482B">
              <w:rPr>
                <w:lang w:val="uk-UA" w:eastAsia="en-US"/>
              </w:rPr>
              <w:t>8</w:t>
            </w:r>
          </w:p>
        </w:tc>
        <w:tc>
          <w:tcPr>
            <w:tcW w:w="858" w:type="pct"/>
            <w:tcBorders>
              <w:top w:val="single" w:sz="4" w:space="0" w:color="auto"/>
              <w:left w:val="single" w:sz="4" w:space="0" w:color="auto"/>
              <w:bottom w:val="single" w:sz="4" w:space="0" w:color="auto"/>
              <w:right w:val="single" w:sz="4" w:space="0" w:color="auto"/>
            </w:tcBorders>
            <w:hideMark/>
          </w:tcPr>
          <w:p w:rsidR="00540845" w:rsidRPr="00ED482B" w:rsidRDefault="00540845"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r w:rsidRPr="00ED482B">
              <w:rPr>
                <w:lang w:val="uk-UA" w:eastAsia="en-US"/>
              </w:rPr>
              <w:t>49,20</w:t>
            </w: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r w:rsidRPr="00ED482B">
              <w:rPr>
                <w:lang w:val="uk-UA" w:eastAsia="en-US"/>
              </w:rPr>
              <w:t>49,20</w:t>
            </w:r>
          </w:p>
        </w:tc>
        <w:tc>
          <w:tcPr>
            <w:tcW w:w="858" w:type="pct"/>
            <w:tcBorders>
              <w:top w:val="single" w:sz="4" w:space="0" w:color="auto"/>
              <w:left w:val="single" w:sz="4" w:space="0" w:color="auto"/>
              <w:bottom w:val="single" w:sz="4" w:space="0" w:color="auto"/>
              <w:right w:val="single" w:sz="4" w:space="0" w:color="auto"/>
            </w:tcBorders>
            <w:hideMark/>
          </w:tcPr>
          <w:p w:rsidR="00540845" w:rsidRPr="00A56386" w:rsidRDefault="00540845"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865677">
            <w:pPr>
              <w:spacing w:line="256" w:lineRule="auto"/>
              <w:jc w:val="center"/>
              <w:rPr>
                <w:b/>
                <w:lang w:val="uk-UA" w:eastAsia="en-US"/>
              </w:rPr>
            </w:pPr>
          </w:p>
          <w:p w:rsidR="00865677" w:rsidRPr="00A56386" w:rsidRDefault="00865677" w:rsidP="007032EF">
            <w:pPr>
              <w:spacing w:line="256" w:lineRule="auto"/>
              <w:rPr>
                <w:b/>
                <w:lang w:val="uk-UA" w:eastAsia="en-US"/>
              </w:rPr>
            </w:pPr>
          </w:p>
          <w:p w:rsidR="00B56372" w:rsidRPr="00A56386" w:rsidRDefault="00B56372" w:rsidP="00865677">
            <w:pPr>
              <w:spacing w:line="256" w:lineRule="auto"/>
              <w:jc w:val="center"/>
              <w:rPr>
                <w:lang w:val="uk-UA" w:eastAsia="en-US"/>
              </w:rPr>
            </w:pPr>
          </w:p>
          <w:p w:rsidR="007032EF" w:rsidRPr="00A56386" w:rsidRDefault="00A56386" w:rsidP="00865677">
            <w:pPr>
              <w:spacing w:line="256" w:lineRule="auto"/>
              <w:jc w:val="center"/>
              <w:rPr>
                <w:lang w:val="uk-UA" w:eastAsia="en-US"/>
              </w:rPr>
            </w:pPr>
            <w:r w:rsidRPr="00A56386">
              <w:rPr>
                <w:lang w:val="uk-UA" w:eastAsia="en-US"/>
              </w:rPr>
              <w:t>1</w:t>
            </w: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A56386" w:rsidP="00865677">
            <w:pPr>
              <w:spacing w:line="256" w:lineRule="auto"/>
              <w:jc w:val="center"/>
              <w:rPr>
                <w:lang w:val="uk-UA" w:eastAsia="en-US"/>
              </w:rPr>
            </w:pPr>
            <w:r w:rsidRPr="00A56386">
              <w:rPr>
                <w:lang w:val="uk-UA" w:eastAsia="en-US"/>
              </w:rPr>
              <w:t>1</w:t>
            </w:r>
          </w:p>
        </w:tc>
        <w:tc>
          <w:tcPr>
            <w:tcW w:w="714" w:type="pct"/>
            <w:tcBorders>
              <w:top w:val="single" w:sz="4" w:space="0" w:color="auto"/>
              <w:left w:val="single" w:sz="4" w:space="0" w:color="auto"/>
              <w:bottom w:val="single" w:sz="4" w:space="0" w:color="auto"/>
              <w:right w:val="single" w:sz="4" w:space="0" w:color="auto"/>
            </w:tcBorders>
            <w:hideMark/>
          </w:tcPr>
          <w:p w:rsidR="00540845" w:rsidRPr="00A56386" w:rsidRDefault="00540845"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r w:rsidRPr="00A56386">
              <w:rPr>
                <w:lang w:val="uk-UA" w:eastAsia="en-US"/>
              </w:rPr>
              <w:t>362</w:t>
            </w: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865677" w:rsidP="00865677">
            <w:pPr>
              <w:spacing w:line="256" w:lineRule="auto"/>
              <w:jc w:val="center"/>
              <w:rPr>
                <w:lang w:val="uk-UA" w:eastAsia="en-US"/>
              </w:rPr>
            </w:pPr>
          </w:p>
          <w:p w:rsidR="00865677" w:rsidRPr="00A56386" w:rsidRDefault="00A56386" w:rsidP="00865677">
            <w:pPr>
              <w:spacing w:line="256" w:lineRule="auto"/>
              <w:jc w:val="center"/>
              <w:rPr>
                <w:lang w:val="uk-UA" w:eastAsia="en-US"/>
              </w:rPr>
            </w:pPr>
            <w:r w:rsidRPr="00A56386">
              <w:rPr>
                <w:lang w:val="uk-UA" w:eastAsia="en-US"/>
              </w:rPr>
              <w:t>30</w:t>
            </w:r>
          </w:p>
        </w:tc>
        <w:tc>
          <w:tcPr>
            <w:tcW w:w="912" w:type="pct"/>
            <w:tcBorders>
              <w:top w:val="single" w:sz="4" w:space="0" w:color="auto"/>
              <w:left w:val="single" w:sz="4" w:space="0" w:color="auto"/>
              <w:bottom w:val="single" w:sz="4" w:space="0" w:color="auto"/>
              <w:right w:val="single" w:sz="4" w:space="0" w:color="auto"/>
            </w:tcBorders>
            <w:hideMark/>
          </w:tcPr>
          <w:p w:rsidR="00540845" w:rsidRPr="00865677" w:rsidRDefault="00540845"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865677" w:rsidRDefault="00865677" w:rsidP="00865677">
            <w:pPr>
              <w:spacing w:line="256" w:lineRule="auto"/>
              <w:jc w:val="center"/>
              <w:rPr>
                <w:b/>
                <w:color w:val="FF0000"/>
                <w:lang w:val="uk-UA" w:eastAsia="en-US"/>
              </w:rPr>
            </w:pPr>
          </w:p>
          <w:p w:rsidR="00865677" w:rsidRPr="00ED482B" w:rsidRDefault="00865677" w:rsidP="00865677">
            <w:pPr>
              <w:spacing w:line="256" w:lineRule="auto"/>
              <w:jc w:val="center"/>
              <w:rPr>
                <w:lang w:val="uk-UA" w:eastAsia="en-US"/>
              </w:rPr>
            </w:pPr>
            <w:r w:rsidRPr="00ED482B">
              <w:rPr>
                <w:lang w:val="uk-UA" w:eastAsia="en-US"/>
              </w:rPr>
              <w:t>196,80</w:t>
            </w:r>
            <w:r w:rsidR="00A56386">
              <w:rPr>
                <w:lang w:val="uk-UA" w:eastAsia="en-US"/>
              </w:rPr>
              <w:t xml:space="preserve"> *</w:t>
            </w: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ED482B" w:rsidRDefault="00865677" w:rsidP="00865677">
            <w:pPr>
              <w:spacing w:line="256" w:lineRule="auto"/>
              <w:jc w:val="center"/>
              <w:rPr>
                <w:lang w:val="uk-UA" w:eastAsia="en-US"/>
              </w:rPr>
            </w:pPr>
          </w:p>
          <w:p w:rsidR="00865677" w:rsidRPr="00865677" w:rsidRDefault="00865677" w:rsidP="00865677">
            <w:pPr>
              <w:spacing w:line="256" w:lineRule="auto"/>
              <w:jc w:val="center"/>
              <w:rPr>
                <w:color w:val="FF0000"/>
                <w:lang w:val="uk-UA" w:eastAsia="en-US"/>
              </w:rPr>
            </w:pPr>
            <w:r w:rsidRPr="00ED482B">
              <w:rPr>
                <w:lang w:val="uk-UA" w:eastAsia="en-US"/>
              </w:rPr>
              <w:t>393,60</w:t>
            </w:r>
            <w:r w:rsidR="00A56386">
              <w:rPr>
                <w:lang w:val="uk-UA" w:eastAsia="en-US"/>
              </w:rPr>
              <w:t xml:space="preserve"> *</w:t>
            </w:r>
          </w:p>
        </w:tc>
      </w:tr>
      <w:tr w:rsidR="00540845" w:rsidRPr="00865677"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b/>
                <w:bCs/>
                <w:lang w:val="uk-UA" w:eastAsia="en-US"/>
              </w:rPr>
            </w:pPr>
            <w:r w:rsidRPr="004D0A68">
              <w:rPr>
                <w:b/>
                <w:bCs/>
                <w:lang w:val="uk-UA" w:eastAsia="en-US"/>
              </w:rPr>
              <w:t>Разом по органу державного регулювання за рік</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540845" w:rsidRPr="00865677" w:rsidRDefault="00865677" w:rsidP="001A5059">
            <w:pPr>
              <w:spacing w:line="256" w:lineRule="auto"/>
              <w:jc w:val="center"/>
              <w:rPr>
                <w:lang w:val="uk-UA" w:eastAsia="en-US"/>
              </w:rPr>
            </w:pPr>
            <w:r w:rsidRPr="00865677">
              <w:rPr>
                <w:lang w:val="uk-UA" w:eastAsia="en-US"/>
              </w:rPr>
              <w:t>590,40</w:t>
            </w:r>
            <w:r w:rsidR="00A56386">
              <w:rPr>
                <w:lang w:val="uk-UA" w:eastAsia="en-US"/>
              </w:rPr>
              <w:t xml:space="preserve"> *</w:t>
            </w:r>
          </w:p>
        </w:tc>
      </w:tr>
      <w:tr w:rsidR="00540845" w:rsidRPr="004D0A68" w:rsidTr="00635A56">
        <w:tc>
          <w:tcPr>
            <w:tcW w:w="1015"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rPr>
                <w:b/>
                <w:bCs/>
                <w:lang w:val="uk-UA" w:eastAsia="en-US"/>
              </w:rPr>
            </w:pPr>
            <w:r w:rsidRPr="004D0A68">
              <w:rPr>
                <w:b/>
                <w:bCs/>
                <w:lang w:val="uk-UA" w:eastAsia="en-US"/>
              </w:rPr>
              <w:t xml:space="preserve">Сумарно по органу </w:t>
            </w:r>
            <w:r w:rsidRPr="004D0A68">
              <w:rPr>
                <w:b/>
                <w:bCs/>
                <w:lang w:val="uk-UA" w:eastAsia="en-US"/>
              </w:rPr>
              <w:lastRenderedPageBreak/>
              <w:t>державного регулювання за</w:t>
            </w:r>
          </w:p>
          <w:p w:rsidR="00540845" w:rsidRPr="004D0A68" w:rsidRDefault="00540845" w:rsidP="001A5059">
            <w:pPr>
              <w:spacing w:line="256" w:lineRule="auto"/>
              <w:rPr>
                <w:b/>
                <w:bCs/>
                <w:lang w:val="uk-UA" w:eastAsia="en-US"/>
              </w:rPr>
            </w:pPr>
            <w:r w:rsidRPr="004D0A68">
              <w:rPr>
                <w:b/>
                <w:bCs/>
                <w:lang w:val="uk-UA" w:eastAsia="en-US"/>
              </w:rPr>
              <w:t xml:space="preserve"> 5 років</w:t>
            </w:r>
          </w:p>
        </w:tc>
        <w:tc>
          <w:tcPr>
            <w:tcW w:w="643"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lastRenderedPageBreak/>
              <w:t>-</w:t>
            </w:r>
          </w:p>
        </w:tc>
        <w:tc>
          <w:tcPr>
            <w:tcW w:w="858" w:type="pct"/>
            <w:tcBorders>
              <w:top w:val="single" w:sz="4" w:space="0" w:color="auto"/>
              <w:left w:val="single" w:sz="4" w:space="0" w:color="auto"/>
              <w:bottom w:val="single" w:sz="4" w:space="0" w:color="auto"/>
              <w:right w:val="single" w:sz="4" w:space="0" w:color="auto"/>
            </w:tcBorders>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858"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714" w:type="pct"/>
            <w:tcBorders>
              <w:top w:val="single" w:sz="4" w:space="0" w:color="auto"/>
              <w:left w:val="single" w:sz="4" w:space="0" w:color="auto"/>
              <w:bottom w:val="single" w:sz="4" w:space="0" w:color="auto"/>
              <w:right w:val="single" w:sz="4" w:space="0" w:color="auto"/>
            </w:tcBorders>
            <w:hideMark/>
          </w:tcPr>
          <w:p w:rsidR="00540845" w:rsidRPr="004D0A68" w:rsidRDefault="00540845" w:rsidP="001A5059">
            <w:pPr>
              <w:spacing w:line="256" w:lineRule="auto"/>
              <w:jc w:val="center"/>
              <w:rPr>
                <w:b/>
                <w:bCs/>
                <w:lang w:val="uk-UA" w:eastAsia="en-US"/>
              </w:rPr>
            </w:pPr>
            <w:r w:rsidRPr="004D0A68">
              <w:rPr>
                <w:b/>
                <w:bCs/>
                <w:lang w:val="uk-UA" w:eastAsia="en-US"/>
              </w:rPr>
              <w:t>-</w:t>
            </w:r>
          </w:p>
        </w:tc>
        <w:tc>
          <w:tcPr>
            <w:tcW w:w="912" w:type="pct"/>
            <w:tcBorders>
              <w:top w:val="single" w:sz="4" w:space="0" w:color="auto"/>
              <w:left w:val="single" w:sz="4" w:space="0" w:color="auto"/>
              <w:bottom w:val="single" w:sz="4" w:space="0" w:color="auto"/>
              <w:right w:val="single" w:sz="4" w:space="0" w:color="auto"/>
            </w:tcBorders>
            <w:hideMark/>
          </w:tcPr>
          <w:p w:rsidR="00865677" w:rsidRPr="004D0A68" w:rsidRDefault="009C498F" w:rsidP="001A5059">
            <w:pPr>
              <w:spacing w:line="256" w:lineRule="auto"/>
              <w:jc w:val="center"/>
              <w:rPr>
                <w:b/>
                <w:lang w:val="uk-UA" w:eastAsia="en-US"/>
              </w:rPr>
            </w:pPr>
            <w:r>
              <w:rPr>
                <w:b/>
                <w:lang w:val="uk-UA" w:eastAsia="en-US"/>
              </w:rPr>
              <w:t>590,40 *</w:t>
            </w:r>
          </w:p>
        </w:tc>
      </w:tr>
    </w:tbl>
    <w:p w:rsidR="00A56386" w:rsidRDefault="00A56386" w:rsidP="00A56386">
      <w:pPr>
        <w:ind w:firstLine="709"/>
        <w:jc w:val="both"/>
        <w:rPr>
          <w:bCs/>
          <w:sz w:val="28"/>
          <w:szCs w:val="28"/>
          <w:lang w:val="uk-UA"/>
        </w:rPr>
      </w:pPr>
      <w:r w:rsidRPr="00A56386">
        <w:rPr>
          <w:b/>
          <w:bCs/>
          <w:sz w:val="32"/>
          <w:szCs w:val="32"/>
          <w:lang w:val="uk-UA"/>
        </w:rPr>
        <w:t>*</w:t>
      </w:r>
      <w:r>
        <w:rPr>
          <w:b/>
          <w:bCs/>
          <w:sz w:val="28"/>
          <w:szCs w:val="28"/>
          <w:lang w:val="uk-UA"/>
        </w:rPr>
        <w:t xml:space="preserve"> </w:t>
      </w:r>
      <w:r w:rsidRPr="00A56386">
        <w:rPr>
          <w:bCs/>
          <w:sz w:val="28"/>
          <w:szCs w:val="28"/>
          <w:lang w:val="uk-UA"/>
        </w:rPr>
        <w:t>вартість витрат</w:t>
      </w:r>
      <w:r>
        <w:rPr>
          <w:bCs/>
          <w:sz w:val="28"/>
          <w:szCs w:val="28"/>
          <w:lang w:val="uk-UA"/>
        </w:rPr>
        <w:t>, зазначених у  пункті 7 табл. 3.3.1., розрахована без множення на кількість</w:t>
      </w:r>
      <w:r w:rsidR="00946E35">
        <w:rPr>
          <w:bCs/>
          <w:sz w:val="28"/>
          <w:szCs w:val="28"/>
          <w:lang w:val="uk-UA"/>
        </w:rPr>
        <w:t xml:space="preserve"> </w:t>
      </w:r>
      <w:r w:rsidRPr="00A56386">
        <w:rPr>
          <w:bCs/>
          <w:sz w:val="28"/>
          <w:szCs w:val="28"/>
          <w:lang w:val="uk-UA"/>
        </w:rPr>
        <w:t xml:space="preserve">суб’єктів, що </w:t>
      </w:r>
      <w:r>
        <w:rPr>
          <w:bCs/>
          <w:sz w:val="28"/>
          <w:szCs w:val="28"/>
          <w:lang w:val="uk-UA"/>
        </w:rPr>
        <w:t xml:space="preserve">підпадають до сфери відповідної </w:t>
      </w:r>
      <w:r w:rsidRPr="00A56386">
        <w:rPr>
          <w:bCs/>
          <w:sz w:val="28"/>
          <w:szCs w:val="28"/>
          <w:lang w:val="uk-UA"/>
        </w:rPr>
        <w:t>процедури</w:t>
      </w:r>
      <w:r>
        <w:rPr>
          <w:bCs/>
          <w:sz w:val="28"/>
          <w:szCs w:val="28"/>
          <w:lang w:val="uk-UA"/>
        </w:rPr>
        <w:t xml:space="preserve">, у зв’язку з тим, що зазначена процедура проводитиметься </w:t>
      </w:r>
      <w:r w:rsidR="009C498F">
        <w:rPr>
          <w:bCs/>
          <w:sz w:val="28"/>
          <w:szCs w:val="28"/>
          <w:lang w:val="uk-UA"/>
        </w:rPr>
        <w:t>одноразово</w:t>
      </w:r>
      <w:r w:rsidR="009146A8">
        <w:rPr>
          <w:bCs/>
          <w:sz w:val="28"/>
          <w:szCs w:val="28"/>
          <w:lang w:val="uk-UA"/>
        </w:rPr>
        <w:t xml:space="preserve"> для 362 суб’єктів господарювання та 30 керівників </w:t>
      </w:r>
      <w:r w:rsidR="009146A8">
        <w:rPr>
          <w:sz w:val="28"/>
          <w:szCs w:val="28"/>
          <w:lang w:val="uk-UA"/>
        </w:rPr>
        <w:t>шкільних навчальних закладів</w:t>
      </w:r>
      <w:r w:rsidR="00946E35">
        <w:rPr>
          <w:bCs/>
          <w:sz w:val="28"/>
          <w:szCs w:val="28"/>
          <w:lang w:val="uk-UA"/>
        </w:rPr>
        <w:t>.</w:t>
      </w:r>
    </w:p>
    <w:p w:rsidR="00540845" w:rsidRPr="00A56386" w:rsidRDefault="00A56386" w:rsidP="00A56386">
      <w:pPr>
        <w:ind w:firstLine="709"/>
        <w:jc w:val="both"/>
        <w:rPr>
          <w:b/>
          <w:bCs/>
          <w:sz w:val="28"/>
          <w:szCs w:val="28"/>
          <w:lang w:val="uk-UA"/>
        </w:rPr>
      </w:pPr>
      <w:r>
        <w:rPr>
          <w:bCs/>
          <w:sz w:val="28"/>
          <w:szCs w:val="28"/>
          <w:lang w:val="uk-UA"/>
        </w:rPr>
        <w:t xml:space="preserve"> </w:t>
      </w:r>
    </w:p>
    <w:p w:rsidR="00540845" w:rsidRPr="004D0A68" w:rsidRDefault="00540845" w:rsidP="00540845">
      <w:pPr>
        <w:ind w:firstLine="709"/>
        <w:rPr>
          <w:b/>
          <w:bCs/>
          <w:sz w:val="28"/>
          <w:szCs w:val="28"/>
          <w:lang w:val="uk-UA"/>
        </w:rPr>
      </w:pPr>
      <w:r w:rsidRPr="004D0A68">
        <w:rPr>
          <w:b/>
          <w:bCs/>
          <w:sz w:val="28"/>
          <w:szCs w:val="28"/>
          <w:lang w:val="uk-UA"/>
        </w:rPr>
        <w:t>4. Розрахунок сумарних витрат суб’єктів малого підприємництва, що виникають на виконання вимог регулювання</w:t>
      </w:r>
    </w:p>
    <w:p w:rsidR="00540845" w:rsidRPr="004D0A68" w:rsidRDefault="00540845" w:rsidP="00540845">
      <w:pPr>
        <w:ind w:firstLine="709"/>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4003"/>
        <w:gridCol w:w="2416"/>
        <w:gridCol w:w="2398"/>
      </w:tblGrid>
      <w:tr w:rsidR="00ED482B" w:rsidRPr="00ED482B" w:rsidTr="001A5059">
        <w:tc>
          <w:tcPr>
            <w:tcW w:w="815" w:type="dxa"/>
            <w:tcBorders>
              <w:top w:val="single" w:sz="4" w:space="0" w:color="000000"/>
              <w:left w:val="single" w:sz="4" w:space="0" w:color="000000"/>
              <w:bottom w:val="single" w:sz="4" w:space="0" w:color="000000"/>
              <w:right w:val="single" w:sz="4" w:space="0" w:color="000000"/>
            </w:tcBorders>
          </w:tcPr>
          <w:p w:rsidR="00540845" w:rsidRPr="00ED482B" w:rsidRDefault="00540845" w:rsidP="001A5059">
            <w:pPr>
              <w:spacing w:line="256" w:lineRule="auto"/>
              <w:rPr>
                <w:lang w:val="uk-UA" w:eastAsia="en-US"/>
              </w:rPr>
            </w:pPr>
          </w:p>
        </w:tc>
        <w:tc>
          <w:tcPr>
            <w:tcW w:w="4109" w:type="dxa"/>
            <w:tcBorders>
              <w:top w:val="single" w:sz="4" w:space="0" w:color="000000"/>
              <w:left w:val="single" w:sz="4" w:space="0" w:color="000000"/>
              <w:bottom w:val="single" w:sz="4" w:space="0" w:color="000000"/>
              <w:right w:val="single" w:sz="4" w:space="0" w:color="000000"/>
            </w:tcBorders>
          </w:tcPr>
          <w:p w:rsidR="00540845" w:rsidRPr="00ED482B" w:rsidRDefault="00540845" w:rsidP="001A5059">
            <w:pPr>
              <w:spacing w:line="256" w:lineRule="auto"/>
              <w:rPr>
                <w:b/>
                <w:bCs/>
                <w:lang w:val="uk-UA" w:eastAsia="en-US"/>
              </w:rPr>
            </w:pPr>
            <w:r w:rsidRPr="00ED482B">
              <w:rPr>
                <w:b/>
                <w:bCs/>
                <w:lang w:val="uk-UA" w:eastAsia="en-US"/>
              </w:rPr>
              <w:t>Таблиця 4.1.</w:t>
            </w:r>
          </w:p>
          <w:p w:rsidR="00540845" w:rsidRPr="00ED482B" w:rsidRDefault="00540845" w:rsidP="001A5059">
            <w:pPr>
              <w:spacing w:line="256" w:lineRule="auto"/>
              <w:rPr>
                <w:b/>
                <w:bCs/>
                <w:lang w:val="uk-UA" w:eastAsia="en-US"/>
              </w:rPr>
            </w:pPr>
          </w:p>
        </w:tc>
        <w:tc>
          <w:tcPr>
            <w:tcW w:w="2463"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jc w:val="center"/>
              <w:rPr>
                <w:lang w:val="uk-UA" w:eastAsia="en-US"/>
              </w:rPr>
            </w:pPr>
            <w:r w:rsidRPr="00ED482B">
              <w:rPr>
                <w:lang w:val="uk-UA" w:eastAsia="en-US"/>
              </w:rPr>
              <w:t>Перший рік регулювання (стартовий)</w:t>
            </w:r>
          </w:p>
        </w:tc>
        <w:tc>
          <w:tcPr>
            <w:tcW w:w="2467"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jc w:val="center"/>
              <w:rPr>
                <w:lang w:val="uk-UA" w:eastAsia="en-US"/>
              </w:rPr>
            </w:pPr>
            <w:r w:rsidRPr="00ED482B">
              <w:rPr>
                <w:lang w:val="uk-UA" w:eastAsia="en-US"/>
              </w:rPr>
              <w:t>За 5 років</w:t>
            </w:r>
          </w:p>
        </w:tc>
      </w:tr>
      <w:tr w:rsidR="00ED482B" w:rsidRPr="00ED482B" w:rsidTr="001A5059">
        <w:tc>
          <w:tcPr>
            <w:tcW w:w="815"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rPr>
                <w:lang w:val="uk-UA" w:eastAsia="en-US"/>
              </w:rPr>
            </w:pPr>
            <w:r w:rsidRPr="00ED482B">
              <w:rPr>
                <w:lang w:val="uk-UA" w:eastAsia="en-US"/>
              </w:rPr>
              <w:t>4.1.1.</w:t>
            </w:r>
          </w:p>
        </w:tc>
        <w:tc>
          <w:tcPr>
            <w:tcW w:w="4109"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rPr>
                <w:lang w:val="uk-UA" w:eastAsia="en-US"/>
              </w:rPr>
            </w:pPr>
            <w:r w:rsidRPr="00ED482B">
              <w:rPr>
                <w:lang w:val="uk-UA" w:eastAsia="en-US"/>
              </w:rPr>
              <w:t>Оцінка «прямих» витрат суб’єктів малого підприємництва на виконання регулювання</w:t>
            </w:r>
          </w:p>
        </w:tc>
        <w:tc>
          <w:tcPr>
            <w:tcW w:w="2463" w:type="dxa"/>
            <w:tcBorders>
              <w:top w:val="single" w:sz="4" w:space="0" w:color="000000"/>
              <w:left w:val="single" w:sz="4" w:space="0" w:color="000000"/>
              <w:bottom w:val="single" w:sz="4" w:space="0" w:color="000000"/>
              <w:right w:val="single" w:sz="4" w:space="0" w:color="000000"/>
            </w:tcBorders>
          </w:tcPr>
          <w:p w:rsidR="00540845" w:rsidRPr="00ED482B" w:rsidRDefault="0098303D" w:rsidP="0098303D">
            <w:pPr>
              <w:spacing w:line="256" w:lineRule="auto"/>
              <w:jc w:val="center"/>
              <w:rPr>
                <w:b/>
                <w:bCs/>
                <w:u w:val="single"/>
                <w:lang w:val="uk-UA" w:eastAsia="en-US"/>
              </w:rPr>
            </w:pPr>
            <w:r w:rsidRPr="00ED482B">
              <w:rPr>
                <w:b/>
                <w:bCs/>
                <w:u w:val="single"/>
                <w:lang w:val="uk-UA" w:eastAsia="en-US"/>
              </w:rPr>
              <w:t>105305,8</w:t>
            </w:r>
          </w:p>
        </w:tc>
        <w:tc>
          <w:tcPr>
            <w:tcW w:w="2467" w:type="dxa"/>
            <w:tcBorders>
              <w:top w:val="single" w:sz="4" w:space="0" w:color="000000"/>
              <w:left w:val="single" w:sz="4" w:space="0" w:color="000000"/>
              <w:bottom w:val="single" w:sz="4" w:space="0" w:color="000000"/>
              <w:right w:val="single" w:sz="4" w:space="0" w:color="000000"/>
            </w:tcBorders>
          </w:tcPr>
          <w:p w:rsidR="00540845" w:rsidRPr="00ED482B" w:rsidRDefault="0098303D" w:rsidP="001A5059">
            <w:pPr>
              <w:spacing w:line="256" w:lineRule="auto"/>
              <w:jc w:val="center"/>
              <w:rPr>
                <w:b/>
                <w:u w:val="single"/>
                <w:lang w:val="uk-UA" w:eastAsia="en-US"/>
              </w:rPr>
            </w:pPr>
            <w:r w:rsidRPr="00ED482B">
              <w:rPr>
                <w:b/>
                <w:u w:val="single"/>
                <w:lang w:val="uk-UA" w:eastAsia="en-US"/>
              </w:rPr>
              <w:t>589661,8</w:t>
            </w:r>
          </w:p>
          <w:p w:rsidR="00540845" w:rsidRPr="00ED482B" w:rsidRDefault="00540845" w:rsidP="001A5059">
            <w:pPr>
              <w:spacing w:line="256" w:lineRule="auto"/>
              <w:jc w:val="center"/>
              <w:rPr>
                <w:b/>
                <w:bCs/>
                <w:u w:val="single"/>
                <w:lang w:val="uk-UA" w:eastAsia="en-US"/>
              </w:rPr>
            </w:pPr>
          </w:p>
        </w:tc>
      </w:tr>
      <w:tr w:rsidR="00ED482B" w:rsidRPr="00ED482B" w:rsidTr="001A5059">
        <w:tc>
          <w:tcPr>
            <w:tcW w:w="815"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rPr>
                <w:lang w:val="uk-UA" w:eastAsia="en-US"/>
              </w:rPr>
            </w:pPr>
            <w:r w:rsidRPr="00ED482B">
              <w:rPr>
                <w:lang w:val="uk-UA" w:eastAsia="en-US"/>
              </w:rPr>
              <w:t>4.1.2.</w:t>
            </w:r>
          </w:p>
        </w:tc>
        <w:tc>
          <w:tcPr>
            <w:tcW w:w="4109"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rPr>
                <w:lang w:val="uk-UA" w:eastAsia="en-US"/>
              </w:rPr>
            </w:pPr>
            <w:r w:rsidRPr="00ED482B">
              <w:rPr>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2463" w:type="dxa"/>
            <w:tcBorders>
              <w:top w:val="single" w:sz="4" w:space="0" w:color="000000"/>
              <w:left w:val="single" w:sz="4" w:space="0" w:color="000000"/>
              <w:bottom w:val="single" w:sz="4" w:space="0" w:color="000000"/>
              <w:right w:val="single" w:sz="4" w:space="0" w:color="000000"/>
            </w:tcBorders>
          </w:tcPr>
          <w:p w:rsidR="00540845" w:rsidRPr="00ED482B" w:rsidRDefault="00540845" w:rsidP="001A5059">
            <w:pPr>
              <w:spacing w:line="256" w:lineRule="auto"/>
              <w:jc w:val="center"/>
              <w:rPr>
                <w:b/>
                <w:bCs/>
                <w:lang w:val="uk-UA" w:eastAsia="en-US"/>
              </w:rPr>
            </w:pPr>
            <w:r w:rsidRPr="00ED482B">
              <w:rPr>
                <w:b/>
                <w:bCs/>
                <w:lang w:val="uk-UA" w:eastAsia="en-US"/>
              </w:rPr>
              <w:t>11439,2</w:t>
            </w:r>
          </w:p>
        </w:tc>
        <w:tc>
          <w:tcPr>
            <w:tcW w:w="2467" w:type="dxa"/>
            <w:tcBorders>
              <w:top w:val="single" w:sz="4" w:space="0" w:color="000000"/>
              <w:left w:val="single" w:sz="4" w:space="0" w:color="000000"/>
              <w:bottom w:val="single" w:sz="4" w:space="0" w:color="000000"/>
              <w:right w:val="single" w:sz="4" w:space="0" w:color="000000"/>
            </w:tcBorders>
          </w:tcPr>
          <w:p w:rsidR="00D30D68" w:rsidRPr="00ED482B" w:rsidRDefault="00D30D68" w:rsidP="001A5059">
            <w:pPr>
              <w:spacing w:line="256" w:lineRule="auto"/>
              <w:jc w:val="center"/>
              <w:rPr>
                <w:b/>
                <w:bCs/>
                <w:lang w:val="uk-UA" w:eastAsia="en-US"/>
              </w:rPr>
            </w:pPr>
            <w:r w:rsidRPr="00ED482B">
              <w:rPr>
                <w:b/>
                <w:bCs/>
                <w:lang w:val="uk-UA" w:eastAsia="en-US"/>
              </w:rPr>
              <w:t>41050,8</w:t>
            </w:r>
          </w:p>
        </w:tc>
      </w:tr>
      <w:tr w:rsidR="00ED482B" w:rsidRPr="00ED482B" w:rsidTr="001A5059">
        <w:tc>
          <w:tcPr>
            <w:tcW w:w="815"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rPr>
                <w:lang w:val="uk-UA" w:eastAsia="en-US"/>
              </w:rPr>
            </w:pPr>
            <w:r w:rsidRPr="00ED482B">
              <w:rPr>
                <w:lang w:val="uk-UA" w:eastAsia="en-US"/>
              </w:rPr>
              <w:t>4.1.3.</w:t>
            </w:r>
          </w:p>
        </w:tc>
        <w:tc>
          <w:tcPr>
            <w:tcW w:w="4109"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spacing w:line="256" w:lineRule="auto"/>
              <w:rPr>
                <w:bCs/>
                <w:lang w:val="uk-UA" w:eastAsia="en-US"/>
              </w:rPr>
            </w:pPr>
            <w:r w:rsidRPr="00ED482B">
              <w:rPr>
                <w:bCs/>
                <w:lang w:val="uk-UA" w:eastAsia="en-US"/>
              </w:rPr>
              <w:t xml:space="preserve">Сумарні витрати малого підприємництва на виконання запланованого регулювання </w:t>
            </w:r>
          </w:p>
        </w:tc>
        <w:tc>
          <w:tcPr>
            <w:tcW w:w="2463" w:type="dxa"/>
            <w:tcBorders>
              <w:top w:val="single" w:sz="4" w:space="0" w:color="000000"/>
              <w:left w:val="single" w:sz="4" w:space="0" w:color="000000"/>
              <w:bottom w:val="single" w:sz="4" w:space="0" w:color="000000"/>
              <w:right w:val="single" w:sz="4" w:space="0" w:color="000000"/>
            </w:tcBorders>
          </w:tcPr>
          <w:p w:rsidR="00540845" w:rsidRPr="00ED482B" w:rsidRDefault="0098303D" w:rsidP="001A5059">
            <w:pPr>
              <w:spacing w:line="256" w:lineRule="auto"/>
              <w:jc w:val="center"/>
              <w:rPr>
                <w:b/>
                <w:bCs/>
                <w:u w:val="single"/>
                <w:lang w:val="uk-UA" w:eastAsia="en-US"/>
              </w:rPr>
            </w:pPr>
            <w:r w:rsidRPr="00ED482B">
              <w:rPr>
                <w:b/>
                <w:bCs/>
                <w:u w:val="single"/>
                <w:lang w:val="uk-UA" w:eastAsia="en-US"/>
              </w:rPr>
              <w:t>116745,0</w:t>
            </w:r>
          </w:p>
        </w:tc>
        <w:tc>
          <w:tcPr>
            <w:tcW w:w="2467" w:type="dxa"/>
            <w:tcBorders>
              <w:top w:val="single" w:sz="4" w:space="0" w:color="000000"/>
              <w:left w:val="single" w:sz="4" w:space="0" w:color="000000"/>
              <w:bottom w:val="single" w:sz="4" w:space="0" w:color="000000"/>
              <w:right w:val="single" w:sz="4" w:space="0" w:color="000000"/>
            </w:tcBorders>
          </w:tcPr>
          <w:p w:rsidR="00540845" w:rsidRPr="00ED482B" w:rsidRDefault="0098303D" w:rsidP="001A5059">
            <w:pPr>
              <w:spacing w:line="256" w:lineRule="auto"/>
              <w:jc w:val="center"/>
              <w:rPr>
                <w:b/>
                <w:bCs/>
                <w:u w:val="single"/>
                <w:lang w:val="uk-UA" w:eastAsia="en-US"/>
              </w:rPr>
            </w:pPr>
            <w:r w:rsidRPr="00ED482B">
              <w:rPr>
                <w:b/>
                <w:bCs/>
                <w:u w:val="single"/>
                <w:lang w:val="uk-UA" w:eastAsia="en-US"/>
              </w:rPr>
              <w:t>630712,6</w:t>
            </w:r>
          </w:p>
        </w:tc>
      </w:tr>
      <w:tr w:rsidR="00ED482B" w:rsidRPr="00ED482B" w:rsidTr="001A5059">
        <w:trPr>
          <w:trHeight w:val="561"/>
        </w:trPr>
        <w:tc>
          <w:tcPr>
            <w:tcW w:w="815"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widowControl w:val="0"/>
              <w:autoSpaceDE w:val="0"/>
              <w:autoSpaceDN w:val="0"/>
              <w:adjustRightInd w:val="0"/>
              <w:spacing w:line="256" w:lineRule="auto"/>
              <w:jc w:val="both"/>
              <w:rPr>
                <w:lang w:val="uk-UA" w:eastAsia="en-US"/>
              </w:rPr>
            </w:pPr>
            <w:r w:rsidRPr="00ED482B">
              <w:rPr>
                <w:lang w:val="uk-UA" w:eastAsia="en-US"/>
              </w:rPr>
              <w:t>4.1.4.</w:t>
            </w:r>
          </w:p>
        </w:tc>
        <w:tc>
          <w:tcPr>
            <w:tcW w:w="4109"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widowControl w:val="0"/>
              <w:autoSpaceDE w:val="0"/>
              <w:autoSpaceDN w:val="0"/>
              <w:adjustRightInd w:val="0"/>
              <w:spacing w:line="256" w:lineRule="auto"/>
              <w:rPr>
                <w:lang w:val="uk-UA" w:eastAsia="en-US"/>
              </w:rPr>
            </w:pPr>
            <w:r w:rsidRPr="00ED482B">
              <w:rPr>
                <w:lang w:val="uk-UA" w:eastAsia="en-US"/>
              </w:rPr>
              <w:t xml:space="preserve">Бюджетні витрати на адміністрування регулювання суб’єктів малого підприємництва </w:t>
            </w:r>
          </w:p>
        </w:tc>
        <w:tc>
          <w:tcPr>
            <w:tcW w:w="2463" w:type="dxa"/>
            <w:tcBorders>
              <w:top w:val="single" w:sz="4" w:space="0" w:color="000000"/>
              <w:left w:val="single" w:sz="4" w:space="0" w:color="000000"/>
              <w:bottom w:val="single" w:sz="4" w:space="0" w:color="000000"/>
              <w:right w:val="single" w:sz="4" w:space="0" w:color="000000"/>
            </w:tcBorders>
          </w:tcPr>
          <w:p w:rsidR="00540845" w:rsidRPr="00ED482B" w:rsidRDefault="00BD5AEE" w:rsidP="001A5059">
            <w:pPr>
              <w:widowControl w:val="0"/>
              <w:autoSpaceDE w:val="0"/>
              <w:autoSpaceDN w:val="0"/>
              <w:adjustRightInd w:val="0"/>
              <w:spacing w:line="256" w:lineRule="auto"/>
              <w:jc w:val="center"/>
              <w:rPr>
                <w:b/>
                <w:lang w:val="uk-UA" w:eastAsia="en-US"/>
              </w:rPr>
            </w:pPr>
            <w:r w:rsidRPr="00ED482B">
              <w:rPr>
                <w:b/>
                <w:lang w:val="uk-UA" w:eastAsia="en-US"/>
              </w:rPr>
              <w:t>590,4</w:t>
            </w:r>
          </w:p>
        </w:tc>
        <w:tc>
          <w:tcPr>
            <w:tcW w:w="2467" w:type="dxa"/>
            <w:tcBorders>
              <w:top w:val="single" w:sz="4" w:space="0" w:color="000000"/>
              <w:left w:val="single" w:sz="4" w:space="0" w:color="000000"/>
              <w:bottom w:val="single" w:sz="4" w:space="0" w:color="000000"/>
              <w:right w:val="single" w:sz="4" w:space="0" w:color="000000"/>
            </w:tcBorders>
          </w:tcPr>
          <w:p w:rsidR="00540845" w:rsidRPr="00ED482B" w:rsidRDefault="009C498F" w:rsidP="001A5059">
            <w:pPr>
              <w:widowControl w:val="0"/>
              <w:autoSpaceDE w:val="0"/>
              <w:autoSpaceDN w:val="0"/>
              <w:adjustRightInd w:val="0"/>
              <w:spacing w:line="256" w:lineRule="auto"/>
              <w:jc w:val="center"/>
              <w:rPr>
                <w:b/>
                <w:lang w:val="uk-UA" w:eastAsia="en-US"/>
              </w:rPr>
            </w:pPr>
            <w:r>
              <w:rPr>
                <w:b/>
                <w:lang w:val="uk-UA" w:eastAsia="en-US"/>
              </w:rPr>
              <w:t>590,4</w:t>
            </w:r>
          </w:p>
        </w:tc>
      </w:tr>
      <w:tr w:rsidR="00ED482B" w:rsidRPr="00ED482B" w:rsidTr="001A5059">
        <w:trPr>
          <w:trHeight w:val="413"/>
        </w:trPr>
        <w:tc>
          <w:tcPr>
            <w:tcW w:w="815"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widowControl w:val="0"/>
              <w:autoSpaceDE w:val="0"/>
              <w:autoSpaceDN w:val="0"/>
              <w:adjustRightInd w:val="0"/>
              <w:spacing w:line="256" w:lineRule="auto"/>
              <w:jc w:val="both"/>
              <w:rPr>
                <w:lang w:val="uk-UA" w:eastAsia="en-US"/>
              </w:rPr>
            </w:pPr>
            <w:r w:rsidRPr="00ED482B">
              <w:rPr>
                <w:lang w:val="uk-UA" w:eastAsia="en-US"/>
              </w:rPr>
              <w:t xml:space="preserve">4.1.5. </w:t>
            </w:r>
          </w:p>
        </w:tc>
        <w:tc>
          <w:tcPr>
            <w:tcW w:w="4109" w:type="dxa"/>
            <w:tcBorders>
              <w:top w:val="single" w:sz="4" w:space="0" w:color="000000"/>
              <w:left w:val="single" w:sz="4" w:space="0" w:color="000000"/>
              <w:bottom w:val="single" w:sz="4" w:space="0" w:color="000000"/>
              <w:right w:val="single" w:sz="4" w:space="0" w:color="000000"/>
            </w:tcBorders>
            <w:hideMark/>
          </w:tcPr>
          <w:p w:rsidR="00540845" w:rsidRPr="00ED482B" w:rsidRDefault="00540845" w:rsidP="001A5059">
            <w:pPr>
              <w:widowControl w:val="0"/>
              <w:autoSpaceDE w:val="0"/>
              <w:autoSpaceDN w:val="0"/>
              <w:adjustRightInd w:val="0"/>
              <w:spacing w:line="256" w:lineRule="auto"/>
              <w:rPr>
                <w:lang w:val="uk-UA" w:eastAsia="en-US"/>
              </w:rPr>
            </w:pPr>
            <w:r w:rsidRPr="00ED482B">
              <w:rPr>
                <w:lang w:val="uk-UA" w:eastAsia="en-US"/>
              </w:rPr>
              <w:t>Сумарні витрати на виконання запланованого регулювання</w:t>
            </w:r>
          </w:p>
        </w:tc>
        <w:tc>
          <w:tcPr>
            <w:tcW w:w="2463" w:type="dxa"/>
            <w:tcBorders>
              <w:top w:val="single" w:sz="4" w:space="0" w:color="000000"/>
              <w:left w:val="single" w:sz="4" w:space="0" w:color="000000"/>
              <w:bottom w:val="single" w:sz="4" w:space="0" w:color="000000"/>
              <w:right w:val="single" w:sz="4" w:space="0" w:color="000000"/>
            </w:tcBorders>
          </w:tcPr>
          <w:p w:rsidR="00AE4AF3" w:rsidRPr="00ED482B" w:rsidRDefault="00AE4AF3" w:rsidP="001A5059">
            <w:pPr>
              <w:spacing w:line="256" w:lineRule="auto"/>
              <w:jc w:val="center"/>
              <w:rPr>
                <w:b/>
                <w:bCs/>
                <w:u w:val="single"/>
                <w:lang w:val="uk-UA" w:eastAsia="en-US"/>
              </w:rPr>
            </w:pPr>
            <w:r>
              <w:rPr>
                <w:b/>
                <w:bCs/>
                <w:u w:val="single"/>
                <w:lang w:val="uk-UA" w:eastAsia="en-US"/>
              </w:rPr>
              <w:t>117335,4</w:t>
            </w:r>
          </w:p>
        </w:tc>
        <w:tc>
          <w:tcPr>
            <w:tcW w:w="2467" w:type="dxa"/>
            <w:tcBorders>
              <w:top w:val="single" w:sz="4" w:space="0" w:color="000000"/>
              <w:left w:val="single" w:sz="4" w:space="0" w:color="000000"/>
              <w:bottom w:val="single" w:sz="4" w:space="0" w:color="000000"/>
              <w:right w:val="single" w:sz="4" w:space="0" w:color="000000"/>
            </w:tcBorders>
          </w:tcPr>
          <w:p w:rsidR="00540845" w:rsidRPr="00ED482B" w:rsidRDefault="00AE4AF3" w:rsidP="001A5059">
            <w:pPr>
              <w:spacing w:line="256" w:lineRule="auto"/>
              <w:jc w:val="center"/>
              <w:rPr>
                <w:b/>
                <w:bCs/>
                <w:u w:val="single"/>
                <w:lang w:val="uk-UA" w:eastAsia="en-US"/>
              </w:rPr>
            </w:pPr>
            <w:r>
              <w:rPr>
                <w:b/>
                <w:bCs/>
                <w:u w:val="single"/>
                <w:lang w:val="uk-UA" w:eastAsia="en-US"/>
              </w:rPr>
              <w:t>631303,0</w:t>
            </w:r>
          </w:p>
        </w:tc>
      </w:tr>
    </w:tbl>
    <w:p w:rsidR="00D931DD" w:rsidRDefault="00D931DD" w:rsidP="00ED482B">
      <w:pPr>
        <w:pStyle w:val="rvps2"/>
        <w:spacing w:before="0" w:beforeAutospacing="0" w:after="0" w:afterAutospacing="0"/>
        <w:jc w:val="both"/>
        <w:textAlignment w:val="baseline"/>
        <w:rPr>
          <w:b/>
          <w:sz w:val="28"/>
          <w:szCs w:val="28"/>
          <w:lang w:val="uk-UA"/>
        </w:rPr>
      </w:pPr>
    </w:p>
    <w:p w:rsidR="008D1358" w:rsidRPr="009146A8" w:rsidRDefault="00297600" w:rsidP="008D1358">
      <w:pPr>
        <w:pStyle w:val="rvps2"/>
        <w:spacing w:before="0" w:beforeAutospacing="0" w:after="0" w:afterAutospacing="0"/>
        <w:ind w:firstLine="709"/>
        <w:jc w:val="both"/>
        <w:textAlignment w:val="baseline"/>
        <w:rPr>
          <w:sz w:val="28"/>
          <w:szCs w:val="28"/>
          <w:lang w:val="uk-UA"/>
        </w:rPr>
      </w:pPr>
      <w:r w:rsidRPr="009146A8">
        <w:rPr>
          <w:sz w:val="28"/>
          <w:szCs w:val="28"/>
          <w:lang w:val="uk-UA"/>
        </w:rPr>
        <w:t>Для розрахунку</w:t>
      </w:r>
      <w:r w:rsidR="008D1358" w:rsidRPr="009146A8">
        <w:rPr>
          <w:sz w:val="28"/>
          <w:szCs w:val="28"/>
          <w:lang w:val="uk-UA"/>
        </w:rPr>
        <w:t xml:space="preserve"> витрат використані розрахункові дані відділу торгівлі, побуту та захисту прав споживачів Сумської міської ради.</w:t>
      </w:r>
    </w:p>
    <w:p w:rsidR="008D1358" w:rsidRPr="008D1358" w:rsidRDefault="008D1358" w:rsidP="00ED482B">
      <w:pPr>
        <w:pStyle w:val="rvps2"/>
        <w:spacing w:before="0" w:beforeAutospacing="0" w:after="0" w:afterAutospacing="0"/>
        <w:jc w:val="both"/>
        <w:textAlignment w:val="baseline"/>
        <w:rPr>
          <w:b/>
          <w:color w:val="FF0000"/>
          <w:sz w:val="28"/>
          <w:szCs w:val="28"/>
          <w:lang w:val="uk-UA"/>
        </w:rPr>
      </w:pPr>
    </w:p>
    <w:p w:rsidR="00540845" w:rsidRPr="004D0A68" w:rsidRDefault="00540845" w:rsidP="00540845">
      <w:pPr>
        <w:pStyle w:val="rvps2"/>
        <w:spacing w:before="0" w:beforeAutospacing="0" w:after="0" w:afterAutospacing="0"/>
        <w:ind w:firstLine="450"/>
        <w:jc w:val="both"/>
        <w:textAlignment w:val="baseline"/>
        <w:rPr>
          <w:b/>
          <w:sz w:val="28"/>
          <w:szCs w:val="28"/>
          <w:lang w:val="uk-UA"/>
        </w:rPr>
      </w:pPr>
      <w:r w:rsidRPr="004D0A68">
        <w:rPr>
          <w:b/>
          <w:sz w:val="28"/>
          <w:szCs w:val="28"/>
          <w:lang w:val="uk-UA"/>
        </w:rPr>
        <w:t>5. Розроблення корегуючих (пом’якшувальних) заходів для малого підприємництва щодо запропонованого регулювання</w:t>
      </w:r>
    </w:p>
    <w:p w:rsidR="00861853" w:rsidRPr="00C027E9" w:rsidRDefault="00540845" w:rsidP="00861853">
      <w:pPr>
        <w:ind w:firstLine="709"/>
        <w:rPr>
          <w:lang w:val="uk-UA" w:eastAsia="en-US"/>
        </w:rPr>
      </w:pPr>
      <w:r w:rsidRPr="00C027E9">
        <w:rPr>
          <w:sz w:val="28"/>
          <w:szCs w:val="28"/>
          <w:lang w:val="uk-UA"/>
        </w:rPr>
        <w:t xml:space="preserve">Прийняття регулювання ніяких пом’якшувальних/коригувальних заходів для малого </w:t>
      </w:r>
      <w:r w:rsidR="00861853" w:rsidRPr="00C027E9">
        <w:rPr>
          <w:sz w:val="28"/>
          <w:szCs w:val="28"/>
          <w:lang w:val="uk-UA"/>
        </w:rPr>
        <w:t>підприємництва не потребуватиме.</w:t>
      </w:r>
      <w:r w:rsidR="00861853" w:rsidRPr="00C027E9">
        <w:rPr>
          <w:lang w:val="uk-UA" w:eastAsia="en-US"/>
        </w:rPr>
        <w:t xml:space="preserve"> </w:t>
      </w:r>
    </w:p>
    <w:p w:rsidR="00861853" w:rsidRPr="009D7A50" w:rsidRDefault="00861853" w:rsidP="00861853">
      <w:pPr>
        <w:ind w:firstLine="709"/>
        <w:jc w:val="both"/>
        <w:rPr>
          <w:sz w:val="28"/>
          <w:szCs w:val="28"/>
          <w:lang w:val="uk-UA"/>
        </w:rPr>
      </w:pPr>
      <w:r w:rsidRPr="009D7A50">
        <w:rPr>
          <w:sz w:val="28"/>
          <w:szCs w:val="28"/>
          <w:lang w:val="uk-UA" w:eastAsia="en-US"/>
        </w:rPr>
        <w:t>Проведено обговорення основних аспектів проекту регуляторного акта із суб’єктами господарювання, що здійснюють реалізацію у нічний час. Із 22 підприємців</w:t>
      </w:r>
      <w:r w:rsidR="00D57C62" w:rsidRPr="009D7A50">
        <w:rPr>
          <w:sz w:val="28"/>
          <w:szCs w:val="28"/>
          <w:lang w:val="uk-UA" w:eastAsia="en-US"/>
        </w:rPr>
        <w:t>, які здійснюють реалізацію у нічний час,</w:t>
      </w:r>
      <w:r w:rsidRPr="009D7A50">
        <w:rPr>
          <w:sz w:val="28"/>
          <w:szCs w:val="28"/>
          <w:lang w:val="uk-UA" w:eastAsia="en-US"/>
        </w:rPr>
        <w:t xml:space="preserve"> – 20 висловили незгоду, аргументуючи втратами від запровадженого регулювання.</w:t>
      </w:r>
    </w:p>
    <w:p w:rsidR="00861853" w:rsidRPr="009D7A50" w:rsidRDefault="0043604C" w:rsidP="00CE4E1A">
      <w:pPr>
        <w:tabs>
          <w:tab w:val="center" w:pos="4153"/>
          <w:tab w:val="right" w:pos="8306"/>
        </w:tabs>
        <w:ind w:firstLine="709"/>
        <w:jc w:val="both"/>
        <w:rPr>
          <w:sz w:val="28"/>
          <w:szCs w:val="28"/>
          <w:lang w:val="uk-UA"/>
        </w:rPr>
      </w:pPr>
      <w:r w:rsidRPr="009D7A50">
        <w:rPr>
          <w:sz w:val="28"/>
          <w:szCs w:val="28"/>
          <w:lang w:val="uk-UA"/>
        </w:rPr>
        <w:t xml:space="preserve">Проте, регулювання є прийнятним, оскільки повністю відповідає чинному законодавству. Для територіальної громади міста Суми позитивним буде факт введення в дію запропонованого регулювання, у зв’язку з чим буде дотримано принцип верховенства закону, </w:t>
      </w:r>
      <w:r w:rsidR="00CE4E1A" w:rsidRPr="009D7A50">
        <w:rPr>
          <w:sz w:val="28"/>
          <w:szCs w:val="28"/>
          <w:lang w:val="uk-UA"/>
        </w:rPr>
        <w:t>підтримання громадського порядку та зменшення кількості злочинів, які скоються у стані алкогольного сп’яніння</w:t>
      </w:r>
      <w:r w:rsidRPr="009D7A50">
        <w:rPr>
          <w:sz w:val="28"/>
          <w:szCs w:val="28"/>
          <w:lang w:val="uk-UA"/>
        </w:rPr>
        <w:t>, забезпечення інтересів територіальної громади міста на відпочинок та тишу у нічний час.</w:t>
      </w:r>
    </w:p>
    <w:p w:rsidR="00CE4E1A" w:rsidRPr="009D7A50" w:rsidRDefault="00CE4E1A" w:rsidP="00CE4E1A">
      <w:pPr>
        <w:pStyle w:val="a3"/>
        <w:shd w:val="clear" w:color="auto" w:fill="FFFFFF"/>
        <w:spacing w:before="0" w:beforeAutospacing="0" w:after="0" w:afterAutospacing="0" w:line="336" w:lineRule="atLeast"/>
        <w:ind w:firstLine="709"/>
        <w:jc w:val="both"/>
        <w:rPr>
          <w:sz w:val="28"/>
          <w:szCs w:val="28"/>
          <w:lang w:val="uk-UA"/>
        </w:rPr>
      </w:pPr>
      <w:r w:rsidRPr="009D7A50">
        <w:rPr>
          <w:sz w:val="28"/>
          <w:szCs w:val="28"/>
          <w:lang w:val="uk-UA"/>
        </w:rPr>
        <w:t>Для вирішення існуючої проблеми пропонується впорядкування продажу алкогольних напоїв, слабоалкогольних напоїв та пива на території м. Суми шляхом заборони їх реалізації лише в нічний час доби з 22.00 до 07.00 години.</w:t>
      </w:r>
    </w:p>
    <w:p w:rsidR="00CE4E1A" w:rsidRPr="009D7A50" w:rsidRDefault="00CE4E1A" w:rsidP="00CE4E1A">
      <w:pPr>
        <w:ind w:firstLine="709"/>
        <w:jc w:val="both"/>
        <w:rPr>
          <w:sz w:val="28"/>
          <w:szCs w:val="28"/>
          <w:shd w:val="clear" w:color="auto" w:fill="FFFFFF"/>
          <w:lang w:val="uk-UA"/>
        </w:rPr>
      </w:pPr>
      <w:r w:rsidRPr="009D7A50">
        <w:rPr>
          <w:sz w:val="28"/>
          <w:szCs w:val="28"/>
          <w:shd w:val="clear" w:color="auto" w:fill="FFFFFF"/>
          <w:lang w:val="uk-UA"/>
        </w:rPr>
        <w:lastRenderedPageBreak/>
        <w:t xml:space="preserve">Відповідно до статті 54 </w:t>
      </w:r>
      <w:proofErr w:type="spellStart"/>
      <w:r w:rsidRPr="009D7A50">
        <w:rPr>
          <w:sz w:val="28"/>
          <w:szCs w:val="28"/>
          <w:shd w:val="clear" w:color="auto" w:fill="FFFFFF"/>
          <w:lang w:val="uk-UA"/>
        </w:rPr>
        <w:t>КЗпПУ</w:t>
      </w:r>
      <w:proofErr w:type="spellEnd"/>
      <w:r w:rsidRPr="009D7A50">
        <w:rPr>
          <w:sz w:val="28"/>
          <w:szCs w:val="28"/>
          <w:shd w:val="clear" w:color="auto" w:fill="FFFFFF"/>
          <w:lang w:val="uk-UA"/>
        </w:rPr>
        <w:t xml:space="preserve"> нічним вважається час з 10  години вечора  і до  06 години ранку.  Відповідно до статті 24 ЗУ «</w:t>
      </w:r>
      <w:r w:rsidRPr="009D7A50">
        <w:rPr>
          <w:sz w:val="28"/>
          <w:szCs w:val="28"/>
          <w:lang w:val="uk-UA"/>
        </w:rPr>
        <w:t>Про забезпечення санітарного та епіде</w:t>
      </w:r>
      <w:r w:rsidR="001D5546" w:rsidRPr="009D7A50">
        <w:rPr>
          <w:sz w:val="28"/>
          <w:szCs w:val="28"/>
          <w:lang w:val="uk-UA"/>
        </w:rPr>
        <w:t>мічного благополуччя населення» а також</w:t>
      </w:r>
      <w:r w:rsidRPr="009D7A50">
        <w:rPr>
          <w:sz w:val="28"/>
          <w:szCs w:val="28"/>
          <w:lang w:val="uk-UA"/>
        </w:rPr>
        <w:t xml:space="preserve"> підпункту 7 пункту 2 рішення С</w:t>
      </w:r>
      <w:r w:rsidR="001D5546" w:rsidRPr="009D7A50">
        <w:rPr>
          <w:sz w:val="28"/>
          <w:szCs w:val="28"/>
          <w:lang w:val="uk-UA"/>
        </w:rPr>
        <w:t>умської міської ради</w:t>
      </w:r>
      <w:r w:rsidRPr="009D7A50">
        <w:rPr>
          <w:sz w:val="28"/>
          <w:szCs w:val="28"/>
          <w:lang w:val="uk-UA"/>
        </w:rPr>
        <w:t xml:space="preserve"> від 29.08.2018 № 3797 – МР «Про Правила додержання тиші в місті Суми» «нічний час – часовий проміжок з двадцять другої до восьмої години за київським часом». Для регулювання взято середній показник часу доби до 7</w:t>
      </w:r>
      <w:r w:rsidRPr="009D7A50">
        <w:rPr>
          <w:sz w:val="28"/>
          <w:szCs w:val="28"/>
        </w:rPr>
        <w:t>.</w:t>
      </w:r>
      <w:r w:rsidRPr="009D7A50">
        <w:rPr>
          <w:sz w:val="28"/>
          <w:szCs w:val="28"/>
          <w:lang w:val="uk-UA"/>
        </w:rPr>
        <w:t>00 години.</w:t>
      </w:r>
    </w:p>
    <w:p w:rsidR="00635A56" w:rsidRDefault="00635A56" w:rsidP="00540845">
      <w:pPr>
        <w:pStyle w:val="rvps2"/>
        <w:spacing w:before="0" w:beforeAutospacing="0" w:after="150" w:afterAutospacing="0"/>
        <w:jc w:val="both"/>
        <w:textAlignment w:val="baseline"/>
        <w:rPr>
          <w:strike/>
          <w:sz w:val="28"/>
          <w:szCs w:val="28"/>
        </w:rPr>
      </w:pPr>
    </w:p>
    <w:p w:rsidR="009146A8" w:rsidRPr="009D7A50" w:rsidRDefault="009146A8" w:rsidP="00540845">
      <w:pPr>
        <w:pStyle w:val="rvps2"/>
        <w:spacing w:before="0" w:beforeAutospacing="0" w:after="150" w:afterAutospacing="0"/>
        <w:jc w:val="both"/>
        <w:textAlignment w:val="baseline"/>
        <w:rPr>
          <w:strike/>
          <w:sz w:val="28"/>
          <w:szCs w:val="28"/>
        </w:rPr>
      </w:pPr>
    </w:p>
    <w:p w:rsidR="00540845" w:rsidRPr="00ED482B" w:rsidRDefault="00540845" w:rsidP="00540845">
      <w:pPr>
        <w:rPr>
          <w:b/>
          <w:sz w:val="28"/>
          <w:szCs w:val="28"/>
          <w:lang w:val="uk-UA"/>
        </w:rPr>
      </w:pPr>
      <w:r w:rsidRPr="00ED482B">
        <w:rPr>
          <w:b/>
          <w:sz w:val="28"/>
          <w:szCs w:val="28"/>
          <w:lang w:val="uk-UA"/>
        </w:rPr>
        <w:t>Начальник відділу торгівлі, побуту</w:t>
      </w:r>
    </w:p>
    <w:p w:rsidR="00540845" w:rsidRPr="00ED482B" w:rsidRDefault="00540845" w:rsidP="00540845">
      <w:pPr>
        <w:rPr>
          <w:b/>
          <w:sz w:val="28"/>
          <w:szCs w:val="28"/>
          <w:lang w:val="uk-UA"/>
        </w:rPr>
      </w:pPr>
      <w:r w:rsidRPr="00ED482B">
        <w:rPr>
          <w:b/>
          <w:sz w:val="28"/>
          <w:szCs w:val="28"/>
          <w:lang w:val="uk-UA"/>
        </w:rPr>
        <w:t>та захисту прав споживачів</w:t>
      </w:r>
      <w:r w:rsidRPr="00ED482B">
        <w:rPr>
          <w:b/>
          <w:sz w:val="28"/>
          <w:szCs w:val="28"/>
          <w:lang w:val="uk-UA"/>
        </w:rPr>
        <w:tab/>
      </w:r>
      <w:r w:rsidRPr="00ED482B">
        <w:rPr>
          <w:b/>
          <w:sz w:val="28"/>
          <w:szCs w:val="28"/>
          <w:lang w:val="uk-UA"/>
        </w:rPr>
        <w:tab/>
      </w:r>
      <w:r w:rsidRPr="00ED482B">
        <w:rPr>
          <w:b/>
          <w:sz w:val="28"/>
          <w:szCs w:val="28"/>
          <w:lang w:val="uk-UA"/>
        </w:rPr>
        <w:tab/>
      </w:r>
      <w:r w:rsidRPr="00ED482B">
        <w:rPr>
          <w:b/>
          <w:sz w:val="28"/>
          <w:szCs w:val="28"/>
          <w:lang w:val="uk-UA"/>
        </w:rPr>
        <w:tab/>
      </w:r>
      <w:r w:rsidRPr="00ED482B">
        <w:rPr>
          <w:b/>
          <w:sz w:val="28"/>
          <w:szCs w:val="28"/>
          <w:lang w:val="uk-UA"/>
        </w:rPr>
        <w:tab/>
      </w:r>
      <w:r w:rsidRPr="00ED482B">
        <w:rPr>
          <w:b/>
          <w:sz w:val="28"/>
          <w:szCs w:val="28"/>
          <w:lang w:val="uk-UA"/>
        </w:rPr>
        <w:tab/>
        <w:t>О.Ю. Дубицький</w:t>
      </w:r>
    </w:p>
    <w:p w:rsidR="00D931DD" w:rsidRDefault="00D931DD" w:rsidP="00D57C62">
      <w:pPr>
        <w:rPr>
          <w:sz w:val="28"/>
          <w:szCs w:val="28"/>
          <w:lang w:val="uk-UA"/>
        </w:rPr>
      </w:pPr>
      <w:bookmarkStart w:id="5" w:name="n219"/>
      <w:bookmarkEnd w:id="5"/>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9146A8" w:rsidRDefault="009146A8" w:rsidP="00540845">
      <w:pPr>
        <w:ind w:left="4956"/>
        <w:jc w:val="center"/>
        <w:rPr>
          <w:sz w:val="28"/>
          <w:szCs w:val="28"/>
          <w:lang w:val="uk-UA"/>
        </w:rPr>
      </w:pPr>
    </w:p>
    <w:p w:rsidR="00540845" w:rsidRPr="004D0A68" w:rsidRDefault="00C5112F" w:rsidP="00540845">
      <w:pPr>
        <w:ind w:left="4956"/>
        <w:jc w:val="center"/>
        <w:rPr>
          <w:sz w:val="28"/>
          <w:szCs w:val="28"/>
          <w:lang w:val="uk-UA"/>
        </w:rPr>
      </w:pPr>
      <w:r>
        <w:rPr>
          <w:sz w:val="28"/>
          <w:szCs w:val="28"/>
          <w:lang w:val="uk-UA"/>
        </w:rPr>
        <w:t>Д</w:t>
      </w:r>
      <w:r w:rsidR="00540845" w:rsidRPr="004D0A68">
        <w:rPr>
          <w:sz w:val="28"/>
          <w:szCs w:val="28"/>
          <w:lang w:val="uk-UA"/>
        </w:rPr>
        <w:t>одаток                                                                           до Тесту малого підприємництва</w:t>
      </w:r>
    </w:p>
    <w:p w:rsidR="00540845" w:rsidRPr="004D0A68" w:rsidRDefault="00540845" w:rsidP="00540845">
      <w:pPr>
        <w:jc w:val="center"/>
        <w:rPr>
          <w:b/>
          <w:sz w:val="28"/>
          <w:szCs w:val="28"/>
          <w:lang w:val="uk-UA"/>
        </w:rPr>
      </w:pPr>
    </w:p>
    <w:p w:rsidR="00540845" w:rsidRPr="004D0A68" w:rsidRDefault="00540845" w:rsidP="00540845">
      <w:pPr>
        <w:jc w:val="center"/>
        <w:rPr>
          <w:b/>
          <w:sz w:val="20"/>
          <w:szCs w:val="20"/>
          <w:lang w:val="uk-UA"/>
        </w:rPr>
      </w:pPr>
      <w:r w:rsidRPr="004D0A68">
        <w:rPr>
          <w:b/>
          <w:sz w:val="28"/>
          <w:szCs w:val="28"/>
          <w:lang w:val="uk-UA"/>
        </w:rPr>
        <w:t>Список учасників публічних прямих консультацій (нарад)  щодо визначення впливу запропонованого регулювання на суб’єктів малого підприємництва</w:t>
      </w:r>
    </w:p>
    <w:p w:rsidR="00540845" w:rsidRPr="004D0A68" w:rsidRDefault="00540845" w:rsidP="00540845">
      <w:pPr>
        <w:rPr>
          <w:sz w:val="20"/>
          <w:szCs w:val="20"/>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336"/>
        <w:gridCol w:w="5126"/>
      </w:tblGrid>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w:t>
            </w:r>
          </w:p>
        </w:tc>
        <w:tc>
          <w:tcPr>
            <w:tcW w:w="4341"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ПІБ СПД</w:t>
            </w:r>
          </w:p>
        </w:tc>
        <w:tc>
          <w:tcPr>
            <w:tcW w:w="5132"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Назва ПОУ</w:t>
            </w:r>
          </w:p>
          <w:p w:rsidR="00540845" w:rsidRPr="004D0A68" w:rsidRDefault="00540845" w:rsidP="001A5059">
            <w:pPr>
              <w:spacing w:line="256" w:lineRule="auto"/>
              <w:rPr>
                <w:lang w:val="uk-UA" w:eastAsia="en-US"/>
              </w:rPr>
            </w:pP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Лугова Л.В.</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ТОВ «АТБ маркет»</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2</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proofErr w:type="spellStart"/>
            <w:r w:rsidRPr="004D0A68">
              <w:rPr>
                <w:lang w:val="uk-UA" w:eastAsia="en-US"/>
              </w:rPr>
              <w:t>Шелкопляс</w:t>
            </w:r>
            <w:proofErr w:type="spellEnd"/>
            <w:r w:rsidRPr="004D0A68">
              <w:rPr>
                <w:lang w:val="uk-UA" w:eastAsia="en-US"/>
              </w:rPr>
              <w:t xml:space="preserve">  Ю.О.</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ТОВ «АТБ маркет»</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3</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Сорокін О.Л.</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ТОВ «ЕКО»</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4</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proofErr w:type="spellStart"/>
            <w:r w:rsidRPr="004D0A68">
              <w:rPr>
                <w:lang w:val="uk-UA" w:eastAsia="en-US"/>
              </w:rPr>
              <w:t>Моісеєнко</w:t>
            </w:r>
            <w:proofErr w:type="spellEnd"/>
            <w:r w:rsidRPr="004D0A68">
              <w:rPr>
                <w:lang w:val="uk-UA" w:eastAsia="en-US"/>
              </w:rPr>
              <w:t xml:space="preserve"> Т.О.</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ТОВ «Гермес Суми»</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5</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Лебідь В.М.</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ТОВ «</w:t>
            </w:r>
            <w:proofErr w:type="spellStart"/>
            <w:r w:rsidRPr="004D0A68">
              <w:rPr>
                <w:lang w:val="uk-UA" w:eastAsia="en-US"/>
              </w:rPr>
              <w:t>Амбар</w:t>
            </w:r>
            <w:proofErr w:type="spellEnd"/>
            <w:r w:rsidRPr="004D0A68">
              <w:rPr>
                <w:lang w:val="uk-UA" w:eastAsia="en-US"/>
              </w:rPr>
              <w:t xml:space="preserve"> маркет»</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6</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proofErr w:type="spellStart"/>
            <w:r w:rsidRPr="004D0A68">
              <w:rPr>
                <w:lang w:val="uk-UA" w:eastAsia="en-US"/>
              </w:rPr>
              <w:t>Безулий</w:t>
            </w:r>
            <w:proofErr w:type="spellEnd"/>
            <w:r w:rsidRPr="004D0A68">
              <w:rPr>
                <w:lang w:val="uk-UA" w:eastAsia="en-US"/>
              </w:rPr>
              <w:t xml:space="preserve"> А.П.</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Фірма «Престиж» у формі ТОВ</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7</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Трофімова І.М.</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ПФ «Луч»</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8</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Пономаренко І.В.</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ТОВ «Магазин № 218»</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9</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Анодіна</w:t>
            </w:r>
            <w:proofErr w:type="spellEnd"/>
            <w:r w:rsidRPr="004D0A68">
              <w:rPr>
                <w:lang w:val="uk-UA" w:eastAsia="en-US"/>
              </w:rPr>
              <w:t xml:space="preserve"> Т.М.</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«Топольок» по вул. Ковпака</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10</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Арчая</w:t>
            </w:r>
            <w:proofErr w:type="spellEnd"/>
            <w:r w:rsidRPr="004D0A68">
              <w:rPr>
                <w:lang w:val="uk-UA" w:eastAsia="en-US"/>
              </w:rPr>
              <w:t xml:space="preserve"> І.О.</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по вул. Харківська, Прокоф’єва</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11</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ФОП Березняк Л.П.</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район Луки</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12</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Добролєжа</w:t>
            </w:r>
            <w:proofErr w:type="spellEnd"/>
            <w:r w:rsidRPr="004D0A68">
              <w:rPr>
                <w:lang w:val="uk-UA" w:eastAsia="en-US"/>
              </w:rPr>
              <w:t xml:space="preserve"> В.М.</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w:t>
            </w:r>
            <w:proofErr w:type="spellStart"/>
            <w:r w:rsidRPr="004D0A68">
              <w:rPr>
                <w:lang w:val="uk-UA" w:eastAsia="en-US"/>
              </w:rPr>
              <w:t>Солнишко</w:t>
            </w:r>
            <w:proofErr w:type="spellEnd"/>
            <w:r w:rsidRPr="004D0A68">
              <w:rPr>
                <w:lang w:val="uk-UA" w:eastAsia="en-US"/>
              </w:rPr>
              <w:t>»</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13</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Клочко</w:t>
            </w:r>
            <w:proofErr w:type="spellEnd"/>
            <w:r w:rsidRPr="004D0A68">
              <w:rPr>
                <w:lang w:val="uk-UA" w:eastAsia="en-US"/>
              </w:rPr>
              <w:t xml:space="preserve"> Н.П.</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«Кантрі» про вул. М. Вовчок</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14</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Капіцина</w:t>
            </w:r>
            <w:proofErr w:type="spellEnd"/>
            <w:r w:rsidRPr="004D0A68">
              <w:rPr>
                <w:lang w:val="uk-UA" w:eastAsia="en-US"/>
              </w:rPr>
              <w:t xml:space="preserve"> І.А.</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м-н по пр. </w:t>
            </w:r>
            <w:proofErr w:type="spellStart"/>
            <w:r w:rsidRPr="004D0A68">
              <w:rPr>
                <w:lang w:val="uk-UA" w:eastAsia="en-US"/>
              </w:rPr>
              <w:t>Лушпи</w:t>
            </w:r>
            <w:proofErr w:type="spellEnd"/>
            <w:r w:rsidRPr="004D0A68">
              <w:rPr>
                <w:lang w:val="uk-UA" w:eastAsia="en-US"/>
              </w:rPr>
              <w:t>, 24</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15</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ФОП Кравченко Ю.А.</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по вул. Чернігівська,12</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16</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Паляника</w:t>
            </w:r>
            <w:proofErr w:type="spellEnd"/>
            <w:r w:rsidRPr="004D0A68">
              <w:rPr>
                <w:lang w:val="uk-UA" w:eastAsia="en-US"/>
              </w:rPr>
              <w:t xml:space="preserve"> І.І.</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по вул. Білопільський шлях</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17</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ФОП Підойма В.М.</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м-н район </w:t>
            </w:r>
            <w:proofErr w:type="spellStart"/>
            <w:r w:rsidRPr="004D0A68">
              <w:rPr>
                <w:lang w:val="uk-UA" w:eastAsia="en-US"/>
              </w:rPr>
              <w:t>Баранівки</w:t>
            </w:r>
            <w:proofErr w:type="spellEnd"/>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18</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Скляров</w:t>
            </w:r>
            <w:proofErr w:type="spellEnd"/>
            <w:r w:rsidRPr="004D0A68">
              <w:rPr>
                <w:lang w:val="uk-UA" w:eastAsia="en-US"/>
              </w:rPr>
              <w:t xml:space="preserve"> ОГ.О.</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по вул. Білопільський шлях</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19</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Теліженко</w:t>
            </w:r>
            <w:proofErr w:type="spellEnd"/>
            <w:r w:rsidRPr="004D0A68">
              <w:rPr>
                <w:lang w:val="uk-UA" w:eastAsia="en-US"/>
              </w:rPr>
              <w:t xml:space="preserve"> С.Ф.</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м-н район </w:t>
            </w:r>
            <w:proofErr w:type="spellStart"/>
            <w:r w:rsidRPr="004D0A68">
              <w:rPr>
                <w:lang w:val="uk-UA" w:eastAsia="en-US"/>
              </w:rPr>
              <w:t>Хіммістечко</w:t>
            </w:r>
            <w:proofErr w:type="spellEnd"/>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20</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ФОП Ткаченко В.В.</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м-н район вул. </w:t>
            </w:r>
            <w:proofErr w:type="spellStart"/>
            <w:r w:rsidRPr="004D0A68">
              <w:rPr>
                <w:lang w:val="uk-UA" w:eastAsia="en-US"/>
              </w:rPr>
              <w:t>Роменкька</w:t>
            </w:r>
            <w:proofErr w:type="spellEnd"/>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21</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Фурянова</w:t>
            </w:r>
            <w:proofErr w:type="spellEnd"/>
            <w:r w:rsidRPr="004D0A68">
              <w:rPr>
                <w:lang w:val="uk-UA" w:eastAsia="en-US"/>
              </w:rPr>
              <w:t xml:space="preserve"> Н.Л.</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«Дюна» район Ковпака</w:t>
            </w:r>
          </w:p>
        </w:tc>
      </w:tr>
      <w:tr w:rsidR="00540845" w:rsidRPr="004D0A68" w:rsidTr="001A5059">
        <w:tc>
          <w:tcPr>
            <w:tcW w:w="445" w:type="dxa"/>
            <w:tcBorders>
              <w:top w:val="single" w:sz="4" w:space="0" w:color="000000"/>
              <w:left w:val="single" w:sz="4" w:space="0" w:color="000000"/>
              <w:bottom w:val="single" w:sz="4" w:space="0" w:color="000000"/>
              <w:right w:val="single" w:sz="4" w:space="0" w:color="000000"/>
            </w:tcBorders>
            <w:hideMark/>
          </w:tcPr>
          <w:p w:rsidR="00540845" w:rsidRPr="004D0A68" w:rsidRDefault="00540845" w:rsidP="001A5059">
            <w:pPr>
              <w:spacing w:line="256" w:lineRule="auto"/>
              <w:rPr>
                <w:lang w:val="uk-UA" w:eastAsia="en-US"/>
              </w:rPr>
            </w:pPr>
            <w:r w:rsidRPr="004D0A68">
              <w:rPr>
                <w:lang w:val="uk-UA" w:eastAsia="en-US"/>
              </w:rPr>
              <w:t>22</w:t>
            </w:r>
          </w:p>
        </w:tc>
        <w:tc>
          <w:tcPr>
            <w:tcW w:w="4341"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 xml:space="preserve">ФОП </w:t>
            </w:r>
            <w:proofErr w:type="spellStart"/>
            <w:r w:rsidRPr="004D0A68">
              <w:rPr>
                <w:lang w:val="uk-UA" w:eastAsia="en-US"/>
              </w:rPr>
              <w:t>Шевцова</w:t>
            </w:r>
            <w:proofErr w:type="spellEnd"/>
            <w:r w:rsidRPr="004D0A68">
              <w:rPr>
                <w:lang w:val="uk-UA" w:eastAsia="en-US"/>
              </w:rPr>
              <w:t xml:space="preserve"> Л.А.</w:t>
            </w:r>
          </w:p>
        </w:tc>
        <w:tc>
          <w:tcPr>
            <w:tcW w:w="5132" w:type="dxa"/>
            <w:tcBorders>
              <w:top w:val="single" w:sz="4" w:space="0" w:color="000000"/>
              <w:left w:val="single" w:sz="4" w:space="0" w:color="000000"/>
              <w:bottom w:val="single" w:sz="4" w:space="0" w:color="000000"/>
              <w:right w:val="single" w:sz="4" w:space="0" w:color="000000"/>
            </w:tcBorders>
          </w:tcPr>
          <w:p w:rsidR="00540845" w:rsidRPr="004D0A68" w:rsidRDefault="00540845" w:rsidP="001A5059">
            <w:pPr>
              <w:spacing w:line="256" w:lineRule="auto"/>
              <w:rPr>
                <w:lang w:val="uk-UA" w:eastAsia="en-US"/>
              </w:rPr>
            </w:pPr>
            <w:r w:rsidRPr="004D0A68">
              <w:rPr>
                <w:lang w:val="uk-UA" w:eastAsia="en-US"/>
              </w:rPr>
              <w:t>м-н вул. Ковпака</w:t>
            </w:r>
          </w:p>
        </w:tc>
      </w:tr>
    </w:tbl>
    <w:p w:rsidR="00540845" w:rsidRPr="004D0A68" w:rsidRDefault="00540845" w:rsidP="00540845">
      <w:pPr>
        <w:rPr>
          <w:sz w:val="20"/>
          <w:szCs w:val="20"/>
          <w:lang w:val="uk-UA"/>
        </w:rPr>
      </w:pPr>
    </w:p>
    <w:p w:rsidR="00540845" w:rsidRPr="004D0A68" w:rsidRDefault="00540845" w:rsidP="00540845">
      <w:pPr>
        <w:rPr>
          <w:sz w:val="20"/>
          <w:szCs w:val="20"/>
          <w:lang w:val="uk-UA"/>
        </w:rPr>
      </w:pPr>
    </w:p>
    <w:p w:rsidR="00540845" w:rsidRPr="004D0A68" w:rsidRDefault="00540845" w:rsidP="00540845">
      <w:pPr>
        <w:rPr>
          <w:sz w:val="20"/>
          <w:szCs w:val="20"/>
          <w:lang w:val="uk-UA"/>
        </w:rPr>
      </w:pPr>
    </w:p>
    <w:p w:rsidR="00540845" w:rsidRPr="004D0A68" w:rsidRDefault="00540845" w:rsidP="00540845">
      <w:pPr>
        <w:ind w:left="-360" w:firstLine="360"/>
        <w:jc w:val="both"/>
        <w:rPr>
          <w:b/>
          <w:bCs/>
          <w:sz w:val="26"/>
          <w:szCs w:val="26"/>
          <w:lang w:val="uk-UA"/>
        </w:rPr>
      </w:pPr>
      <w:r w:rsidRPr="004D0A68">
        <w:rPr>
          <w:b/>
          <w:bCs/>
          <w:sz w:val="26"/>
          <w:szCs w:val="26"/>
          <w:lang w:val="uk-UA"/>
        </w:rPr>
        <w:t xml:space="preserve">Начальник відділу торгівлі, </w:t>
      </w:r>
    </w:p>
    <w:p w:rsidR="00540845" w:rsidRPr="004D0A68" w:rsidRDefault="00540845" w:rsidP="00540845">
      <w:pPr>
        <w:tabs>
          <w:tab w:val="left" w:pos="6048"/>
        </w:tabs>
        <w:rPr>
          <w:b/>
          <w:bCs/>
          <w:sz w:val="26"/>
          <w:szCs w:val="26"/>
          <w:lang w:val="uk-UA"/>
        </w:rPr>
      </w:pPr>
      <w:r w:rsidRPr="004D0A68">
        <w:rPr>
          <w:b/>
          <w:bCs/>
          <w:sz w:val="26"/>
          <w:szCs w:val="26"/>
          <w:lang w:val="uk-UA"/>
        </w:rPr>
        <w:t>побуту та захисту прав споживачів</w:t>
      </w:r>
      <w:r w:rsidRPr="004D0A68">
        <w:rPr>
          <w:b/>
          <w:bCs/>
          <w:sz w:val="26"/>
          <w:szCs w:val="26"/>
          <w:lang w:val="uk-UA"/>
        </w:rPr>
        <w:tab/>
        <w:t xml:space="preserve">                      О.Ю. Дубицький</w:t>
      </w:r>
    </w:p>
    <w:p w:rsidR="00540845" w:rsidRPr="004D0A68" w:rsidRDefault="00540845" w:rsidP="00540845">
      <w:pPr>
        <w:tabs>
          <w:tab w:val="left" w:pos="6048"/>
        </w:tabs>
        <w:rPr>
          <w:lang w:val="uk-UA"/>
        </w:rPr>
      </w:pPr>
    </w:p>
    <w:p w:rsidR="00617648" w:rsidRDefault="00617648"/>
    <w:sectPr w:rsidR="00617648" w:rsidSect="00070259">
      <w:pgSz w:w="11906" w:h="16838"/>
      <w:pgMar w:top="567"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872"/>
    <w:multiLevelType w:val="multilevel"/>
    <w:tmpl w:val="E790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80DD7"/>
    <w:multiLevelType w:val="hybridMultilevel"/>
    <w:tmpl w:val="E6EA44B4"/>
    <w:lvl w:ilvl="0" w:tplc="65223FDA">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E5E2575"/>
    <w:multiLevelType w:val="hybridMultilevel"/>
    <w:tmpl w:val="CDC8F090"/>
    <w:lvl w:ilvl="0" w:tplc="353A3856">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2EA82DAB"/>
    <w:multiLevelType w:val="hybridMultilevel"/>
    <w:tmpl w:val="74F43166"/>
    <w:lvl w:ilvl="0" w:tplc="933012C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15:restartNumberingAfterBreak="0">
    <w:nsid w:val="2F1326F4"/>
    <w:multiLevelType w:val="hybridMultilevel"/>
    <w:tmpl w:val="52504D02"/>
    <w:lvl w:ilvl="0" w:tplc="54F6EF5C">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3AB85840"/>
    <w:multiLevelType w:val="hybridMultilevel"/>
    <w:tmpl w:val="E71A7A62"/>
    <w:lvl w:ilvl="0" w:tplc="93301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EC3F79"/>
    <w:multiLevelType w:val="hybridMultilevel"/>
    <w:tmpl w:val="6D12AA70"/>
    <w:lvl w:ilvl="0" w:tplc="B45E0D52">
      <w:start w:val="54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547672BA"/>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8" w15:restartNumberingAfterBreak="0">
    <w:nsid w:val="5C4E76FB"/>
    <w:multiLevelType w:val="hybridMultilevel"/>
    <w:tmpl w:val="6F7ED4B0"/>
    <w:lvl w:ilvl="0" w:tplc="3C2015E6">
      <w:start w:val="5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0" w15:restartNumberingAfterBreak="0">
    <w:nsid w:val="75562B36"/>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1" w15:restartNumberingAfterBreak="0">
    <w:nsid w:val="76C37418"/>
    <w:multiLevelType w:val="hybridMultilevel"/>
    <w:tmpl w:val="19EA7CCE"/>
    <w:lvl w:ilvl="0" w:tplc="933012C2">
      <w:numFmt w:val="bullet"/>
      <w:lvlText w:val="-"/>
      <w:lvlJc w:val="left"/>
      <w:pPr>
        <w:ind w:left="895" w:hanging="360"/>
      </w:pPr>
      <w:rPr>
        <w:rFonts w:ascii="Times New Roman" w:eastAsia="Times New Roman"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2" w15:restartNumberingAfterBreak="0">
    <w:nsid w:val="78023361"/>
    <w:multiLevelType w:val="hybridMultilevel"/>
    <w:tmpl w:val="B6D6CAA4"/>
    <w:lvl w:ilvl="0" w:tplc="6D221310">
      <w:start w:val="5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004311"/>
    <w:multiLevelType w:val="hybridMultilevel"/>
    <w:tmpl w:val="691CE1AC"/>
    <w:lvl w:ilvl="0" w:tplc="DFECF250">
      <w:start w:val="5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12"/>
  </w:num>
  <w:num w:numId="6">
    <w:abstractNumId w:val="13"/>
  </w:num>
  <w:num w:numId="7">
    <w:abstractNumId w:val="5"/>
  </w:num>
  <w:num w:numId="8">
    <w:abstractNumId w:val="3"/>
  </w:num>
  <w:num w:numId="9">
    <w:abstractNumId w:val="11"/>
  </w:num>
  <w:num w:numId="10">
    <w:abstractNumId w:val="6"/>
  </w:num>
  <w:num w:numId="11">
    <w:abstractNumId w:val="1"/>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A3"/>
    <w:rsid w:val="00012870"/>
    <w:rsid w:val="00031C5B"/>
    <w:rsid w:val="000601AA"/>
    <w:rsid w:val="00070259"/>
    <w:rsid w:val="000A51E4"/>
    <w:rsid w:val="000C5D7C"/>
    <w:rsid w:val="000E5EAF"/>
    <w:rsid w:val="00120A51"/>
    <w:rsid w:val="00130B51"/>
    <w:rsid w:val="0015150A"/>
    <w:rsid w:val="001A5059"/>
    <w:rsid w:val="001C3F0E"/>
    <w:rsid w:val="001D5546"/>
    <w:rsid w:val="001E4F13"/>
    <w:rsid w:val="00224985"/>
    <w:rsid w:val="002371FA"/>
    <w:rsid w:val="00237779"/>
    <w:rsid w:val="0027703B"/>
    <w:rsid w:val="00297600"/>
    <w:rsid w:val="002B2979"/>
    <w:rsid w:val="002C52B4"/>
    <w:rsid w:val="002C53E6"/>
    <w:rsid w:val="002C6AE9"/>
    <w:rsid w:val="002D56CD"/>
    <w:rsid w:val="002D7133"/>
    <w:rsid w:val="002F5B18"/>
    <w:rsid w:val="00314098"/>
    <w:rsid w:val="003526BC"/>
    <w:rsid w:val="003C5CEA"/>
    <w:rsid w:val="00415EC3"/>
    <w:rsid w:val="00421422"/>
    <w:rsid w:val="0043604C"/>
    <w:rsid w:val="004C420A"/>
    <w:rsid w:val="004D1ACD"/>
    <w:rsid w:val="0052209C"/>
    <w:rsid w:val="00540845"/>
    <w:rsid w:val="00591555"/>
    <w:rsid w:val="005B2B80"/>
    <w:rsid w:val="005B30C6"/>
    <w:rsid w:val="005F4134"/>
    <w:rsid w:val="00617648"/>
    <w:rsid w:val="006216EA"/>
    <w:rsid w:val="00631A42"/>
    <w:rsid w:val="00635A56"/>
    <w:rsid w:val="00651369"/>
    <w:rsid w:val="00651C9E"/>
    <w:rsid w:val="00676EC4"/>
    <w:rsid w:val="006C1841"/>
    <w:rsid w:val="006E2B99"/>
    <w:rsid w:val="007032EF"/>
    <w:rsid w:val="00752A55"/>
    <w:rsid w:val="007661F8"/>
    <w:rsid w:val="007977F9"/>
    <w:rsid w:val="007D0AF4"/>
    <w:rsid w:val="007F3467"/>
    <w:rsid w:val="008027DE"/>
    <w:rsid w:val="0081600A"/>
    <w:rsid w:val="008307B9"/>
    <w:rsid w:val="00861853"/>
    <w:rsid w:val="00865677"/>
    <w:rsid w:val="0087344D"/>
    <w:rsid w:val="00883FA6"/>
    <w:rsid w:val="00890176"/>
    <w:rsid w:val="008B66A5"/>
    <w:rsid w:val="008D1358"/>
    <w:rsid w:val="008D5583"/>
    <w:rsid w:val="008D6349"/>
    <w:rsid w:val="009146A8"/>
    <w:rsid w:val="009222F6"/>
    <w:rsid w:val="00922C0F"/>
    <w:rsid w:val="00937B9F"/>
    <w:rsid w:val="009411C6"/>
    <w:rsid w:val="00946E35"/>
    <w:rsid w:val="009566C5"/>
    <w:rsid w:val="0098303D"/>
    <w:rsid w:val="009B03A9"/>
    <w:rsid w:val="009B1952"/>
    <w:rsid w:val="009B7B62"/>
    <w:rsid w:val="009C498F"/>
    <w:rsid w:val="009C621E"/>
    <w:rsid w:val="009D7945"/>
    <w:rsid w:val="009D7A50"/>
    <w:rsid w:val="009E1AA3"/>
    <w:rsid w:val="00A41708"/>
    <w:rsid w:val="00A56386"/>
    <w:rsid w:val="00A775A1"/>
    <w:rsid w:val="00A900BD"/>
    <w:rsid w:val="00A91F30"/>
    <w:rsid w:val="00A932CE"/>
    <w:rsid w:val="00A93966"/>
    <w:rsid w:val="00AA22AD"/>
    <w:rsid w:val="00AE13DC"/>
    <w:rsid w:val="00AE4AF3"/>
    <w:rsid w:val="00B22C1B"/>
    <w:rsid w:val="00B37FE2"/>
    <w:rsid w:val="00B56372"/>
    <w:rsid w:val="00B82979"/>
    <w:rsid w:val="00BB2405"/>
    <w:rsid w:val="00BD5AEE"/>
    <w:rsid w:val="00BE1B5D"/>
    <w:rsid w:val="00C027E9"/>
    <w:rsid w:val="00C10D75"/>
    <w:rsid w:val="00C5112F"/>
    <w:rsid w:val="00C91A09"/>
    <w:rsid w:val="00CA59C6"/>
    <w:rsid w:val="00CE392D"/>
    <w:rsid w:val="00CE4E1A"/>
    <w:rsid w:val="00D14B5A"/>
    <w:rsid w:val="00D30D68"/>
    <w:rsid w:val="00D551DA"/>
    <w:rsid w:val="00D57C62"/>
    <w:rsid w:val="00D931DD"/>
    <w:rsid w:val="00E067A0"/>
    <w:rsid w:val="00E44B90"/>
    <w:rsid w:val="00E5655B"/>
    <w:rsid w:val="00E85647"/>
    <w:rsid w:val="00EC12DA"/>
    <w:rsid w:val="00ED482B"/>
    <w:rsid w:val="00EE7A28"/>
    <w:rsid w:val="00F11F8E"/>
    <w:rsid w:val="00F172D6"/>
    <w:rsid w:val="00F44F9E"/>
    <w:rsid w:val="00F5621C"/>
    <w:rsid w:val="00F9085C"/>
    <w:rsid w:val="00FA5923"/>
    <w:rsid w:val="00FC105D"/>
    <w:rsid w:val="00FD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0F4F"/>
  <w15:chartTrackingRefBased/>
  <w15:docId w15:val="{FB518FCF-F7A5-4BB8-BB77-A1A6C038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845"/>
    <w:pPr>
      <w:spacing w:before="100" w:beforeAutospacing="1" w:after="100" w:afterAutospacing="1"/>
    </w:pPr>
  </w:style>
  <w:style w:type="paragraph" w:styleId="3">
    <w:name w:val="Body Text 3"/>
    <w:basedOn w:val="a"/>
    <w:link w:val="30"/>
    <w:uiPriority w:val="99"/>
    <w:unhideWhenUsed/>
    <w:rsid w:val="00540845"/>
    <w:pPr>
      <w:spacing w:after="120"/>
    </w:pPr>
    <w:rPr>
      <w:sz w:val="16"/>
      <w:szCs w:val="16"/>
    </w:rPr>
  </w:style>
  <w:style w:type="character" w:customStyle="1" w:styleId="30">
    <w:name w:val="Основной текст 3 Знак"/>
    <w:basedOn w:val="a0"/>
    <w:link w:val="3"/>
    <w:uiPriority w:val="99"/>
    <w:rsid w:val="00540845"/>
    <w:rPr>
      <w:rFonts w:ascii="Times New Roman" w:eastAsia="Times New Roman" w:hAnsi="Times New Roman" w:cs="Times New Roman"/>
      <w:sz w:val="16"/>
      <w:szCs w:val="16"/>
      <w:lang w:eastAsia="ru-RU"/>
    </w:rPr>
  </w:style>
  <w:style w:type="paragraph" w:customStyle="1" w:styleId="rvps2">
    <w:name w:val="rvps2"/>
    <w:basedOn w:val="a"/>
    <w:uiPriority w:val="99"/>
    <w:rsid w:val="00540845"/>
    <w:pPr>
      <w:spacing w:before="100" w:beforeAutospacing="1" w:after="100" w:afterAutospacing="1"/>
    </w:pPr>
  </w:style>
  <w:style w:type="paragraph" w:customStyle="1" w:styleId="1">
    <w:name w:val="Абзац списка1"/>
    <w:basedOn w:val="a"/>
    <w:uiPriority w:val="99"/>
    <w:rsid w:val="00540845"/>
    <w:pPr>
      <w:ind w:left="720"/>
      <w:contextualSpacing/>
      <w:jc w:val="center"/>
    </w:pPr>
    <w:rPr>
      <w:b/>
      <w:sz w:val="28"/>
      <w:szCs w:val="28"/>
      <w:lang w:val="uk-UA" w:eastAsia="en-US"/>
    </w:rPr>
  </w:style>
  <w:style w:type="character" w:customStyle="1" w:styleId="apple-converted-space">
    <w:name w:val="apple-converted-space"/>
    <w:basedOn w:val="a0"/>
    <w:rsid w:val="00540845"/>
  </w:style>
  <w:style w:type="character" w:customStyle="1" w:styleId="txt">
    <w:name w:val="txt"/>
    <w:basedOn w:val="a0"/>
    <w:rsid w:val="00540845"/>
  </w:style>
  <w:style w:type="character" w:styleId="a4">
    <w:name w:val="Strong"/>
    <w:basedOn w:val="a0"/>
    <w:qFormat/>
    <w:rsid w:val="00540845"/>
    <w:rPr>
      <w:b/>
      <w:bCs/>
    </w:rPr>
  </w:style>
  <w:style w:type="paragraph" w:styleId="a5">
    <w:name w:val="List Paragraph"/>
    <w:basedOn w:val="a"/>
    <w:uiPriority w:val="34"/>
    <w:qFormat/>
    <w:rsid w:val="00540845"/>
    <w:pPr>
      <w:ind w:left="720"/>
      <w:contextualSpacing/>
    </w:pPr>
  </w:style>
  <w:style w:type="paragraph" w:styleId="a6">
    <w:name w:val="Balloon Text"/>
    <w:basedOn w:val="a"/>
    <w:link w:val="a7"/>
    <w:uiPriority w:val="99"/>
    <w:semiHidden/>
    <w:unhideWhenUsed/>
    <w:rsid w:val="00540845"/>
    <w:rPr>
      <w:rFonts w:ascii="Tahoma" w:hAnsi="Tahoma" w:cs="Tahoma"/>
      <w:sz w:val="16"/>
      <w:szCs w:val="16"/>
    </w:rPr>
  </w:style>
  <w:style w:type="character" w:customStyle="1" w:styleId="a7">
    <w:name w:val="Текст выноски Знак"/>
    <w:basedOn w:val="a0"/>
    <w:link w:val="a6"/>
    <w:uiPriority w:val="99"/>
    <w:semiHidden/>
    <w:rsid w:val="00540845"/>
    <w:rPr>
      <w:rFonts w:ascii="Tahoma" w:eastAsia="Times New Roman" w:hAnsi="Tahoma" w:cs="Tahoma"/>
      <w:sz w:val="16"/>
      <w:szCs w:val="16"/>
      <w:lang w:eastAsia="ru-RU"/>
    </w:rPr>
  </w:style>
  <w:style w:type="paragraph" w:customStyle="1" w:styleId="a8">
    <w:name w:val="Знак"/>
    <w:basedOn w:val="a"/>
    <w:rsid w:val="00540845"/>
    <w:rPr>
      <w:rFonts w:ascii="Verdana" w:hAnsi="Verdana" w:cs="Verdana"/>
      <w:sz w:val="20"/>
      <w:szCs w:val="20"/>
      <w:lang w:val="en-US" w:eastAsia="en-US"/>
    </w:rPr>
  </w:style>
  <w:style w:type="character" w:customStyle="1" w:styleId="FontStyle12">
    <w:name w:val="Font Style12"/>
    <w:basedOn w:val="a0"/>
    <w:rsid w:val="00540845"/>
    <w:rPr>
      <w:rFonts w:ascii="Times New Roman" w:hAnsi="Times New Roman" w:cs="Times New Roman" w:hint="default"/>
      <w:sz w:val="26"/>
      <w:szCs w:val="26"/>
    </w:rPr>
  </w:style>
  <w:style w:type="paragraph" w:styleId="a9">
    <w:name w:val="caption"/>
    <w:basedOn w:val="a"/>
    <w:next w:val="a"/>
    <w:qFormat/>
    <w:rsid w:val="00540845"/>
    <w:rPr>
      <w:b/>
      <w:bCs/>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1109-7B1E-486C-989F-DD3C1998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8282</Words>
  <Characters>47208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Світлана Анатоліївна</dc:creator>
  <cp:keywords/>
  <dc:description/>
  <cp:lastModifiedBy>Мареха Людмила Данилівна</cp:lastModifiedBy>
  <cp:revision>9</cp:revision>
  <cp:lastPrinted>2018-11-23T09:56:00Z</cp:lastPrinted>
  <dcterms:created xsi:type="dcterms:W3CDTF">2018-11-23T09:39:00Z</dcterms:created>
  <dcterms:modified xsi:type="dcterms:W3CDTF">2018-11-23T12:20:00Z</dcterms:modified>
</cp:coreProperties>
</file>