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658"/>
        <w:tblW w:w="9889" w:type="dxa"/>
        <w:tblInd w:w="0" w:type="dxa"/>
        <w:tblLook w:val="04A0" w:firstRow="1" w:lastRow="0" w:firstColumn="1" w:lastColumn="0" w:noHBand="0" w:noVBand="1"/>
      </w:tblPr>
      <w:tblGrid>
        <w:gridCol w:w="6487"/>
        <w:gridCol w:w="2126"/>
        <w:gridCol w:w="1276"/>
      </w:tblGrid>
      <w:tr w:rsidR="00491604" w:rsidTr="005E2DFA">
        <w:trPr>
          <w:trHeight w:val="423"/>
        </w:trPr>
        <w:tc>
          <w:tcPr>
            <w:tcW w:w="6487" w:type="dxa"/>
          </w:tcPr>
          <w:p w:rsidR="00491604" w:rsidRPr="00154207" w:rsidRDefault="00491604" w:rsidP="005E2DFA">
            <w:pPr>
              <w:jc w:val="center"/>
              <w:rPr>
                <w:sz w:val="24"/>
                <w:szCs w:val="24"/>
              </w:rPr>
            </w:pPr>
            <w:r w:rsidRPr="00154207">
              <w:rPr>
                <w:sz w:val="24"/>
                <w:szCs w:val="24"/>
              </w:rPr>
              <w:t>Назва рішення Виконавчого комітету Сум</w:t>
            </w:r>
            <w:r>
              <w:rPr>
                <w:sz w:val="24"/>
                <w:szCs w:val="24"/>
              </w:rPr>
              <w:t>с</w:t>
            </w:r>
            <w:r w:rsidRPr="00154207">
              <w:rPr>
                <w:sz w:val="24"/>
                <w:szCs w:val="24"/>
              </w:rPr>
              <w:t>ької міської ради</w:t>
            </w:r>
          </w:p>
        </w:tc>
        <w:tc>
          <w:tcPr>
            <w:tcW w:w="2126" w:type="dxa"/>
          </w:tcPr>
          <w:p w:rsidR="00491604" w:rsidRPr="00154207" w:rsidRDefault="00491604" w:rsidP="005E2DFA">
            <w:pPr>
              <w:jc w:val="center"/>
              <w:rPr>
                <w:sz w:val="24"/>
                <w:szCs w:val="24"/>
              </w:rPr>
            </w:pPr>
            <w:r w:rsidRPr="00154207">
              <w:rPr>
                <w:sz w:val="24"/>
                <w:szCs w:val="24"/>
              </w:rPr>
              <w:t>Дата прийняття рішення</w:t>
            </w:r>
          </w:p>
        </w:tc>
        <w:tc>
          <w:tcPr>
            <w:tcW w:w="1276" w:type="dxa"/>
          </w:tcPr>
          <w:p w:rsidR="00491604" w:rsidRPr="00154207" w:rsidRDefault="00491604" w:rsidP="005E2DFA">
            <w:pPr>
              <w:jc w:val="center"/>
              <w:rPr>
                <w:sz w:val="24"/>
                <w:szCs w:val="24"/>
              </w:rPr>
            </w:pPr>
            <w:r w:rsidRPr="00154207">
              <w:rPr>
                <w:sz w:val="24"/>
                <w:szCs w:val="24"/>
              </w:rPr>
              <w:t>Номер рішення</w:t>
            </w:r>
          </w:p>
        </w:tc>
      </w:tr>
      <w:tr w:rsidR="00491604" w:rsidTr="005E2DFA">
        <w:trPr>
          <w:trHeight w:val="602"/>
        </w:trPr>
        <w:tc>
          <w:tcPr>
            <w:tcW w:w="6487" w:type="dxa"/>
          </w:tcPr>
          <w:p w:rsidR="00491604" w:rsidRPr="0043109F" w:rsidRDefault="00491604" w:rsidP="005E2DFA">
            <w:pPr>
              <w:jc w:val="center"/>
              <w:rPr>
                <w:b/>
                <w:sz w:val="24"/>
                <w:szCs w:val="24"/>
              </w:rPr>
            </w:pPr>
            <w:r w:rsidRPr="00491604">
              <w:rPr>
                <w:b/>
                <w:sz w:val="24"/>
                <w:szCs w:val="24"/>
              </w:rPr>
              <w:t>Про затвердження Правил поводження на вулицях та в громадських місцях на території Сумської міської об’єднаної територіальної громади під час карантину</w:t>
            </w:r>
          </w:p>
        </w:tc>
        <w:tc>
          <w:tcPr>
            <w:tcW w:w="2126" w:type="dxa"/>
          </w:tcPr>
          <w:p w:rsidR="00491604" w:rsidRPr="00154207" w:rsidRDefault="00491604" w:rsidP="00491604">
            <w:pPr>
              <w:jc w:val="center"/>
              <w:rPr>
                <w:sz w:val="24"/>
                <w:szCs w:val="24"/>
              </w:rPr>
            </w:pPr>
            <w:r>
              <w:rPr>
                <w:sz w:val="24"/>
                <w:szCs w:val="24"/>
              </w:rPr>
              <w:t>28</w:t>
            </w:r>
            <w:r w:rsidRPr="00154207">
              <w:rPr>
                <w:sz w:val="24"/>
                <w:szCs w:val="24"/>
              </w:rPr>
              <w:t>.0</w:t>
            </w:r>
            <w:r>
              <w:rPr>
                <w:sz w:val="24"/>
                <w:szCs w:val="24"/>
              </w:rPr>
              <w:t>3</w:t>
            </w:r>
            <w:r w:rsidRPr="00154207">
              <w:rPr>
                <w:sz w:val="24"/>
                <w:szCs w:val="24"/>
              </w:rPr>
              <w:t>.20</w:t>
            </w:r>
            <w:r>
              <w:rPr>
                <w:sz w:val="24"/>
                <w:szCs w:val="24"/>
              </w:rPr>
              <w:t>20</w:t>
            </w:r>
          </w:p>
        </w:tc>
        <w:tc>
          <w:tcPr>
            <w:tcW w:w="1276" w:type="dxa"/>
          </w:tcPr>
          <w:p w:rsidR="00491604" w:rsidRPr="00154207" w:rsidRDefault="00491604" w:rsidP="00491604">
            <w:pPr>
              <w:jc w:val="center"/>
              <w:rPr>
                <w:sz w:val="24"/>
                <w:szCs w:val="24"/>
              </w:rPr>
            </w:pPr>
            <w:r w:rsidRPr="00154207">
              <w:rPr>
                <w:sz w:val="24"/>
                <w:szCs w:val="24"/>
              </w:rPr>
              <w:t xml:space="preserve">№ </w:t>
            </w:r>
            <w:r>
              <w:rPr>
                <w:sz w:val="24"/>
                <w:szCs w:val="24"/>
              </w:rPr>
              <w:t>175</w:t>
            </w:r>
          </w:p>
        </w:tc>
      </w:tr>
    </w:tbl>
    <w:p w:rsidR="00491604" w:rsidRDefault="00491604"/>
    <w:p w:rsidR="00491604" w:rsidRPr="00491604" w:rsidRDefault="00491604" w:rsidP="00491604"/>
    <w:p w:rsidR="00491604" w:rsidRPr="00491604" w:rsidRDefault="00491604" w:rsidP="00491604"/>
    <w:tbl>
      <w:tblPr>
        <w:tblStyle w:val="a3"/>
        <w:tblpPr w:leftFromText="180" w:rightFromText="180" w:vertAnchor="text" w:horzAnchor="margin" w:tblpY="289"/>
        <w:tblW w:w="9889" w:type="dxa"/>
        <w:tblInd w:w="0" w:type="dxa"/>
        <w:tblLook w:val="04A0" w:firstRow="1" w:lastRow="0" w:firstColumn="1" w:lastColumn="0" w:noHBand="0" w:noVBand="1"/>
      </w:tblPr>
      <w:tblGrid>
        <w:gridCol w:w="1191"/>
        <w:gridCol w:w="5279"/>
        <w:gridCol w:w="2112"/>
        <w:gridCol w:w="1307"/>
      </w:tblGrid>
      <w:tr w:rsidR="00491604" w:rsidTr="00491604">
        <w:trPr>
          <w:trHeight w:val="497"/>
        </w:trPr>
        <w:tc>
          <w:tcPr>
            <w:tcW w:w="9889" w:type="dxa"/>
            <w:gridSpan w:val="4"/>
          </w:tcPr>
          <w:p w:rsidR="00491604" w:rsidRPr="00154207" w:rsidRDefault="00491604" w:rsidP="00491604">
            <w:pPr>
              <w:jc w:val="center"/>
              <w:rPr>
                <w:sz w:val="36"/>
                <w:szCs w:val="36"/>
              </w:rPr>
            </w:pPr>
            <w:r w:rsidRPr="00154207">
              <w:rPr>
                <w:sz w:val="36"/>
                <w:szCs w:val="36"/>
              </w:rPr>
              <w:t>Зміни</w:t>
            </w:r>
          </w:p>
        </w:tc>
      </w:tr>
      <w:tr w:rsidR="00491604" w:rsidTr="00491604">
        <w:trPr>
          <w:trHeight w:val="608"/>
        </w:trPr>
        <w:tc>
          <w:tcPr>
            <w:tcW w:w="1191" w:type="dxa"/>
          </w:tcPr>
          <w:p w:rsidR="00491604" w:rsidRPr="0095234D" w:rsidRDefault="00491604" w:rsidP="00491604">
            <w:pPr>
              <w:jc w:val="center"/>
              <w:rPr>
                <w:sz w:val="24"/>
                <w:szCs w:val="24"/>
              </w:rPr>
            </w:pPr>
            <w:r w:rsidRPr="0095234D">
              <w:rPr>
                <w:sz w:val="24"/>
                <w:szCs w:val="24"/>
              </w:rPr>
              <w:t>№</w:t>
            </w:r>
          </w:p>
          <w:p w:rsidR="00491604" w:rsidRPr="0095234D" w:rsidRDefault="00491604" w:rsidP="00491604">
            <w:pPr>
              <w:jc w:val="center"/>
              <w:rPr>
                <w:sz w:val="24"/>
                <w:szCs w:val="24"/>
              </w:rPr>
            </w:pPr>
            <w:r w:rsidRPr="0095234D">
              <w:rPr>
                <w:sz w:val="24"/>
                <w:szCs w:val="24"/>
              </w:rPr>
              <w:t>п</w:t>
            </w:r>
            <w:r w:rsidRPr="0095234D">
              <w:rPr>
                <w:sz w:val="24"/>
                <w:szCs w:val="24"/>
                <w:lang w:val="en-US"/>
              </w:rPr>
              <w:t>/</w:t>
            </w:r>
            <w:r w:rsidRPr="0095234D">
              <w:rPr>
                <w:sz w:val="24"/>
                <w:szCs w:val="24"/>
              </w:rPr>
              <w:t>п</w:t>
            </w:r>
          </w:p>
          <w:p w:rsidR="00491604" w:rsidRPr="0095234D" w:rsidRDefault="00491604" w:rsidP="00491604">
            <w:pPr>
              <w:jc w:val="center"/>
              <w:rPr>
                <w:sz w:val="24"/>
                <w:szCs w:val="24"/>
                <w:lang w:val="en-US"/>
              </w:rPr>
            </w:pPr>
          </w:p>
        </w:tc>
        <w:tc>
          <w:tcPr>
            <w:tcW w:w="5279" w:type="dxa"/>
          </w:tcPr>
          <w:p w:rsidR="00491604" w:rsidRPr="0095234D" w:rsidRDefault="00491604" w:rsidP="00491604">
            <w:pPr>
              <w:jc w:val="center"/>
              <w:rPr>
                <w:sz w:val="24"/>
                <w:szCs w:val="24"/>
              </w:rPr>
            </w:pPr>
            <w:r w:rsidRPr="0095234D">
              <w:rPr>
                <w:sz w:val="24"/>
                <w:szCs w:val="24"/>
              </w:rPr>
              <w:t xml:space="preserve">Назва рішення </w:t>
            </w:r>
            <w:proofErr w:type="spellStart"/>
            <w:r w:rsidRPr="0095234D">
              <w:rPr>
                <w:sz w:val="24"/>
                <w:szCs w:val="24"/>
              </w:rPr>
              <w:t>Виконачого</w:t>
            </w:r>
            <w:proofErr w:type="spellEnd"/>
            <w:r w:rsidRPr="0095234D">
              <w:rPr>
                <w:sz w:val="24"/>
                <w:szCs w:val="24"/>
              </w:rPr>
              <w:t xml:space="preserve"> комітету </w:t>
            </w:r>
            <w:proofErr w:type="spellStart"/>
            <w:r w:rsidRPr="0095234D">
              <w:rPr>
                <w:sz w:val="24"/>
                <w:szCs w:val="24"/>
              </w:rPr>
              <w:t>Сумької</w:t>
            </w:r>
            <w:proofErr w:type="spellEnd"/>
            <w:r w:rsidRPr="0095234D">
              <w:rPr>
                <w:sz w:val="24"/>
                <w:szCs w:val="24"/>
              </w:rPr>
              <w:t xml:space="preserve"> міської ради</w:t>
            </w:r>
          </w:p>
        </w:tc>
        <w:tc>
          <w:tcPr>
            <w:tcW w:w="2112" w:type="dxa"/>
          </w:tcPr>
          <w:p w:rsidR="00491604" w:rsidRPr="0095234D" w:rsidRDefault="00491604" w:rsidP="00491604">
            <w:pPr>
              <w:jc w:val="center"/>
              <w:rPr>
                <w:sz w:val="24"/>
                <w:szCs w:val="24"/>
              </w:rPr>
            </w:pPr>
            <w:r w:rsidRPr="0095234D">
              <w:rPr>
                <w:sz w:val="24"/>
                <w:szCs w:val="24"/>
              </w:rPr>
              <w:t>Дата прийняття рішення</w:t>
            </w:r>
          </w:p>
        </w:tc>
        <w:tc>
          <w:tcPr>
            <w:tcW w:w="1307" w:type="dxa"/>
          </w:tcPr>
          <w:p w:rsidR="00491604" w:rsidRPr="0095234D" w:rsidRDefault="00491604" w:rsidP="00491604">
            <w:pPr>
              <w:jc w:val="center"/>
              <w:rPr>
                <w:sz w:val="24"/>
                <w:szCs w:val="24"/>
              </w:rPr>
            </w:pPr>
            <w:r w:rsidRPr="0095234D">
              <w:rPr>
                <w:sz w:val="24"/>
                <w:szCs w:val="24"/>
              </w:rPr>
              <w:t>Номер рішення</w:t>
            </w:r>
          </w:p>
        </w:tc>
      </w:tr>
      <w:tr w:rsidR="00491604" w:rsidTr="00491604">
        <w:trPr>
          <w:trHeight w:val="1330"/>
        </w:trPr>
        <w:tc>
          <w:tcPr>
            <w:tcW w:w="1191" w:type="dxa"/>
          </w:tcPr>
          <w:p w:rsidR="00491604" w:rsidRPr="0095234D" w:rsidRDefault="00491604" w:rsidP="00491604">
            <w:pPr>
              <w:jc w:val="center"/>
              <w:rPr>
                <w:lang w:val="en-US"/>
              </w:rPr>
            </w:pPr>
            <w:r>
              <w:rPr>
                <w:lang w:val="en-US"/>
              </w:rPr>
              <w:t>1</w:t>
            </w:r>
          </w:p>
        </w:tc>
        <w:tc>
          <w:tcPr>
            <w:tcW w:w="5279" w:type="dxa"/>
          </w:tcPr>
          <w:p w:rsidR="00491604" w:rsidRPr="00C77591" w:rsidRDefault="00491604" w:rsidP="00491604">
            <w:pPr>
              <w:jc w:val="both"/>
              <w:rPr>
                <w:sz w:val="24"/>
                <w:szCs w:val="24"/>
                <w:lang w:val="en-US"/>
              </w:rPr>
            </w:pPr>
            <w:proofErr w:type="spellStart"/>
            <w:r w:rsidRPr="00491604">
              <w:rPr>
                <w:sz w:val="24"/>
                <w:szCs w:val="24"/>
                <w:lang w:val="en-US"/>
              </w:rPr>
              <w:t>Про</w:t>
            </w:r>
            <w:proofErr w:type="spellEnd"/>
            <w:r w:rsidRPr="00491604">
              <w:rPr>
                <w:sz w:val="24"/>
                <w:szCs w:val="24"/>
                <w:lang w:val="en-US"/>
              </w:rPr>
              <w:t xml:space="preserve"> </w:t>
            </w:r>
            <w:proofErr w:type="spellStart"/>
            <w:r w:rsidRPr="00491604">
              <w:rPr>
                <w:sz w:val="24"/>
                <w:szCs w:val="24"/>
                <w:lang w:val="en-US"/>
              </w:rPr>
              <w:t>внесення</w:t>
            </w:r>
            <w:proofErr w:type="spellEnd"/>
            <w:r w:rsidRPr="00491604">
              <w:rPr>
                <w:sz w:val="24"/>
                <w:szCs w:val="24"/>
                <w:lang w:val="en-US"/>
              </w:rPr>
              <w:t xml:space="preserve"> </w:t>
            </w:r>
            <w:proofErr w:type="spellStart"/>
            <w:r w:rsidRPr="00491604">
              <w:rPr>
                <w:sz w:val="24"/>
                <w:szCs w:val="24"/>
                <w:lang w:val="en-US"/>
              </w:rPr>
              <w:t>змін</w:t>
            </w:r>
            <w:proofErr w:type="spellEnd"/>
            <w:r w:rsidRPr="00491604">
              <w:rPr>
                <w:sz w:val="24"/>
                <w:szCs w:val="24"/>
                <w:lang w:val="en-US"/>
              </w:rPr>
              <w:t xml:space="preserve"> </w:t>
            </w:r>
            <w:proofErr w:type="spellStart"/>
            <w:r w:rsidRPr="00491604">
              <w:rPr>
                <w:sz w:val="24"/>
                <w:szCs w:val="24"/>
                <w:lang w:val="en-US"/>
              </w:rPr>
              <w:t>до</w:t>
            </w:r>
            <w:proofErr w:type="spellEnd"/>
            <w:r w:rsidRPr="00491604">
              <w:rPr>
                <w:sz w:val="24"/>
                <w:szCs w:val="24"/>
                <w:lang w:val="en-US"/>
              </w:rPr>
              <w:t xml:space="preserve"> </w:t>
            </w:r>
            <w:proofErr w:type="spellStart"/>
            <w:r w:rsidRPr="00491604">
              <w:rPr>
                <w:sz w:val="24"/>
                <w:szCs w:val="24"/>
                <w:lang w:val="en-US"/>
              </w:rPr>
              <w:t>рішення</w:t>
            </w:r>
            <w:proofErr w:type="spellEnd"/>
            <w:r w:rsidRPr="00491604">
              <w:rPr>
                <w:sz w:val="24"/>
                <w:szCs w:val="24"/>
                <w:lang w:val="en-US"/>
              </w:rPr>
              <w:t xml:space="preserve"> </w:t>
            </w:r>
            <w:proofErr w:type="spellStart"/>
            <w:r w:rsidRPr="00491604">
              <w:rPr>
                <w:sz w:val="24"/>
                <w:szCs w:val="24"/>
                <w:lang w:val="en-US"/>
              </w:rPr>
              <w:t>виконавчого</w:t>
            </w:r>
            <w:proofErr w:type="spellEnd"/>
            <w:r w:rsidRPr="00491604">
              <w:rPr>
                <w:sz w:val="24"/>
                <w:szCs w:val="24"/>
                <w:lang w:val="en-US"/>
              </w:rPr>
              <w:t xml:space="preserve"> </w:t>
            </w:r>
            <w:proofErr w:type="spellStart"/>
            <w:r w:rsidRPr="00491604">
              <w:rPr>
                <w:sz w:val="24"/>
                <w:szCs w:val="24"/>
                <w:lang w:val="en-US"/>
              </w:rPr>
              <w:t>комітету</w:t>
            </w:r>
            <w:proofErr w:type="spellEnd"/>
            <w:r w:rsidRPr="00491604">
              <w:rPr>
                <w:sz w:val="24"/>
                <w:szCs w:val="24"/>
                <w:lang w:val="en-US"/>
              </w:rPr>
              <w:t xml:space="preserve"> </w:t>
            </w:r>
            <w:proofErr w:type="spellStart"/>
            <w:r w:rsidRPr="00491604">
              <w:rPr>
                <w:sz w:val="24"/>
                <w:szCs w:val="24"/>
                <w:lang w:val="en-US"/>
              </w:rPr>
              <w:t>Сумської</w:t>
            </w:r>
            <w:proofErr w:type="spellEnd"/>
            <w:r w:rsidRPr="00491604">
              <w:rPr>
                <w:sz w:val="24"/>
                <w:szCs w:val="24"/>
                <w:lang w:val="en-US"/>
              </w:rPr>
              <w:t xml:space="preserve"> </w:t>
            </w:r>
            <w:proofErr w:type="spellStart"/>
            <w:r w:rsidRPr="00491604">
              <w:rPr>
                <w:sz w:val="24"/>
                <w:szCs w:val="24"/>
                <w:lang w:val="en-US"/>
              </w:rPr>
              <w:t>міської</w:t>
            </w:r>
            <w:proofErr w:type="spellEnd"/>
            <w:r w:rsidRPr="00491604">
              <w:rPr>
                <w:sz w:val="24"/>
                <w:szCs w:val="24"/>
                <w:lang w:val="en-US"/>
              </w:rPr>
              <w:t xml:space="preserve"> </w:t>
            </w:r>
            <w:proofErr w:type="spellStart"/>
            <w:r w:rsidRPr="00491604">
              <w:rPr>
                <w:sz w:val="24"/>
                <w:szCs w:val="24"/>
                <w:lang w:val="en-US"/>
              </w:rPr>
              <w:t>ради</w:t>
            </w:r>
            <w:proofErr w:type="spellEnd"/>
            <w:r w:rsidRPr="00491604">
              <w:rPr>
                <w:sz w:val="24"/>
                <w:szCs w:val="24"/>
                <w:lang w:val="en-US"/>
              </w:rPr>
              <w:t xml:space="preserve"> </w:t>
            </w:r>
            <w:proofErr w:type="spellStart"/>
            <w:r w:rsidRPr="00491604">
              <w:rPr>
                <w:sz w:val="24"/>
                <w:szCs w:val="24"/>
                <w:lang w:val="en-US"/>
              </w:rPr>
              <w:t>від</w:t>
            </w:r>
            <w:proofErr w:type="spellEnd"/>
            <w:r w:rsidRPr="00491604">
              <w:rPr>
                <w:sz w:val="24"/>
                <w:szCs w:val="24"/>
                <w:lang w:val="en-US"/>
              </w:rPr>
              <w:t xml:space="preserve"> 28.03.2020 № 175 «</w:t>
            </w:r>
            <w:proofErr w:type="spellStart"/>
            <w:r w:rsidRPr="00491604">
              <w:rPr>
                <w:sz w:val="24"/>
                <w:szCs w:val="24"/>
                <w:lang w:val="en-US"/>
              </w:rPr>
              <w:t>Про</w:t>
            </w:r>
            <w:proofErr w:type="spellEnd"/>
            <w:r w:rsidRPr="00491604">
              <w:rPr>
                <w:sz w:val="24"/>
                <w:szCs w:val="24"/>
                <w:lang w:val="en-US"/>
              </w:rPr>
              <w:t xml:space="preserve"> </w:t>
            </w:r>
            <w:proofErr w:type="spellStart"/>
            <w:r w:rsidRPr="00491604">
              <w:rPr>
                <w:sz w:val="24"/>
                <w:szCs w:val="24"/>
                <w:lang w:val="en-US"/>
              </w:rPr>
              <w:t>затвердження</w:t>
            </w:r>
            <w:proofErr w:type="spellEnd"/>
            <w:r w:rsidRPr="00491604">
              <w:rPr>
                <w:sz w:val="24"/>
                <w:szCs w:val="24"/>
                <w:lang w:val="en-US"/>
              </w:rPr>
              <w:t xml:space="preserve"> </w:t>
            </w:r>
            <w:proofErr w:type="spellStart"/>
            <w:r w:rsidRPr="00491604">
              <w:rPr>
                <w:sz w:val="24"/>
                <w:szCs w:val="24"/>
                <w:lang w:val="en-US"/>
              </w:rPr>
              <w:t>Правил</w:t>
            </w:r>
            <w:proofErr w:type="spellEnd"/>
            <w:r w:rsidRPr="00491604">
              <w:rPr>
                <w:sz w:val="24"/>
                <w:szCs w:val="24"/>
                <w:lang w:val="en-US"/>
              </w:rPr>
              <w:t xml:space="preserve"> </w:t>
            </w:r>
            <w:proofErr w:type="spellStart"/>
            <w:r w:rsidRPr="00491604">
              <w:rPr>
                <w:sz w:val="24"/>
                <w:szCs w:val="24"/>
                <w:lang w:val="en-US"/>
              </w:rPr>
              <w:t>поводження</w:t>
            </w:r>
            <w:proofErr w:type="spellEnd"/>
            <w:r w:rsidRPr="00491604">
              <w:rPr>
                <w:sz w:val="24"/>
                <w:szCs w:val="24"/>
                <w:lang w:val="en-US"/>
              </w:rPr>
              <w:t xml:space="preserve"> </w:t>
            </w:r>
            <w:proofErr w:type="spellStart"/>
            <w:r w:rsidRPr="00491604">
              <w:rPr>
                <w:sz w:val="24"/>
                <w:szCs w:val="24"/>
                <w:lang w:val="en-US"/>
              </w:rPr>
              <w:t>на</w:t>
            </w:r>
            <w:proofErr w:type="spellEnd"/>
            <w:r w:rsidRPr="00491604">
              <w:rPr>
                <w:sz w:val="24"/>
                <w:szCs w:val="24"/>
                <w:lang w:val="en-US"/>
              </w:rPr>
              <w:t xml:space="preserve"> </w:t>
            </w:r>
            <w:proofErr w:type="spellStart"/>
            <w:r w:rsidRPr="00491604">
              <w:rPr>
                <w:sz w:val="24"/>
                <w:szCs w:val="24"/>
                <w:lang w:val="en-US"/>
              </w:rPr>
              <w:t>вулицях</w:t>
            </w:r>
            <w:proofErr w:type="spellEnd"/>
            <w:r w:rsidRPr="00491604">
              <w:rPr>
                <w:sz w:val="24"/>
                <w:szCs w:val="24"/>
                <w:lang w:val="en-US"/>
              </w:rPr>
              <w:t xml:space="preserve"> </w:t>
            </w:r>
            <w:proofErr w:type="spellStart"/>
            <w:r w:rsidRPr="00491604">
              <w:rPr>
                <w:sz w:val="24"/>
                <w:szCs w:val="24"/>
                <w:lang w:val="en-US"/>
              </w:rPr>
              <w:t>та</w:t>
            </w:r>
            <w:proofErr w:type="spellEnd"/>
            <w:r w:rsidRPr="00491604">
              <w:rPr>
                <w:sz w:val="24"/>
                <w:szCs w:val="24"/>
                <w:lang w:val="en-US"/>
              </w:rPr>
              <w:t xml:space="preserve"> в </w:t>
            </w:r>
            <w:proofErr w:type="spellStart"/>
            <w:r w:rsidRPr="00491604">
              <w:rPr>
                <w:sz w:val="24"/>
                <w:szCs w:val="24"/>
                <w:lang w:val="en-US"/>
              </w:rPr>
              <w:t>громадських</w:t>
            </w:r>
            <w:proofErr w:type="spellEnd"/>
            <w:r w:rsidRPr="00491604">
              <w:rPr>
                <w:sz w:val="24"/>
                <w:szCs w:val="24"/>
                <w:lang w:val="en-US"/>
              </w:rPr>
              <w:t xml:space="preserve"> </w:t>
            </w:r>
            <w:proofErr w:type="spellStart"/>
            <w:r w:rsidRPr="00491604">
              <w:rPr>
                <w:sz w:val="24"/>
                <w:szCs w:val="24"/>
                <w:lang w:val="en-US"/>
              </w:rPr>
              <w:t>місцях</w:t>
            </w:r>
            <w:proofErr w:type="spellEnd"/>
            <w:r w:rsidRPr="00491604">
              <w:rPr>
                <w:sz w:val="24"/>
                <w:szCs w:val="24"/>
                <w:lang w:val="en-US"/>
              </w:rPr>
              <w:t xml:space="preserve"> </w:t>
            </w:r>
            <w:proofErr w:type="spellStart"/>
            <w:r w:rsidRPr="00491604">
              <w:rPr>
                <w:sz w:val="24"/>
                <w:szCs w:val="24"/>
                <w:lang w:val="en-US"/>
              </w:rPr>
              <w:t>на</w:t>
            </w:r>
            <w:proofErr w:type="spellEnd"/>
            <w:r w:rsidRPr="00491604">
              <w:rPr>
                <w:sz w:val="24"/>
                <w:szCs w:val="24"/>
                <w:lang w:val="en-US"/>
              </w:rPr>
              <w:t xml:space="preserve"> </w:t>
            </w:r>
            <w:proofErr w:type="spellStart"/>
            <w:r w:rsidRPr="00491604">
              <w:rPr>
                <w:sz w:val="24"/>
                <w:szCs w:val="24"/>
                <w:lang w:val="en-US"/>
              </w:rPr>
              <w:t>території</w:t>
            </w:r>
            <w:proofErr w:type="spellEnd"/>
            <w:r w:rsidRPr="00491604">
              <w:rPr>
                <w:sz w:val="24"/>
                <w:szCs w:val="24"/>
                <w:lang w:val="en-US"/>
              </w:rPr>
              <w:t xml:space="preserve"> </w:t>
            </w:r>
            <w:proofErr w:type="spellStart"/>
            <w:r w:rsidRPr="00491604">
              <w:rPr>
                <w:sz w:val="24"/>
                <w:szCs w:val="24"/>
                <w:lang w:val="en-US"/>
              </w:rPr>
              <w:t>Сумської</w:t>
            </w:r>
            <w:proofErr w:type="spellEnd"/>
            <w:r w:rsidRPr="00491604">
              <w:rPr>
                <w:sz w:val="24"/>
                <w:szCs w:val="24"/>
                <w:lang w:val="en-US"/>
              </w:rPr>
              <w:t xml:space="preserve"> </w:t>
            </w:r>
            <w:proofErr w:type="spellStart"/>
            <w:r w:rsidRPr="00491604">
              <w:rPr>
                <w:sz w:val="24"/>
                <w:szCs w:val="24"/>
                <w:lang w:val="en-US"/>
              </w:rPr>
              <w:t>міської</w:t>
            </w:r>
            <w:proofErr w:type="spellEnd"/>
            <w:r w:rsidRPr="00491604">
              <w:rPr>
                <w:sz w:val="24"/>
                <w:szCs w:val="24"/>
                <w:lang w:val="en-US"/>
              </w:rPr>
              <w:t xml:space="preserve"> </w:t>
            </w:r>
            <w:proofErr w:type="spellStart"/>
            <w:r w:rsidRPr="00491604">
              <w:rPr>
                <w:sz w:val="24"/>
                <w:szCs w:val="24"/>
                <w:lang w:val="en-US"/>
              </w:rPr>
              <w:t>об’єднаної</w:t>
            </w:r>
            <w:proofErr w:type="spellEnd"/>
            <w:r w:rsidRPr="00491604">
              <w:rPr>
                <w:sz w:val="24"/>
                <w:szCs w:val="24"/>
                <w:lang w:val="en-US"/>
              </w:rPr>
              <w:t xml:space="preserve"> </w:t>
            </w:r>
            <w:proofErr w:type="spellStart"/>
            <w:r w:rsidRPr="00491604">
              <w:rPr>
                <w:sz w:val="24"/>
                <w:szCs w:val="24"/>
                <w:lang w:val="en-US"/>
              </w:rPr>
              <w:t>територіальної</w:t>
            </w:r>
            <w:proofErr w:type="spellEnd"/>
            <w:r w:rsidRPr="00491604">
              <w:rPr>
                <w:sz w:val="24"/>
                <w:szCs w:val="24"/>
                <w:lang w:val="en-US"/>
              </w:rPr>
              <w:t xml:space="preserve"> </w:t>
            </w:r>
            <w:proofErr w:type="spellStart"/>
            <w:r w:rsidRPr="00491604">
              <w:rPr>
                <w:sz w:val="24"/>
                <w:szCs w:val="24"/>
                <w:lang w:val="en-US"/>
              </w:rPr>
              <w:t>громади</w:t>
            </w:r>
            <w:proofErr w:type="spellEnd"/>
            <w:r w:rsidRPr="00491604">
              <w:rPr>
                <w:sz w:val="24"/>
                <w:szCs w:val="24"/>
                <w:lang w:val="en-US"/>
              </w:rPr>
              <w:t xml:space="preserve"> </w:t>
            </w:r>
            <w:proofErr w:type="spellStart"/>
            <w:r w:rsidRPr="00491604">
              <w:rPr>
                <w:sz w:val="24"/>
                <w:szCs w:val="24"/>
                <w:lang w:val="en-US"/>
              </w:rPr>
              <w:t>під</w:t>
            </w:r>
            <w:proofErr w:type="spellEnd"/>
            <w:r w:rsidRPr="00491604">
              <w:rPr>
                <w:sz w:val="24"/>
                <w:szCs w:val="24"/>
                <w:lang w:val="en-US"/>
              </w:rPr>
              <w:t xml:space="preserve"> </w:t>
            </w:r>
            <w:proofErr w:type="spellStart"/>
            <w:r w:rsidRPr="00491604">
              <w:rPr>
                <w:sz w:val="24"/>
                <w:szCs w:val="24"/>
                <w:lang w:val="en-US"/>
              </w:rPr>
              <w:t>час</w:t>
            </w:r>
            <w:proofErr w:type="spellEnd"/>
            <w:r w:rsidRPr="00491604">
              <w:rPr>
                <w:sz w:val="24"/>
                <w:szCs w:val="24"/>
                <w:lang w:val="en-US"/>
              </w:rPr>
              <w:t xml:space="preserve"> </w:t>
            </w:r>
            <w:proofErr w:type="spellStart"/>
            <w:r w:rsidRPr="00491604">
              <w:rPr>
                <w:sz w:val="24"/>
                <w:szCs w:val="24"/>
                <w:lang w:val="en-US"/>
              </w:rPr>
              <w:t>карантину</w:t>
            </w:r>
            <w:proofErr w:type="spellEnd"/>
            <w:r w:rsidRPr="00491604">
              <w:rPr>
                <w:sz w:val="24"/>
                <w:szCs w:val="24"/>
                <w:lang w:val="en-US"/>
              </w:rPr>
              <w:t>»</w:t>
            </w:r>
          </w:p>
        </w:tc>
        <w:tc>
          <w:tcPr>
            <w:tcW w:w="2112" w:type="dxa"/>
          </w:tcPr>
          <w:p w:rsidR="00491604" w:rsidRPr="00154207" w:rsidRDefault="00491604" w:rsidP="00491604">
            <w:pPr>
              <w:jc w:val="center"/>
              <w:rPr>
                <w:sz w:val="24"/>
                <w:szCs w:val="24"/>
              </w:rPr>
            </w:pPr>
            <w:r>
              <w:rPr>
                <w:sz w:val="24"/>
                <w:szCs w:val="24"/>
              </w:rPr>
              <w:t>30</w:t>
            </w:r>
            <w:r w:rsidRPr="00154207">
              <w:rPr>
                <w:sz w:val="24"/>
                <w:szCs w:val="24"/>
              </w:rPr>
              <w:t>.</w:t>
            </w:r>
            <w:r>
              <w:rPr>
                <w:sz w:val="24"/>
                <w:szCs w:val="24"/>
              </w:rPr>
              <w:t>03</w:t>
            </w:r>
            <w:r w:rsidRPr="00154207">
              <w:rPr>
                <w:sz w:val="24"/>
                <w:szCs w:val="24"/>
              </w:rPr>
              <w:t>.20</w:t>
            </w:r>
            <w:r>
              <w:rPr>
                <w:sz w:val="24"/>
                <w:szCs w:val="24"/>
              </w:rPr>
              <w:t>20</w:t>
            </w:r>
          </w:p>
        </w:tc>
        <w:tc>
          <w:tcPr>
            <w:tcW w:w="1307" w:type="dxa"/>
          </w:tcPr>
          <w:p w:rsidR="00491604" w:rsidRPr="00154207" w:rsidRDefault="00491604" w:rsidP="00491604">
            <w:pPr>
              <w:jc w:val="center"/>
              <w:rPr>
                <w:sz w:val="24"/>
                <w:szCs w:val="24"/>
              </w:rPr>
            </w:pPr>
            <w:r w:rsidRPr="00154207">
              <w:rPr>
                <w:sz w:val="24"/>
                <w:szCs w:val="24"/>
              </w:rPr>
              <w:t>№</w:t>
            </w:r>
            <w:r>
              <w:rPr>
                <w:sz w:val="24"/>
                <w:szCs w:val="24"/>
              </w:rPr>
              <w:t xml:space="preserve"> </w:t>
            </w:r>
            <w:r>
              <w:rPr>
                <w:sz w:val="24"/>
                <w:szCs w:val="24"/>
              </w:rPr>
              <w:t>176</w:t>
            </w:r>
          </w:p>
        </w:tc>
      </w:tr>
      <w:tr w:rsidR="00491604" w:rsidTr="00491604">
        <w:trPr>
          <w:trHeight w:val="1419"/>
        </w:trPr>
        <w:tc>
          <w:tcPr>
            <w:tcW w:w="1191" w:type="dxa"/>
          </w:tcPr>
          <w:p w:rsidR="00491604" w:rsidRPr="0095234D" w:rsidRDefault="00491604" w:rsidP="00491604">
            <w:pPr>
              <w:jc w:val="center"/>
              <w:rPr>
                <w:lang w:val="en-US"/>
              </w:rPr>
            </w:pPr>
            <w:r>
              <w:rPr>
                <w:lang w:val="en-US"/>
              </w:rPr>
              <w:t>2</w:t>
            </w:r>
          </w:p>
        </w:tc>
        <w:tc>
          <w:tcPr>
            <w:tcW w:w="5279" w:type="dxa"/>
          </w:tcPr>
          <w:p w:rsidR="00491604" w:rsidRPr="00C77591" w:rsidRDefault="00491604" w:rsidP="00491604">
            <w:pPr>
              <w:jc w:val="both"/>
              <w:rPr>
                <w:sz w:val="24"/>
                <w:szCs w:val="24"/>
                <w:lang w:val="en-US"/>
              </w:rPr>
            </w:pPr>
            <w:proofErr w:type="spellStart"/>
            <w:r w:rsidRPr="00491604">
              <w:rPr>
                <w:sz w:val="24"/>
                <w:szCs w:val="24"/>
                <w:lang w:val="en-US"/>
              </w:rPr>
              <w:t>Про</w:t>
            </w:r>
            <w:proofErr w:type="spellEnd"/>
            <w:r w:rsidRPr="00491604">
              <w:rPr>
                <w:sz w:val="24"/>
                <w:szCs w:val="24"/>
                <w:lang w:val="en-US"/>
              </w:rPr>
              <w:t xml:space="preserve"> </w:t>
            </w:r>
            <w:proofErr w:type="spellStart"/>
            <w:r w:rsidRPr="00491604">
              <w:rPr>
                <w:sz w:val="24"/>
                <w:szCs w:val="24"/>
                <w:lang w:val="en-US"/>
              </w:rPr>
              <w:t>внесення</w:t>
            </w:r>
            <w:proofErr w:type="spellEnd"/>
            <w:r w:rsidRPr="00491604">
              <w:rPr>
                <w:sz w:val="24"/>
                <w:szCs w:val="24"/>
                <w:lang w:val="en-US"/>
              </w:rPr>
              <w:t xml:space="preserve"> </w:t>
            </w:r>
            <w:proofErr w:type="spellStart"/>
            <w:r w:rsidRPr="00491604">
              <w:rPr>
                <w:sz w:val="24"/>
                <w:szCs w:val="24"/>
                <w:lang w:val="en-US"/>
              </w:rPr>
              <w:t>змін</w:t>
            </w:r>
            <w:proofErr w:type="spellEnd"/>
            <w:r w:rsidRPr="00491604">
              <w:rPr>
                <w:sz w:val="24"/>
                <w:szCs w:val="24"/>
                <w:lang w:val="en-US"/>
              </w:rPr>
              <w:t xml:space="preserve"> </w:t>
            </w:r>
            <w:proofErr w:type="spellStart"/>
            <w:r w:rsidRPr="00491604">
              <w:rPr>
                <w:sz w:val="24"/>
                <w:szCs w:val="24"/>
                <w:lang w:val="en-US"/>
              </w:rPr>
              <w:t>до</w:t>
            </w:r>
            <w:proofErr w:type="spellEnd"/>
            <w:r w:rsidRPr="00491604">
              <w:rPr>
                <w:sz w:val="24"/>
                <w:szCs w:val="24"/>
                <w:lang w:val="en-US"/>
              </w:rPr>
              <w:t xml:space="preserve"> </w:t>
            </w:r>
            <w:proofErr w:type="spellStart"/>
            <w:r w:rsidRPr="00491604">
              <w:rPr>
                <w:sz w:val="24"/>
                <w:szCs w:val="24"/>
                <w:lang w:val="en-US"/>
              </w:rPr>
              <w:t>рішення</w:t>
            </w:r>
            <w:proofErr w:type="spellEnd"/>
            <w:r w:rsidRPr="00491604">
              <w:rPr>
                <w:sz w:val="24"/>
                <w:szCs w:val="24"/>
                <w:lang w:val="en-US"/>
              </w:rPr>
              <w:t xml:space="preserve"> </w:t>
            </w:r>
            <w:proofErr w:type="spellStart"/>
            <w:r w:rsidRPr="00491604">
              <w:rPr>
                <w:sz w:val="24"/>
                <w:szCs w:val="24"/>
                <w:lang w:val="en-US"/>
              </w:rPr>
              <w:t>виконавчого</w:t>
            </w:r>
            <w:proofErr w:type="spellEnd"/>
            <w:r w:rsidRPr="00491604">
              <w:rPr>
                <w:sz w:val="24"/>
                <w:szCs w:val="24"/>
                <w:lang w:val="en-US"/>
              </w:rPr>
              <w:t xml:space="preserve"> </w:t>
            </w:r>
            <w:proofErr w:type="spellStart"/>
            <w:r w:rsidRPr="00491604">
              <w:rPr>
                <w:sz w:val="24"/>
                <w:szCs w:val="24"/>
                <w:lang w:val="en-US"/>
              </w:rPr>
              <w:t>комітету</w:t>
            </w:r>
            <w:proofErr w:type="spellEnd"/>
            <w:r w:rsidRPr="00491604">
              <w:rPr>
                <w:sz w:val="24"/>
                <w:szCs w:val="24"/>
                <w:lang w:val="en-US"/>
              </w:rPr>
              <w:t xml:space="preserve"> </w:t>
            </w:r>
            <w:proofErr w:type="spellStart"/>
            <w:r w:rsidRPr="00491604">
              <w:rPr>
                <w:sz w:val="24"/>
                <w:szCs w:val="24"/>
                <w:lang w:val="en-US"/>
              </w:rPr>
              <w:t>Сумської</w:t>
            </w:r>
            <w:proofErr w:type="spellEnd"/>
            <w:r w:rsidRPr="00491604">
              <w:rPr>
                <w:sz w:val="24"/>
                <w:szCs w:val="24"/>
                <w:lang w:val="en-US"/>
              </w:rPr>
              <w:t xml:space="preserve"> </w:t>
            </w:r>
            <w:proofErr w:type="spellStart"/>
            <w:r w:rsidRPr="00491604">
              <w:rPr>
                <w:sz w:val="24"/>
                <w:szCs w:val="24"/>
                <w:lang w:val="en-US"/>
              </w:rPr>
              <w:t>міської</w:t>
            </w:r>
            <w:proofErr w:type="spellEnd"/>
            <w:r w:rsidRPr="00491604">
              <w:rPr>
                <w:sz w:val="24"/>
                <w:szCs w:val="24"/>
                <w:lang w:val="en-US"/>
              </w:rPr>
              <w:t xml:space="preserve"> </w:t>
            </w:r>
            <w:proofErr w:type="spellStart"/>
            <w:r w:rsidRPr="00491604">
              <w:rPr>
                <w:sz w:val="24"/>
                <w:szCs w:val="24"/>
                <w:lang w:val="en-US"/>
              </w:rPr>
              <w:t>ради</w:t>
            </w:r>
            <w:proofErr w:type="spellEnd"/>
            <w:r w:rsidRPr="00491604">
              <w:rPr>
                <w:sz w:val="24"/>
                <w:szCs w:val="24"/>
                <w:lang w:val="en-US"/>
              </w:rPr>
              <w:t xml:space="preserve"> </w:t>
            </w:r>
            <w:proofErr w:type="spellStart"/>
            <w:r w:rsidRPr="00491604">
              <w:rPr>
                <w:sz w:val="24"/>
                <w:szCs w:val="24"/>
                <w:lang w:val="en-US"/>
              </w:rPr>
              <w:t>від</w:t>
            </w:r>
            <w:proofErr w:type="spellEnd"/>
            <w:r w:rsidRPr="00491604">
              <w:rPr>
                <w:sz w:val="24"/>
                <w:szCs w:val="24"/>
                <w:lang w:val="en-US"/>
              </w:rPr>
              <w:t xml:space="preserve"> 28.03.2020 № 175 «</w:t>
            </w:r>
            <w:proofErr w:type="spellStart"/>
            <w:r w:rsidRPr="00491604">
              <w:rPr>
                <w:sz w:val="24"/>
                <w:szCs w:val="24"/>
                <w:lang w:val="en-US"/>
              </w:rPr>
              <w:t>Про</w:t>
            </w:r>
            <w:proofErr w:type="spellEnd"/>
            <w:r w:rsidRPr="00491604">
              <w:rPr>
                <w:sz w:val="24"/>
                <w:szCs w:val="24"/>
                <w:lang w:val="en-US"/>
              </w:rPr>
              <w:t xml:space="preserve"> </w:t>
            </w:r>
            <w:proofErr w:type="spellStart"/>
            <w:r w:rsidRPr="00491604">
              <w:rPr>
                <w:sz w:val="24"/>
                <w:szCs w:val="24"/>
                <w:lang w:val="en-US"/>
              </w:rPr>
              <w:t>затвердження</w:t>
            </w:r>
            <w:proofErr w:type="spellEnd"/>
            <w:r w:rsidRPr="00491604">
              <w:rPr>
                <w:sz w:val="24"/>
                <w:szCs w:val="24"/>
                <w:lang w:val="en-US"/>
              </w:rPr>
              <w:t xml:space="preserve"> </w:t>
            </w:r>
            <w:proofErr w:type="spellStart"/>
            <w:r w:rsidRPr="00491604">
              <w:rPr>
                <w:sz w:val="24"/>
                <w:szCs w:val="24"/>
                <w:lang w:val="en-US"/>
              </w:rPr>
              <w:t>Правил</w:t>
            </w:r>
            <w:proofErr w:type="spellEnd"/>
            <w:r w:rsidRPr="00491604">
              <w:rPr>
                <w:sz w:val="24"/>
                <w:szCs w:val="24"/>
                <w:lang w:val="en-US"/>
              </w:rPr>
              <w:t xml:space="preserve"> </w:t>
            </w:r>
            <w:proofErr w:type="spellStart"/>
            <w:r w:rsidRPr="00491604">
              <w:rPr>
                <w:sz w:val="24"/>
                <w:szCs w:val="24"/>
                <w:lang w:val="en-US"/>
              </w:rPr>
              <w:t>поводження</w:t>
            </w:r>
            <w:proofErr w:type="spellEnd"/>
            <w:r w:rsidRPr="00491604">
              <w:rPr>
                <w:sz w:val="24"/>
                <w:szCs w:val="24"/>
                <w:lang w:val="en-US"/>
              </w:rPr>
              <w:t xml:space="preserve"> </w:t>
            </w:r>
            <w:proofErr w:type="spellStart"/>
            <w:r w:rsidRPr="00491604">
              <w:rPr>
                <w:sz w:val="24"/>
                <w:szCs w:val="24"/>
                <w:lang w:val="en-US"/>
              </w:rPr>
              <w:t>на</w:t>
            </w:r>
            <w:proofErr w:type="spellEnd"/>
            <w:r w:rsidRPr="00491604">
              <w:rPr>
                <w:sz w:val="24"/>
                <w:szCs w:val="24"/>
                <w:lang w:val="en-US"/>
              </w:rPr>
              <w:t xml:space="preserve"> </w:t>
            </w:r>
            <w:proofErr w:type="spellStart"/>
            <w:r w:rsidRPr="00491604">
              <w:rPr>
                <w:sz w:val="24"/>
                <w:szCs w:val="24"/>
                <w:lang w:val="en-US"/>
              </w:rPr>
              <w:t>вулицях</w:t>
            </w:r>
            <w:proofErr w:type="spellEnd"/>
            <w:r w:rsidRPr="00491604">
              <w:rPr>
                <w:sz w:val="24"/>
                <w:szCs w:val="24"/>
                <w:lang w:val="en-US"/>
              </w:rPr>
              <w:t xml:space="preserve"> </w:t>
            </w:r>
            <w:proofErr w:type="spellStart"/>
            <w:r w:rsidRPr="00491604">
              <w:rPr>
                <w:sz w:val="24"/>
                <w:szCs w:val="24"/>
                <w:lang w:val="en-US"/>
              </w:rPr>
              <w:t>та</w:t>
            </w:r>
            <w:proofErr w:type="spellEnd"/>
            <w:r w:rsidRPr="00491604">
              <w:rPr>
                <w:sz w:val="24"/>
                <w:szCs w:val="24"/>
                <w:lang w:val="en-US"/>
              </w:rPr>
              <w:t xml:space="preserve"> в </w:t>
            </w:r>
            <w:proofErr w:type="spellStart"/>
            <w:r w:rsidRPr="00491604">
              <w:rPr>
                <w:sz w:val="24"/>
                <w:szCs w:val="24"/>
                <w:lang w:val="en-US"/>
              </w:rPr>
              <w:t>громадських</w:t>
            </w:r>
            <w:proofErr w:type="spellEnd"/>
            <w:r w:rsidRPr="00491604">
              <w:rPr>
                <w:sz w:val="24"/>
                <w:szCs w:val="24"/>
                <w:lang w:val="en-US"/>
              </w:rPr>
              <w:t xml:space="preserve"> </w:t>
            </w:r>
            <w:proofErr w:type="spellStart"/>
            <w:r w:rsidRPr="00491604">
              <w:rPr>
                <w:sz w:val="24"/>
                <w:szCs w:val="24"/>
                <w:lang w:val="en-US"/>
              </w:rPr>
              <w:t>місцях</w:t>
            </w:r>
            <w:proofErr w:type="spellEnd"/>
            <w:r w:rsidRPr="00491604">
              <w:rPr>
                <w:sz w:val="24"/>
                <w:szCs w:val="24"/>
                <w:lang w:val="en-US"/>
              </w:rPr>
              <w:t xml:space="preserve"> </w:t>
            </w:r>
            <w:proofErr w:type="spellStart"/>
            <w:r w:rsidRPr="00491604">
              <w:rPr>
                <w:sz w:val="24"/>
                <w:szCs w:val="24"/>
                <w:lang w:val="en-US"/>
              </w:rPr>
              <w:t>на</w:t>
            </w:r>
            <w:proofErr w:type="spellEnd"/>
            <w:r w:rsidRPr="00491604">
              <w:rPr>
                <w:sz w:val="24"/>
                <w:szCs w:val="24"/>
                <w:lang w:val="en-US"/>
              </w:rPr>
              <w:t xml:space="preserve"> </w:t>
            </w:r>
            <w:proofErr w:type="spellStart"/>
            <w:r w:rsidRPr="00491604">
              <w:rPr>
                <w:sz w:val="24"/>
                <w:szCs w:val="24"/>
                <w:lang w:val="en-US"/>
              </w:rPr>
              <w:t>території</w:t>
            </w:r>
            <w:proofErr w:type="spellEnd"/>
            <w:r w:rsidRPr="00491604">
              <w:rPr>
                <w:sz w:val="24"/>
                <w:szCs w:val="24"/>
                <w:lang w:val="en-US"/>
              </w:rPr>
              <w:t xml:space="preserve"> </w:t>
            </w:r>
            <w:proofErr w:type="spellStart"/>
            <w:r w:rsidRPr="00491604">
              <w:rPr>
                <w:sz w:val="24"/>
                <w:szCs w:val="24"/>
                <w:lang w:val="en-US"/>
              </w:rPr>
              <w:t>Сумської</w:t>
            </w:r>
            <w:proofErr w:type="spellEnd"/>
            <w:r w:rsidRPr="00491604">
              <w:rPr>
                <w:sz w:val="24"/>
                <w:szCs w:val="24"/>
                <w:lang w:val="en-US"/>
              </w:rPr>
              <w:t xml:space="preserve"> </w:t>
            </w:r>
            <w:proofErr w:type="spellStart"/>
            <w:r w:rsidRPr="00491604">
              <w:rPr>
                <w:sz w:val="24"/>
                <w:szCs w:val="24"/>
                <w:lang w:val="en-US"/>
              </w:rPr>
              <w:t>міської</w:t>
            </w:r>
            <w:proofErr w:type="spellEnd"/>
            <w:r w:rsidRPr="00491604">
              <w:rPr>
                <w:sz w:val="24"/>
                <w:szCs w:val="24"/>
                <w:lang w:val="en-US"/>
              </w:rPr>
              <w:t xml:space="preserve"> </w:t>
            </w:r>
            <w:proofErr w:type="spellStart"/>
            <w:r w:rsidRPr="00491604">
              <w:rPr>
                <w:sz w:val="24"/>
                <w:szCs w:val="24"/>
                <w:lang w:val="en-US"/>
              </w:rPr>
              <w:t>об’єднаної</w:t>
            </w:r>
            <w:proofErr w:type="spellEnd"/>
            <w:r w:rsidRPr="00491604">
              <w:rPr>
                <w:sz w:val="24"/>
                <w:szCs w:val="24"/>
                <w:lang w:val="en-US"/>
              </w:rPr>
              <w:t xml:space="preserve"> </w:t>
            </w:r>
            <w:proofErr w:type="spellStart"/>
            <w:r w:rsidRPr="00491604">
              <w:rPr>
                <w:sz w:val="24"/>
                <w:szCs w:val="24"/>
                <w:lang w:val="en-US"/>
              </w:rPr>
              <w:t>територіальної</w:t>
            </w:r>
            <w:proofErr w:type="spellEnd"/>
            <w:r w:rsidRPr="00491604">
              <w:rPr>
                <w:sz w:val="24"/>
                <w:szCs w:val="24"/>
                <w:lang w:val="en-US"/>
              </w:rPr>
              <w:t xml:space="preserve"> </w:t>
            </w:r>
            <w:proofErr w:type="spellStart"/>
            <w:r w:rsidRPr="00491604">
              <w:rPr>
                <w:sz w:val="24"/>
                <w:szCs w:val="24"/>
                <w:lang w:val="en-US"/>
              </w:rPr>
              <w:t>громади</w:t>
            </w:r>
            <w:proofErr w:type="spellEnd"/>
            <w:r w:rsidRPr="00491604">
              <w:rPr>
                <w:sz w:val="24"/>
                <w:szCs w:val="24"/>
                <w:lang w:val="en-US"/>
              </w:rPr>
              <w:t xml:space="preserve"> </w:t>
            </w:r>
            <w:proofErr w:type="spellStart"/>
            <w:r w:rsidRPr="00491604">
              <w:rPr>
                <w:sz w:val="24"/>
                <w:szCs w:val="24"/>
                <w:lang w:val="en-US"/>
              </w:rPr>
              <w:t>під</w:t>
            </w:r>
            <w:proofErr w:type="spellEnd"/>
            <w:r w:rsidRPr="00491604">
              <w:rPr>
                <w:sz w:val="24"/>
                <w:szCs w:val="24"/>
                <w:lang w:val="en-US"/>
              </w:rPr>
              <w:t xml:space="preserve"> </w:t>
            </w:r>
            <w:proofErr w:type="spellStart"/>
            <w:r w:rsidRPr="00491604">
              <w:rPr>
                <w:sz w:val="24"/>
                <w:szCs w:val="24"/>
                <w:lang w:val="en-US"/>
              </w:rPr>
              <w:t>час</w:t>
            </w:r>
            <w:proofErr w:type="spellEnd"/>
            <w:r w:rsidRPr="00491604">
              <w:rPr>
                <w:sz w:val="24"/>
                <w:szCs w:val="24"/>
                <w:lang w:val="en-US"/>
              </w:rPr>
              <w:t xml:space="preserve"> </w:t>
            </w:r>
            <w:proofErr w:type="spellStart"/>
            <w:r w:rsidRPr="00491604">
              <w:rPr>
                <w:sz w:val="24"/>
                <w:szCs w:val="24"/>
                <w:lang w:val="en-US"/>
              </w:rPr>
              <w:t>карантину</w:t>
            </w:r>
            <w:proofErr w:type="spellEnd"/>
            <w:r w:rsidRPr="00491604">
              <w:rPr>
                <w:sz w:val="24"/>
                <w:szCs w:val="24"/>
                <w:lang w:val="en-US"/>
              </w:rPr>
              <w:t>» (</w:t>
            </w:r>
            <w:proofErr w:type="spellStart"/>
            <w:r w:rsidRPr="00491604">
              <w:rPr>
                <w:sz w:val="24"/>
                <w:szCs w:val="24"/>
                <w:lang w:val="en-US"/>
              </w:rPr>
              <w:t>зі</w:t>
            </w:r>
            <w:proofErr w:type="spellEnd"/>
            <w:r w:rsidRPr="00491604">
              <w:rPr>
                <w:sz w:val="24"/>
                <w:szCs w:val="24"/>
                <w:lang w:val="en-US"/>
              </w:rPr>
              <w:t xml:space="preserve"> </w:t>
            </w:r>
            <w:proofErr w:type="spellStart"/>
            <w:r w:rsidRPr="00491604">
              <w:rPr>
                <w:sz w:val="24"/>
                <w:szCs w:val="24"/>
                <w:lang w:val="en-US"/>
              </w:rPr>
              <w:t>змінами</w:t>
            </w:r>
            <w:proofErr w:type="spellEnd"/>
            <w:r w:rsidRPr="00491604">
              <w:rPr>
                <w:sz w:val="24"/>
                <w:szCs w:val="24"/>
                <w:lang w:val="en-US"/>
              </w:rPr>
              <w:t>)</w:t>
            </w:r>
          </w:p>
        </w:tc>
        <w:tc>
          <w:tcPr>
            <w:tcW w:w="2112" w:type="dxa"/>
          </w:tcPr>
          <w:p w:rsidR="00491604" w:rsidRPr="00154207" w:rsidRDefault="00491604" w:rsidP="00491604">
            <w:pPr>
              <w:jc w:val="center"/>
              <w:rPr>
                <w:sz w:val="24"/>
                <w:szCs w:val="24"/>
              </w:rPr>
            </w:pPr>
            <w:r>
              <w:rPr>
                <w:sz w:val="24"/>
                <w:szCs w:val="24"/>
              </w:rPr>
              <w:t>01</w:t>
            </w:r>
            <w:r w:rsidRPr="00154207">
              <w:rPr>
                <w:sz w:val="24"/>
                <w:szCs w:val="24"/>
              </w:rPr>
              <w:t>.0</w:t>
            </w:r>
            <w:r>
              <w:rPr>
                <w:sz w:val="24"/>
                <w:szCs w:val="24"/>
              </w:rPr>
              <w:t>4</w:t>
            </w:r>
            <w:r w:rsidRPr="00154207">
              <w:rPr>
                <w:sz w:val="24"/>
                <w:szCs w:val="24"/>
              </w:rPr>
              <w:t>.2018</w:t>
            </w:r>
          </w:p>
        </w:tc>
        <w:tc>
          <w:tcPr>
            <w:tcW w:w="1307" w:type="dxa"/>
          </w:tcPr>
          <w:p w:rsidR="00491604" w:rsidRPr="00154207" w:rsidRDefault="00491604" w:rsidP="00491604">
            <w:pPr>
              <w:jc w:val="center"/>
              <w:rPr>
                <w:sz w:val="24"/>
                <w:szCs w:val="24"/>
              </w:rPr>
            </w:pPr>
            <w:r w:rsidRPr="00154207">
              <w:rPr>
                <w:sz w:val="24"/>
                <w:szCs w:val="24"/>
              </w:rPr>
              <w:t>№</w:t>
            </w:r>
            <w:r>
              <w:rPr>
                <w:sz w:val="24"/>
                <w:szCs w:val="24"/>
              </w:rPr>
              <w:t xml:space="preserve"> </w:t>
            </w:r>
            <w:r w:rsidRPr="00154207">
              <w:rPr>
                <w:sz w:val="24"/>
                <w:szCs w:val="24"/>
              </w:rPr>
              <w:t>1</w:t>
            </w:r>
            <w:r>
              <w:rPr>
                <w:sz w:val="24"/>
                <w:szCs w:val="24"/>
              </w:rPr>
              <w:t>79</w:t>
            </w:r>
          </w:p>
        </w:tc>
      </w:tr>
    </w:tbl>
    <w:p w:rsidR="00675343" w:rsidRDefault="00675343" w:rsidP="00491604">
      <w:pPr>
        <w:tabs>
          <w:tab w:val="left" w:pos="5475"/>
        </w:tabs>
      </w:pPr>
    </w:p>
    <w:p w:rsidR="00491604" w:rsidRPr="00492E2D" w:rsidRDefault="00491604" w:rsidP="00491604">
      <w:pPr>
        <w:pStyle w:val="rvps2"/>
        <w:shd w:val="clear" w:color="auto" w:fill="FFFFFF"/>
        <w:spacing w:before="0" w:beforeAutospacing="0" w:after="0" w:afterAutospacing="0"/>
        <w:jc w:val="center"/>
        <w:rPr>
          <w:b/>
          <w:color w:val="000000"/>
          <w:sz w:val="28"/>
          <w:szCs w:val="28"/>
          <w:shd w:val="clear" w:color="auto" w:fill="FFFFFF"/>
        </w:rPr>
      </w:pPr>
      <w:r w:rsidRPr="00492E2D">
        <w:rPr>
          <w:b/>
          <w:color w:val="000000"/>
          <w:sz w:val="28"/>
          <w:szCs w:val="28"/>
          <w:shd w:val="clear" w:color="auto" w:fill="FFFFFF"/>
        </w:rPr>
        <w:t>ПРАВИЛА</w:t>
      </w:r>
    </w:p>
    <w:p w:rsidR="00491604" w:rsidRPr="00492E2D" w:rsidRDefault="00491604" w:rsidP="00491604">
      <w:pPr>
        <w:pStyle w:val="rvps2"/>
        <w:shd w:val="clear" w:color="auto" w:fill="FFFFFF"/>
        <w:spacing w:before="0" w:beforeAutospacing="0" w:after="0" w:afterAutospacing="0"/>
        <w:jc w:val="center"/>
        <w:rPr>
          <w:b/>
          <w:color w:val="000000"/>
          <w:sz w:val="28"/>
          <w:szCs w:val="28"/>
          <w:shd w:val="clear" w:color="auto" w:fill="FFFFFF"/>
        </w:rPr>
      </w:pPr>
      <w:r w:rsidRPr="00492E2D">
        <w:rPr>
          <w:b/>
          <w:color w:val="000000"/>
          <w:sz w:val="28"/>
          <w:szCs w:val="28"/>
          <w:shd w:val="clear" w:color="auto" w:fill="FFFFFF"/>
        </w:rPr>
        <w:t xml:space="preserve"> поводження на вулицях та в громадських місцях на території Сумської міської об’єднаної територіальної громади під час карантину</w:t>
      </w:r>
    </w:p>
    <w:p w:rsidR="00491604" w:rsidRPr="00492E2D" w:rsidRDefault="00491604" w:rsidP="00491604">
      <w:pPr>
        <w:pStyle w:val="rvps2"/>
        <w:shd w:val="clear" w:color="auto" w:fill="FFFFFF"/>
        <w:spacing w:before="0" w:beforeAutospacing="0" w:after="0" w:afterAutospacing="0"/>
        <w:jc w:val="center"/>
        <w:rPr>
          <w:rStyle w:val="rvts15"/>
          <w:b/>
          <w:bCs/>
          <w:color w:val="000000"/>
          <w:sz w:val="28"/>
          <w:szCs w:val="28"/>
        </w:rPr>
      </w:pPr>
      <w:r w:rsidRPr="00492E2D">
        <w:rPr>
          <w:b/>
          <w:color w:val="000000"/>
          <w:sz w:val="28"/>
          <w:szCs w:val="28"/>
          <w:shd w:val="clear" w:color="auto" w:fill="FFFFFF"/>
        </w:rPr>
        <w:t>(</w:t>
      </w:r>
      <w:r w:rsidRPr="00492E2D">
        <w:rPr>
          <w:rStyle w:val="rvts15"/>
          <w:b/>
          <w:bCs/>
          <w:color w:val="000000"/>
          <w:sz w:val="28"/>
          <w:szCs w:val="28"/>
        </w:rPr>
        <w:t>далі – Правила)</w:t>
      </w:r>
    </w:p>
    <w:p w:rsidR="00491604" w:rsidRPr="00492E2D" w:rsidRDefault="00491604" w:rsidP="00491604">
      <w:pPr>
        <w:pStyle w:val="rvps2"/>
        <w:shd w:val="clear" w:color="auto" w:fill="FFFFFF"/>
        <w:spacing w:before="0" w:beforeAutospacing="0" w:after="0" w:afterAutospacing="0"/>
        <w:jc w:val="center"/>
        <w:rPr>
          <w:rStyle w:val="rvts15"/>
          <w:b/>
          <w:bCs/>
          <w:color w:val="000000"/>
          <w:sz w:val="28"/>
          <w:szCs w:val="28"/>
        </w:rPr>
      </w:pPr>
    </w:p>
    <w:p w:rsidR="00491604" w:rsidRPr="00492E2D" w:rsidRDefault="00491604" w:rsidP="00491604">
      <w:pPr>
        <w:pStyle w:val="rvps2"/>
        <w:shd w:val="clear" w:color="auto" w:fill="FFFFFF"/>
        <w:spacing w:before="0" w:beforeAutospacing="0" w:after="0" w:afterAutospacing="0"/>
        <w:ind w:left="-142" w:firstLine="567"/>
        <w:jc w:val="both"/>
        <w:rPr>
          <w:color w:val="000000"/>
          <w:sz w:val="28"/>
          <w:szCs w:val="28"/>
        </w:rPr>
      </w:pPr>
      <w:r w:rsidRPr="00492E2D">
        <w:rPr>
          <w:b/>
          <w:sz w:val="28"/>
          <w:szCs w:val="28"/>
        </w:rPr>
        <w:t>1</w:t>
      </w:r>
      <w:r w:rsidRPr="00492E2D">
        <w:rPr>
          <w:sz w:val="28"/>
          <w:szCs w:val="28"/>
        </w:rPr>
        <w:t xml:space="preserve">. Правила регулюють питання особливого порядку проведення профілактичних, протиепідемічних та інших заходів на вулицях та громадських місцях населених пунктів Сумської міської об’єднаної територіальної громади (далі – Сумська міська ОТГ) </w:t>
      </w:r>
      <w:r w:rsidRPr="00492E2D">
        <w:rPr>
          <w:sz w:val="28"/>
          <w:szCs w:val="28"/>
          <w:shd w:val="clear" w:color="auto" w:fill="FFFFFF"/>
        </w:rPr>
        <w:t xml:space="preserve">під час карантину, визначають норми поведінки населення, а також суб’єктів господарювання з метою недопущення поширення </w:t>
      </w:r>
      <w:r w:rsidRPr="00492E2D">
        <w:rPr>
          <w:color w:val="000000"/>
          <w:sz w:val="28"/>
          <w:szCs w:val="28"/>
        </w:rPr>
        <w:t xml:space="preserve">гострої респіраторної хвороби COVID-19, спричиненої </w:t>
      </w:r>
      <w:proofErr w:type="spellStart"/>
      <w:r w:rsidRPr="00492E2D">
        <w:rPr>
          <w:color w:val="000000"/>
          <w:sz w:val="28"/>
          <w:szCs w:val="28"/>
        </w:rPr>
        <w:t>коронавірусом</w:t>
      </w:r>
      <w:proofErr w:type="spellEnd"/>
      <w:r w:rsidRPr="00492E2D">
        <w:rPr>
          <w:color w:val="000000"/>
          <w:sz w:val="28"/>
          <w:szCs w:val="28"/>
        </w:rPr>
        <w:t xml:space="preserve"> SARS-CoV-2.</w:t>
      </w:r>
    </w:p>
    <w:p w:rsidR="00491604" w:rsidRPr="00492E2D" w:rsidRDefault="00491604" w:rsidP="00491604">
      <w:pPr>
        <w:pStyle w:val="rvps2"/>
        <w:shd w:val="clear" w:color="auto" w:fill="FFFFFF"/>
        <w:spacing w:before="0" w:beforeAutospacing="0" w:after="0" w:afterAutospacing="0"/>
        <w:ind w:left="-142" w:firstLine="567"/>
        <w:jc w:val="both"/>
        <w:rPr>
          <w:color w:val="000000"/>
          <w:sz w:val="28"/>
          <w:szCs w:val="28"/>
          <w:shd w:val="clear" w:color="auto" w:fill="FFFFFF"/>
        </w:rPr>
      </w:pPr>
      <w:r w:rsidRPr="00492E2D">
        <w:rPr>
          <w:b/>
          <w:sz w:val="28"/>
          <w:szCs w:val="28"/>
        </w:rPr>
        <w:t>2.</w:t>
      </w:r>
      <w:r w:rsidRPr="00492E2D">
        <w:rPr>
          <w:sz w:val="28"/>
          <w:szCs w:val="28"/>
        </w:rPr>
        <w:t xml:space="preserve"> Правила </w:t>
      </w:r>
      <w:r w:rsidRPr="00492E2D">
        <w:rPr>
          <w:color w:val="000000"/>
          <w:sz w:val="28"/>
          <w:szCs w:val="28"/>
          <w:shd w:val="clear" w:color="auto" w:fill="FFFFFF"/>
        </w:rPr>
        <w:t xml:space="preserve">є обов'язковими для виконання всіма розташованими на території </w:t>
      </w:r>
      <w:r w:rsidRPr="00492E2D">
        <w:rPr>
          <w:sz w:val="28"/>
          <w:szCs w:val="28"/>
        </w:rPr>
        <w:t>Сумської міської ОТГ</w:t>
      </w:r>
      <w:r w:rsidRPr="00492E2D">
        <w:rPr>
          <w:color w:val="000000"/>
          <w:sz w:val="28"/>
          <w:szCs w:val="28"/>
          <w:shd w:val="clear" w:color="auto" w:fill="FFFFFF"/>
        </w:rPr>
        <w:t xml:space="preserve"> суб’єктами господарювання, іншими юридичними  особами, а також громадянами, які постійно або тимчасово проживають на відповідній території.</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b/>
          <w:color w:val="000000"/>
          <w:sz w:val="28"/>
          <w:szCs w:val="28"/>
          <w:shd w:val="clear" w:color="auto" w:fill="FFFFFF"/>
        </w:rPr>
        <w:t>3.</w:t>
      </w:r>
      <w:r w:rsidRPr="00492E2D">
        <w:rPr>
          <w:color w:val="000000"/>
          <w:sz w:val="28"/>
          <w:szCs w:val="28"/>
          <w:shd w:val="clear" w:color="auto" w:fill="FFFFFF"/>
        </w:rPr>
        <w:t xml:space="preserve"> </w:t>
      </w:r>
      <w:r w:rsidRPr="00492E2D">
        <w:rPr>
          <w:sz w:val="28"/>
          <w:szCs w:val="28"/>
        </w:rPr>
        <w:t>Використані в цих Правилах терміни вживаються у значенні, наведеному в чинному законодавстві України.</w:t>
      </w:r>
    </w:p>
    <w:p w:rsidR="00491604" w:rsidRPr="00492E2D" w:rsidRDefault="00491604" w:rsidP="00491604">
      <w:pPr>
        <w:pStyle w:val="rvps2"/>
        <w:shd w:val="clear" w:color="auto" w:fill="FFFFFF"/>
        <w:spacing w:before="0" w:beforeAutospacing="0" w:after="0" w:afterAutospacing="0"/>
        <w:ind w:left="-142" w:firstLine="568"/>
        <w:jc w:val="both"/>
        <w:rPr>
          <w:sz w:val="28"/>
          <w:szCs w:val="28"/>
        </w:rPr>
      </w:pPr>
      <w:r w:rsidRPr="00492E2D">
        <w:rPr>
          <w:b/>
          <w:sz w:val="28"/>
          <w:szCs w:val="28"/>
        </w:rPr>
        <w:t>4</w:t>
      </w:r>
      <w:r w:rsidRPr="00492E2D">
        <w:rPr>
          <w:sz w:val="28"/>
          <w:szCs w:val="28"/>
        </w:rPr>
        <w:t>. На період особливого порядку проведення профілактичних та інших заходів під час карантину на території Сумської міської ОТГ забороняється:</w:t>
      </w:r>
    </w:p>
    <w:p w:rsidR="00491604" w:rsidRPr="00492E2D" w:rsidRDefault="00491604" w:rsidP="00491604">
      <w:pPr>
        <w:pStyle w:val="rvps2"/>
        <w:shd w:val="clear" w:color="auto" w:fill="FFFFFF"/>
        <w:spacing w:before="0" w:beforeAutospacing="0" w:after="0" w:afterAutospacing="0"/>
        <w:ind w:left="-142" w:firstLine="568"/>
        <w:jc w:val="both"/>
        <w:rPr>
          <w:sz w:val="28"/>
          <w:szCs w:val="28"/>
        </w:rPr>
      </w:pPr>
      <w:r w:rsidRPr="00492E2D">
        <w:rPr>
          <w:sz w:val="28"/>
          <w:szCs w:val="28"/>
        </w:rPr>
        <w:lastRenderedPageBreak/>
        <w:t>1) за</w:t>
      </w:r>
      <w:bookmarkStart w:id="0" w:name="_GoBack"/>
      <w:bookmarkEnd w:id="0"/>
      <w:r w:rsidRPr="00492E2D">
        <w:rPr>
          <w:sz w:val="28"/>
          <w:szCs w:val="28"/>
        </w:rPr>
        <w:t xml:space="preserve">лишати місце проживання (будинки, квартири, кімнати у гуртожитках, готелях тощо), крім випадків, коли дозволяється залишати місце проживання, а саме: </w:t>
      </w:r>
    </w:p>
    <w:p w:rsidR="00491604" w:rsidRPr="00492E2D" w:rsidRDefault="00491604" w:rsidP="00491604">
      <w:pPr>
        <w:pStyle w:val="rvps2"/>
        <w:shd w:val="clear" w:color="auto" w:fill="FFFFFF"/>
        <w:spacing w:before="0" w:beforeAutospacing="0" w:after="0" w:afterAutospacing="0"/>
        <w:ind w:left="-142" w:firstLine="568"/>
        <w:jc w:val="both"/>
        <w:rPr>
          <w:sz w:val="28"/>
          <w:szCs w:val="28"/>
        </w:rPr>
      </w:pPr>
      <w:r w:rsidRPr="00492E2D">
        <w:rPr>
          <w:sz w:val="28"/>
          <w:szCs w:val="28"/>
        </w:rPr>
        <w:t>- пересування до місця роботи та з неї до місця проживання;</w:t>
      </w:r>
    </w:p>
    <w:p w:rsidR="00491604" w:rsidRPr="00492E2D" w:rsidRDefault="00491604" w:rsidP="00491604">
      <w:pPr>
        <w:pStyle w:val="rvps2"/>
        <w:shd w:val="clear" w:color="auto" w:fill="FFFFFF"/>
        <w:spacing w:before="0" w:beforeAutospacing="0" w:after="0" w:afterAutospacing="0"/>
        <w:ind w:left="-142" w:firstLine="568"/>
        <w:jc w:val="both"/>
        <w:rPr>
          <w:sz w:val="28"/>
          <w:szCs w:val="28"/>
        </w:rPr>
      </w:pPr>
      <w:r w:rsidRPr="00492E2D">
        <w:rPr>
          <w:sz w:val="28"/>
          <w:szCs w:val="28"/>
        </w:rPr>
        <w:t>- знаходження на вулицях у зв</w:t>
      </w:r>
      <w:r w:rsidRPr="00492E2D">
        <w:rPr>
          <w:sz w:val="28"/>
          <w:szCs w:val="28"/>
          <w:lang w:val="ru-RU"/>
        </w:rPr>
        <w:t>’</w:t>
      </w:r>
      <w:proofErr w:type="spellStart"/>
      <w:r w:rsidRPr="00492E2D">
        <w:rPr>
          <w:sz w:val="28"/>
          <w:szCs w:val="28"/>
        </w:rPr>
        <w:t>язку</w:t>
      </w:r>
      <w:proofErr w:type="spellEnd"/>
      <w:r w:rsidRPr="00492E2D">
        <w:rPr>
          <w:sz w:val="28"/>
          <w:szCs w:val="28"/>
        </w:rPr>
        <w:t xml:space="preserve"> з виконанням трудових, службових </w:t>
      </w:r>
      <w:proofErr w:type="spellStart"/>
      <w:r w:rsidRPr="00492E2D">
        <w:rPr>
          <w:sz w:val="28"/>
          <w:szCs w:val="28"/>
        </w:rPr>
        <w:t>обов</w:t>
      </w:r>
      <w:proofErr w:type="spellEnd"/>
      <w:r w:rsidRPr="00492E2D">
        <w:rPr>
          <w:sz w:val="28"/>
          <w:szCs w:val="28"/>
          <w:lang w:val="ru-RU"/>
        </w:rPr>
        <w:t>’</w:t>
      </w:r>
      <w:proofErr w:type="spellStart"/>
      <w:r w:rsidRPr="00492E2D">
        <w:rPr>
          <w:sz w:val="28"/>
          <w:szCs w:val="28"/>
        </w:rPr>
        <w:t>язків</w:t>
      </w:r>
      <w:proofErr w:type="spellEnd"/>
      <w:r w:rsidRPr="00492E2D">
        <w:rPr>
          <w:sz w:val="28"/>
          <w:szCs w:val="28"/>
        </w:rPr>
        <w:t>;</w:t>
      </w:r>
    </w:p>
    <w:p w:rsidR="00491604" w:rsidRPr="00492E2D" w:rsidRDefault="00491604" w:rsidP="00491604">
      <w:pPr>
        <w:pStyle w:val="a5"/>
        <w:spacing w:before="0"/>
        <w:ind w:left="-284" w:firstLine="710"/>
        <w:jc w:val="both"/>
        <w:rPr>
          <w:rFonts w:ascii="Times New Roman" w:hAnsi="Times New Roman"/>
          <w:sz w:val="28"/>
          <w:szCs w:val="28"/>
        </w:rPr>
      </w:pPr>
      <w:r w:rsidRPr="00492E2D">
        <w:rPr>
          <w:rFonts w:ascii="Times New Roman" w:hAnsi="Times New Roman"/>
          <w:sz w:val="28"/>
          <w:szCs w:val="28"/>
        </w:rPr>
        <w:t xml:space="preserve">- відвідування </w:t>
      </w:r>
      <w:r w:rsidRPr="00492E2D">
        <w:rPr>
          <w:rFonts w:ascii="Times New Roman" w:hAnsi="Times New Roman"/>
          <w:sz w:val="28"/>
          <w:szCs w:val="28"/>
          <w:shd w:val="clear" w:color="auto" w:fill="FFFFFF"/>
        </w:rPr>
        <w:t xml:space="preserve">аптеки, магазину з метою </w:t>
      </w:r>
      <w:r w:rsidRPr="00492E2D">
        <w:rPr>
          <w:rFonts w:ascii="Times New Roman" w:hAnsi="Times New Roman"/>
          <w:sz w:val="28"/>
          <w:szCs w:val="28"/>
        </w:rPr>
        <w:t>придбання продуктів харчування, засобів гігієни, лікарських засобів та виробів медичного призначення, ветеринарних препаратів,</w:t>
      </w:r>
      <w:r w:rsidRPr="00492E2D">
        <w:rPr>
          <w:rFonts w:ascii="Times New Roman" w:hAnsi="Times New Roman"/>
          <w:sz w:val="28"/>
          <w:szCs w:val="28"/>
          <w:shd w:val="clear" w:color="auto" w:fill="FFFFFF"/>
        </w:rPr>
        <w:t xml:space="preserve"> </w:t>
      </w:r>
      <w:proofErr w:type="spellStart"/>
      <w:r w:rsidRPr="00492E2D">
        <w:rPr>
          <w:rFonts w:ascii="Times New Roman" w:hAnsi="Times New Roman"/>
          <w:sz w:val="28"/>
          <w:szCs w:val="28"/>
        </w:rPr>
        <w:t>зоотоварів</w:t>
      </w:r>
      <w:proofErr w:type="spellEnd"/>
      <w:r w:rsidRPr="00492E2D">
        <w:rPr>
          <w:rFonts w:ascii="Times New Roman" w:hAnsi="Times New Roman"/>
          <w:sz w:val="28"/>
          <w:szCs w:val="28"/>
        </w:rPr>
        <w:t xml:space="preserve">, кормів, пестицидів та агрохімікатів, насіння і садивного матеріалу, засобів зв’язку; </w:t>
      </w:r>
    </w:p>
    <w:p w:rsidR="00491604" w:rsidRPr="00492E2D" w:rsidRDefault="00491604" w:rsidP="00491604">
      <w:pPr>
        <w:pStyle w:val="a5"/>
        <w:spacing w:before="0"/>
        <w:ind w:left="-284" w:firstLine="710"/>
        <w:jc w:val="both"/>
        <w:rPr>
          <w:rFonts w:ascii="Times New Roman" w:hAnsi="Times New Roman"/>
          <w:sz w:val="28"/>
          <w:szCs w:val="28"/>
        </w:rPr>
      </w:pPr>
      <w:r w:rsidRPr="00492E2D">
        <w:rPr>
          <w:rFonts w:ascii="Times New Roman" w:hAnsi="Times New Roman"/>
          <w:sz w:val="28"/>
          <w:szCs w:val="28"/>
        </w:rPr>
        <w:t xml:space="preserve">- візиту до лікаря, медичних закладів у зв’язку зі станом здоров’я чи </w:t>
      </w:r>
      <w:r w:rsidRPr="00492E2D">
        <w:rPr>
          <w:rFonts w:ascii="Times New Roman" w:hAnsi="Times New Roman"/>
          <w:sz w:val="28"/>
          <w:szCs w:val="28"/>
          <w:lang w:val="ru-RU"/>
        </w:rPr>
        <w:t xml:space="preserve">для </w:t>
      </w:r>
      <w:r w:rsidRPr="00492E2D">
        <w:rPr>
          <w:rFonts w:ascii="Times New Roman" w:hAnsi="Times New Roman"/>
          <w:sz w:val="28"/>
          <w:szCs w:val="28"/>
        </w:rPr>
        <w:t>лікування домашніх тварин;</w:t>
      </w:r>
    </w:p>
    <w:p w:rsidR="00491604" w:rsidRPr="00492E2D" w:rsidRDefault="00491604" w:rsidP="00491604">
      <w:pPr>
        <w:pStyle w:val="rvps2"/>
        <w:shd w:val="clear" w:color="auto" w:fill="FFFFFF"/>
        <w:spacing w:before="0" w:beforeAutospacing="0" w:after="0" w:afterAutospacing="0"/>
        <w:ind w:left="-142" w:firstLine="568"/>
        <w:jc w:val="both"/>
        <w:rPr>
          <w:sz w:val="28"/>
          <w:szCs w:val="28"/>
        </w:rPr>
      </w:pPr>
      <w:r w:rsidRPr="00492E2D">
        <w:rPr>
          <w:sz w:val="28"/>
          <w:szCs w:val="28"/>
        </w:rPr>
        <w:t>- пересування до місця знаходження (стоянки)/ технічного обслуговування чи ремонту транспортних засобів та від них до місця проживання/роботи;</w:t>
      </w:r>
    </w:p>
    <w:p w:rsidR="00491604" w:rsidRPr="00492E2D" w:rsidRDefault="00491604" w:rsidP="00491604">
      <w:pPr>
        <w:pStyle w:val="rvps2"/>
        <w:shd w:val="clear" w:color="auto" w:fill="FFFFFF"/>
        <w:spacing w:before="0" w:beforeAutospacing="0" w:after="0" w:afterAutospacing="0"/>
        <w:ind w:left="-142" w:firstLine="567"/>
        <w:jc w:val="both"/>
        <w:rPr>
          <w:sz w:val="28"/>
          <w:szCs w:val="28"/>
          <w:lang w:eastAsia="ru-RU"/>
        </w:rPr>
      </w:pPr>
      <w:r w:rsidRPr="00492E2D">
        <w:rPr>
          <w:sz w:val="28"/>
          <w:szCs w:val="28"/>
        </w:rPr>
        <w:t xml:space="preserve">- проведення комплексу ритуальних послуг, отримання адміністративних послуг (реєстрація народження дитини, реєстрація місця проживання особи, реєстрація смерті), банківських, страхових чи поштових послуг та ремонту комп’ютерної техніки, побутових виробів і предметів особистого вжитку; технічного обслуговування реєстраторів розрахункових операцій; </w:t>
      </w:r>
    </w:p>
    <w:p w:rsidR="00491604" w:rsidRPr="00492E2D" w:rsidRDefault="00491604" w:rsidP="00491604">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t xml:space="preserve">- вигул тварин тривалістю до 30 хвилин на день; </w:t>
      </w:r>
    </w:p>
    <w:p w:rsidR="00491604" w:rsidRPr="00492E2D" w:rsidRDefault="00491604" w:rsidP="00491604">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t xml:space="preserve">- відвідування правоохоронних, судових органів тощо; </w:t>
      </w:r>
    </w:p>
    <w:p w:rsidR="00491604" w:rsidRPr="00492E2D" w:rsidRDefault="00491604" w:rsidP="00491604">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t xml:space="preserve">- відвідування літніх людей, осіб з інвалідністю з метою забезпечення їх продовольчими товарами та товарами першої необхідності або супровід цієї категорії громадян для задоволення їх потреб відповідно до цих Правил; </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2) виходити із приміщень (помешкань) без вдягнених засобів індивідуального захисту органів дихання (масок, респіраторів);</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3) користуватися дитячими та спортивними майданчиками;</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4) перебувати на території Сумської міської ОТГ (</w:t>
      </w:r>
      <w:r w:rsidRPr="00492E2D">
        <w:rPr>
          <w:sz w:val="28"/>
          <w:szCs w:val="28"/>
          <w:shd w:val="clear" w:color="auto" w:fill="FFFFFF"/>
        </w:rPr>
        <w:t xml:space="preserve">далі – на вулицях) </w:t>
      </w:r>
      <w:r w:rsidRPr="00492E2D">
        <w:rPr>
          <w:sz w:val="28"/>
          <w:szCs w:val="28"/>
        </w:rPr>
        <w:t xml:space="preserve">групами більше двох осіб крім випадків: </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необхідності супроводження дорослими малолітніх, неповнолітніх дітей, осіб похилого віку, осіб з інвалідністю; </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перебування в громадському транспорті; </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пересування групи членів сім’ї; </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виконання органами державної влади та органами місцевого самоврядування покладених на них функцій; </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 у складі аварійних бригад;</w:t>
      </w:r>
    </w:p>
    <w:p w:rsidR="00491604" w:rsidRPr="00492E2D" w:rsidRDefault="00491604" w:rsidP="00491604">
      <w:pPr>
        <w:pStyle w:val="rvps2"/>
        <w:shd w:val="clear" w:color="auto" w:fill="FFFFFF"/>
        <w:spacing w:before="0" w:beforeAutospacing="0" w:after="0" w:afterAutospacing="0"/>
        <w:ind w:left="-142" w:firstLine="567"/>
        <w:jc w:val="both"/>
        <w:rPr>
          <w:strike/>
          <w:sz w:val="28"/>
          <w:szCs w:val="28"/>
        </w:rPr>
      </w:pPr>
      <w:r w:rsidRPr="00492E2D">
        <w:rPr>
          <w:sz w:val="28"/>
          <w:szCs w:val="28"/>
        </w:rPr>
        <w:t xml:space="preserve">5) перебувати на вулицях дітям віком до 14 років без супроводу дорослих; </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6) перебувати на вулицях дітям віком від 14 до 17 років після 21.00 години без супроводу дорослих;</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7) палити та/або вживати їжу чи напої в парках, скверах, прибережних чи лісопаркових зонах;</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8) відвідувати ті об’єкти (заклади), робота яких заборонена на час карантину в установленому законодавством порядку. </w:t>
      </w:r>
    </w:p>
    <w:p w:rsidR="00491604" w:rsidRPr="00492E2D" w:rsidRDefault="00491604" w:rsidP="00491604">
      <w:pPr>
        <w:pStyle w:val="rvps2"/>
        <w:shd w:val="clear" w:color="auto" w:fill="FFFFFF"/>
        <w:spacing w:before="0" w:beforeAutospacing="0" w:after="0" w:afterAutospacing="0"/>
        <w:ind w:left="-142" w:firstLine="567"/>
        <w:jc w:val="both"/>
        <w:rPr>
          <w:sz w:val="28"/>
          <w:szCs w:val="28"/>
        </w:rPr>
      </w:pPr>
      <w:r w:rsidRPr="00492E2D">
        <w:rPr>
          <w:b/>
          <w:sz w:val="28"/>
          <w:szCs w:val="28"/>
        </w:rPr>
        <w:t>5.</w:t>
      </w:r>
      <w:r w:rsidRPr="00492E2D">
        <w:rPr>
          <w:sz w:val="28"/>
          <w:szCs w:val="28"/>
        </w:rPr>
        <w:t xml:space="preserve"> Особам, які під час карантину, перебувають на робочих місцях, також забороняється без службової необхідності залишати приміщення, де вони </w:t>
      </w:r>
      <w:r w:rsidRPr="00492E2D">
        <w:rPr>
          <w:sz w:val="28"/>
          <w:szCs w:val="28"/>
        </w:rPr>
        <w:lastRenderedPageBreak/>
        <w:t>працюють. Перед виходом із приміщення рекомендується змінювати засоби індивідуального захисту органів дихання (маски, респіратори).</w:t>
      </w:r>
    </w:p>
    <w:p w:rsidR="00491604" w:rsidRPr="00492E2D" w:rsidRDefault="00491604" w:rsidP="00491604">
      <w:pPr>
        <w:pStyle w:val="a4"/>
        <w:ind w:left="-142" w:firstLine="567"/>
        <w:jc w:val="both"/>
        <w:rPr>
          <w:color w:val="auto"/>
        </w:rPr>
      </w:pPr>
      <w:r w:rsidRPr="00492E2D">
        <w:rPr>
          <w:b/>
        </w:rPr>
        <w:t>6</w:t>
      </w:r>
      <w:r w:rsidRPr="00492E2D">
        <w:t>. При виході на вулицю кожна особа повинна мати при собі документи, що посвідчують особу (для дітей – свідоцтво про народження, яке повинно бути у дорослої людини, з яким знаходиться дитина), і н</w:t>
      </w:r>
      <w:r w:rsidRPr="00492E2D">
        <w:rPr>
          <w:color w:val="auto"/>
        </w:rPr>
        <w:t>а вимогу працівників поліції зобов’язана пред’явити ці документи, а також повідомити своє місце проживання та мету, для якої вона вийшла на вулицю.</w:t>
      </w:r>
    </w:p>
    <w:p w:rsidR="00491604" w:rsidRPr="00492E2D" w:rsidRDefault="00491604" w:rsidP="00491604">
      <w:pPr>
        <w:pStyle w:val="a4"/>
        <w:ind w:left="-142" w:firstLine="567"/>
        <w:jc w:val="both"/>
        <w:rPr>
          <w:color w:val="auto"/>
        </w:rPr>
      </w:pPr>
      <w:r w:rsidRPr="00492E2D">
        <w:rPr>
          <w:b/>
          <w:color w:val="auto"/>
        </w:rPr>
        <w:t>7.</w:t>
      </w:r>
      <w:r w:rsidRPr="00492E2D">
        <w:rPr>
          <w:color w:val="auto"/>
        </w:rPr>
        <w:t xml:space="preserve"> На вулицях особи повинні перебувати на відстані не менше 2 метрів одна від одної (за виключенням випадків, передбачених у підпункті 4 пункту 4 цих Правил).</w:t>
      </w:r>
    </w:p>
    <w:p w:rsidR="00491604" w:rsidRPr="00492E2D" w:rsidRDefault="00491604" w:rsidP="00491604">
      <w:pPr>
        <w:pStyle w:val="a4"/>
        <w:ind w:left="-142" w:firstLine="567"/>
        <w:jc w:val="both"/>
      </w:pPr>
      <w:r w:rsidRPr="00492E2D">
        <w:rPr>
          <w:b/>
          <w:color w:val="auto"/>
        </w:rPr>
        <w:t>8.</w:t>
      </w:r>
      <w:r w:rsidRPr="00492E2D">
        <w:rPr>
          <w:color w:val="auto"/>
        </w:rPr>
        <w:t xml:space="preserve"> </w:t>
      </w:r>
      <w:r w:rsidRPr="00492E2D">
        <w:t xml:space="preserve">Вигулювати домашніх тварин на вулицях дозволяється лише на </w:t>
      </w:r>
      <w:proofErr w:type="spellStart"/>
      <w:r w:rsidRPr="00492E2D">
        <w:t>повідках</w:t>
      </w:r>
      <w:proofErr w:type="spellEnd"/>
      <w:r w:rsidRPr="00492E2D">
        <w:t>. Особа, яка вигулює домашню тварину, зобов’язана забезпечити мінімальну відстань у 2 метри від своєї тварини до інших тварин та людей, і обмежити час перебування на вулицях з домашньою твариною до 30 хвилин.</w:t>
      </w:r>
    </w:p>
    <w:p w:rsidR="00491604" w:rsidRPr="00492E2D" w:rsidRDefault="00491604" w:rsidP="00491604">
      <w:pPr>
        <w:pStyle w:val="a4"/>
        <w:ind w:left="-142" w:firstLine="567"/>
        <w:jc w:val="both"/>
        <w:rPr>
          <w:color w:val="222222"/>
          <w:shd w:val="clear" w:color="auto" w:fill="FFFFFF"/>
        </w:rPr>
      </w:pPr>
      <w:r w:rsidRPr="00492E2D">
        <w:rPr>
          <w:color w:val="222222"/>
          <w:shd w:val="clear" w:color="auto" w:fill="FFFFFF"/>
        </w:rPr>
        <w:t>Суб’єктам господарювання та фізичним особам, які перетримують безпритульних тварин, забороняється вигул вказаних тварин поза межами території, на якій вони знаходяться.</w:t>
      </w:r>
    </w:p>
    <w:p w:rsidR="00491604" w:rsidRPr="00492E2D" w:rsidRDefault="00491604" w:rsidP="00491604">
      <w:pPr>
        <w:pStyle w:val="1"/>
        <w:ind w:left="-142" w:firstLine="567"/>
        <w:jc w:val="both"/>
        <w:rPr>
          <w:sz w:val="28"/>
          <w:szCs w:val="28"/>
        </w:rPr>
      </w:pPr>
      <w:r w:rsidRPr="00492E2D">
        <w:rPr>
          <w:b/>
          <w:sz w:val="28"/>
          <w:szCs w:val="28"/>
        </w:rPr>
        <w:t>9</w:t>
      </w:r>
      <w:r w:rsidRPr="00492E2D">
        <w:rPr>
          <w:sz w:val="28"/>
          <w:szCs w:val="28"/>
        </w:rPr>
        <w:t>. Відвідувачі об’єктів торгівлі та інших закладів, яким дозволено здійснювати обслуговування населення в умовах карантину, зобов’язані:</w:t>
      </w:r>
    </w:p>
    <w:p w:rsidR="00491604" w:rsidRPr="00492E2D" w:rsidRDefault="00491604" w:rsidP="00491604">
      <w:pPr>
        <w:pStyle w:val="1"/>
        <w:ind w:left="-142" w:firstLine="567"/>
        <w:jc w:val="both"/>
        <w:rPr>
          <w:sz w:val="28"/>
          <w:szCs w:val="28"/>
        </w:rPr>
      </w:pPr>
      <w:r w:rsidRPr="00492E2D">
        <w:rPr>
          <w:sz w:val="28"/>
          <w:szCs w:val="28"/>
        </w:rPr>
        <w:t>1) дотримуватися максимально допустимої кількості відвідувачів;</w:t>
      </w:r>
    </w:p>
    <w:p w:rsidR="00491604" w:rsidRPr="00492E2D" w:rsidRDefault="00491604" w:rsidP="00491604">
      <w:pPr>
        <w:pStyle w:val="1"/>
        <w:ind w:left="-142" w:firstLine="567"/>
        <w:jc w:val="both"/>
        <w:rPr>
          <w:sz w:val="28"/>
          <w:szCs w:val="28"/>
        </w:rPr>
      </w:pPr>
      <w:r w:rsidRPr="00492E2D">
        <w:rPr>
          <w:sz w:val="28"/>
          <w:szCs w:val="28"/>
        </w:rPr>
        <w:t>2) дотримуватися мінімально допустимої відстані 2 метри між відвідувачами;</w:t>
      </w:r>
    </w:p>
    <w:p w:rsidR="00491604" w:rsidRPr="00492E2D" w:rsidRDefault="00491604" w:rsidP="00491604">
      <w:pPr>
        <w:pStyle w:val="1"/>
        <w:ind w:left="-142" w:firstLine="567"/>
        <w:jc w:val="both"/>
        <w:rPr>
          <w:sz w:val="28"/>
          <w:szCs w:val="28"/>
        </w:rPr>
      </w:pPr>
      <w:r w:rsidRPr="00492E2D">
        <w:rPr>
          <w:sz w:val="28"/>
          <w:szCs w:val="28"/>
        </w:rPr>
        <w:t>3) проводити дезінфекцію рук;</w:t>
      </w:r>
    </w:p>
    <w:p w:rsidR="00491604" w:rsidRPr="00492E2D" w:rsidRDefault="00491604" w:rsidP="00491604">
      <w:pPr>
        <w:pStyle w:val="1"/>
        <w:ind w:left="-142" w:firstLine="567"/>
        <w:jc w:val="both"/>
        <w:rPr>
          <w:sz w:val="28"/>
          <w:szCs w:val="28"/>
        </w:rPr>
      </w:pPr>
      <w:r w:rsidRPr="00492E2D">
        <w:rPr>
          <w:sz w:val="28"/>
          <w:szCs w:val="28"/>
        </w:rPr>
        <w:t>4) дотримуватися безконтактного температурного скринінгу при вході;</w:t>
      </w:r>
    </w:p>
    <w:p w:rsidR="00491604" w:rsidRPr="00492E2D" w:rsidRDefault="00491604" w:rsidP="00491604">
      <w:pPr>
        <w:pStyle w:val="1"/>
        <w:ind w:left="-142" w:firstLine="567"/>
        <w:jc w:val="both"/>
        <w:rPr>
          <w:sz w:val="28"/>
          <w:szCs w:val="28"/>
        </w:rPr>
      </w:pPr>
      <w:r w:rsidRPr="00492E2D">
        <w:rPr>
          <w:sz w:val="28"/>
          <w:szCs w:val="28"/>
        </w:rPr>
        <w:t>5) мати та використовувати за призначенням засоби індивідуального захисту;</w:t>
      </w:r>
    </w:p>
    <w:p w:rsidR="00491604" w:rsidRPr="00492E2D" w:rsidRDefault="00491604" w:rsidP="00491604">
      <w:pPr>
        <w:pStyle w:val="1"/>
        <w:ind w:left="-142" w:firstLine="567"/>
        <w:jc w:val="both"/>
        <w:rPr>
          <w:sz w:val="28"/>
          <w:szCs w:val="28"/>
        </w:rPr>
      </w:pPr>
      <w:r w:rsidRPr="00492E2D">
        <w:rPr>
          <w:sz w:val="28"/>
          <w:szCs w:val="28"/>
        </w:rPr>
        <w:t>6) дотримуватися режиму обслуговування (встановлений час обслуговування визначеної категорії осіб, обмеження кількості придбання одиниць товару, перерв для дезінфекції та/чи провітрювання приміщення тощо);</w:t>
      </w:r>
    </w:p>
    <w:p w:rsidR="00491604" w:rsidRPr="00492E2D" w:rsidRDefault="00491604" w:rsidP="00491604">
      <w:pPr>
        <w:pStyle w:val="1"/>
        <w:ind w:left="-142" w:firstLine="567"/>
        <w:jc w:val="both"/>
        <w:rPr>
          <w:sz w:val="28"/>
          <w:szCs w:val="28"/>
        </w:rPr>
      </w:pPr>
      <w:r w:rsidRPr="00492E2D">
        <w:rPr>
          <w:sz w:val="28"/>
          <w:szCs w:val="28"/>
        </w:rPr>
        <w:t>7) проявляти терпимість та ввічливість.</w:t>
      </w:r>
    </w:p>
    <w:p w:rsidR="00491604" w:rsidRPr="00492E2D" w:rsidRDefault="00491604" w:rsidP="00491604">
      <w:pPr>
        <w:pStyle w:val="1"/>
        <w:ind w:left="-142" w:firstLine="567"/>
        <w:jc w:val="both"/>
        <w:rPr>
          <w:sz w:val="28"/>
          <w:szCs w:val="28"/>
        </w:rPr>
      </w:pPr>
      <w:r w:rsidRPr="00492E2D">
        <w:rPr>
          <w:b/>
          <w:sz w:val="28"/>
          <w:szCs w:val="28"/>
        </w:rPr>
        <w:t>10</w:t>
      </w:r>
      <w:r w:rsidRPr="00492E2D">
        <w:rPr>
          <w:sz w:val="28"/>
          <w:szCs w:val="28"/>
        </w:rPr>
        <w:t xml:space="preserve">. Суб’єкти господарювання, які здійснюють обслуговування населення в умовах карантину, зобов’язані довести до відома відвідувачів режим та правила роботи об’єкту (закладу) під час карантину шляхом розміщення інформаційних матеріалів на видному місці при вході та на сайтах закладу (у разі наявності), забезпечувати виконання цих режиму та правил, впроваджувати нові форми і методи обслуговування населення, спрямовані на недопущення скупчення людей та обмеження їх контактування між собою (наприклад, замовлення онлайн чи за телефоном), проведення встановлених профілактичних, протиепідемічних, у т. ч. дезінфікуючих, та інших заходів на об’єктах (у закладах), </w:t>
      </w:r>
      <w:r w:rsidRPr="00492E2D">
        <w:rPr>
          <w:color w:val="000000"/>
          <w:sz w:val="28"/>
          <w:szCs w:val="28"/>
        </w:rPr>
        <w:t>роз’яснювальної роботи серед населення щодо максимального обмеження пересування на вулицях без крайньої потреби.</w:t>
      </w:r>
    </w:p>
    <w:p w:rsidR="00491604" w:rsidRPr="00492E2D" w:rsidRDefault="00491604" w:rsidP="00491604">
      <w:pPr>
        <w:pStyle w:val="1"/>
        <w:ind w:left="-142" w:firstLine="567"/>
        <w:jc w:val="both"/>
        <w:rPr>
          <w:sz w:val="28"/>
          <w:szCs w:val="28"/>
        </w:rPr>
      </w:pPr>
      <w:r w:rsidRPr="00492E2D">
        <w:rPr>
          <w:b/>
          <w:sz w:val="28"/>
          <w:szCs w:val="28"/>
        </w:rPr>
        <w:t>11</w:t>
      </w:r>
      <w:r w:rsidRPr="00492E2D">
        <w:rPr>
          <w:sz w:val="28"/>
          <w:szCs w:val="28"/>
        </w:rPr>
        <w:t>. Аптекам рекомендується перейти на обслуговування населення без входу відвідувачів до торгових залів.</w:t>
      </w:r>
    </w:p>
    <w:p w:rsidR="00491604" w:rsidRPr="00492E2D" w:rsidRDefault="00491604" w:rsidP="00491604">
      <w:pPr>
        <w:pStyle w:val="1"/>
        <w:ind w:left="-142" w:firstLine="567"/>
        <w:jc w:val="both"/>
        <w:rPr>
          <w:sz w:val="28"/>
          <w:szCs w:val="28"/>
        </w:rPr>
      </w:pPr>
      <w:r w:rsidRPr="00492E2D">
        <w:rPr>
          <w:b/>
          <w:sz w:val="28"/>
          <w:szCs w:val="28"/>
        </w:rPr>
        <w:t>12.</w:t>
      </w:r>
      <w:r w:rsidRPr="00492E2D">
        <w:rPr>
          <w:sz w:val="28"/>
          <w:szCs w:val="28"/>
        </w:rPr>
        <w:t xml:space="preserve"> Управителям багатоквартирних будинків, іншим підприємствам, </w:t>
      </w:r>
      <w:r w:rsidRPr="00492E2D">
        <w:rPr>
          <w:sz w:val="28"/>
          <w:szCs w:val="28"/>
        </w:rPr>
        <w:lastRenderedPageBreak/>
        <w:t>установам, організаціям, які обслуговують дитячі та спортивні майданчики, рекомендується розмістити на цих майданчиках оголошення про заборону їх використання на час карантину згідно з цих Правил та огородити їх попереджувальною стрічкою, а також забезпечити їх дезінфекцію.</w:t>
      </w:r>
    </w:p>
    <w:p w:rsidR="00491604" w:rsidRPr="00492E2D" w:rsidRDefault="00491604" w:rsidP="00491604">
      <w:pPr>
        <w:pStyle w:val="1"/>
        <w:ind w:left="-142" w:firstLine="567"/>
        <w:jc w:val="both"/>
        <w:rPr>
          <w:sz w:val="28"/>
          <w:szCs w:val="28"/>
        </w:rPr>
      </w:pPr>
      <w:r w:rsidRPr="00492E2D">
        <w:rPr>
          <w:sz w:val="28"/>
          <w:szCs w:val="28"/>
        </w:rPr>
        <w:t xml:space="preserve">Дотримання даних вимог щодо дитячих та спортивних майданчиків, які не перебувають у віданні (обслуговуванні) управителів чи інших підприємств, установ, організацій, покласти на департамент інфраструктури міста Сумської міської ради. </w:t>
      </w:r>
    </w:p>
    <w:p w:rsidR="00491604" w:rsidRPr="00492E2D" w:rsidRDefault="00491604" w:rsidP="00491604">
      <w:pPr>
        <w:pStyle w:val="1"/>
        <w:ind w:left="-142" w:firstLine="567"/>
        <w:jc w:val="both"/>
        <w:rPr>
          <w:sz w:val="28"/>
          <w:szCs w:val="28"/>
        </w:rPr>
      </w:pPr>
      <w:r w:rsidRPr="00492E2D">
        <w:rPr>
          <w:b/>
          <w:sz w:val="28"/>
          <w:szCs w:val="28"/>
        </w:rPr>
        <w:t>13</w:t>
      </w:r>
      <w:r w:rsidRPr="00492E2D">
        <w:rPr>
          <w:sz w:val="28"/>
          <w:szCs w:val="28"/>
        </w:rPr>
        <w:t xml:space="preserve">.При здійсненні поховання померлих від </w:t>
      </w:r>
      <w:proofErr w:type="spellStart"/>
      <w:r w:rsidRPr="00492E2D">
        <w:rPr>
          <w:sz w:val="28"/>
          <w:szCs w:val="28"/>
        </w:rPr>
        <w:t>коронавірусу</w:t>
      </w:r>
      <w:proofErr w:type="spellEnd"/>
      <w:r w:rsidRPr="00492E2D">
        <w:rPr>
          <w:sz w:val="28"/>
          <w:szCs w:val="28"/>
        </w:rPr>
        <w:t xml:space="preserve"> дозволяється перебувати одночасно у приміщенні не більш як одна особа на 10 квадратних метрів та забезпечити відстань між ними не менш 2 метрів.</w:t>
      </w:r>
    </w:p>
    <w:p w:rsidR="00491604" w:rsidRPr="00492E2D" w:rsidRDefault="00491604" w:rsidP="00491604">
      <w:pPr>
        <w:pStyle w:val="1"/>
        <w:ind w:left="-142" w:firstLine="567"/>
        <w:jc w:val="both"/>
        <w:rPr>
          <w:strike/>
          <w:sz w:val="28"/>
          <w:szCs w:val="28"/>
        </w:rPr>
      </w:pPr>
      <w:r w:rsidRPr="00492E2D">
        <w:rPr>
          <w:b/>
          <w:sz w:val="28"/>
          <w:szCs w:val="28"/>
        </w:rPr>
        <w:t>14</w:t>
      </w:r>
      <w:r w:rsidRPr="00492E2D">
        <w:rPr>
          <w:sz w:val="28"/>
          <w:szCs w:val="28"/>
        </w:rPr>
        <w:t xml:space="preserve">.Комунальному підприємству «Спеціалізований комбінат» спільно з органами поліції забезпечити облік осіб, які були присутні під час поховання померлого від </w:t>
      </w:r>
      <w:proofErr w:type="spellStart"/>
      <w:r w:rsidRPr="00492E2D">
        <w:rPr>
          <w:sz w:val="28"/>
          <w:szCs w:val="28"/>
        </w:rPr>
        <w:t>коронавірусу</w:t>
      </w:r>
      <w:proofErr w:type="spellEnd"/>
      <w:r w:rsidRPr="00492E2D">
        <w:rPr>
          <w:sz w:val="28"/>
          <w:szCs w:val="28"/>
        </w:rPr>
        <w:t xml:space="preserve"> із зазначенням дати і  часу перебування, прізвища, ім’я та по батькові, адрес</w:t>
      </w:r>
      <w:r>
        <w:rPr>
          <w:sz w:val="28"/>
          <w:szCs w:val="28"/>
        </w:rPr>
        <w:t>и</w:t>
      </w:r>
      <w:r w:rsidRPr="00492E2D">
        <w:rPr>
          <w:sz w:val="28"/>
          <w:szCs w:val="28"/>
        </w:rPr>
        <w:t xml:space="preserve"> проживання і контактн</w:t>
      </w:r>
      <w:r>
        <w:rPr>
          <w:sz w:val="28"/>
          <w:szCs w:val="28"/>
        </w:rPr>
        <w:t>ого</w:t>
      </w:r>
      <w:r w:rsidRPr="00492E2D">
        <w:rPr>
          <w:sz w:val="28"/>
          <w:szCs w:val="28"/>
        </w:rPr>
        <w:t xml:space="preserve"> номер</w:t>
      </w:r>
      <w:r>
        <w:rPr>
          <w:sz w:val="28"/>
          <w:szCs w:val="28"/>
        </w:rPr>
        <w:t>у</w:t>
      </w:r>
      <w:r w:rsidRPr="00492E2D">
        <w:rPr>
          <w:sz w:val="28"/>
          <w:szCs w:val="28"/>
        </w:rPr>
        <w:t xml:space="preserve"> телефону </w:t>
      </w:r>
    </w:p>
    <w:p w:rsidR="00491604" w:rsidRPr="00492E2D" w:rsidRDefault="00491604" w:rsidP="00491604">
      <w:pPr>
        <w:pStyle w:val="1"/>
        <w:ind w:left="-142" w:firstLine="567"/>
        <w:jc w:val="both"/>
        <w:rPr>
          <w:bCs/>
          <w:color w:val="000000"/>
          <w:sz w:val="28"/>
          <w:szCs w:val="28"/>
        </w:rPr>
      </w:pPr>
      <w:r w:rsidRPr="00492E2D">
        <w:rPr>
          <w:b/>
          <w:sz w:val="28"/>
          <w:szCs w:val="28"/>
        </w:rPr>
        <w:t>15.</w:t>
      </w:r>
      <w:r w:rsidRPr="00492E2D">
        <w:rPr>
          <w:sz w:val="28"/>
          <w:szCs w:val="28"/>
        </w:rPr>
        <w:t xml:space="preserve"> За порушення цих Правил винні особи притягаються в установленому законодавством порядку до адміністративної відповідальності за статтею 44-3 Кодексу України про адміністративні правопорушення.</w:t>
      </w:r>
      <w:r w:rsidRPr="00492E2D">
        <w:rPr>
          <w:bCs/>
          <w:color w:val="000000"/>
          <w:sz w:val="28"/>
          <w:szCs w:val="28"/>
        </w:rPr>
        <w:t xml:space="preserve"> </w:t>
      </w:r>
    </w:p>
    <w:p w:rsidR="00491604" w:rsidRPr="00491604" w:rsidRDefault="00491604" w:rsidP="00491604">
      <w:pPr>
        <w:tabs>
          <w:tab w:val="left" w:pos="5475"/>
        </w:tabs>
      </w:pPr>
    </w:p>
    <w:sectPr w:rsidR="00491604" w:rsidRPr="00491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04"/>
    <w:rsid w:val="00491604"/>
    <w:rsid w:val="0067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3B47"/>
  <w15:chartTrackingRefBased/>
  <w15:docId w15:val="{F705D908-5153-4AF3-B626-C610D92C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04"/>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6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91604"/>
    <w:pPr>
      <w:spacing w:after="0" w:line="240" w:lineRule="auto"/>
    </w:pPr>
    <w:rPr>
      <w:rFonts w:ascii="Times New Roman" w:eastAsia="Times New Roman" w:hAnsi="Times New Roman" w:cs="Times New Roman"/>
      <w:color w:val="000000"/>
      <w:sz w:val="28"/>
      <w:szCs w:val="28"/>
      <w:lang w:val="uk-UA" w:eastAsia="uk-UA"/>
    </w:rPr>
  </w:style>
  <w:style w:type="character" w:customStyle="1" w:styleId="rvts15">
    <w:name w:val="rvts15"/>
    <w:basedOn w:val="a0"/>
    <w:rsid w:val="00491604"/>
  </w:style>
  <w:style w:type="paragraph" w:customStyle="1" w:styleId="rvps2">
    <w:name w:val="rvps2"/>
    <w:basedOn w:val="a"/>
    <w:rsid w:val="00491604"/>
    <w:pPr>
      <w:spacing w:before="100" w:beforeAutospacing="1" w:after="100" w:afterAutospacing="1"/>
    </w:pPr>
    <w:rPr>
      <w:sz w:val="24"/>
      <w:szCs w:val="24"/>
      <w:lang w:eastAsia="uk-UA"/>
    </w:rPr>
  </w:style>
  <w:style w:type="paragraph" w:customStyle="1" w:styleId="1">
    <w:name w:val="Обычный1"/>
    <w:uiPriority w:val="99"/>
    <w:rsid w:val="00491604"/>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customStyle="1" w:styleId="a5">
    <w:name w:val="Нормальний текст"/>
    <w:basedOn w:val="a"/>
    <w:rsid w:val="00491604"/>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Басова Віталія Леонідівна</dc:creator>
  <cp:keywords/>
  <dc:description/>
  <cp:lastModifiedBy>Басова Віталія Леонідівна</cp:lastModifiedBy>
  <cp:revision>1</cp:revision>
  <dcterms:created xsi:type="dcterms:W3CDTF">2020-04-15T08:32:00Z</dcterms:created>
  <dcterms:modified xsi:type="dcterms:W3CDTF">2020-04-15T08:41:00Z</dcterms:modified>
</cp:coreProperties>
</file>