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08"/>
        <w:gridCol w:w="2364"/>
        <w:gridCol w:w="1705"/>
        <w:gridCol w:w="926"/>
        <w:gridCol w:w="45"/>
        <w:gridCol w:w="211"/>
        <w:gridCol w:w="1769"/>
        <w:gridCol w:w="2460"/>
        <w:gridCol w:w="99"/>
      </w:tblGrid>
      <w:tr w:rsidR="00A333DB" w:rsidRPr="00347663" w:rsidTr="00367105">
        <w:trPr>
          <w:cantSplit/>
          <w:trHeight w:val="20"/>
          <w:jc w:val="center"/>
        </w:trPr>
        <w:tc>
          <w:tcPr>
            <w:tcW w:w="4177" w:type="dxa"/>
            <w:gridSpan w:val="3"/>
          </w:tcPr>
          <w:p w:rsidR="00A333DB" w:rsidRPr="000B444B" w:rsidRDefault="00A333DB" w:rsidP="00CF0FA0">
            <w:pPr>
              <w:widowControl w:val="0"/>
              <w:tabs>
                <w:tab w:val="left" w:pos="8447"/>
              </w:tabs>
              <w:autoSpaceDE w:val="0"/>
              <w:autoSpaceDN w:val="0"/>
              <w:adjustRightInd w:val="0"/>
              <w:spacing w:before="56" w:after="0" w:line="240" w:lineRule="auto"/>
              <w:ind w:right="140"/>
              <w:jc w:val="right"/>
              <w:rPr>
                <w:rFonts w:ascii="Times New Roman" w:hAnsi="Times New Roman"/>
                <w:color w:val="000000"/>
                <w:sz w:val="28"/>
                <w:szCs w:val="28"/>
                <w:lang w:val="uk-UA" w:eastAsia="uk-UA"/>
              </w:rPr>
            </w:pPr>
          </w:p>
        </w:tc>
        <w:tc>
          <w:tcPr>
            <w:tcW w:w="1182" w:type="dxa"/>
            <w:gridSpan w:val="3"/>
          </w:tcPr>
          <w:p w:rsidR="00A333DB" w:rsidRPr="000B444B" w:rsidRDefault="009164B8" w:rsidP="00CF0FA0">
            <w:pPr>
              <w:widowControl w:val="0"/>
              <w:tabs>
                <w:tab w:val="left" w:pos="8447"/>
              </w:tabs>
              <w:autoSpaceDE w:val="0"/>
              <w:autoSpaceDN w:val="0"/>
              <w:adjustRightInd w:val="0"/>
              <w:spacing w:after="0" w:line="240" w:lineRule="auto"/>
              <w:ind w:right="140"/>
              <w:jc w:val="center"/>
              <w:rPr>
                <w:rFonts w:ascii="Times New Roman" w:hAnsi="Times New Roman"/>
                <w:color w:val="000000"/>
                <w:sz w:val="28"/>
                <w:szCs w:val="28"/>
                <w:lang w:val="uk-UA" w:eastAsia="uk-UA"/>
              </w:rPr>
            </w:pPr>
            <w:r>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6.5pt;visibility:visible">
                  <v:imagedata r:id="rId6" o:title=""/>
                </v:shape>
              </w:pict>
            </w:r>
          </w:p>
        </w:tc>
        <w:tc>
          <w:tcPr>
            <w:tcW w:w="4328" w:type="dxa"/>
            <w:gridSpan w:val="3"/>
          </w:tcPr>
          <w:p w:rsidR="00A333DB" w:rsidRPr="000B444B" w:rsidRDefault="00A333DB" w:rsidP="00CF0FA0">
            <w:pPr>
              <w:tabs>
                <w:tab w:val="left" w:pos="1362"/>
              </w:tabs>
              <w:spacing w:after="0" w:line="240" w:lineRule="auto"/>
              <w:ind w:right="140"/>
              <w:jc w:val="center"/>
              <w:rPr>
                <w:rFonts w:ascii="Times New Roman" w:hAnsi="Times New Roman"/>
                <w:bCs/>
                <w:color w:val="000000"/>
                <w:sz w:val="28"/>
                <w:szCs w:val="28"/>
                <w:lang w:val="uk-UA" w:eastAsia="uk-UA"/>
              </w:rPr>
            </w:pPr>
            <w:r w:rsidRPr="000B444B">
              <w:rPr>
                <w:rFonts w:ascii="Times New Roman" w:hAnsi="Times New Roman"/>
                <w:bCs/>
                <w:color w:val="000000"/>
                <w:sz w:val="28"/>
                <w:szCs w:val="28"/>
                <w:lang w:val="uk-UA" w:eastAsia="uk-UA"/>
              </w:rPr>
              <w:t>Проект</w:t>
            </w:r>
          </w:p>
          <w:p w:rsidR="00A333DB" w:rsidRPr="000B444B" w:rsidRDefault="00A333DB" w:rsidP="00CF0FA0">
            <w:pPr>
              <w:tabs>
                <w:tab w:val="left" w:pos="1362"/>
              </w:tabs>
              <w:spacing w:after="0" w:line="240" w:lineRule="auto"/>
              <w:ind w:right="140"/>
              <w:jc w:val="center"/>
              <w:rPr>
                <w:rFonts w:ascii="Times New Roman" w:hAnsi="Times New Roman"/>
                <w:bCs/>
                <w:color w:val="000000"/>
                <w:sz w:val="28"/>
                <w:szCs w:val="28"/>
                <w:lang w:val="uk-UA" w:eastAsia="uk-UA"/>
              </w:rPr>
            </w:pPr>
            <w:r w:rsidRPr="000B444B">
              <w:rPr>
                <w:rFonts w:ascii="Times New Roman" w:hAnsi="Times New Roman"/>
                <w:bCs/>
                <w:color w:val="000000"/>
                <w:sz w:val="28"/>
                <w:szCs w:val="28"/>
                <w:lang w:val="uk-UA" w:eastAsia="uk-UA"/>
              </w:rPr>
              <w:t>оприлюднено</w:t>
            </w:r>
          </w:p>
          <w:p w:rsidR="00A333DB" w:rsidRPr="000B444B" w:rsidRDefault="00A333DB" w:rsidP="00CF0FA0">
            <w:pPr>
              <w:widowControl w:val="0"/>
              <w:tabs>
                <w:tab w:val="left" w:pos="8447"/>
              </w:tabs>
              <w:autoSpaceDE w:val="0"/>
              <w:autoSpaceDN w:val="0"/>
              <w:adjustRightInd w:val="0"/>
              <w:spacing w:after="0" w:line="240" w:lineRule="auto"/>
              <w:ind w:right="140"/>
              <w:jc w:val="right"/>
              <w:rPr>
                <w:rFonts w:ascii="Times New Roman" w:hAnsi="Times New Roman"/>
                <w:color w:val="000000"/>
                <w:sz w:val="28"/>
                <w:szCs w:val="28"/>
                <w:lang w:val="uk-UA" w:eastAsia="uk-UA"/>
              </w:rPr>
            </w:pPr>
            <w:r w:rsidRPr="000B444B">
              <w:rPr>
                <w:rFonts w:ascii="Times New Roman" w:hAnsi="Times New Roman"/>
                <w:bCs/>
                <w:color w:val="000000"/>
                <w:sz w:val="28"/>
                <w:szCs w:val="28"/>
                <w:lang w:val="uk-UA" w:eastAsia="uk-UA"/>
              </w:rPr>
              <w:t xml:space="preserve">      «___» _________2020 р.</w:t>
            </w:r>
          </w:p>
        </w:tc>
      </w:tr>
      <w:tr w:rsidR="00A333DB" w:rsidRPr="00347663" w:rsidTr="00367105">
        <w:trPr>
          <w:jc w:val="center"/>
        </w:trPr>
        <w:tc>
          <w:tcPr>
            <w:tcW w:w="4177" w:type="dxa"/>
            <w:gridSpan w:val="3"/>
          </w:tcPr>
          <w:p w:rsidR="00A333DB" w:rsidRPr="000B444B" w:rsidRDefault="00A333DB" w:rsidP="00CF0FA0">
            <w:pPr>
              <w:widowControl w:val="0"/>
              <w:tabs>
                <w:tab w:val="left" w:pos="8447"/>
              </w:tabs>
              <w:autoSpaceDE w:val="0"/>
              <w:autoSpaceDN w:val="0"/>
              <w:adjustRightInd w:val="0"/>
              <w:spacing w:before="56" w:after="0" w:line="240" w:lineRule="auto"/>
              <w:ind w:right="140" w:hanging="22"/>
              <w:rPr>
                <w:rFonts w:ascii="Times New Roman" w:hAnsi="Times New Roman"/>
                <w:i/>
                <w:noProof/>
                <w:color w:val="000000"/>
                <w:sz w:val="28"/>
                <w:szCs w:val="28"/>
                <w:lang w:val="uk-UA" w:eastAsia="uk-UA"/>
              </w:rPr>
            </w:pPr>
          </w:p>
        </w:tc>
        <w:tc>
          <w:tcPr>
            <w:tcW w:w="1182" w:type="dxa"/>
            <w:gridSpan w:val="3"/>
          </w:tcPr>
          <w:p w:rsidR="00A333DB" w:rsidRPr="000B444B" w:rsidRDefault="00A333DB" w:rsidP="00CF0FA0">
            <w:pPr>
              <w:widowControl w:val="0"/>
              <w:tabs>
                <w:tab w:val="left" w:pos="8447"/>
              </w:tabs>
              <w:autoSpaceDE w:val="0"/>
              <w:autoSpaceDN w:val="0"/>
              <w:adjustRightInd w:val="0"/>
              <w:spacing w:after="0" w:line="240" w:lineRule="auto"/>
              <w:ind w:right="140"/>
              <w:jc w:val="center"/>
              <w:rPr>
                <w:rFonts w:ascii="Times New Roman" w:hAnsi="Times New Roman"/>
                <w:i/>
                <w:noProof/>
                <w:color w:val="000000"/>
                <w:sz w:val="28"/>
                <w:szCs w:val="28"/>
                <w:lang w:val="uk-UA" w:eastAsia="uk-UA"/>
              </w:rPr>
            </w:pPr>
          </w:p>
        </w:tc>
        <w:tc>
          <w:tcPr>
            <w:tcW w:w="4328" w:type="dxa"/>
            <w:gridSpan w:val="3"/>
          </w:tcPr>
          <w:p w:rsidR="00A333DB" w:rsidRPr="000B444B" w:rsidRDefault="00A333DB" w:rsidP="00CF0FA0">
            <w:pPr>
              <w:widowControl w:val="0"/>
              <w:tabs>
                <w:tab w:val="left" w:pos="8447"/>
              </w:tabs>
              <w:autoSpaceDE w:val="0"/>
              <w:autoSpaceDN w:val="0"/>
              <w:adjustRightInd w:val="0"/>
              <w:spacing w:before="56" w:after="0" w:line="240" w:lineRule="auto"/>
              <w:ind w:right="140"/>
              <w:jc w:val="center"/>
              <w:rPr>
                <w:rFonts w:ascii="Times New Roman" w:hAnsi="Times New Roman"/>
                <w:i/>
                <w:noProof/>
                <w:color w:val="000000"/>
                <w:sz w:val="28"/>
                <w:szCs w:val="28"/>
                <w:lang w:val="uk-UA" w:eastAsia="uk-UA"/>
              </w:rPr>
            </w:pPr>
          </w:p>
        </w:tc>
      </w:tr>
      <w:tr w:rsidR="00A333DB" w:rsidRPr="00347663" w:rsidTr="00367105">
        <w:trPr>
          <w:jc w:val="center"/>
        </w:trPr>
        <w:tc>
          <w:tcPr>
            <w:tcW w:w="2472" w:type="dxa"/>
            <w:gridSpan w:val="2"/>
          </w:tcPr>
          <w:p w:rsidR="00A333DB" w:rsidRPr="000B444B" w:rsidRDefault="00A333DB" w:rsidP="00CF0FA0">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c>
          <w:tcPr>
            <w:tcW w:w="4656" w:type="dxa"/>
            <w:gridSpan w:val="5"/>
          </w:tcPr>
          <w:p w:rsidR="00A333DB" w:rsidRPr="000B444B" w:rsidRDefault="00A333DB" w:rsidP="00CF0FA0">
            <w:pPr>
              <w:widowControl w:val="0"/>
              <w:tabs>
                <w:tab w:val="left" w:pos="2494"/>
              </w:tabs>
              <w:autoSpaceDE w:val="0"/>
              <w:autoSpaceDN w:val="0"/>
              <w:adjustRightInd w:val="0"/>
              <w:spacing w:after="0" w:line="360" w:lineRule="exact"/>
              <w:ind w:right="140"/>
              <w:jc w:val="center"/>
              <w:rPr>
                <w:rFonts w:ascii="Times New Roman" w:hAnsi="Times New Roman"/>
                <w:noProof/>
                <w:color w:val="000000"/>
                <w:sz w:val="28"/>
                <w:szCs w:val="28"/>
                <w:lang w:val="uk-UA" w:eastAsia="uk-UA"/>
              </w:rPr>
            </w:pPr>
            <w:r w:rsidRPr="000B444B">
              <w:rPr>
                <w:rFonts w:ascii="Times New Roman" w:hAnsi="Times New Roman"/>
                <w:bCs/>
                <w:color w:val="000000"/>
                <w:sz w:val="36"/>
                <w:szCs w:val="36"/>
                <w:lang w:val="uk-UA" w:eastAsia="uk-UA"/>
              </w:rPr>
              <w:t>Сумська міська рада</w:t>
            </w:r>
          </w:p>
        </w:tc>
        <w:tc>
          <w:tcPr>
            <w:tcW w:w="2559" w:type="dxa"/>
            <w:gridSpan w:val="2"/>
          </w:tcPr>
          <w:p w:rsidR="00A333DB" w:rsidRPr="000B444B" w:rsidRDefault="00A333DB" w:rsidP="00CF0FA0">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r>
      <w:tr w:rsidR="00A333DB" w:rsidRPr="00347663" w:rsidTr="00367105">
        <w:trPr>
          <w:jc w:val="center"/>
        </w:trPr>
        <w:tc>
          <w:tcPr>
            <w:tcW w:w="2472" w:type="dxa"/>
            <w:gridSpan w:val="2"/>
          </w:tcPr>
          <w:p w:rsidR="00A333DB" w:rsidRPr="000B444B" w:rsidRDefault="00A333DB" w:rsidP="00CF0FA0">
            <w:pPr>
              <w:widowControl w:val="0"/>
              <w:tabs>
                <w:tab w:val="left" w:pos="8447"/>
              </w:tabs>
              <w:autoSpaceDE w:val="0"/>
              <w:autoSpaceDN w:val="0"/>
              <w:adjustRightInd w:val="0"/>
              <w:spacing w:before="56" w:after="0" w:line="240" w:lineRule="auto"/>
              <w:ind w:right="140"/>
              <w:jc w:val="right"/>
              <w:rPr>
                <w:rFonts w:ascii="Times New Roman" w:hAnsi="Times New Roman"/>
                <w:i/>
                <w:noProof/>
                <w:color w:val="000000"/>
                <w:sz w:val="28"/>
                <w:szCs w:val="28"/>
                <w:lang w:val="uk-UA" w:eastAsia="uk-UA"/>
              </w:rPr>
            </w:pPr>
          </w:p>
        </w:tc>
        <w:tc>
          <w:tcPr>
            <w:tcW w:w="4656" w:type="dxa"/>
            <w:gridSpan w:val="5"/>
          </w:tcPr>
          <w:p w:rsidR="00A333DB" w:rsidRPr="000B444B" w:rsidRDefault="00A333DB" w:rsidP="00CF0FA0">
            <w:pPr>
              <w:widowControl w:val="0"/>
              <w:tabs>
                <w:tab w:val="left" w:pos="8447"/>
              </w:tabs>
              <w:autoSpaceDE w:val="0"/>
              <w:autoSpaceDN w:val="0"/>
              <w:adjustRightInd w:val="0"/>
              <w:spacing w:after="0" w:line="240" w:lineRule="auto"/>
              <w:ind w:right="140"/>
              <w:jc w:val="center"/>
              <w:rPr>
                <w:rFonts w:ascii="Times New Roman" w:hAnsi="Times New Roman"/>
                <w:noProof/>
                <w:color w:val="000000"/>
                <w:sz w:val="28"/>
                <w:szCs w:val="28"/>
                <w:lang w:val="uk-UA" w:eastAsia="uk-UA"/>
              </w:rPr>
            </w:pPr>
            <w:r w:rsidRPr="000B444B">
              <w:rPr>
                <w:rFonts w:ascii="Times New Roman" w:hAnsi="Times New Roman"/>
                <w:bCs/>
                <w:color w:val="000000"/>
                <w:sz w:val="36"/>
                <w:szCs w:val="36"/>
                <w:lang w:val="uk-UA" w:eastAsia="uk-UA"/>
              </w:rPr>
              <w:t>Виконавчий комітет</w:t>
            </w:r>
          </w:p>
        </w:tc>
        <w:tc>
          <w:tcPr>
            <w:tcW w:w="2559" w:type="dxa"/>
            <w:gridSpan w:val="2"/>
          </w:tcPr>
          <w:p w:rsidR="00A333DB" w:rsidRPr="000B444B" w:rsidRDefault="00A333DB" w:rsidP="00CF0FA0">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r>
      <w:tr w:rsidR="00A333DB" w:rsidRPr="00347663" w:rsidTr="00367105">
        <w:trPr>
          <w:jc w:val="center"/>
        </w:trPr>
        <w:tc>
          <w:tcPr>
            <w:tcW w:w="2472" w:type="dxa"/>
            <w:gridSpan w:val="2"/>
          </w:tcPr>
          <w:p w:rsidR="00A333DB" w:rsidRPr="000B444B" w:rsidRDefault="00A333DB" w:rsidP="00CF0FA0">
            <w:pPr>
              <w:widowControl w:val="0"/>
              <w:tabs>
                <w:tab w:val="left" w:pos="8447"/>
              </w:tabs>
              <w:autoSpaceDE w:val="0"/>
              <w:autoSpaceDN w:val="0"/>
              <w:adjustRightInd w:val="0"/>
              <w:spacing w:before="56" w:after="0" w:line="240" w:lineRule="auto"/>
              <w:ind w:right="140" w:hanging="94"/>
              <w:rPr>
                <w:rFonts w:ascii="Times New Roman" w:hAnsi="Times New Roman"/>
                <w:i/>
                <w:noProof/>
                <w:color w:val="000000"/>
                <w:sz w:val="28"/>
                <w:szCs w:val="28"/>
                <w:lang w:val="uk-UA" w:eastAsia="uk-UA"/>
              </w:rPr>
            </w:pPr>
          </w:p>
        </w:tc>
        <w:tc>
          <w:tcPr>
            <w:tcW w:w="4656" w:type="dxa"/>
            <w:gridSpan w:val="5"/>
          </w:tcPr>
          <w:p w:rsidR="00A333DB" w:rsidRPr="000B444B" w:rsidRDefault="00A333DB" w:rsidP="00CF0FA0">
            <w:pPr>
              <w:widowControl w:val="0"/>
              <w:tabs>
                <w:tab w:val="left" w:pos="8447"/>
              </w:tabs>
              <w:autoSpaceDE w:val="0"/>
              <w:autoSpaceDN w:val="0"/>
              <w:adjustRightInd w:val="0"/>
              <w:spacing w:after="0" w:line="240" w:lineRule="auto"/>
              <w:ind w:right="140"/>
              <w:jc w:val="center"/>
              <w:rPr>
                <w:rFonts w:ascii="Times New Roman" w:hAnsi="Times New Roman"/>
                <w:noProof/>
                <w:color w:val="000000"/>
                <w:sz w:val="36"/>
                <w:szCs w:val="36"/>
                <w:lang w:val="uk-UA" w:eastAsia="uk-UA"/>
              </w:rPr>
            </w:pPr>
            <w:r w:rsidRPr="000B444B">
              <w:rPr>
                <w:rFonts w:ascii="Times New Roman" w:hAnsi="Times New Roman"/>
                <w:b/>
                <w:bCs/>
                <w:color w:val="000000"/>
                <w:sz w:val="36"/>
                <w:szCs w:val="36"/>
                <w:lang w:val="uk-UA" w:eastAsia="uk-UA"/>
              </w:rPr>
              <w:t>РІШЕННЯ</w:t>
            </w:r>
          </w:p>
        </w:tc>
        <w:tc>
          <w:tcPr>
            <w:tcW w:w="2559" w:type="dxa"/>
            <w:gridSpan w:val="2"/>
          </w:tcPr>
          <w:p w:rsidR="00A333DB" w:rsidRPr="000B444B" w:rsidRDefault="00A333DB" w:rsidP="00CF0FA0">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r>
      <w:tr w:rsidR="00A333DB" w:rsidRPr="00347663" w:rsidTr="00367105">
        <w:trPr>
          <w:jc w:val="center"/>
        </w:trPr>
        <w:tc>
          <w:tcPr>
            <w:tcW w:w="4177" w:type="dxa"/>
            <w:gridSpan w:val="3"/>
          </w:tcPr>
          <w:p w:rsidR="00A333DB" w:rsidRPr="000B444B" w:rsidRDefault="00A333DB" w:rsidP="00CF0FA0">
            <w:pPr>
              <w:widowControl w:val="0"/>
              <w:tabs>
                <w:tab w:val="left" w:pos="8447"/>
              </w:tabs>
              <w:autoSpaceDE w:val="0"/>
              <w:autoSpaceDN w:val="0"/>
              <w:adjustRightInd w:val="0"/>
              <w:spacing w:before="56" w:after="0" w:line="240" w:lineRule="auto"/>
              <w:ind w:right="140"/>
              <w:rPr>
                <w:rFonts w:ascii="Times New Roman" w:hAnsi="Times New Roman"/>
                <w:noProof/>
                <w:color w:val="000000"/>
                <w:sz w:val="28"/>
                <w:szCs w:val="28"/>
                <w:lang w:val="uk-UA" w:eastAsia="uk-UA"/>
              </w:rPr>
            </w:pPr>
          </w:p>
        </w:tc>
        <w:tc>
          <w:tcPr>
            <w:tcW w:w="1182" w:type="dxa"/>
            <w:gridSpan w:val="3"/>
          </w:tcPr>
          <w:p w:rsidR="00A333DB" w:rsidRPr="000B444B" w:rsidRDefault="00A333DB" w:rsidP="00CF0FA0">
            <w:pPr>
              <w:widowControl w:val="0"/>
              <w:tabs>
                <w:tab w:val="left" w:pos="8447"/>
              </w:tabs>
              <w:autoSpaceDE w:val="0"/>
              <w:autoSpaceDN w:val="0"/>
              <w:adjustRightInd w:val="0"/>
              <w:spacing w:after="0" w:line="240" w:lineRule="auto"/>
              <w:ind w:right="140"/>
              <w:jc w:val="center"/>
              <w:rPr>
                <w:rFonts w:ascii="Times New Roman" w:hAnsi="Times New Roman"/>
                <w:noProof/>
                <w:color w:val="000000"/>
                <w:sz w:val="28"/>
                <w:szCs w:val="28"/>
                <w:lang w:val="uk-UA" w:eastAsia="uk-UA"/>
              </w:rPr>
            </w:pPr>
          </w:p>
        </w:tc>
        <w:tc>
          <w:tcPr>
            <w:tcW w:w="4328" w:type="dxa"/>
            <w:gridSpan w:val="3"/>
          </w:tcPr>
          <w:p w:rsidR="00A333DB" w:rsidRPr="000B444B" w:rsidRDefault="00A333DB" w:rsidP="00CF0FA0">
            <w:pPr>
              <w:widowControl w:val="0"/>
              <w:tabs>
                <w:tab w:val="left" w:pos="8447"/>
              </w:tabs>
              <w:autoSpaceDE w:val="0"/>
              <w:autoSpaceDN w:val="0"/>
              <w:adjustRightInd w:val="0"/>
              <w:spacing w:before="56" w:after="0" w:line="240" w:lineRule="auto"/>
              <w:ind w:right="140"/>
              <w:jc w:val="right"/>
              <w:rPr>
                <w:rFonts w:ascii="Times New Roman" w:hAnsi="Times New Roman"/>
                <w:noProof/>
                <w:color w:val="000000"/>
                <w:sz w:val="28"/>
                <w:szCs w:val="28"/>
                <w:lang w:val="uk-UA" w:eastAsia="uk-UA"/>
              </w:rPr>
            </w:pPr>
          </w:p>
        </w:tc>
      </w:tr>
      <w:tr w:rsidR="00A333DB" w:rsidRPr="00347663" w:rsidTr="00367105">
        <w:trPr>
          <w:gridBefore w:val="1"/>
          <w:gridAfter w:val="1"/>
          <w:wBefore w:w="108" w:type="dxa"/>
          <w:wAfter w:w="99" w:type="dxa"/>
          <w:trHeight w:val="643"/>
          <w:jc w:val="center"/>
        </w:trPr>
        <w:tc>
          <w:tcPr>
            <w:tcW w:w="5040" w:type="dxa"/>
            <w:gridSpan w:val="4"/>
          </w:tcPr>
          <w:p w:rsidR="00A333DB" w:rsidRPr="000B444B" w:rsidRDefault="00A333DB" w:rsidP="00CF0FA0">
            <w:pPr>
              <w:widowControl w:val="0"/>
              <w:tabs>
                <w:tab w:val="left" w:pos="8447"/>
              </w:tabs>
              <w:autoSpaceDE w:val="0"/>
              <w:autoSpaceDN w:val="0"/>
              <w:adjustRightInd w:val="0"/>
              <w:spacing w:before="56" w:after="0" w:line="240" w:lineRule="auto"/>
              <w:ind w:right="140"/>
              <w:jc w:val="both"/>
              <w:rPr>
                <w:rFonts w:ascii="Times New Roman" w:hAnsi="Times New Roman"/>
                <w:color w:val="000000"/>
                <w:sz w:val="28"/>
                <w:szCs w:val="28"/>
                <w:lang w:val="uk-UA" w:eastAsia="uk-UA"/>
              </w:rPr>
            </w:pPr>
            <w:r w:rsidRPr="000B444B">
              <w:rPr>
                <w:rFonts w:ascii="Times New Roman" w:hAnsi="Times New Roman"/>
                <w:bCs/>
                <w:color w:val="000000"/>
                <w:sz w:val="28"/>
                <w:szCs w:val="28"/>
                <w:lang w:val="uk-UA" w:eastAsia="uk-UA"/>
              </w:rPr>
              <w:t xml:space="preserve">від  </w:t>
            </w:r>
            <w:r w:rsidRPr="000B444B">
              <w:rPr>
                <w:rFonts w:ascii="Times New Roman" w:hAnsi="Times New Roman"/>
                <w:bCs/>
                <w:color w:val="000000"/>
                <w:sz w:val="28"/>
                <w:szCs w:val="28"/>
                <w:lang w:val="en-US" w:eastAsia="uk-UA"/>
              </w:rPr>
              <w:t xml:space="preserve">                  </w:t>
            </w:r>
            <w:r w:rsidRPr="000B444B">
              <w:rPr>
                <w:rFonts w:ascii="Times New Roman" w:hAnsi="Times New Roman"/>
                <w:bCs/>
                <w:color w:val="000000"/>
                <w:sz w:val="28"/>
                <w:szCs w:val="28"/>
                <w:lang w:val="uk-UA" w:eastAsia="uk-UA"/>
              </w:rPr>
              <w:t xml:space="preserve">  №     </w:t>
            </w:r>
          </w:p>
        </w:tc>
        <w:tc>
          <w:tcPr>
            <w:tcW w:w="4440" w:type="dxa"/>
            <w:gridSpan w:val="3"/>
          </w:tcPr>
          <w:p w:rsidR="00A333DB" w:rsidRPr="000B444B" w:rsidRDefault="00A333DB" w:rsidP="00CF0FA0">
            <w:pPr>
              <w:widowControl w:val="0"/>
              <w:tabs>
                <w:tab w:val="left" w:pos="8447"/>
              </w:tabs>
              <w:autoSpaceDE w:val="0"/>
              <w:autoSpaceDN w:val="0"/>
              <w:adjustRightInd w:val="0"/>
              <w:spacing w:before="56" w:after="0" w:line="240" w:lineRule="auto"/>
              <w:ind w:right="140"/>
              <w:rPr>
                <w:rFonts w:ascii="Times New Roman" w:hAnsi="Times New Roman"/>
                <w:bCs/>
                <w:color w:val="000000"/>
                <w:sz w:val="28"/>
                <w:szCs w:val="28"/>
                <w:lang w:val="uk-UA" w:eastAsia="uk-UA"/>
              </w:rPr>
            </w:pPr>
          </w:p>
          <w:p w:rsidR="00A333DB" w:rsidRPr="000B444B" w:rsidRDefault="00A333DB" w:rsidP="00CF0FA0">
            <w:pPr>
              <w:widowControl w:val="0"/>
              <w:tabs>
                <w:tab w:val="left" w:pos="8447"/>
              </w:tabs>
              <w:autoSpaceDE w:val="0"/>
              <w:autoSpaceDN w:val="0"/>
              <w:adjustRightInd w:val="0"/>
              <w:spacing w:before="56" w:after="0" w:line="240" w:lineRule="auto"/>
              <w:ind w:right="140"/>
              <w:jc w:val="center"/>
              <w:rPr>
                <w:rFonts w:ascii="Times New Roman" w:hAnsi="Times New Roman"/>
                <w:color w:val="000000"/>
                <w:sz w:val="28"/>
                <w:szCs w:val="28"/>
                <w:lang w:val="uk-UA" w:eastAsia="uk-UA"/>
              </w:rPr>
            </w:pPr>
          </w:p>
        </w:tc>
      </w:tr>
      <w:tr w:rsidR="00A333DB" w:rsidRPr="00347663" w:rsidTr="00367105">
        <w:tblPrEx>
          <w:jc w:val="left"/>
        </w:tblPrEx>
        <w:trPr>
          <w:gridAfter w:val="5"/>
          <w:wAfter w:w="4584" w:type="dxa"/>
          <w:trHeight w:val="744"/>
        </w:trPr>
        <w:tc>
          <w:tcPr>
            <w:tcW w:w="5103" w:type="dxa"/>
            <w:gridSpan w:val="4"/>
          </w:tcPr>
          <w:p w:rsidR="00A333DB" w:rsidRPr="000B444B" w:rsidRDefault="00A333DB" w:rsidP="00CF0FA0">
            <w:pPr>
              <w:spacing w:after="0" w:line="240" w:lineRule="atLeast"/>
              <w:ind w:left="142" w:right="140"/>
              <w:jc w:val="both"/>
              <w:rPr>
                <w:rFonts w:ascii="Times New Roman" w:hAnsi="Times New Roman"/>
                <w:b/>
                <w:color w:val="000000"/>
                <w:sz w:val="28"/>
                <w:szCs w:val="28"/>
                <w:lang w:val="uk-UA" w:eastAsia="uk-UA"/>
              </w:rPr>
            </w:pPr>
            <w:r w:rsidRPr="000B444B">
              <w:rPr>
                <w:rFonts w:ascii="Times New Roman" w:hAnsi="Times New Roman"/>
                <w:b/>
                <w:color w:val="000000"/>
                <w:sz w:val="28"/>
                <w:szCs w:val="28"/>
                <w:lang w:val="uk-UA" w:eastAsia="uk-UA"/>
              </w:rPr>
              <w:t>Про хід виконання рішення виконавчого комітету Сумської міської ради від 17.07.2012 № 390 «Про розвиток системи надання соціальних послуг у місті Суми»</w:t>
            </w:r>
          </w:p>
          <w:p w:rsidR="00A333DB" w:rsidRPr="000B444B" w:rsidRDefault="00A333DB" w:rsidP="00CF0FA0">
            <w:pPr>
              <w:spacing w:after="0" w:line="240" w:lineRule="atLeast"/>
              <w:ind w:right="140"/>
              <w:jc w:val="both"/>
              <w:rPr>
                <w:rFonts w:ascii="Times New Roman" w:hAnsi="Times New Roman"/>
                <w:b/>
                <w:i/>
                <w:color w:val="000000"/>
                <w:sz w:val="28"/>
                <w:szCs w:val="28"/>
                <w:lang w:val="uk-UA" w:eastAsia="uk-UA"/>
              </w:rPr>
            </w:pPr>
          </w:p>
        </w:tc>
      </w:tr>
    </w:tbl>
    <w:p w:rsidR="00A333DB" w:rsidRPr="000B444B" w:rsidRDefault="00A333DB" w:rsidP="00CF0FA0">
      <w:pPr>
        <w:spacing w:after="0" w:line="240" w:lineRule="atLeast"/>
        <w:ind w:right="140" w:firstLine="708"/>
        <w:jc w:val="both"/>
        <w:rPr>
          <w:rFonts w:ascii="Times New Roman" w:hAnsi="Times New Roman"/>
          <w:b/>
          <w:color w:val="000000"/>
          <w:sz w:val="28"/>
          <w:szCs w:val="28"/>
          <w:lang w:val="uk-UA" w:eastAsia="uk-UA"/>
        </w:rPr>
      </w:pPr>
      <w:r w:rsidRPr="000B444B">
        <w:rPr>
          <w:rFonts w:ascii="Times New Roman" w:hAnsi="Times New Roman"/>
          <w:color w:val="000000"/>
          <w:sz w:val="28"/>
          <w:szCs w:val="28"/>
          <w:lang w:val="uk-UA" w:eastAsia="uk-UA"/>
        </w:rPr>
        <w:t>Заслухавши інформацію директора департаменту соціального захисту населення Сумської міської ради Масік Т.О. про хід виконання рішення виконавчого комітету Сумської міської ради від 17.07.2012 № 390 «Про розвиток системи надання соціальних послуг у місті Суми», керуючись частиною першою статті 52 Закону України «Про місцеве самоврядування в Україні»,</w:t>
      </w:r>
      <w:r w:rsidRPr="000B444B">
        <w:rPr>
          <w:rFonts w:ascii="Times New Roman" w:hAnsi="Times New Roman"/>
          <w:b/>
          <w:bCs/>
          <w:color w:val="000000"/>
          <w:spacing w:val="10"/>
          <w:sz w:val="28"/>
          <w:szCs w:val="28"/>
          <w:lang w:val="uk-UA" w:eastAsia="uk-UA"/>
        </w:rPr>
        <w:t xml:space="preserve"> </w:t>
      </w:r>
      <w:r w:rsidRPr="006D2062">
        <w:rPr>
          <w:rFonts w:ascii="Times New Roman" w:hAnsi="Times New Roman"/>
          <w:b/>
          <w:bCs/>
          <w:color w:val="000000"/>
          <w:sz w:val="28"/>
          <w:szCs w:val="28"/>
          <w:lang w:val="uk-UA" w:eastAsia="uk-UA"/>
        </w:rPr>
        <w:t>виконавчий комітет Сумської міської ради</w:t>
      </w:r>
    </w:p>
    <w:p w:rsidR="00A333DB" w:rsidRPr="000B444B" w:rsidRDefault="00A333DB" w:rsidP="00CF0FA0">
      <w:pPr>
        <w:tabs>
          <w:tab w:val="left" w:pos="540"/>
        </w:tabs>
        <w:spacing w:after="0" w:line="240" w:lineRule="atLeast"/>
        <w:ind w:right="140" w:firstLine="570"/>
        <w:jc w:val="both"/>
        <w:rPr>
          <w:rFonts w:ascii="Times New Roman" w:hAnsi="Times New Roman"/>
          <w:b/>
          <w:color w:val="333333"/>
          <w:sz w:val="28"/>
          <w:szCs w:val="28"/>
          <w:lang w:val="uk-UA" w:eastAsia="ru-RU"/>
        </w:rPr>
      </w:pPr>
    </w:p>
    <w:p w:rsidR="00A333DB" w:rsidRPr="000B444B" w:rsidRDefault="00A333DB" w:rsidP="00CF0FA0">
      <w:pPr>
        <w:tabs>
          <w:tab w:val="left" w:pos="540"/>
        </w:tabs>
        <w:spacing w:after="0" w:line="240" w:lineRule="atLeast"/>
        <w:ind w:right="140"/>
        <w:jc w:val="center"/>
        <w:rPr>
          <w:rFonts w:ascii="Times New Roman" w:hAnsi="Times New Roman"/>
          <w:b/>
          <w:color w:val="000000"/>
          <w:sz w:val="28"/>
          <w:szCs w:val="28"/>
          <w:lang w:val="uk-UA" w:eastAsia="ru-RU"/>
        </w:rPr>
      </w:pPr>
      <w:r w:rsidRPr="000B444B">
        <w:rPr>
          <w:rFonts w:ascii="Times New Roman" w:hAnsi="Times New Roman"/>
          <w:b/>
          <w:color w:val="000000"/>
          <w:sz w:val="28"/>
          <w:szCs w:val="28"/>
          <w:lang w:val="uk-UA" w:eastAsia="ru-RU"/>
        </w:rPr>
        <w:t>ВИРІШИВ:</w:t>
      </w:r>
    </w:p>
    <w:p w:rsidR="00A333DB" w:rsidRPr="000B444B" w:rsidRDefault="00A333DB" w:rsidP="00CF0FA0">
      <w:pPr>
        <w:tabs>
          <w:tab w:val="left" w:pos="540"/>
        </w:tabs>
        <w:spacing w:after="0" w:line="240" w:lineRule="atLeast"/>
        <w:ind w:right="140"/>
        <w:jc w:val="both"/>
        <w:rPr>
          <w:rFonts w:ascii="Times New Roman" w:hAnsi="Times New Roman"/>
          <w:color w:val="333333"/>
          <w:sz w:val="28"/>
          <w:szCs w:val="28"/>
          <w:lang w:val="uk-UA" w:eastAsia="ru-RU"/>
        </w:rPr>
      </w:pPr>
    </w:p>
    <w:p w:rsidR="00A333DB" w:rsidRPr="000B444B" w:rsidRDefault="00A333DB" w:rsidP="00CF0FA0">
      <w:pPr>
        <w:tabs>
          <w:tab w:val="left" w:pos="540"/>
        </w:tabs>
        <w:spacing w:after="0" w:line="240" w:lineRule="atLeast"/>
        <w:ind w:right="140" w:firstLine="627"/>
        <w:jc w:val="both"/>
        <w:rPr>
          <w:rFonts w:ascii="Times New Roman" w:hAnsi="Times New Roman"/>
          <w:color w:val="000000"/>
          <w:sz w:val="28"/>
          <w:szCs w:val="28"/>
          <w:lang w:val="uk-UA" w:eastAsia="ru-RU"/>
        </w:rPr>
      </w:pPr>
      <w:r w:rsidRPr="000B444B">
        <w:rPr>
          <w:rFonts w:ascii="Times New Roman" w:hAnsi="Times New Roman"/>
          <w:color w:val="000000"/>
          <w:sz w:val="28"/>
          <w:szCs w:val="28"/>
          <w:lang w:val="uk-UA" w:eastAsia="ru-RU"/>
        </w:rPr>
        <w:t>Взяти до відома</w:t>
      </w:r>
      <w:r w:rsidRPr="000B444B">
        <w:rPr>
          <w:rFonts w:ascii="Times New Roman" w:hAnsi="Times New Roman"/>
          <w:b/>
          <w:color w:val="000000"/>
          <w:sz w:val="28"/>
          <w:szCs w:val="28"/>
          <w:lang w:val="uk-UA" w:eastAsia="ru-RU"/>
        </w:rPr>
        <w:t xml:space="preserve"> </w:t>
      </w:r>
      <w:r w:rsidRPr="000B444B">
        <w:rPr>
          <w:rFonts w:ascii="Times New Roman" w:hAnsi="Times New Roman"/>
          <w:color w:val="000000"/>
          <w:sz w:val="28"/>
          <w:szCs w:val="28"/>
          <w:lang w:val="uk-UA" w:eastAsia="ru-RU"/>
        </w:rPr>
        <w:t xml:space="preserve">інформацію директора департаменту соціального захисту населення Сумської міської ради Масік Т.О. </w:t>
      </w:r>
      <w:r w:rsidRPr="000B444B">
        <w:rPr>
          <w:rFonts w:ascii="Times New Roman" w:hAnsi="Times New Roman"/>
          <w:color w:val="000000"/>
          <w:sz w:val="28"/>
          <w:szCs w:val="28"/>
          <w:lang w:val="uk-UA" w:eastAsia="uk-UA"/>
        </w:rPr>
        <w:t>про хід виконання рішення виконавчого комітету Сумської міської ради від 17.07.2012 № 390 «Про розвиток системи надання соціальних послуг у місті Суми»</w:t>
      </w:r>
      <w:r w:rsidRPr="000B444B">
        <w:rPr>
          <w:rFonts w:ascii="Times New Roman" w:hAnsi="Times New Roman"/>
          <w:color w:val="000000"/>
          <w:sz w:val="28"/>
          <w:szCs w:val="28"/>
          <w:lang w:val="uk-UA" w:eastAsia="ru-RU"/>
        </w:rPr>
        <w:t xml:space="preserve"> (додається).</w:t>
      </w:r>
      <w:r w:rsidRPr="000B444B">
        <w:rPr>
          <w:rFonts w:ascii="Times New Roman" w:hAnsi="Times New Roman"/>
          <w:color w:val="000000"/>
          <w:sz w:val="28"/>
          <w:szCs w:val="28"/>
          <w:lang w:val="uk-UA" w:eastAsia="ru-RU"/>
        </w:rPr>
        <w:tab/>
      </w:r>
    </w:p>
    <w:p w:rsidR="00A333DB" w:rsidRPr="000B444B" w:rsidRDefault="00A333DB" w:rsidP="00CF0FA0">
      <w:pPr>
        <w:tabs>
          <w:tab w:val="left" w:pos="540"/>
        </w:tabs>
        <w:spacing w:after="0" w:line="240" w:lineRule="auto"/>
        <w:ind w:right="140" w:firstLine="627"/>
        <w:jc w:val="both"/>
        <w:rPr>
          <w:rFonts w:ascii="Times New Roman" w:hAnsi="Times New Roman"/>
          <w:color w:val="000000"/>
          <w:sz w:val="28"/>
          <w:szCs w:val="28"/>
          <w:lang w:val="uk-UA" w:eastAsia="ru-RU"/>
        </w:rPr>
      </w:pPr>
    </w:p>
    <w:p w:rsidR="00A333DB" w:rsidRPr="000B444B" w:rsidRDefault="00A333DB" w:rsidP="00CF0FA0">
      <w:pPr>
        <w:spacing w:after="0" w:line="240" w:lineRule="auto"/>
        <w:ind w:right="140"/>
        <w:jc w:val="both"/>
        <w:rPr>
          <w:rFonts w:ascii="Times New Roman" w:hAnsi="Times New Roman"/>
          <w:color w:val="000000"/>
          <w:sz w:val="27"/>
          <w:szCs w:val="27"/>
          <w:lang w:val="uk-UA" w:eastAsia="uk-UA"/>
        </w:rPr>
      </w:pPr>
    </w:p>
    <w:p w:rsidR="00A333DB" w:rsidRPr="000B444B" w:rsidRDefault="00A333DB" w:rsidP="00CF0FA0">
      <w:pPr>
        <w:spacing w:after="0" w:line="240" w:lineRule="auto"/>
        <w:ind w:right="140"/>
        <w:jc w:val="both"/>
        <w:rPr>
          <w:rFonts w:ascii="Times New Roman" w:hAnsi="Times New Roman"/>
          <w:color w:val="000000"/>
          <w:sz w:val="27"/>
          <w:szCs w:val="27"/>
          <w:lang w:val="uk-UA" w:eastAsia="uk-UA"/>
        </w:rPr>
      </w:pPr>
    </w:p>
    <w:p w:rsidR="00A333DB" w:rsidRPr="000B444B" w:rsidRDefault="00A333DB" w:rsidP="00CF0FA0">
      <w:pPr>
        <w:spacing w:after="0" w:line="240" w:lineRule="auto"/>
        <w:ind w:right="140"/>
        <w:jc w:val="both"/>
        <w:rPr>
          <w:rFonts w:ascii="Times New Roman" w:hAnsi="Times New Roman"/>
          <w:color w:val="000000"/>
          <w:sz w:val="27"/>
          <w:szCs w:val="27"/>
          <w:lang w:val="uk-UA" w:eastAsia="uk-UA"/>
        </w:rPr>
      </w:pPr>
    </w:p>
    <w:p w:rsidR="00A333DB" w:rsidRPr="000B444B" w:rsidRDefault="00A333DB" w:rsidP="00CF0FA0">
      <w:pPr>
        <w:spacing w:after="0" w:line="240" w:lineRule="auto"/>
        <w:ind w:right="140"/>
        <w:jc w:val="both"/>
        <w:rPr>
          <w:rFonts w:ascii="Times New Roman" w:hAnsi="Times New Roman"/>
          <w:color w:val="000000"/>
          <w:sz w:val="28"/>
          <w:szCs w:val="28"/>
          <w:lang w:val="uk-UA" w:eastAsia="uk-UA"/>
        </w:rPr>
      </w:pPr>
      <w:r w:rsidRPr="000B444B">
        <w:rPr>
          <w:rFonts w:ascii="Times New Roman" w:hAnsi="Times New Roman"/>
          <w:b/>
          <w:color w:val="000000"/>
          <w:sz w:val="28"/>
          <w:szCs w:val="28"/>
          <w:lang w:val="uk-UA" w:eastAsia="uk-UA"/>
        </w:rPr>
        <w:t xml:space="preserve">Міський голова </w:t>
      </w:r>
      <w:r w:rsidRPr="000B444B">
        <w:rPr>
          <w:rFonts w:ascii="Times New Roman" w:hAnsi="Times New Roman"/>
          <w:b/>
          <w:color w:val="000000"/>
          <w:sz w:val="28"/>
          <w:szCs w:val="28"/>
          <w:lang w:val="uk-UA" w:eastAsia="uk-UA"/>
        </w:rPr>
        <w:tab/>
      </w:r>
      <w:r w:rsidRPr="000B444B">
        <w:rPr>
          <w:rFonts w:ascii="Times New Roman" w:hAnsi="Times New Roman"/>
          <w:b/>
          <w:color w:val="000000"/>
          <w:sz w:val="28"/>
          <w:szCs w:val="28"/>
          <w:lang w:val="uk-UA" w:eastAsia="uk-UA"/>
        </w:rPr>
        <w:tab/>
      </w:r>
      <w:r w:rsidRPr="000B444B">
        <w:rPr>
          <w:rFonts w:ascii="Times New Roman" w:hAnsi="Times New Roman"/>
          <w:b/>
          <w:color w:val="000000"/>
          <w:sz w:val="28"/>
          <w:szCs w:val="28"/>
          <w:lang w:val="uk-UA" w:eastAsia="uk-UA"/>
        </w:rPr>
        <w:tab/>
      </w:r>
      <w:r w:rsidRPr="000B444B">
        <w:rPr>
          <w:rFonts w:ascii="Times New Roman" w:hAnsi="Times New Roman"/>
          <w:b/>
          <w:color w:val="000000"/>
          <w:sz w:val="28"/>
          <w:szCs w:val="28"/>
          <w:lang w:val="uk-UA" w:eastAsia="uk-UA"/>
        </w:rPr>
        <w:tab/>
      </w:r>
      <w:r w:rsidRPr="000B444B">
        <w:rPr>
          <w:rFonts w:ascii="Times New Roman" w:hAnsi="Times New Roman"/>
          <w:b/>
          <w:color w:val="000000"/>
          <w:sz w:val="28"/>
          <w:szCs w:val="28"/>
          <w:lang w:val="uk-UA" w:eastAsia="uk-UA"/>
        </w:rPr>
        <w:tab/>
      </w:r>
      <w:r w:rsidRPr="000B444B">
        <w:rPr>
          <w:rFonts w:ascii="Times New Roman" w:hAnsi="Times New Roman"/>
          <w:b/>
          <w:color w:val="000000"/>
          <w:sz w:val="28"/>
          <w:szCs w:val="28"/>
          <w:lang w:val="uk-UA" w:eastAsia="uk-UA"/>
        </w:rPr>
        <w:tab/>
      </w:r>
      <w:r w:rsidRPr="000B444B">
        <w:rPr>
          <w:rFonts w:ascii="Times New Roman" w:hAnsi="Times New Roman"/>
          <w:b/>
          <w:color w:val="000000"/>
          <w:sz w:val="28"/>
          <w:szCs w:val="28"/>
          <w:lang w:val="uk-UA" w:eastAsia="uk-UA"/>
        </w:rPr>
        <w:tab/>
      </w:r>
      <w:r w:rsidRPr="000B444B">
        <w:rPr>
          <w:rFonts w:ascii="Times New Roman" w:hAnsi="Times New Roman"/>
          <w:b/>
          <w:color w:val="000000"/>
          <w:sz w:val="28"/>
          <w:szCs w:val="28"/>
          <w:lang w:val="uk-UA" w:eastAsia="uk-UA"/>
        </w:rPr>
        <w:tab/>
        <w:t>О.М. Лисенко</w:t>
      </w:r>
    </w:p>
    <w:p w:rsidR="00A333DB" w:rsidRPr="000B444B" w:rsidRDefault="00A333DB" w:rsidP="00CF0FA0">
      <w:pPr>
        <w:spacing w:after="0" w:line="240" w:lineRule="auto"/>
        <w:ind w:right="140"/>
        <w:jc w:val="both"/>
        <w:rPr>
          <w:rFonts w:ascii="Times New Roman" w:hAnsi="Times New Roman"/>
          <w:b/>
          <w:color w:val="000000"/>
          <w:sz w:val="28"/>
          <w:szCs w:val="28"/>
          <w:lang w:val="uk-UA" w:eastAsia="uk-UA"/>
        </w:rPr>
      </w:pPr>
    </w:p>
    <w:p w:rsidR="00A333DB" w:rsidRPr="000B444B" w:rsidRDefault="00A333DB" w:rsidP="00CF0FA0">
      <w:pPr>
        <w:spacing w:after="0" w:line="240" w:lineRule="auto"/>
        <w:ind w:right="140"/>
        <w:jc w:val="both"/>
        <w:rPr>
          <w:rFonts w:ascii="Times New Roman" w:hAnsi="Times New Roman"/>
          <w:b/>
          <w:color w:val="000000"/>
          <w:sz w:val="28"/>
          <w:szCs w:val="28"/>
          <w:lang w:val="uk-UA" w:eastAsia="uk-UA"/>
        </w:rPr>
      </w:pPr>
    </w:p>
    <w:p w:rsidR="00A333DB" w:rsidRPr="000B444B" w:rsidRDefault="00A333DB" w:rsidP="00CF0FA0">
      <w:pPr>
        <w:keepNext/>
        <w:spacing w:after="0" w:line="240" w:lineRule="auto"/>
        <w:ind w:right="140"/>
        <w:jc w:val="both"/>
        <w:outlineLvl w:val="0"/>
        <w:rPr>
          <w:rFonts w:ascii="Times New Roman" w:hAnsi="Times New Roman"/>
          <w:bCs/>
          <w:color w:val="000000"/>
          <w:sz w:val="24"/>
          <w:szCs w:val="24"/>
          <w:lang w:val="uk-UA" w:eastAsia="uk-UA"/>
        </w:rPr>
      </w:pPr>
      <w:r w:rsidRPr="000B444B">
        <w:rPr>
          <w:rFonts w:ascii="Times New Roman" w:hAnsi="Times New Roman"/>
          <w:color w:val="000000"/>
          <w:sz w:val="24"/>
          <w:szCs w:val="24"/>
          <w:u w:val="single"/>
          <w:lang w:val="uk-UA" w:eastAsia="uk-UA"/>
        </w:rPr>
        <w:t xml:space="preserve">Масік </w:t>
      </w:r>
      <w:r>
        <w:rPr>
          <w:rFonts w:ascii="Times New Roman" w:hAnsi="Times New Roman"/>
          <w:color w:val="000000"/>
          <w:sz w:val="24"/>
          <w:szCs w:val="24"/>
          <w:u w:val="single"/>
          <w:lang w:val="uk-UA" w:eastAsia="uk-UA"/>
        </w:rPr>
        <w:t>787-100</w:t>
      </w:r>
      <w:r w:rsidRPr="000B444B">
        <w:rPr>
          <w:rFonts w:ascii="Times New Roman" w:hAnsi="Times New Roman"/>
          <w:bCs/>
          <w:color w:val="000000"/>
          <w:sz w:val="24"/>
          <w:szCs w:val="24"/>
          <w:lang w:val="uk-UA" w:eastAsia="uk-UA"/>
        </w:rPr>
        <w:t xml:space="preserve">______________________________________________________________                                                                                                                                                                                                                                      </w:t>
      </w:r>
    </w:p>
    <w:p w:rsidR="00A333DB" w:rsidRPr="000B444B" w:rsidRDefault="00A333DB" w:rsidP="00CF0FA0">
      <w:pPr>
        <w:spacing w:after="0" w:line="240" w:lineRule="auto"/>
        <w:ind w:right="140"/>
        <w:rPr>
          <w:rFonts w:ascii="Times New Roman" w:hAnsi="Times New Roman"/>
          <w:color w:val="000000"/>
          <w:sz w:val="24"/>
          <w:szCs w:val="24"/>
          <w:lang w:val="uk-UA" w:eastAsia="uk-UA"/>
        </w:rPr>
      </w:pPr>
      <w:r w:rsidRPr="000B444B">
        <w:rPr>
          <w:rFonts w:ascii="Times New Roman" w:hAnsi="Times New Roman"/>
          <w:color w:val="000000"/>
          <w:sz w:val="24"/>
          <w:szCs w:val="24"/>
          <w:lang w:val="uk-UA" w:eastAsia="uk-UA"/>
        </w:rPr>
        <w:t>Розіслати: Дмітрєвскій А.І., Масік Т.О.</w:t>
      </w:r>
    </w:p>
    <w:p w:rsidR="00A333DB" w:rsidRPr="000B444B" w:rsidRDefault="00A333DB" w:rsidP="00CF0FA0">
      <w:pPr>
        <w:spacing w:after="0" w:line="240" w:lineRule="auto"/>
        <w:ind w:right="140"/>
        <w:rPr>
          <w:rFonts w:ascii="Times New Roman" w:hAnsi="Times New Roman"/>
          <w:color w:val="000000"/>
          <w:sz w:val="24"/>
          <w:szCs w:val="24"/>
          <w:lang w:val="uk-UA" w:eastAsia="uk-UA"/>
        </w:rPr>
      </w:pPr>
    </w:p>
    <w:p w:rsidR="00A333DB" w:rsidRPr="000B444B" w:rsidRDefault="00A333DB" w:rsidP="00CF0FA0">
      <w:pPr>
        <w:spacing w:after="0" w:line="240" w:lineRule="auto"/>
        <w:ind w:right="140"/>
        <w:rPr>
          <w:rFonts w:ascii="Times New Roman" w:hAnsi="Times New Roman"/>
          <w:color w:val="000000"/>
          <w:sz w:val="24"/>
          <w:szCs w:val="24"/>
          <w:lang w:val="uk-UA" w:eastAsia="uk-UA"/>
        </w:rPr>
      </w:pPr>
    </w:p>
    <w:p w:rsidR="00A333DB" w:rsidRPr="000B444B" w:rsidRDefault="00A333DB" w:rsidP="00CF0FA0">
      <w:pPr>
        <w:spacing w:after="0" w:line="240" w:lineRule="auto"/>
        <w:ind w:right="140"/>
        <w:rPr>
          <w:rFonts w:ascii="Times New Roman" w:hAnsi="Times New Roman"/>
          <w:color w:val="000000"/>
          <w:sz w:val="24"/>
          <w:szCs w:val="24"/>
          <w:lang w:val="uk-UA" w:eastAsia="uk-UA"/>
        </w:rPr>
      </w:pPr>
    </w:p>
    <w:p w:rsidR="00A333DB" w:rsidRPr="000B444B" w:rsidRDefault="00A333DB" w:rsidP="00CF0FA0">
      <w:pPr>
        <w:spacing w:after="0" w:line="240" w:lineRule="auto"/>
        <w:ind w:right="140"/>
        <w:rPr>
          <w:rFonts w:ascii="Times New Roman" w:hAnsi="Times New Roman"/>
          <w:color w:val="000000"/>
          <w:sz w:val="24"/>
          <w:szCs w:val="24"/>
          <w:lang w:val="uk-UA" w:eastAsia="uk-UA"/>
        </w:rPr>
      </w:pPr>
    </w:p>
    <w:p w:rsidR="00A333DB" w:rsidRPr="000B444B" w:rsidRDefault="00A333DB" w:rsidP="00CF0FA0">
      <w:pPr>
        <w:spacing w:after="0" w:line="240" w:lineRule="auto"/>
        <w:ind w:right="140"/>
        <w:rPr>
          <w:rFonts w:ascii="Times New Roman" w:hAnsi="Times New Roman"/>
          <w:color w:val="000000"/>
          <w:sz w:val="24"/>
          <w:szCs w:val="24"/>
          <w:lang w:val="uk-UA" w:eastAsia="uk-UA"/>
        </w:rPr>
      </w:pPr>
    </w:p>
    <w:p w:rsidR="00A333DB" w:rsidRPr="000B444B" w:rsidRDefault="00A333DB" w:rsidP="00CF0FA0">
      <w:pPr>
        <w:spacing w:after="0" w:line="240" w:lineRule="auto"/>
        <w:ind w:right="140"/>
        <w:rPr>
          <w:rFonts w:ascii="Times New Roman" w:hAnsi="Times New Roman"/>
          <w:color w:val="000000"/>
          <w:sz w:val="24"/>
          <w:szCs w:val="24"/>
          <w:lang w:val="uk-UA" w:eastAsia="uk-UA"/>
        </w:rPr>
      </w:pPr>
    </w:p>
    <w:tbl>
      <w:tblPr>
        <w:tblW w:w="3708" w:type="dxa"/>
        <w:tblInd w:w="6048" w:type="dxa"/>
        <w:tblLook w:val="00A0" w:firstRow="1" w:lastRow="0" w:firstColumn="1" w:lastColumn="0" w:noHBand="0" w:noVBand="0"/>
      </w:tblPr>
      <w:tblGrid>
        <w:gridCol w:w="3708"/>
      </w:tblGrid>
      <w:tr w:rsidR="00A333DB" w:rsidRPr="00347663" w:rsidTr="00367105">
        <w:trPr>
          <w:trHeight w:val="172"/>
        </w:trPr>
        <w:tc>
          <w:tcPr>
            <w:tcW w:w="3708" w:type="dxa"/>
          </w:tcPr>
          <w:p w:rsidR="00A333DB" w:rsidRPr="000B444B" w:rsidRDefault="00A333DB" w:rsidP="00CF0FA0">
            <w:pPr>
              <w:spacing w:after="0" w:line="240" w:lineRule="auto"/>
              <w:ind w:right="140"/>
              <w:jc w:val="center"/>
              <w:rPr>
                <w:rFonts w:ascii="Times New Roman" w:hAnsi="Times New Roman"/>
                <w:color w:val="000000"/>
                <w:sz w:val="24"/>
                <w:szCs w:val="24"/>
                <w:lang w:val="uk-UA" w:eastAsia="uk-UA"/>
              </w:rPr>
            </w:pPr>
            <w:bookmarkStart w:id="0" w:name="_GoBack"/>
            <w:bookmarkEnd w:id="0"/>
            <w:r w:rsidRPr="000B444B">
              <w:rPr>
                <w:rFonts w:ascii="Times New Roman" w:hAnsi="Times New Roman"/>
                <w:color w:val="000000"/>
                <w:sz w:val="24"/>
                <w:szCs w:val="24"/>
                <w:lang w:val="uk-UA" w:eastAsia="uk-UA"/>
              </w:rPr>
              <w:lastRenderedPageBreak/>
              <w:t xml:space="preserve">Додаток </w:t>
            </w:r>
          </w:p>
        </w:tc>
      </w:tr>
      <w:tr w:rsidR="00A333DB" w:rsidRPr="00347663" w:rsidTr="00367105">
        <w:trPr>
          <w:trHeight w:val="338"/>
        </w:trPr>
        <w:tc>
          <w:tcPr>
            <w:tcW w:w="3708" w:type="dxa"/>
          </w:tcPr>
          <w:p w:rsidR="00A333DB" w:rsidRPr="000B444B" w:rsidRDefault="00A333DB" w:rsidP="00CF0FA0">
            <w:pPr>
              <w:spacing w:after="0" w:line="240" w:lineRule="auto"/>
              <w:ind w:right="140"/>
              <w:jc w:val="both"/>
              <w:rPr>
                <w:rFonts w:ascii="Times New Roman" w:hAnsi="Times New Roman"/>
                <w:color w:val="000000"/>
                <w:sz w:val="24"/>
                <w:szCs w:val="24"/>
                <w:lang w:val="uk-UA" w:eastAsia="uk-UA"/>
              </w:rPr>
            </w:pPr>
            <w:r w:rsidRPr="000B444B">
              <w:rPr>
                <w:rFonts w:ascii="Times New Roman" w:hAnsi="Times New Roman"/>
                <w:color w:val="000000"/>
                <w:sz w:val="24"/>
                <w:szCs w:val="24"/>
                <w:lang w:val="uk-UA" w:eastAsia="uk-UA"/>
              </w:rPr>
              <w:t>до рішення виконавчого комітету</w:t>
            </w:r>
          </w:p>
        </w:tc>
      </w:tr>
      <w:tr w:rsidR="00A333DB" w:rsidRPr="00347663" w:rsidTr="00367105">
        <w:trPr>
          <w:trHeight w:val="203"/>
        </w:trPr>
        <w:tc>
          <w:tcPr>
            <w:tcW w:w="3708" w:type="dxa"/>
          </w:tcPr>
          <w:p w:rsidR="00A333DB" w:rsidRPr="000B444B" w:rsidRDefault="00A333DB" w:rsidP="00CF0FA0">
            <w:pPr>
              <w:spacing w:after="0" w:line="240" w:lineRule="auto"/>
              <w:ind w:right="140"/>
              <w:jc w:val="both"/>
              <w:rPr>
                <w:rFonts w:ascii="Times New Roman" w:hAnsi="Times New Roman"/>
                <w:color w:val="000000"/>
                <w:sz w:val="24"/>
                <w:szCs w:val="24"/>
                <w:lang w:val="uk-UA" w:eastAsia="uk-UA"/>
              </w:rPr>
            </w:pPr>
            <w:r w:rsidRPr="000B444B">
              <w:rPr>
                <w:rFonts w:ascii="Times New Roman" w:hAnsi="Times New Roman"/>
                <w:color w:val="000000"/>
                <w:sz w:val="24"/>
                <w:szCs w:val="24"/>
                <w:lang w:val="uk-UA" w:eastAsia="uk-UA"/>
              </w:rPr>
              <w:t xml:space="preserve">від                   № </w:t>
            </w:r>
          </w:p>
        </w:tc>
      </w:tr>
    </w:tbl>
    <w:p w:rsidR="00A333DB" w:rsidRPr="000B444B" w:rsidRDefault="00A333DB" w:rsidP="00CF0FA0">
      <w:pPr>
        <w:keepNext/>
        <w:keepLines/>
        <w:spacing w:after="0" w:line="240" w:lineRule="atLeast"/>
        <w:ind w:right="140"/>
        <w:jc w:val="center"/>
        <w:outlineLvl w:val="2"/>
        <w:rPr>
          <w:rFonts w:ascii="Times New Roman" w:hAnsi="Times New Roman"/>
          <w:b/>
          <w:color w:val="000000"/>
          <w:spacing w:val="10"/>
          <w:sz w:val="28"/>
          <w:szCs w:val="28"/>
          <w:lang w:val="uk-UA" w:eastAsia="ru-RU"/>
        </w:rPr>
      </w:pPr>
    </w:p>
    <w:p w:rsidR="00A333DB" w:rsidRPr="000B444B" w:rsidRDefault="00A333DB" w:rsidP="00CF0FA0">
      <w:pPr>
        <w:keepNext/>
        <w:keepLines/>
        <w:spacing w:after="0" w:line="240" w:lineRule="atLeast"/>
        <w:ind w:right="140"/>
        <w:jc w:val="center"/>
        <w:outlineLvl w:val="2"/>
        <w:rPr>
          <w:rFonts w:ascii="Times New Roman" w:hAnsi="Times New Roman"/>
          <w:b/>
          <w:color w:val="000000"/>
          <w:spacing w:val="10"/>
          <w:sz w:val="28"/>
          <w:szCs w:val="28"/>
          <w:lang w:val="uk-UA" w:eastAsia="ru-RU"/>
        </w:rPr>
      </w:pPr>
      <w:r w:rsidRPr="000B444B">
        <w:rPr>
          <w:rFonts w:ascii="Times New Roman" w:hAnsi="Times New Roman"/>
          <w:b/>
          <w:color w:val="000000"/>
          <w:spacing w:val="10"/>
          <w:sz w:val="28"/>
          <w:szCs w:val="28"/>
          <w:lang w:val="uk-UA" w:eastAsia="ru-RU"/>
        </w:rPr>
        <w:t>Інформація</w:t>
      </w:r>
    </w:p>
    <w:p w:rsidR="00A333DB" w:rsidRPr="006D2062" w:rsidRDefault="00A333DB" w:rsidP="00CF0FA0">
      <w:pPr>
        <w:keepNext/>
        <w:keepLines/>
        <w:spacing w:after="0" w:line="240" w:lineRule="atLeast"/>
        <w:ind w:right="140"/>
        <w:jc w:val="center"/>
        <w:outlineLvl w:val="2"/>
        <w:rPr>
          <w:rFonts w:ascii="Times New Roman" w:hAnsi="Times New Roman"/>
          <w:b/>
          <w:color w:val="000000"/>
          <w:sz w:val="28"/>
          <w:szCs w:val="28"/>
          <w:lang w:val="uk-UA" w:eastAsia="ru-RU"/>
        </w:rPr>
      </w:pPr>
      <w:r w:rsidRPr="006D2062">
        <w:rPr>
          <w:rFonts w:ascii="Times New Roman" w:hAnsi="Times New Roman"/>
          <w:b/>
          <w:color w:val="000000"/>
          <w:sz w:val="28"/>
          <w:szCs w:val="28"/>
          <w:lang w:val="uk-UA" w:eastAsia="ru-RU"/>
        </w:rPr>
        <w:t>про хід виконання додаткових заходів із розвитку системи надання соціальних послуг у місті Суми у 2019 році</w:t>
      </w:r>
    </w:p>
    <w:p w:rsidR="00A333DB" w:rsidRPr="000B444B" w:rsidRDefault="00A333DB" w:rsidP="00CF0FA0">
      <w:pPr>
        <w:keepNext/>
        <w:keepLines/>
        <w:spacing w:after="0" w:line="240" w:lineRule="atLeast"/>
        <w:ind w:right="140"/>
        <w:outlineLvl w:val="2"/>
        <w:rPr>
          <w:rFonts w:ascii="Times New Roman" w:hAnsi="Times New Roman"/>
          <w:color w:val="000000"/>
          <w:spacing w:val="10"/>
          <w:sz w:val="28"/>
          <w:szCs w:val="28"/>
          <w:lang w:val="uk-UA" w:eastAsia="ru-RU"/>
        </w:rPr>
      </w:pPr>
    </w:p>
    <w:p w:rsidR="00A333DB" w:rsidRPr="000B444B" w:rsidRDefault="00A333DB" w:rsidP="00CF0FA0">
      <w:pPr>
        <w:spacing w:after="0" w:line="240" w:lineRule="atLeast"/>
        <w:ind w:right="140"/>
        <w:jc w:val="both"/>
        <w:outlineLvl w:val="4"/>
        <w:rPr>
          <w:rFonts w:ascii="Times New Roman" w:hAnsi="Times New Roman"/>
          <w:b/>
          <w:sz w:val="28"/>
          <w:szCs w:val="25"/>
          <w:lang w:val="uk-UA" w:eastAsia="ru-RU"/>
        </w:rPr>
      </w:pPr>
      <w:r w:rsidRPr="000B444B">
        <w:rPr>
          <w:rFonts w:ascii="Times New Roman" w:hAnsi="Times New Roman"/>
          <w:b/>
          <w:sz w:val="28"/>
          <w:szCs w:val="25"/>
          <w:lang w:val="uk-UA" w:eastAsia="ru-RU"/>
        </w:rPr>
        <w:t>Пункт 1. Виконується.</w:t>
      </w:r>
      <w:r w:rsidRPr="000B444B">
        <w:rPr>
          <w:rFonts w:ascii="Times New Roman" w:hAnsi="Times New Roman"/>
          <w:b/>
          <w:sz w:val="28"/>
          <w:szCs w:val="25"/>
          <w:lang w:val="uk-UA" w:eastAsia="ru-RU"/>
        </w:rPr>
        <w:tab/>
      </w:r>
    </w:p>
    <w:p w:rsidR="00A333DB" w:rsidRPr="000B444B" w:rsidRDefault="00A333DB"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З метою організації процесу вивчення потреб Сумської міської об’єднаної територіальної громади</w:t>
      </w:r>
      <w:r w:rsidR="00AA76A0">
        <w:rPr>
          <w:rFonts w:ascii="Times New Roman" w:hAnsi="Times New Roman"/>
          <w:sz w:val="28"/>
          <w:szCs w:val="28"/>
          <w:lang w:val="uk-UA" w:eastAsia="ru-RU"/>
        </w:rPr>
        <w:t xml:space="preserve"> (далі – Сумська ОТГ)</w:t>
      </w:r>
      <w:r w:rsidRPr="000B444B">
        <w:rPr>
          <w:rFonts w:ascii="Times New Roman" w:hAnsi="Times New Roman"/>
          <w:sz w:val="28"/>
          <w:szCs w:val="28"/>
          <w:lang w:val="uk-UA" w:eastAsia="ru-RU"/>
        </w:rPr>
        <w:t xml:space="preserve"> у соціальних послугах </w:t>
      </w:r>
      <w:r w:rsidR="00AE0E0D">
        <w:rPr>
          <w:rFonts w:ascii="Times New Roman" w:hAnsi="Times New Roman"/>
          <w:sz w:val="28"/>
          <w:szCs w:val="28"/>
          <w:lang w:val="uk-UA" w:eastAsia="ru-RU"/>
        </w:rPr>
        <w:t>забезпечено</w:t>
      </w:r>
      <w:r w:rsidRPr="000B444B">
        <w:rPr>
          <w:rFonts w:ascii="Times New Roman" w:hAnsi="Times New Roman"/>
          <w:sz w:val="28"/>
          <w:szCs w:val="28"/>
          <w:lang w:val="uk-UA" w:eastAsia="ru-RU"/>
        </w:rPr>
        <w:t xml:space="preserve"> співпрацю департаменту</w:t>
      </w:r>
      <w:r w:rsidR="002C10A8">
        <w:rPr>
          <w:rFonts w:ascii="Times New Roman" w:hAnsi="Times New Roman"/>
          <w:sz w:val="28"/>
          <w:szCs w:val="28"/>
          <w:lang w:val="uk-UA" w:eastAsia="ru-RU"/>
        </w:rPr>
        <w:t xml:space="preserve"> соціального захисту населення Сумської міської ради </w:t>
      </w:r>
      <w:r w:rsidRPr="000B444B">
        <w:rPr>
          <w:rFonts w:ascii="Times New Roman" w:hAnsi="Times New Roman"/>
          <w:sz w:val="28"/>
          <w:szCs w:val="28"/>
          <w:lang w:val="uk-UA" w:eastAsia="ru-RU"/>
        </w:rPr>
        <w:t xml:space="preserve"> з відділом охорони здоров’я Сумської міської ради, комунальною установою «Сумський міський територіальний центр соціального обслуговування (надання соціальних послуг) «Берегиня», комунальною установою «Центр учасників бойових дій» Сумської міської ради, Центром реінтеграції бездомних осіб, управлінням «Служба у справах дітей»</w:t>
      </w:r>
      <w:r w:rsidR="002C10A8">
        <w:rPr>
          <w:rFonts w:ascii="Times New Roman" w:hAnsi="Times New Roman"/>
          <w:sz w:val="28"/>
          <w:szCs w:val="28"/>
          <w:lang w:val="uk-UA" w:eastAsia="ru-RU"/>
        </w:rPr>
        <w:t xml:space="preserve"> Сумської міської ради</w:t>
      </w:r>
      <w:r w:rsidRPr="000B444B">
        <w:rPr>
          <w:rFonts w:ascii="Times New Roman" w:hAnsi="Times New Roman"/>
          <w:sz w:val="28"/>
          <w:szCs w:val="28"/>
          <w:lang w:val="uk-UA" w:eastAsia="ru-RU"/>
        </w:rPr>
        <w:t xml:space="preserve">, Сумським міським центром соціальних служб для сім’ї, дітей та молоді, громадськими організаціями </w:t>
      </w:r>
      <w:r w:rsidR="00AA76A0">
        <w:rPr>
          <w:rFonts w:ascii="Times New Roman" w:hAnsi="Times New Roman"/>
          <w:sz w:val="28"/>
          <w:szCs w:val="28"/>
          <w:lang w:val="uk-UA" w:eastAsia="ru-RU"/>
        </w:rPr>
        <w:t>Сумської ОТГ</w:t>
      </w:r>
      <w:r w:rsidRPr="000B444B">
        <w:rPr>
          <w:rFonts w:ascii="Times New Roman" w:hAnsi="Times New Roman"/>
          <w:sz w:val="28"/>
          <w:szCs w:val="28"/>
          <w:lang w:val="uk-UA" w:eastAsia="ru-RU"/>
        </w:rPr>
        <w:t>.</w:t>
      </w:r>
    </w:p>
    <w:p w:rsidR="00A333DB" w:rsidRPr="000B444B" w:rsidRDefault="00AE0E0D"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В</w:t>
      </w:r>
      <w:r w:rsidR="00A333DB" w:rsidRPr="000B444B">
        <w:rPr>
          <w:rFonts w:ascii="Times New Roman" w:hAnsi="Times New Roman"/>
          <w:sz w:val="28"/>
          <w:szCs w:val="28"/>
          <w:lang w:val="uk-UA" w:eastAsia="ru-RU"/>
        </w:rPr>
        <w:t>изначення потреб населення у соціальних послугах проводиться у декілька етапів</w:t>
      </w:r>
      <w:r w:rsidR="00A333DB">
        <w:rPr>
          <w:rFonts w:ascii="Times New Roman" w:hAnsi="Times New Roman"/>
          <w:sz w:val="28"/>
          <w:szCs w:val="28"/>
          <w:lang w:val="uk-UA" w:eastAsia="ru-RU"/>
        </w:rPr>
        <w:t xml:space="preserve"> (первинне визначення потреб, визначення індивідуальних потреб населення у соціальних послугах шляхом визначення потреб потенційних отримувачів та задоволеності наявними соціальними послугами, підсумковий аналіз даних, отриманих в процесі визначення потреб, визначення стратегічних пріоритетів, планування заходів для розвитку й оптимізації си</w:t>
      </w:r>
      <w:r w:rsidR="00C07277">
        <w:rPr>
          <w:rFonts w:ascii="Times New Roman" w:hAnsi="Times New Roman"/>
          <w:sz w:val="28"/>
          <w:szCs w:val="28"/>
          <w:lang w:val="uk-UA" w:eastAsia="ru-RU"/>
        </w:rPr>
        <w:t>стеми надання соціальних послуг</w:t>
      </w:r>
      <w:r w:rsidR="00A333DB">
        <w:rPr>
          <w:rFonts w:ascii="Times New Roman" w:hAnsi="Times New Roman"/>
          <w:sz w:val="28"/>
          <w:szCs w:val="28"/>
          <w:lang w:val="uk-UA" w:eastAsia="ru-RU"/>
        </w:rPr>
        <w:t>)</w:t>
      </w:r>
      <w:r w:rsidR="00A333DB" w:rsidRPr="000B444B">
        <w:rPr>
          <w:rFonts w:ascii="Times New Roman" w:hAnsi="Times New Roman"/>
          <w:sz w:val="28"/>
          <w:szCs w:val="28"/>
          <w:lang w:val="uk-UA" w:eastAsia="ru-RU"/>
        </w:rPr>
        <w:t>.</w:t>
      </w:r>
    </w:p>
    <w:p w:rsidR="003021FF" w:rsidRDefault="00A333DB"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За результатами поетапного проведення аналізу встановлено, що мешканці </w:t>
      </w:r>
      <w:r w:rsidR="00623B69">
        <w:rPr>
          <w:rFonts w:ascii="Times New Roman" w:hAnsi="Times New Roman"/>
          <w:sz w:val="28"/>
          <w:szCs w:val="28"/>
          <w:lang w:val="uk-UA" w:eastAsia="ru-RU"/>
        </w:rPr>
        <w:t>Сумської ОТГ</w:t>
      </w:r>
      <w:r w:rsidRPr="000B444B">
        <w:rPr>
          <w:rFonts w:ascii="Times New Roman" w:hAnsi="Times New Roman"/>
          <w:sz w:val="28"/>
          <w:szCs w:val="28"/>
          <w:lang w:val="uk-UA" w:eastAsia="ru-RU"/>
        </w:rPr>
        <w:t xml:space="preserve"> потребу</w:t>
      </w:r>
      <w:r w:rsidRPr="00617525">
        <w:rPr>
          <w:rFonts w:ascii="Times New Roman" w:hAnsi="Times New Roman"/>
          <w:sz w:val="28"/>
          <w:szCs w:val="28"/>
          <w:lang w:val="uk-UA" w:eastAsia="ru-RU"/>
        </w:rPr>
        <w:t>вали</w:t>
      </w:r>
      <w:r w:rsidRPr="000B444B">
        <w:rPr>
          <w:rFonts w:ascii="Times New Roman" w:hAnsi="Times New Roman"/>
          <w:sz w:val="28"/>
          <w:szCs w:val="28"/>
          <w:lang w:val="uk-UA" w:eastAsia="ru-RU"/>
        </w:rPr>
        <w:t xml:space="preserve"> надання близько 15 тисяч заходів, що становлять зміст соціальних послуг</w:t>
      </w:r>
      <w:r w:rsidR="0096493F" w:rsidRPr="00617525">
        <w:rPr>
          <w:rFonts w:ascii="Times New Roman" w:hAnsi="Times New Roman"/>
          <w:sz w:val="28"/>
          <w:szCs w:val="28"/>
          <w:lang w:val="uk-UA" w:eastAsia="ru-RU"/>
        </w:rPr>
        <w:t xml:space="preserve"> (</w:t>
      </w:r>
      <w:r w:rsidR="0096493F">
        <w:rPr>
          <w:rFonts w:ascii="Times New Roman" w:hAnsi="Times New Roman"/>
          <w:sz w:val="28"/>
          <w:szCs w:val="28"/>
          <w:lang w:val="uk-UA" w:eastAsia="ru-RU"/>
        </w:rPr>
        <w:t xml:space="preserve">догляд вдома, догляд стаціонарний, денний догляд, підтримане проживання, паліативний догляд, соціальна адаптація, </w:t>
      </w:r>
      <w:r w:rsidR="00617525">
        <w:rPr>
          <w:rFonts w:ascii="Times New Roman" w:hAnsi="Times New Roman"/>
          <w:sz w:val="28"/>
          <w:szCs w:val="28"/>
          <w:lang w:val="uk-UA" w:eastAsia="ru-RU"/>
        </w:rPr>
        <w:t xml:space="preserve">соціальна інтеграція та реінтеграція, </w:t>
      </w:r>
      <w:r w:rsidR="00517A06">
        <w:rPr>
          <w:rFonts w:ascii="Times New Roman" w:hAnsi="Times New Roman"/>
          <w:sz w:val="28"/>
          <w:szCs w:val="28"/>
          <w:lang w:val="uk-UA" w:eastAsia="ru-RU"/>
        </w:rPr>
        <w:t>соціальна реабілітація, надання притулку, консультування, соціальний супровід, представництво інтересів, соціальна профілактика</w:t>
      </w:r>
      <w:r w:rsidR="0096493F" w:rsidRPr="00617525">
        <w:rPr>
          <w:rFonts w:ascii="Times New Roman" w:hAnsi="Times New Roman"/>
          <w:sz w:val="28"/>
          <w:szCs w:val="28"/>
          <w:lang w:val="uk-UA" w:eastAsia="ru-RU"/>
        </w:rPr>
        <w:t>)</w:t>
      </w:r>
      <w:r w:rsidRPr="000B444B">
        <w:rPr>
          <w:rFonts w:ascii="Times New Roman" w:hAnsi="Times New Roman"/>
          <w:sz w:val="28"/>
          <w:szCs w:val="28"/>
          <w:lang w:val="uk-UA" w:eastAsia="ru-RU"/>
        </w:rPr>
        <w:t>.</w:t>
      </w:r>
      <w:r w:rsidR="006A777C">
        <w:rPr>
          <w:rFonts w:ascii="Times New Roman" w:hAnsi="Times New Roman"/>
          <w:sz w:val="28"/>
          <w:szCs w:val="28"/>
          <w:lang w:val="uk-UA" w:eastAsia="ru-RU"/>
        </w:rPr>
        <w:t xml:space="preserve"> Зазначені</w:t>
      </w:r>
      <w:r w:rsidR="00517A06">
        <w:rPr>
          <w:rFonts w:ascii="Times New Roman" w:hAnsi="Times New Roman"/>
          <w:sz w:val="28"/>
          <w:szCs w:val="28"/>
          <w:lang w:val="uk-UA" w:eastAsia="ru-RU"/>
        </w:rPr>
        <w:t xml:space="preserve"> послуг</w:t>
      </w:r>
      <w:r w:rsidR="006A777C">
        <w:rPr>
          <w:rFonts w:ascii="Times New Roman" w:hAnsi="Times New Roman"/>
          <w:sz w:val="28"/>
          <w:szCs w:val="28"/>
          <w:lang w:val="uk-UA" w:eastAsia="ru-RU"/>
        </w:rPr>
        <w:t>и</w:t>
      </w:r>
      <w:r w:rsidR="00517A06">
        <w:rPr>
          <w:rFonts w:ascii="Times New Roman" w:hAnsi="Times New Roman"/>
          <w:sz w:val="28"/>
          <w:szCs w:val="28"/>
          <w:lang w:val="uk-UA" w:eastAsia="ru-RU"/>
        </w:rPr>
        <w:t xml:space="preserve"> надають структурні підрозділи Сумської міської ради, комунальні установи</w:t>
      </w:r>
      <w:r w:rsidR="00DD0335">
        <w:rPr>
          <w:rFonts w:ascii="Times New Roman" w:hAnsi="Times New Roman"/>
          <w:sz w:val="28"/>
          <w:szCs w:val="28"/>
          <w:lang w:val="uk-UA" w:eastAsia="ru-RU"/>
        </w:rPr>
        <w:t>, громадські організації</w:t>
      </w:r>
      <w:r w:rsidR="00517A06">
        <w:rPr>
          <w:rFonts w:ascii="Times New Roman" w:hAnsi="Times New Roman"/>
          <w:sz w:val="28"/>
          <w:szCs w:val="28"/>
          <w:lang w:val="uk-UA" w:eastAsia="ru-RU"/>
        </w:rPr>
        <w:t xml:space="preserve"> </w:t>
      </w:r>
      <w:r w:rsidR="00AA76A0">
        <w:rPr>
          <w:rFonts w:ascii="Times New Roman" w:hAnsi="Times New Roman"/>
          <w:sz w:val="28"/>
          <w:szCs w:val="28"/>
          <w:lang w:val="uk-UA" w:eastAsia="ru-RU"/>
        </w:rPr>
        <w:t>Сумської ОТГ</w:t>
      </w:r>
      <w:r w:rsidR="00517A06">
        <w:rPr>
          <w:rFonts w:ascii="Times New Roman" w:hAnsi="Times New Roman"/>
          <w:sz w:val="28"/>
          <w:szCs w:val="28"/>
          <w:lang w:val="uk-UA" w:eastAsia="ru-RU"/>
        </w:rPr>
        <w:t xml:space="preserve">. </w:t>
      </w:r>
    </w:p>
    <w:p w:rsidR="003021FF" w:rsidRDefault="003021FF"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Слід зазначити, що за результатами щорічного анкетування батьків осіб з інвалідністю встановлена потреба у наданні послуги</w:t>
      </w:r>
      <w:r w:rsidR="00517A06">
        <w:rPr>
          <w:rFonts w:ascii="Times New Roman" w:hAnsi="Times New Roman"/>
          <w:sz w:val="28"/>
          <w:szCs w:val="28"/>
          <w:lang w:val="uk-UA" w:eastAsia="ru-RU"/>
        </w:rPr>
        <w:t xml:space="preserve"> підтриманого проживання</w:t>
      </w:r>
      <w:r>
        <w:rPr>
          <w:rFonts w:ascii="Times New Roman" w:hAnsi="Times New Roman"/>
          <w:sz w:val="28"/>
          <w:szCs w:val="28"/>
          <w:lang w:val="uk-UA" w:eastAsia="ru-RU"/>
        </w:rPr>
        <w:t xml:space="preserve"> для </w:t>
      </w:r>
      <w:r w:rsidR="009B42E9">
        <w:rPr>
          <w:rFonts w:ascii="Times New Roman" w:hAnsi="Times New Roman"/>
          <w:sz w:val="28"/>
          <w:szCs w:val="28"/>
          <w:lang w:val="uk-UA" w:eastAsia="ru-RU"/>
        </w:rPr>
        <w:t>3</w:t>
      </w:r>
      <w:r w:rsidR="009F406F">
        <w:rPr>
          <w:rFonts w:ascii="Times New Roman" w:hAnsi="Times New Roman"/>
          <w:sz w:val="28"/>
          <w:szCs w:val="28"/>
          <w:lang w:val="uk-UA" w:eastAsia="ru-RU"/>
        </w:rPr>
        <w:t xml:space="preserve">2 </w:t>
      </w:r>
      <w:r>
        <w:rPr>
          <w:rFonts w:ascii="Times New Roman" w:hAnsi="Times New Roman"/>
          <w:sz w:val="28"/>
          <w:szCs w:val="28"/>
          <w:lang w:val="uk-UA" w:eastAsia="ru-RU"/>
        </w:rPr>
        <w:t>осіб</w:t>
      </w:r>
      <w:r w:rsidR="003C7579">
        <w:rPr>
          <w:rFonts w:ascii="Times New Roman" w:hAnsi="Times New Roman"/>
          <w:sz w:val="28"/>
          <w:szCs w:val="28"/>
          <w:lang w:val="uk-UA" w:eastAsia="ru-RU"/>
        </w:rPr>
        <w:t xml:space="preserve"> з інвалідністю з психічними захворюваннями та розумовою відсталістю</w:t>
      </w:r>
      <w:r w:rsidR="00CC2B7D">
        <w:rPr>
          <w:rFonts w:ascii="Times New Roman" w:hAnsi="Times New Roman"/>
          <w:sz w:val="28"/>
          <w:szCs w:val="28"/>
          <w:lang w:val="uk-UA" w:eastAsia="ru-RU"/>
        </w:rPr>
        <w:t xml:space="preserve"> на постійній основі та періодично</w:t>
      </w:r>
      <w:r w:rsidR="003C7579">
        <w:rPr>
          <w:rFonts w:ascii="Times New Roman" w:hAnsi="Times New Roman"/>
          <w:sz w:val="28"/>
          <w:szCs w:val="28"/>
          <w:lang w:val="uk-UA" w:eastAsia="ru-RU"/>
        </w:rPr>
        <w:t>.</w:t>
      </w:r>
      <w:r w:rsidR="00567329">
        <w:rPr>
          <w:rFonts w:ascii="Times New Roman" w:hAnsi="Times New Roman"/>
          <w:sz w:val="28"/>
          <w:szCs w:val="28"/>
          <w:lang w:val="uk-UA" w:eastAsia="ru-RU"/>
        </w:rPr>
        <w:t xml:space="preserve"> </w:t>
      </w:r>
      <w:r w:rsidR="009F406F">
        <w:rPr>
          <w:rFonts w:ascii="Times New Roman" w:hAnsi="Times New Roman"/>
          <w:sz w:val="28"/>
          <w:szCs w:val="28"/>
          <w:lang w:val="uk-UA" w:eastAsia="ru-RU"/>
        </w:rPr>
        <w:t>Беручи до уваги те, що реалізація зазначеної послуги потребує цілодобового перебування отримувача послуги в закладі надавача, а комунальні установи та громадські організації не мають відповідної матеріально-технічної бази</w:t>
      </w:r>
      <w:r w:rsidR="00CC2B7D">
        <w:rPr>
          <w:rFonts w:ascii="Times New Roman" w:hAnsi="Times New Roman"/>
          <w:sz w:val="28"/>
          <w:szCs w:val="28"/>
          <w:lang w:val="uk-UA" w:eastAsia="ru-RU"/>
        </w:rPr>
        <w:t>,</w:t>
      </w:r>
      <w:r w:rsidR="009F406F">
        <w:rPr>
          <w:rFonts w:ascii="Times New Roman" w:hAnsi="Times New Roman"/>
          <w:sz w:val="28"/>
          <w:szCs w:val="28"/>
          <w:lang w:val="uk-UA" w:eastAsia="ru-RU"/>
        </w:rPr>
        <w:t xml:space="preserve"> запровадити </w:t>
      </w:r>
      <w:r w:rsidR="00CC2B7D">
        <w:rPr>
          <w:rFonts w:ascii="Times New Roman" w:hAnsi="Times New Roman"/>
          <w:sz w:val="28"/>
          <w:szCs w:val="28"/>
          <w:lang w:val="uk-UA" w:eastAsia="ru-RU"/>
        </w:rPr>
        <w:t>послугу</w:t>
      </w:r>
      <w:r w:rsidR="009F406F">
        <w:rPr>
          <w:rFonts w:ascii="Times New Roman" w:hAnsi="Times New Roman"/>
          <w:sz w:val="28"/>
          <w:szCs w:val="28"/>
          <w:lang w:val="uk-UA" w:eastAsia="ru-RU"/>
        </w:rPr>
        <w:t xml:space="preserve"> на даний час немає можливості.</w:t>
      </w:r>
      <w:r w:rsidR="00CC2B7D">
        <w:rPr>
          <w:rFonts w:ascii="Times New Roman" w:hAnsi="Times New Roman"/>
          <w:sz w:val="28"/>
          <w:szCs w:val="28"/>
          <w:lang w:val="uk-UA" w:eastAsia="ru-RU"/>
        </w:rPr>
        <w:t xml:space="preserve"> Крім того, більшість заходів, що складають зміст соціальної послуги підтриманого проживання (опанування соціальних</w:t>
      </w:r>
      <w:r>
        <w:rPr>
          <w:rFonts w:ascii="Times New Roman" w:hAnsi="Times New Roman"/>
          <w:sz w:val="28"/>
          <w:szCs w:val="28"/>
          <w:lang w:val="uk-UA" w:eastAsia="ru-RU"/>
        </w:rPr>
        <w:t xml:space="preserve">  </w:t>
      </w:r>
      <w:r w:rsidR="00CC2B7D">
        <w:rPr>
          <w:rFonts w:ascii="Times New Roman" w:hAnsi="Times New Roman"/>
          <w:sz w:val="28"/>
          <w:szCs w:val="28"/>
          <w:lang w:val="uk-UA" w:eastAsia="ru-RU"/>
        </w:rPr>
        <w:t xml:space="preserve"> навичок </w:t>
      </w:r>
      <w:r>
        <w:rPr>
          <w:rFonts w:ascii="Times New Roman" w:hAnsi="Times New Roman"/>
          <w:sz w:val="28"/>
          <w:szCs w:val="28"/>
          <w:lang w:val="uk-UA" w:eastAsia="ru-RU"/>
        </w:rPr>
        <w:t xml:space="preserve">   </w:t>
      </w:r>
      <w:r w:rsidR="00CC2B7D">
        <w:rPr>
          <w:rFonts w:ascii="Times New Roman" w:hAnsi="Times New Roman"/>
          <w:sz w:val="28"/>
          <w:szCs w:val="28"/>
          <w:lang w:val="uk-UA" w:eastAsia="ru-RU"/>
        </w:rPr>
        <w:t>самостійного</w:t>
      </w:r>
      <w:r>
        <w:rPr>
          <w:rFonts w:ascii="Times New Roman" w:hAnsi="Times New Roman"/>
          <w:sz w:val="28"/>
          <w:szCs w:val="28"/>
          <w:lang w:val="uk-UA" w:eastAsia="ru-RU"/>
        </w:rPr>
        <w:t xml:space="preserve">   </w:t>
      </w:r>
      <w:r w:rsidR="00CC2B7D">
        <w:rPr>
          <w:rFonts w:ascii="Times New Roman" w:hAnsi="Times New Roman"/>
          <w:sz w:val="28"/>
          <w:szCs w:val="28"/>
          <w:lang w:val="uk-UA" w:eastAsia="ru-RU"/>
        </w:rPr>
        <w:t xml:space="preserve"> життя,</w:t>
      </w:r>
      <w:r>
        <w:rPr>
          <w:rFonts w:ascii="Times New Roman" w:hAnsi="Times New Roman"/>
          <w:sz w:val="28"/>
          <w:szCs w:val="28"/>
          <w:lang w:val="uk-UA" w:eastAsia="ru-RU"/>
        </w:rPr>
        <w:t xml:space="preserve">   </w:t>
      </w:r>
      <w:r w:rsidR="00CC2B7D">
        <w:rPr>
          <w:rFonts w:ascii="Times New Roman" w:hAnsi="Times New Roman"/>
          <w:sz w:val="28"/>
          <w:szCs w:val="28"/>
          <w:lang w:val="uk-UA" w:eastAsia="ru-RU"/>
        </w:rPr>
        <w:t xml:space="preserve"> організація</w:t>
      </w:r>
      <w:r>
        <w:rPr>
          <w:rFonts w:ascii="Times New Roman" w:hAnsi="Times New Roman"/>
          <w:sz w:val="28"/>
          <w:szCs w:val="28"/>
          <w:lang w:val="uk-UA" w:eastAsia="ru-RU"/>
        </w:rPr>
        <w:t xml:space="preserve">  </w:t>
      </w:r>
      <w:r w:rsidR="00CC2B7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00CC2B7D">
        <w:rPr>
          <w:rFonts w:ascii="Times New Roman" w:hAnsi="Times New Roman"/>
          <w:sz w:val="28"/>
          <w:szCs w:val="28"/>
          <w:lang w:val="uk-UA" w:eastAsia="ru-RU"/>
        </w:rPr>
        <w:t xml:space="preserve">дозвілля, </w:t>
      </w:r>
      <w:r>
        <w:rPr>
          <w:rFonts w:ascii="Times New Roman" w:hAnsi="Times New Roman"/>
          <w:sz w:val="28"/>
          <w:szCs w:val="28"/>
          <w:lang w:val="uk-UA" w:eastAsia="ru-RU"/>
        </w:rPr>
        <w:t xml:space="preserve">   </w:t>
      </w:r>
      <w:r w:rsidR="00CC2B7D">
        <w:rPr>
          <w:rFonts w:ascii="Times New Roman" w:hAnsi="Times New Roman"/>
          <w:sz w:val="28"/>
          <w:szCs w:val="28"/>
          <w:lang w:val="uk-UA" w:eastAsia="ru-RU"/>
        </w:rPr>
        <w:t xml:space="preserve">денної </w:t>
      </w:r>
    </w:p>
    <w:p w:rsidR="003021FF" w:rsidRDefault="003021FF"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p>
    <w:p w:rsidR="003021FF" w:rsidRDefault="003021FF" w:rsidP="00CF0FA0">
      <w:pPr>
        <w:tabs>
          <w:tab w:val="left" w:pos="720"/>
        </w:tabs>
        <w:spacing w:after="0" w:line="240" w:lineRule="atLeast"/>
        <w:ind w:right="140" w:firstLine="709"/>
        <w:jc w:val="right"/>
        <w:rPr>
          <w:rFonts w:ascii="Times New Roman" w:hAnsi="Times New Roman"/>
          <w:sz w:val="24"/>
          <w:szCs w:val="24"/>
          <w:lang w:val="uk-UA" w:eastAsia="ru-RU"/>
        </w:rPr>
      </w:pPr>
      <w:r w:rsidRPr="00803E0E">
        <w:rPr>
          <w:rFonts w:ascii="Times New Roman" w:hAnsi="Times New Roman"/>
          <w:sz w:val="24"/>
          <w:szCs w:val="24"/>
          <w:lang w:val="uk-UA" w:eastAsia="ru-RU"/>
        </w:rPr>
        <w:lastRenderedPageBreak/>
        <w:t>Продовження додатка</w:t>
      </w:r>
    </w:p>
    <w:p w:rsidR="003021FF" w:rsidRDefault="003021FF" w:rsidP="00CF0FA0">
      <w:pPr>
        <w:autoSpaceDE w:val="0"/>
        <w:autoSpaceDN w:val="0"/>
        <w:adjustRightInd w:val="0"/>
        <w:spacing w:after="0" w:line="240" w:lineRule="atLeast"/>
        <w:ind w:right="140"/>
        <w:jc w:val="both"/>
        <w:rPr>
          <w:rFonts w:ascii="Times New Roman" w:hAnsi="Times New Roman"/>
          <w:sz w:val="28"/>
          <w:szCs w:val="28"/>
          <w:lang w:val="uk-UA" w:eastAsia="ru-RU"/>
        </w:rPr>
      </w:pPr>
    </w:p>
    <w:p w:rsidR="007E7C6B" w:rsidRPr="000B444B" w:rsidRDefault="00CC2B7D" w:rsidP="00CF0FA0">
      <w:pPr>
        <w:autoSpaceDE w:val="0"/>
        <w:autoSpaceDN w:val="0"/>
        <w:adjustRightInd w:val="0"/>
        <w:spacing w:after="0" w:line="240" w:lineRule="atLeast"/>
        <w:ind w:right="140"/>
        <w:jc w:val="both"/>
        <w:rPr>
          <w:rFonts w:ascii="Times New Roman" w:hAnsi="Times New Roman"/>
          <w:sz w:val="28"/>
          <w:szCs w:val="28"/>
          <w:lang w:val="uk-UA" w:eastAsia="ru-RU"/>
        </w:rPr>
      </w:pPr>
      <w:r>
        <w:rPr>
          <w:rFonts w:ascii="Times New Roman" w:hAnsi="Times New Roman"/>
          <w:sz w:val="28"/>
          <w:szCs w:val="28"/>
          <w:lang w:val="uk-UA" w:eastAsia="ru-RU"/>
        </w:rPr>
        <w:t>зайнятості)</w:t>
      </w:r>
      <w:r w:rsidR="00780D33">
        <w:rPr>
          <w:rFonts w:ascii="Times New Roman" w:hAnsi="Times New Roman"/>
          <w:sz w:val="28"/>
          <w:szCs w:val="28"/>
          <w:lang w:val="uk-UA" w:eastAsia="ru-RU"/>
        </w:rPr>
        <w:t>,</w:t>
      </w:r>
      <w:r>
        <w:rPr>
          <w:rFonts w:ascii="Times New Roman" w:hAnsi="Times New Roman"/>
          <w:sz w:val="28"/>
          <w:szCs w:val="28"/>
          <w:lang w:val="uk-UA" w:eastAsia="ru-RU"/>
        </w:rPr>
        <w:t xml:space="preserve"> </w:t>
      </w:r>
      <w:r w:rsidR="003021FF">
        <w:rPr>
          <w:rFonts w:ascii="Times New Roman" w:hAnsi="Times New Roman"/>
          <w:sz w:val="28"/>
          <w:szCs w:val="28"/>
          <w:lang w:val="uk-UA" w:eastAsia="ru-RU"/>
        </w:rPr>
        <w:t xml:space="preserve">для зазначених осіб </w:t>
      </w:r>
      <w:r>
        <w:rPr>
          <w:rFonts w:ascii="Times New Roman" w:hAnsi="Times New Roman"/>
          <w:sz w:val="28"/>
          <w:szCs w:val="28"/>
          <w:lang w:val="uk-UA" w:eastAsia="ru-RU"/>
        </w:rPr>
        <w:t>реалізують комунальна установа</w:t>
      </w:r>
      <w:r w:rsidRPr="000B444B">
        <w:rPr>
          <w:rFonts w:ascii="Times New Roman" w:hAnsi="Times New Roman"/>
          <w:sz w:val="28"/>
          <w:szCs w:val="28"/>
          <w:lang w:val="uk-UA" w:eastAsia="ru-RU"/>
        </w:rPr>
        <w:t xml:space="preserve"> «Сумський міський</w:t>
      </w:r>
      <w:r w:rsidR="006D2062">
        <w:rPr>
          <w:rFonts w:ascii="Times New Roman" w:hAnsi="Times New Roman"/>
          <w:sz w:val="28"/>
          <w:szCs w:val="28"/>
          <w:lang w:val="uk-UA" w:eastAsia="ru-RU"/>
        </w:rPr>
        <w:t xml:space="preserve"> </w:t>
      </w:r>
      <w:r w:rsidRPr="000B444B">
        <w:rPr>
          <w:rFonts w:ascii="Times New Roman" w:hAnsi="Times New Roman"/>
          <w:sz w:val="28"/>
          <w:szCs w:val="28"/>
          <w:lang w:val="uk-UA" w:eastAsia="ru-RU"/>
        </w:rPr>
        <w:t>територіальний</w:t>
      </w:r>
      <w:r w:rsidR="006D2062">
        <w:rPr>
          <w:rFonts w:ascii="Times New Roman" w:hAnsi="Times New Roman"/>
          <w:sz w:val="28"/>
          <w:szCs w:val="28"/>
          <w:lang w:val="uk-UA" w:eastAsia="ru-RU"/>
        </w:rPr>
        <w:t xml:space="preserve"> </w:t>
      </w:r>
      <w:r w:rsidRPr="000B444B">
        <w:rPr>
          <w:rFonts w:ascii="Times New Roman" w:hAnsi="Times New Roman"/>
          <w:sz w:val="28"/>
          <w:szCs w:val="28"/>
          <w:lang w:val="uk-UA" w:eastAsia="ru-RU"/>
        </w:rPr>
        <w:t>центр</w:t>
      </w:r>
      <w:r w:rsidR="006D2062">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соціального обслуговування (надання </w:t>
      </w:r>
      <w:r w:rsidR="009B42E9" w:rsidRPr="000B444B">
        <w:rPr>
          <w:rFonts w:ascii="Times New Roman" w:hAnsi="Times New Roman"/>
          <w:sz w:val="28"/>
          <w:szCs w:val="28"/>
          <w:lang w:val="uk-UA" w:eastAsia="ru-RU"/>
        </w:rPr>
        <w:t>соціал</w:t>
      </w:r>
      <w:r w:rsidR="009B42E9">
        <w:rPr>
          <w:rFonts w:ascii="Times New Roman" w:hAnsi="Times New Roman"/>
          <w:sz w:val="28"/>
          <w:szCs w:val="28"/>
          <w:lang w:val="uk-UA" w:eastAsia="ru-RU"/>
        </w:rPr>
        <w:t xml:space="preserve">ьних </w:t>
      </w:r>
      <w:r>
        <w:rPr>
          <w:rFonts w:ascii="Times New Roman" w:hAnsi="Times New Roman"/>
          <w:sz w:val="28"/>
          <w:szCs w:val="28"/>
          <w:lang w:val="uk-UA" w:eastAsia="ru-RU"/>
        </w:rPr>
        <w:t xml:space="preserve">послуг) «Берегиня» (надалі - </w:t>
      </w:r>
      <w:r w:rsidRPr="000B444B">
        <w:rPr>
          <w:rFonts w:ascii="Times New Roman" w:hAnsi="Times New Roman"/>
          <w:sz w:val="28"/>
          <w:szCs w:val="28"/>
          <w:lang w:val="uk-UA" w:eastAsia="ru-RU"/>
        </w:rPr>
        <w:t>територіальний центр)</w:t>
      </w:r>
      <w:r w:rsidR="007E7C6B">
        <w:rPr>
          <w:rFonts w:ascii="Times New Roman" w:hAnsi="Times New Roman"/>
          <w:sz w:val="28"/>
          <w:szCs w:val="28"/>
          <w:lang w:val="uk-UA" w:eastAsia="ru-RU"/>
        </w:rPr>
        <w:t xml:space="preserve"> в рамках відділень денного перебування та громадська організація </w:t>
      </w:r>
      <w:r w:rsidR="007E7C6B" w:rsidRPr="000B444B">
        <w:rPr>
          <w:rFonts w:ascii="Times New Roman" w:hAnsi="Times New Roman"/>
          <w:sz w:val="28"/>
          <w:szCs w:val="28"/>
          <w:lang w:val="uk-UA" w:eastAsia="ru-RU"/>
        </w:rPr>
        <w:t>«Товариство допомоги особам з інвалідністю внаслідок інтелектуальних порушень, «Феліцитас»</w:t>
      </w:r>
      <w:r w:rsidR="007E7C6B">
        <w:rPr>
          <w:rFonts w:ascii="Times New Roman" w:hAnsi="Times New Roman"/>
          <w:sz w:val="28"/>
          <w:szCs w:val="28"/>
          <w:lang w:val="uk-UA" w:eastAsia="ru-RU"/>
        </w:rPr>
        <w:t xml:space="preserve"> у Центрі «Сприяння».</w:t>
      </w:r>
      <w:r w:rsidR="000D39A8">
        <w:rPr>
          <w:rFonts w:ascii="Times New Roman" w:hAnsi="Times New Roman"/>
          <w:sz w:val="28"/>
          <w:szCs w:val="28"/>
          <w:lang w:val="uk-UA" w:eastAsia="ru-RU"/>
        </w:rPr>
        <w:t xml:space="preserve"> Повний комплекс заходів, що становлять зміст зазначеної послуги надають будинки-інтернати на платній та безоплатній основі. </w:t>
      </w:r>
    </w:p>
    <w:p w:rsidR="00A333DB" w:rsidRPr="000B444B" w:rsidRDefault="00A333DB"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Протягом 2019 року соціальну послугу догляду вдома отримали</w:t>
      </w:r>
      <w:r w:rsidRPr="000B444B">
        <w:rPr>
          <w:rFonts w:ascii="Times New Roman" w:hAnsi="Times New Roman"/>
          <w:sz w:val="24"/>
          <w:szCs w:val="24"/>
          <w:lang w:val="uk-UA" w:eastAsia="ru-RU"/>
        </w:rPr>
        <w:t xml:space="preserve"> </w:t>
      </w:r>
      <w:r w:rsidR="00653CA3">
        <w:rPr>
          <w:rFonts w:ascii="Times New Roman" w:hAnsi="Times New Roman"/>
          <w:sz w:val="24"/>
          <w:szCs w:val="24"/>
          <w:lang w:val="uk-UA" w:eastAsia="ru-RU"/>
        </w:rPr>
        <w:br/>
      </w:r>
      <w:r w:rsidR="00AE0E0D">
        <w:rPr>
          <w:rFonts w:ascii="Times New Roman" w:hAnsi="Times New Roman"/>
          <w:sz w:val="28"/>
          <w:szCs w:val="28"/>
          <w:lang w:val="uk-UA" w:eastAsia="ru-RU"/>
        </w:rPr>
        <w:t>1002 особи похилого віку та особи</w:t>
      </w:r>
      <w:r w:rsidRPr="000B444B">
        <w:rPr>
          <w:rFonts w:ascii="Times New Roman" w:hAnsi="Times New Roman"/>
          <w:sz w:val="28"/>
          <w:szCs w:val="28"/>
          <w:lang w:val="uk-UA" w:eastAsia="ru-RU"/>
        </w:rPr>
        <w:t xml:space="preserve"> з інвалідністю, послугу соціальної адаптації – 895 осіб, послуги з соціальної інтеграції та реінтеграції - 170 осіб. Майже 5 тисячам мешканців </w:t>
      </w:r>
      <w:r w:rsidR="00AA76A0">
        <w:rPr>
          <w:rFonts w:ascii="Times New Roman" w:hAnsi="Times New Roman"/>
          <w:sz w:val="28"/>
          <w:szCs w:val="28"/>
          <w:lang w:val="uk-UA" w:eastAsia="ru-RU"/>
        </w:rPr>
        <w:t>Сумської ОТГ</w:t>
      </w:r>
      <w:r w:rsidRPr="000B444B">
        <w:rPr>
          <w:rFonts w:ascii="Times New Roman" w:hAnsi="Times New Roman"/>
          <w:sz w:val="28"/>
          <w:szCs w:val="28"/>
          <w:lang w:val="uk-UA" w:eastAsia="ru-RU"/>
        </w:rPr>
        <w:t xml:space="preserve"> надаються послуги консультування, посередництва, соціального супроводу (структурними підрозділами Сумської міської ради, комунальними установами і громадськими організаціями). </w:t>
      </w:r>
    </w:p>
    <w:p w:rsidR="00A333DB" w:rsidRPr="000B444B" w:rsidRDefault="00AE0E0D"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Із</w:t>
      </w:r>
      <w:r w:rsidR="00A333DB" w:rsidRPr="000B444B">
        <w:rPr>
          <w:rFonts w:ascii="Times New Roman" w:hAnsi="Times New Roman"/>
          <w:sz w:val="28"/>
          <w:szCs w:val="28"/>
          <w:lang w:val="uk-UA" w:eastAsia="ru-RU"/>
        </w:rPr>
        <w:t xml:space="preserve"> метою задоволення потреб Сумської міської об’єднаної територіальної громади у соціальних послугах діють:</w:t>
      </w:r>
    </w:p>
    <w:p w:rsidR="00A333DB" w:rsidRPr="000B444B" w:rsidRDefault="00A333DB" w:rsidP="00CF0FA0">
      <w:pPr>
        <w:autoSpaceDE w:val="0"/>
        <w:autoSpaceDN w:val="0"/>
        <w:adjustRightInd w:val="0"/>
        <w:spacing w:after="0" w:line="240" w:lineRule="atLeast"/>
        <w:ind w:right="140" w:firstLine="709"/>
        <w:jc w:val="both"/>
        <w:rPr>
          <w:rFonts w:ascii="Times New Roman" w:hAnsi="Times New Roman"/>
          <w:sz w:val="28"/>
          <w:szCs w:val="28"/>
          <w:lang w:eastAsia="ru-RU"/>
        </w:rPr>
      </w:pPr>
      <w:r w:rsidRPr="000B444B">
        <w:rPr>
          <w:rFonts w:ascii="Times New Roman" w:hAnsi="Times New Roman"/>
          <w:sz w:val="28"/>
          <w:szCs w:val="28"/>
          <w:lang w:val="uk-UA" w:eastAsia="ru-RU"/>
        </w:rPr>
        <w:t>- цільова програма «Соціальні служби готові прийти на допомогу»</w:t>
      </w:r>
      <w:r w:rsidRPr="000B444B">
        <w:rPr>
          <w:rFonts w:ascii="Times New Roman" w:hAnsi="Times New Roman"/>
          <w:sz w:val="28"/>
          <w:szCs w:val="28"/>
          <w:lang w:eastAsia="ru-RU"/>
        </w:rPr>
        <w:t>;</w:t>
      </w:r>
    </w:p>
    <w:p w:rsidR="00A333DB" w:rsidRPr="000B444B" w:rsidRDefault="00A333DB"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програма «Милосердя»;</w:t>
      </w:r>
    </w:p>
    <w:p w:rsidR="00A333DB" w:rsidRPr="000B444B" w:rsidRDefault="00A333DB"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ком</w:t>
      </w:r>
      <w:r w:rsidR="00C07277">
        <w:rPr>
          <w:rFonts w:ascii="Times New Roman" w:hAnsi="Times New Roman"/>
          <w:sz w:val="28"/>
          <w:szCs w:val="28"/>
          <w:lang w:val="uk-UA" w:eastAsia="ru-RU"/>
        </w:rPr>
        <w:t>плексна програма «Освіта</w:t>
      </w:r>
      <w:r w:rsidRPr="000B444B">
        <w:rPr>
          <w:rFonts w:ascii="Times New Roman" w:hAnsi="Times New Roman"/>
          <w:sz w:val="28"/>
          <w:szCs w:val="28"/>
          <w:lang w:eastAsia="ru-RU"/>
        </w:rPr>
        <w:t>»</w:t>
      </w:r>
      <w:r w:rsidRPr="000B444B">
        <w:rPr>
          <w:rFonts w:ascii="Times New Roman" w:hAnsi="Times New Roman"/>
          <w:sz w:val="28"/>
          <w:szCs w:val="28"/>
          <w:lang w:val="uk-UA" w:eastAsia="ru-RU"/>
        </w:rPr>
        <w:t xml:space="preserve">. </w:t>
      </w:r>
    </w:p>
    <w:p w:rsidR="001B67ED" w:rsidRDefault="007E7C6B" w:rsidP="00CF0FA0">
      <w:pPr>
        <w:spacing w:after="0" w:line="240" w:lineRule="atLeast"/>
        <w:ind w:right="140" w:firstLine="709"/>
        <w:jc w:val="both"/>
        <w:rPr>
          <w:rFonts w:ascii="Times New Roman" w:hAnsi="Times New Roman"/>
          <w:sz w:val="28"/>
          <w:szCs w:val="28"/>
          <w:lang w:val="uk-UA" w:eastAsia="ru-RU"/>
        </w:rPr>
      </w:pPr>
      <w:r w:rsidRPr="007E7C6B">
        <w:rPr>
          <w:rFonts w:ascii="Times New Roman" w:hAnsi="Times New Roman"/>
          <w:sz w:val="28"/>
          <w:szCs w:val="28"/>
          <w:lang w:val="uk-UA" w:eastAsia="ru-RU"/>
        </w:rPr>
        <w:t>Територіальним центром</w:t>
      </w:r>
      <w:r w:rsidR="00A333DB" w:rsidRPr="000B444B">
        <w:rPr>
          <w:rFonts w:ascii="Times New Roman" w:hAnsi="Times New Roman"/>
          <w:sz w:val="28"/>
          <w:szCs w:val="28"/>
          <w:lang w:val="uk-UA" w:eastAsia="ru-RU"/>
        </w:rPr>
        <w:t xml:space="preserve"> додатково проведено 482 обстеження матеріально-побутових умов проживання</w:t>
      </w:r>
      <w:r w:rsidR="002C10A8">
        <w:rPr>
          <w:rFonts w:ascii="Times New Roman" w:hAnsi="Times New Roman"/>
          <w:sz w:val="28"/>
          <w:szCs w:val="28"/>
          <w:lang w:val="uk-UA" w:eastAsia="ru-RU"/>
        </w:rPr>
        <w:t xml:space="preserve"> </w:t>
      </w:r>
      <w:r w:rsidR="00A333DB" w:rsidRPr="000B444B">
        <w:rPr>
          <w:rFonts w:ascii="Times New Roman" w:hAnsi="Times New Roman"/>
          <w:sz w:val="28"/>
          <w:szCs w:val="28"/>
          <w:lang w:val="uk-UA" w:eastAsia="ru-RU"/>
        </w:rPr>
        <w:t>непрацездатних</w:t>
      </w:r>
      <w:r w:rsidR="00995B16">
        <w:rPr>
          <w:rFonts w:ascii="Times New Roman" w:hAnsi="Times New Roman"/>
          <w:sz w:val="28"/>
          <w:szCs w:val="28"/>
          <w:lang w:val="uk-UA" w:eastAsia="ru-RU"/>
        </w:rPr>
        <w:t xml:space="preserve"> </w:t>
      </w:r>
      <w:r w:rsidR="00A333DB" w:rsidRPr="000B444B">
        <w:rPr>
          <w:rFonts w:ascii="Times New Roman" w:hAnsi="Times New Roman"/>
          <w:sz w:val="28"/>
          <w:szCs w:val="28"/>
          <w:lang w:val="uk-UA" w:eastAsia="ru-RU"/>
        </w:rPr>
        <w:t>громадян, за результатами яких взято на обслуговування структурними підрозділами т</w:t>
      </w:r>
      <w:r w:rsidR="00AE0E0D">
        <w:rPr>
          <w:rFonts w:ascii="Times New Roman" w:hAnsi="Times New Roman"/>
          <w:sz w:val="28"/>
          <w:szCs w:val="28"/>
          <w:lang w:val="uk-UA" w:eastAsia="ru-RU"/>
        </w:rPr>
        <w:t>ериторіального центру 419 чол. Із</w:t>
      </w:r>
      <w:r w:rsidR="001B67ED">
        <w:rPr>
          <w:rFonts w:ascii="Times New Roman" w:hAnsi="Times New Roman"/>
          <w:sz w:val="28"/>
          <w:szCs w:val="28"/>
          <w:lang w:val="uk-UA" w:eastAsia="ru-RU"/>
        </w:rPr>
        <w:t xml:space="preserve"> метою перевірки якості надання соціальної послуги догляду вдома з</w:t>
      </w:r>
      <w:r w:rsidR="00A333DB" w:rsidRPr="000B444B">
        <w:rPr>
          <w:rFonts w:ascii="Times New Roman" w:hAnsi="Times New Roman"/>
          <w:sz w:val="28"/>
          <w:szCs w:val="28"/>
          <w:lang w:val="uk-UA" w:eastAsia="ru-RU"/>
        </w:rPr>
        <w:t xml:space="preserve">дійснено 200 обстежень умов проживання отримувачів соціальних послуг. </w:t>
      </w:r>
    </w:p>
    <w:p w:rsidR="00A333DB" w:rsidRPr="00F56A0B" w:rsidRDefault="00A333DB" w:rsidP="00CF0FA0">
      <w:pPr>
        <w:spacing w:after="0" w:line="240" w:lineRule="atLeast"/>
        <w:ind w:right="140" w:firstLine="708"/>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Крім того, на базі територіального центру організовано роботу служби термінової соціальної допомоги людям, що її потребують (потреби визначаються за дзвінком по телефону). У 2019 році надано допомоги 116 пенсіонерам </w:t>
      </w:r>
      <w:r w:rsidR="00623B69">
        <w:rPr>
          <w:rFonts w:ascii="Times New Roman" w:hAnsi="Times New Roman"/>
          <w:sz w:val="28"/>
          <w:szCs w:val="28"/>
          <w:lang w:val="uk-UA" w:eastAsia="ru-RU"/>
        </w:rPr>
        <w:t>Сумської ОТГ</w:t>
      </w:r>
      <w:r w:rsidRPr="000B444B">
        <w:rPr>
          <w:rFonts w:ascii="Times New Roman" w:hAnsi="Times New Roman"/>
          <w:sz w:val="28"/>
          <w:szCs w:val="28"/>
          <w:lang w:val="uk-UA" w:eastAsia="ru-RU"/>
        </w:rPr>
        <w:t>.</w:t>
      </w:r>
    </w:p>
    <w:p w:rsidR="00A333DB" w:rsidRDefault="00A333DB" w:rsidP="00CF0FA0">
      <w:pPr>
        <w:tabs>
          <w:tab w:val="left" w:pos="720"/>
        </w:tabs>
        <w:spacing w:after="0" w:line="240" w:lineRule="atLeast"/>
        <w:ind w:right="140" w:firstLine="709"/>
        <w:jc w:val="both"/>
        <w:rPr>
          <w:sz w:val="28"/>
          <w:szCs w:val="28"/>
          <w:lang w:val="uk-UA"/>
        </w:rPr>
      </w:pPr>
      <w:r w:rsidRPr="000B444B">
        <w:rPr>
          <w:rFonts w:ascii="Times New Roman" w:hAnsi="Times New Roman"/>
          <w:sz w:val="28"/>
          <w:szCs w:val="24"/>
          <w:lang w:val="uk-UA" w:eastAsia="ru-RU"/>
        </w:rPr>
        <w:t xml:space="preserve">Основною метою діяльності </w:t>
      </w:r>
      <w:r w:rsidRPr="000B444B">
        <w:rPr>
          <w:rFonts w:ascii="Times New Roman" w:hAnsi="Times New Roman"/>
          <w:sz w:val="28"/>
          <w:szCs w:val="28"/>
          <w:lang w:val="uk-UA" w:eastAsia="ru-RU"/>
        </w:rPr>
        <w:t>комунальної установи «Центр учасників бойових дій» Сумсько</w:t>
      </w:r>
      <w:r w:rsidR="00AE0E0D">
        <w:rPr>
          <w:rFonts w:ascii="Times New Roman" w:hAnsi="Times New Roman"/>
          <w:sz w:val="28"/>
          <w:szCs w:val="28"/>
          <w:lang w:val="uk-UA" w:eastAsia="ru-RU"/>
        </w:rPr>
        <w:t>ї міської ради (далі – Центр УБД</w:t>
      </w:r>
      <w:r w:rsidRPr="000B444B">
        <w:rPr>
          <w:rFonts w:ascii="Times New Roman" w:hAnsi="Times New Roman"/>
          <w:sz w:val="28"/>
          <w:szCs w:val="28"/>
          <w:lang w:val="uk-UA" w:eastAsia="ru-RU"/>
        </w:rPr>
        <w:t xml:space="preserve">) </w:t>
      </w:r>
      <w:r w:rsidRPr="000B444B">
        <w:rPr>
          <w:rFonts w:ascii="Times New Roman" w:hAnsi="Times New Roman"/>
          <w:sz w:val="28"/>
          <w:szCs w:val="24"/>
          <w:lang w:val="uk-UA" w:eastAsia="ru-RU"/>
        </w:rPr>
        <w:t xml:space="preserve">є </w:t>
      </w:r>
      <w:r w:rsidRPr="000B444B">
        <w:rPr>
          <w:rFonts w:ascii="Times New Roman" w:hAnsi="Times New Roman"/>
          <w:sz w:val="28"/>
          <w:szCs w:val="28"/>
          <w:lang w:val="uk-UA"/>
        </w:rPr>
        <w:t>профілактика, подолання та мінімізація наслідків складних життєвих обставин, реалізація соціальних, медичних, психологічних заходів відновлювального характеру, усунення чи максимально можлива компенсація обмежень життєдіяльності, відновлення здоров’я отримувачів послуг.</w:t>
      </w:r>
      <w:r w:rsidRPr="000B444B">
        <w:rPr>
          <w:sz w:val="28"/>
          <w:szCs w:val="28"/>
          <w:lang w:val="uk-UA"/>
        </w:rPr>
        <w:t xml:space="preserve"> </w:t>
      </w:r>
    </w:p>
    <w:p w:rsidR="00493A1F" w:rsidRDefault="00C32552" w:rsidP="00493A1F">
      <w:pPr>
        <w:tabs>
          <w:tab w:val="left" w:pos="720"/>
        </w:tabs>
        <w:spacing w:after="0" w:line="240" w:lineRule="atLeast"/>
        <w:ind w:right="140" w:firstLine="709"/>
        <w:jc w:val="both"/>
        <w:rPr>
          <w:rFonts w:ascii="Times New Roman" w:hAnsi="Times New Roman"/>
          <w:sz w:val="28"/>
          <w:szCs w:val="28"/>
          <w:lang w:val="uk-UA"/>
        </w:rPr>
      </w:pPr>
      <w:r w:rsidRPr="00C32552">
        <w:rPr>
          <w:rFonts w:ascii="Times New Roman" w:hAnsi="Times New Roman"/>
          <w:sz w:val="28"/>
          <w:szCs w:val="28"/>
          <w:lang w:val="uk-UA"/>
        </w:rPr>
        <w:t>У 2019 році</w:t>
      </w:r>
      <w:r w:rsidR="001D31A0">
        <w:rPr>
          <w:rFonts w:ascii="Times New Roman" w:hAnsi="Times New Roman"/>
          <w:sz w:val="28"/>
          <w:szCs w:val="28"/>
          <w:lang w:val="uk-UA"/>
        </w:rPr>
        <w:t xml:space="preserve"> </w:t>
      </w:r>
      <w:r w:rsidR="00C07277">
        <w:rPr>
          <w:rFonts w:ascii="Times New Roman" w:hAnsi="Times New Roman"/>
          <w:sz w:val="28"/>
          <w:szCs w:val="28"/>
          <w:lang w:val="uk-UA"/>
        </w:rPr>
        <w:t>розширено повноваження</w:t>
      </w:r>
      <w:r w:rsidR="00AE0E0D">
        <w:rPr>
          <w:rFonts w:ascii="Times New Roman" w:hAnsi="Times New Roman"/>
          <w:sz w:val="28"/>
          <w:szCs w:val="28"/>
          <w:lang w:val="uk-UA"/>
        </w:rPr>
        <w:t xml:space="preserve"> Центр</w:t>
      </w:r>
      <w:r w:rsidR="00C07277">
        <w:rPr>
          <w:rFonts w:ascii="Times New Roman" w:hAnsi="Times New Roman"/>
          <w:sz w:val="28"/>
          <w:szCs w:val="28"/>
          <w:lang w:val="uk-UA"/>
        </w:rPr>
        <w:t>у</w:t>
      </w:r>
      <w:r w:rsidR="00AE0E0D">
        <w:rPr>
          <w:rFonts w:ascii="Times New Roman" w:hAnsi="Times New Roman"/>
          <w:sz w:val="28"/>
          <w:szCs w:val="28"/>
          <w:lang w:val="uk-UA"/>
        </w:rPr>
        <w:t xml:space="preserve"> УБД, </w:t>
      </w:r>
      <w:r w:rsidR="00C07277">
        <w:rPr>
          <w:rFonts w:ascii="Times New Roman" w:hAnsi="Times New Roman"/>
          <w:sz w:val="28"/>
          <w:szCs w:val="28"/>
          <w:lang w:val="uk-UA"/>
        </w:rPr>
        <w:t>а саме доповнено</w:t>
      </w:r>
      <w:r w:rsidRPr="00C32552">
        <w:rPr>
          <w:rFonts w:ascii="Times New Roman" w:hAnsi="Times New Roman"/>
          <w:sz w:val="28"/>
          <w:szCs w:val="28"/>
          <w:lang w:val="uk-UA"/>
        </w:rPr>
        <w:t xml:space="preserve"> перелік категорій осіб, які мають право на безоплатне отримання </w:t>
      </w:r>
      <w:r w:rsidR="00C07277">
        <w:rPr>
          <w:rFonts w:ascii="Times New Roman" w:hAnsi="Times New Roman"/>
          <w:sz w:val="28"/>
          <w:szCs w:val="28"/>
          <w:lang w:val="uk-UA"/>
        </w:rPr>
        <w:t>послуг (</w:t>
      </w:r>
      <w:r w:rsidR="00CF5206">
        <w:rPr>
          <w:rFonts w:ascii="Times New Roman" w:hAnsi="Times New Roman"/>
          <w:sz w:val="28"/>
          <w:szCs w:val="28"/>
          <w:lang w:val="uk-UA"/>
        </w:rPr>
        <w:t xml:space="preserve">учасники бойових дій, </w:t>
      </w:r>
      <w:r w:rsidR="00CF5206" w:rsidRPr="00CF5206">
        <w:rPr>
          <w:rFonts w:ascii="Times New Roman" w:hAnsi="Times New Roman"/>
          <w:sz w:val="28"/>
          <w:szCs w:val="28"/>
          <w:lang w:val="uk-UA"/>
        </w:rPr>
        <w:t>особи, які працюють на підприємствах, в установах чи організаціях різної форми власності і сплачують податок з доходів фізичних осіб</w:t>
      </w:r>
      <w:r w:rsidR="00493A1F">
        <w:rPr>
          <w:rFonts w:ascii="Times New Roman" w:hAnsi="Times New Roman"/>
          <w:sz w:val="28"/>
          <w:szCs w:val="28"/>
          <w:lang w:val="uk-UA"/>
        </w:rPr>
        <w:t xml:space="preserve">  </w:t>
      </w:r>
      <w:r w:rsidR="00CF5206" w:rsidRPr="00CF5206">
        <w:rPr>
          <w:rFonts w:ascii="Times New Roman" w:hAnsi="Times New Roman"/>
          <w:sz w:val="28"/>
          <w:szCs w:val="28"/>
          <w:lang w:val="uk-UA"/>
        </w:rPr>
        <w:t xml:space="preserve"> до </w:t>
      </w:r>
      <w:r w:rsidR="00493A1F">
        <w:rPr>
          <w:rFonts w:ascii="Times New Roman" w:hAnsi="Times New Roman"/>
          <w:sz w:val="28"/>
          <w:szCs w:val="28"/>
          <w:lang w:val="uk-UA"/>
        </w:rPr>
        <w:t xml:space="preserve">  </w:t>
      </w:r>
      <w:r w:rsidR="00CF5206" w:rsidRPr="00CF5206">
        <w:rPr>
          <w:rFonts w:ascii="Times New Roman" w:hAnsi="Times New Roman"/>
          <w:sz w:val="28"/>
          <w:szCs w:val="28"/>
          <w:lang w:val="uk-UA"/>
        </w:rPr>
        <w:t>бюджету</w:t>
      </w:r>
      <w:r w:rsidR="00493A1F">
        <w:rPr>
          <w:rFonts w:ascii="Times New Roman" w:hAnsi="Times New Roman"/>
          <w:sz w:val="28"/>
          <w:szCs w:val="28"/>
          <w:lang w:val="uk-UA"/>
        </w:rPr>
        <w:t xml:space="preserve">  </w:t>
      </w:r>
      <w:r w:rsidR="00CF5206" w:rsidRPr="00CF5206">
        <w:rPr>
          <w:rFonts w:ascii="Times New Roman" w:hAnsi="Times New Roman"/>
          <w:sz w:val="28"/>
          <w:szCs w:val="28"/>
          <w:lang w:val="uk-UA"/>
        </w:rPr>
        <w:t xml:space="preserve"> </w:t>
      </w:r>
      <w:r w:rsidR="00CF5206">
        <w:rPr>
          <w:rFonts w:ascii="Times New Roman" w:hAnsi="Times New Roman"/>
          <w:sz w:val="28"/>
          <w:szCs w:val="28"/>
          <w:lang w:val="uk-UA"/>
        </w:rPr>
        <w:t>громади</w:t>
      </w:r>
      <w:r w:rsidR="007930E4">
        <w:rPr>
          <w:rFonts w:ascii="Times New Roman" w:hAnsi="Times New Roman"/>
          <w:sz w:val="28"/>
          <w:szCs w:val="28"/>
          <w:lang w:val="uk-UA"/>
        </w:rPr>
        <w:t>;</w:t>
      </w:r>
      <w:r w:rsidR="00493A1F">
        <w:rPr>
          <w:rFonts w:ascii="Times New Roman" w:hAnsi="Times New Roman"/>
          <w:sz w:val="28"/>
          <w:szCs w:val="28"/>
          <w:lang w:val="uk-UA"/>
        </w:rPr>
        <w:t xml:space="preserve"> </w:t>
      </w:r>
      <w:r w:rsidR="007930E4">
        <w:rPr>
          <w:rFonts w:ascii="Times New Roman" w:hAnsi="Times New Roman"/>
          <w:sz w:val="28"/>
          <w:szCs w:val="28"/>
          <w:lang w:val="uk-UA"/>
        </w:rPr>
        <w:t xml:space="preserve"> добровольці</w:t>
      </w:r>
      <w:r w:rsidR="00C07277">
        <w:rPr>
          <w:rFonts w:ascii="Times New Roman" w:hAnsi="Times New Roman"/>
          <w:sz w:val="28"/>
          <w:szCs w:val="28"/>
          <w:lang w:val="uk-UA"/>
        </w:rPr>
        <w:t xml:space="preserve">; </w:t>
      </w:r>
      <w:r w:rsidR="00493A1F">
        <w:rPr>
          <w:rFonts w:ascii="Times New Roman" w:hAnsi="Times New Roman"/>
          <w:sz w:val="28"/>
          <w:szCs w:val="28"/>
          <w:lang w:val="uk-UA"/>
        </w:rPr>
        <w:t xml:space="preserve"> </w:t>
      </w:r>
      <w:r w:rsidR="007930E4">
        <w:rPr>
          <w:rFonts w:ascii="Times New Roman" w:hAnsi="Times New Roman"/>
          <w:sz w:val="28"/>
          <w:szCs w:val="28"/>
          <w:lang w:val="uk-UA"/>
        </w:rPr>
        <w:t>постраждалі</w:t>
      </w:r>
      <w:r w:rsidR="00C07277">
        <w:rPr>
          <w:rFonts w:ascii="Times New Roman" w:hAnsi="Times New Roman"/>
          <w:sz w:val="28"/>
          <w:szCs w:val="28"/>
          <w:lang w:val="uk-UA"/>
        </w:rPr>
        <w:t xml:space="preserve"> </w:t>
      </w:r>
      <w:r w:rsidR="00493A1F">
        <w:rPr>
          <w:rFonts w:ascii="Times New Roman" w:hAnsi="Times New Roman"/>
          <w:sz w:val="28"/>
          <w:szCs w:val="28"/>
          <w:lang w:val="uk-UA"/>
        </w:rPr>
        <w:t xml:space="preserve"> </w:t>
      </w:r>
      <w:r w:rsidR="007930E4">
        <w:rPr>
          <w:rFonts w:ascii="Times New Roman" w:hAnsi="Times New Roman"/>
          <w:sz w:val="28"/>
          <w:szCs w:val="28"/>
          <w:lang w:val="uk-UA"/>
        </w:rPr>
        <w:t>учасники</w:t>
      </w:r>
      <w:r w:rsidR="00493A1F">
        <w:rPr>
          <w:rFonts w:ascii="Times New Roman" w:hAnsi="Times New Roman"/>
          <w:sz w:val="28"/>
          <w:szCs w:val="28"/>
          <w:lang w:val="uk-UA"/>
        </w:rPr>
        <w:t xml:space="preserve"> </w:t>
      </w:r>
      <w:r w:rsidR="00CF5206">
        <w:rPr>
          <w:rFonts w:ascii="Times New Roman" w:hAnsi="Times New Roman"/>
          <w:sz w:val="28"/>
          <w:szCs w:val="28"/>
          <w:lang w:val="uk-UA"/>
        </w:rPr>
        <w:t xml:space="preserve"> Революції</w:t>
      </w:r>
      <w:r w:rsidR="00C07277">
        <w:rPr>
          <w:rFonts w:ascii="Times New Roman" w:hAnsi="Times New Roman"/>
          <w:sz w:val="28"/>
          <w:szCs w:val="28"/>
          <w:lang w:val="uk-UA"/>
        </w:rPr>
        <w:t xml:space="preserve"> </w:t>
      </w:r>
    </w:p>
    <w:p w:rsidR="00493A1F" w:rsidRDefault="00493A1F" w:rsidP="00493A1F">
      <w:pPr>
        <w:tabs>
          <w:tab w:val="left" w:pos="720"/>
        </w:tabs>
        <w:spacing w:after="0" w:line="240" w:lineRule="atLeast"/>
        <w:ind w:right="140" w:firstLine="709"/>
        <w:jc w:val="right"/>
        <w:rPr>
          <w:rFonts w:ascii="Times New Roman" w:hAnsi="Times New Roman"/>
          <w:sz w:val="28"/>
          <w:szCs w:val="28"/>
          <w:lang w:val="uk-UA"/>
        </w:rPr>
      </w:pPr>
    </w:p>
    <w:p w:rsidR="00493A1F" w:rsidRDefault="00493A1F" w:rsidP="00493A1F">
      <w:pPr>
        <w:tabs>
          <w:tab w:val="left" w:pos="720"/>
        </w:tabs>
        <w:spacing w:after="0" w:line="240" w:lineRule="atLeast"/>
        <w:ind w:right="140" w:firstLine="709"/>
        <w:jc w:val="right"/>
        <w:rPr>
          <w:rFonts w:ascii="Times New Roman" w:hAnsi="Times New Roman"/>
          <w:sz w:val="24"/>
          <w:szCs w:val="24"/>
          <w:lang w:val="uk-UA" w:eastAsia="ru-RU"/>
        </w:rPr>
      </w:pPr>
      <w:r w:rsidRPr="00803E0E">
        <w:rPr>
          <w:rFonts w:ascii="Times New Roman" w:hAnsi="Times New Roman"/>
          <w:sz w:val="24"/>
          <w:szCs w:val="24"/>
          <w:lang w:val="uk-UA" w:eastAsia="ru-RU"/>
        </w:rPr>
        <w:t>Продовження додатка</w:t>
      </w:r>
    </w:p>
    <w:p w:rsidR="00493A1F" w:rsidRDefault="00493A1F" w:rsidP="00493A1F">
      <w:pPr>
        <w:tabs>
          <w:tab w:val="left" w:pos="720"/>
        </w:tabs>
        <w:spacing w:after="0" w:line="240" w:lineRule="atLeast"/>
        <w:ind w:right="140"/>
        <w:jc w:val="both"/>
        <w:rPr>
          <w:rFonts w:ascii="Times New Roman" w:hAnsi="Times New Roman"/>
          <w:sz w:val="28"/>
          <w:szCs w:val="28"/>
          <w:lang w:val="uk-UA"/>
        </w:rPr>
      </w:pPr>
    </w:p>
    <w:p w:rsidR="00995B16" w:rsidRDefault="00CF5206" w:rsidP="00493A1F">
      <w:pPr>
        <w:tabs>
          <w:tab w:val="left" w:pos="720"/>
        </w:tabs>
        <w:spacing w:after="0" w:line="240" w:lineRule="atLeast"/>
        <w:ind w:right="140"/>
        <w:jc w:val="both"/>
        <w:rPr>
          <w:rFonts w:ascii="Times New Roman" w:hAnsi="Times New Roman"/>
          <w:sz w:val="28"/>
          <w:szCs w:val="28"/>
          <w:lang w:val="uk-UA"/>
        </w:rPr>
      </w:pPr>
      <w:r>
        <w:rPr>
          <w:rFonts w:ascii="Times New Roman" w:hAnsi="Times New Roman"/>
          <w:sz w:val="28"/>
          <w:szCs w:val="28"/>
          <w:lang w:val="uk-UA"/>
        </w:rPr>
        <w:t xml:space="preserve">Гідності; </w:t>
      </w:r>
      <w:r w:rsidR="007930E4">
        <w:rPr>
          <w:rFonts w:ascii="Times New Roman" w:hAnsi="Times New Roman"/>
          <w:sz w:val="28"/>
          <w:szCs w:val="28"/>
          <w:lang w:val="uk-UA"/>
        </w:rPr>
        <w:t>волонтери</w:t>
      </w:r>
      <w:r w:rsidRPr="00CF5206">
        <w:rPr>
          <w:rFonts w:ascii="Times New Roman" w:hAnsi="Times New Roman"/>
          <w:sz w:val="28"/>
          <w:szCs w:val="28"/>
          <w:lang w:val="uk-UA"/>
        </w:rPr>
        <w:t xml:space="preserve">, які </w:t>
      </w:r>
      <w:r w:rsidR="00C07277" w:rsidRPr="00CF5206">
        <w:rPr>
          <w:rFonts w:ascii="Times New Roman" w:hAnsi="Times New Roman"/>
          <w:sz w:val="28"/>
          <w:szCs w:val="28"/>
          <w:lang w:val="uk-UA"/>
        </w:rPr>
        <w:t xml:space="preserve">добровільно </w:t>
      </w:r>
      <w:r w:rsidR="00C07277">
        <w:rPr>
          <w:rFonts w:ascii="Times New Roman" w:hAnsi="Times New Roman"/>
          <w:sz w:val="28"/>
          <w:szCs w:val="28"/>
          <w:lang w:val="uk-UA"/>
        </w:rPr>
        <w:t>надавали волонтерську допомогу</w:t>
      </w:r>
      <w:r w:rsidR="00C07277" w:rsidRPr="00CF5206">
        <w:rPr>
          <w:rFonts w:ascii="Times New Roman" w:hAnsi="Times New Roman"/>
          <w:sz w:val="28"/>
          <w:szCs w:val="28"/>
          <w:lang w:val="uk-UA"/>
        </w:rPr>
        <w:t xml:space="preserve"> і брали</w:t>
      </w:r>
      <w:r w:rsidR="00C07277">
        <w:rPr>
          <w:rFonts w:ascii="Times New Roman" w:hAnsi="Times New Roman"/>
          <w:sz w:val="28"/>
          <w:szCs w:val="28"/>
          <w:lang w:val="uk-UA"/>
        </w:rPr>
        <w:t xml:space="preserve"> </w:t>
      </w:r>
      <w:r w:rsidR="00C07277" w:rsidRPr="00CF5206">
        <w:rPr>
          <w:rFonts w:ascii="Times New Roman" w:hAnsi="Times New Roman"/>
          <w:sz w:val="28"/>
          <w:szCs w:val="28"/>
          <w:lang w:val="uk-UA"/>
        </w:rPr>
        <w:t>участь</w:t>
      </w:r>
      <w:r w:rsidR="00C07277" w:rsidRPr="00C07277">
        <w:rPr>
          <w:rFonts w:ascii="Times New Roman" w:hAnsi="Times New Roman"/>
          <w:sz w:val="28"/>
          <w:szCs w:val="28"/>
          <w:lang w:val="uk-UA"/>
        </w:rPr>
        <w:t xml:space="preserve"> </w:t>
      </w:r>
      <w:r w:rsidR="00C07277">
        <w:rPr>
          <w:rFonts w:ascii="Times New Roman" w:hAnsi="Times New Roman"/>
          <w:sz w:val="28"/>
          <w:szCs w:val="28"/>
          <w:lang w:val="uk-UA"/>
        </w:rPr>
        <w:t xml:space="preserve"> </w:t>
      </w:r>
      <w:r w:rsidR="00C07277" w:rsidRPr="00CF5206">
        <w:rPr>
          <w:rFonts w:ascii="Times New Roman" w:hAnsi="Times New Roman"/>
          <w:sz w:val="28"/>
          <w:szCs w:val="28"/>
          <w:lang w:val="uk-UA"/>
        </w:rPr>
        <w:t>у</w:t>
      </w:r>
      <w:r w:rsidR="00C07277">
        <w:rPr>
          <w:rFonts w:ascii="Times New Roman" w:hAnsi="Times New Roman"/>
          <w:sz w:val="28"/>
          <w:szCs w:val="28"/>
          <w:lang w:val="uk-UA"/>
        </w:rPr>
        <w:t xml:space="preserve">  забезпеченні  </w:t>
      </w:r>
      <w:r w:rsidR="00C07277" w:rsidRPr="00CF5206">
        <w:rPr>
          <w:rFonts w:ascii="Times New Roman" w:hAnsi="Times New Roman"/>
          <w:sz w:val="28"/>
          <w:szCs w:val="28"/>
          <w:lang w:val="uk-UA"/>
        </w:rPr>
        <w:t>проведення</w:t>
      </w:r>
      <w:r w:rsidR="00C07277">
        <w:rPr>
          <w:rFonts w:ascii="Times New Roman" w:hAnsi="Times New Roman"/>
          <w:sz w:val="28"/>
          <w:szCs w:val="28"/>
          <w:lang w:val="uk-UA"/>
        </w:rPr>
        <w:t xml:space="preserve"> </w:t>
      </w:r>
      <w:r w:rsidR="00C07277" w:rsidRPr="00CF5206">
        <w:rPr>
          <w:rFonts w:ascii="Times New Roman" w:hAnsi="Times New Roman"/>
          <w:sz w:val="28"/>
          <w:szCs w:val="28"/>
          <w:lang w:val="uk-UA"/>
        </w:rPr>
        <w:t xml:space="preserve"> антитерористичної </w:t>
      </w:r>
      <w:r w:rsidR="00C07277">
        <w:rPr>
          <w:rFonts w:ascii="Times New Roman" w:hAnsi="Times New Roman"/>
          <w:sz w:val="28"/>
          <w:szCs w:val="28"/>
          <w:lang w:val="uk-UA"/>
        </w:rPr>
        <w:t xml:space="preserve"> </w:t>
      </w:r>
      <w:r w:rsidR="00C07277" w:rsidRPr="00CF5206">
        <w:rPr>
          <w:rFonts w:ascii="Times New Roman" w:hAnsi="Times New Roman"/>
          <w:sz w:val="28"/>
          <w:szCs w:val="28"/>
          <w:lang w:val="uk-UA"/>
        </w:rPr>
        <w:t>операції,</w:t>
      </w:r>
      <w:r w:rsidR="00C07277" w:rsidRPr="00C07277">
        <w:rPr>
          <w:rFonts w:ascii="Times New Roman" w:hAnsi="Times New Roman"/>
          <w:sz w:val="28"/>
          <w:szCs w:val="28"/>
          <w:lang w:val="uk-UA"/>
        </w:rPr>
        <w:t xml:space="preserve"> </w:t>
      </w:r>
      <w:r w:rsidR="00C07277" w:rsidRPr="00CF5206">
        <w:rPr>
          <w:rFonts w:ascii="Times New Roman" w:hAnsi="Times New Roman"/>
          <w:sz w:val="28"/>
          <w:szCs w:val="28"/>
          <w:lang w:val="uk-UA"/>
        </w:rPr>
        <w:t>перебуваючи</w:t>
      </w:r>
    </w:p>
    <w:p w:rsidR="00CF5206" w:rsidRPr="00CF5206" w:rsidRDefault="00CF5206" w:rsidP="00CF0FA0">
      <w:pPr>
        <w:tabs>
          <w:tab w:val="left" w:pos="720"/>
        </w:tabs>
        <w:spacing w:after="0" w:line="240" w:lineRule="atLeast"/>
        <w:ind w:right="140"/>
        <w:jc w:val="both"/>
        <w:rPr>
          <w:rFonts w:ascii="Times New Roman" w:hAnsi="Times New Roman"/>
          <w:sz w:val="28"/>
          <w:szCs w:val="28"/>
          <w:lang w:val="uk-UA"/>
        </w:rPr>
      </w:pPr>
      <w:r w:rsidRPr="00CF5206">
        <w:rPr>
          <w:rFonts w:ascii="Times New Roman" w:hAnsi="Times New Roman"/>
          <w:sz w:val="28"/>
          <w:szCs w:val="28"/>
          <w:lang w:val="uk-UA"/>
        </w:rPr>
        <w:t>безпосередньо в районах антитерористичної операції у період її проведення, або у здійсненні заходів із забезпечення національної безпеки і оборони, відсічі і стримування збройної агресії Російської Федерації в До</w:t>
      </w:r>
      <w:r w:rsidR="00995B16">
        <w:rPr>
          <w:rFonts w:ascii="Times New Roman" w:hAnsi="Times New Roman"/>
          <w:sz w:val="28"/>
          <w:szCs w:val="28"/>
          <w:lang w:val="uk-UA"/>
        </w:rPr>
        <w:t xml:space="preserve">нецькій та Луганській областях, </w:t>
      </w:r>
      <w:r w:rsidRPr="00CF5206">
        <w:rPr>
          <w:rFonts w:ascii="Times New Roman" w:hAnsi="Times New Roman"/>
          <w:sz w:val="28"/>
          <w:szCs w:val="28"/>
          <w:lang w:val="uk-UA"/>
        </w:rPr>
        <w:t>забезпеченні їх здійснення, перебуваючи безпосередньо в районах та у періо</w:t>
      </w:r>
      <w:r w:rsidR="007525ED">
        <w:rPr>
          <w:rFonts w:ascii="Times New Roman" w:hAnsi="Times New Roman"/>
          <w:sz w:val="28"/>
          <w:szCs w:val="28"/>
          <w:lang w:val="uk-UA"/>
        </w:rPr>
        <w:t>д здійснення зазначених заходів (далі –</w:t>
      </w:r>
      <w:r w:rsidR="008317CC">
        <w:rPr>
          <w:rFonts w:ascii="Times New Roman" w:hAnsi="Times New Roman"/>
          <w:sz w:val="28"/>
          <w:szCs w:val="28"/>
          <w:lang w:val="uk-UA"/>
        </w:rPr>
        <w:t xml:space="preserve"> зона</w:t>
      </w:r>
      <w:r w:rsidR="007525ED">
        <w:rPr>
          <w:rFonts w:ascii="Times New Roman" w:hAnsi="Times New Roman"/>
          <w:sz w:val="28"/>
          <w:szCs w:val="28"/>
          <w:lang w:val="uk-UA"/>
        </w:rPr>
        <w:t xml:space="preserve"> АТО/ООС)</w:t>
      </w:r>
      <w:r w:rsidR="00270EDD">
        <w:rPr>
          <w:rFonts w:ascii="Times New Roman" w:hAnsi="Times New Roman"/>
          <w:sz w:val="28"/>
          <w:szCs w:val="28"/>
          <w:lang w:val="uk-UA"/>
        </w:rPr>
        <w:t>.</w:t>
      </w:r>
    </w:p>
    <w:p w:rsidR="00A333DB" w:rsidRPr="001D31A0" w:rsidRDefault="00A333DB" w:rsidP="00CF0FA0">
      <w:pPr>
        <w:tabs>
          <w:tab w:val="left" w:pos="720"/>
        </w:tabs>
        <w:spacing w:after="0" w:line="240" w:lineRule="atLeast"/>
        <w:ind w:right="140" w:firstLine="709"/>
        <w:jc w:val="both"/>
        <w:rPr>
          <w:rFonts w:ascii="Times New Roman" w:hAnsi="Times New Roman"/>
          <w:sz w:val="28"/>
          <w:szCs w:val="28"/>
          <w:lang w:val="uk-UA"/>
        </w:rPr>
      </w:pPr>
      <w:r w:rsidRPr="000B444B">
        <w:rPr>
          <w:sz w:val="28"/>
          <w:szCs w:val="28"/>
          <w:lang w:val="uk-UA"/>
        </w:rPr>
        <w:tab/>
      </w:r>
      <w:r w:rsidRPr="000B444B">
        <w:rPr>
          <w:rFonts w:ascii="Times New Roman" w:hAnsi="Times New Roman"/>
          <w:sz w:val="28"/>
          <w:szCs w:val="28"/>
          <w:lang w:val="uk-UA"/>
        </w:rPr>
        <w:t>У</w:t>
      </w:r>
      <w:r w:rsidR="00995B16">
        <w:rPr>
          <w:rFonts w:ascii="Times New Roman" w:hAnsi="Times New Roman"/>
          <w:sz w:val="28"/>
          <w:szCs w:val="28"/>
          <w:lang w:val="uk-UA"/>
        </w:rPr>
        <w:t xml:space="preserve"> 2019 році до Центру</w:t>
      </w:r>
      <w:r w:rsidRPr="007525ED">
        <w:rPr>
          <w:rFonts w:ascii="Times New Roman" w:hAnsi="Times New Roman"/>
          <w:sz w:val="28"/>
          <w:szCs w:val="28"/>
          <w:lang w:val="uk-UA"/>
        </w:rPr>
        <w:t xml:space="preserve"> </w:t>
      </w:r>
      <w:r w:rsidR="00C07277">
        <w:rPr>
          <w:rFonts w:ascii="Times New Roman" w:hAnsi="Times New Roman"/>
          <w:sz w:val="28"/>
          <w:szCs w:val="28"/>
          <w:lang w:val="uk-UA"/>
        </w:rPr>
        <w:t>УБД</w:t>
      </w:r>
      <w:r w:rsidRPr="000B444B">
        <w:rPr>
          <w:rFonts w:ascii="Times New Roman" w:hAnsi="Times New Roman"/>
          <w:sz w:val="28"/>
          <w:szCs w:val="28"/>
          <w:lang w:val="uk-UA"/>
        </w:rPr>
        <w:t xml:space="preserve"> </w:t>
      </w:r>
      <w:r w:rsidRPr="007525ED">
        <w:rPr>
          <w:rFonts w:ascii="Times New Roman" w:hAnsi="Times New Roman"/>
          <w:sz w:val="28"/>
          <w:szCs w:val="28"/>
          <w:lang w:val="uk-UA"/>
        </w:rPr>
        <w:t xml:space="preserve">звернулося </w:t>
      </w:r>
      <w:r w:rsidRPr="000B444B">
        <w:rPr>
          <w:rFonts w:ascii="Times New Roman" w:hAnsi="Times New Roman"/>
          <w:sz w:val="28"/>
          <w:szCs w:val="28"/>
          <w:lang w:val="uk-UA"/>
        </w:rPr>
        <w:t>1522</w:t>
      </w:r>
      <w:r w:rsidRPr="007525ED">
        <w:rPr>
          <w:rFonts w:ascii="Times New Roman" w:hAnsi="Times New Roman"/>
          <w:sz w:val="28"/>
          <w:szCs w:val="28"/>
          <w:lang w:val="uk-UA"/>
        </w:rPr>
        <w:t xml:space="preserve"> </w:t>
      </w:r>
      <w:r w:rsidR="007525ED" w:rsidRPr="007525ED">
        <w:rPr>
          <w:rFonts w:ascii="Times New Roman" w:hAnsi="Times New Roman"/>
          <w:sz w:val="28"/>
          <w:szCs w:val="28"/>
          <w:lang w:val="uk-UA"/>
        </w:rPr>
        <w:t>захисник</w:t>
      </w:r>
      <w:r w:rsidR="00C07277">
        <w:rPr>
          <w:rFonts w:ascii="Times New Roman" w:hAnsi="Times New Roman"/>
          <w:sz w:val="28"/>
          <w:szCs w:val="28"/>
          <w:lang w:val="uk-UA"/>
        </w:rPr>
        <w:t>ів</w:t>
      </w:r>
      <w:r w:rsidR="00270EDD">
        <w:rPr>
          <w:rFonts w:ascii="Times New Roman" w:hAnsi="Times New Roman"/>
          <w:sz w:val="28"/>
          <w:szCs w:val="28"/>
          <w:lang w:val="uk-UA"/>
        </w:rPr>
        <w:t xml:space="preserve"> України</w:t>
      </w:r>
      <w:r w:rsidR="00AA76A0">
        <w:rPr>
          <w:rFonts w:ascii="Times New Roman" w:hAnsi="Times New Roman"/>
          <w:sz w:val="28"/>
          <w:szCs w:val="28"/>
          <w:lang w:val="uk-UA"/>
        </w:rPr>
        <w:t xml:space="preserve"> та членів</w:t>
      </w:r>
      <w:r w:rsidRPr="000B444B">
        <w:rPr>
          <w:rFonts w:ascii="Times New Roman" w:hAnsi="Times New Roman"/>
          <w:sz w:val="28"/>
          <w:szCs w:val="28"/>
          <w:lang w:val="uk-UA"/>
        </w:rPr>
        <w:t xml:space="preserve"> їх сімей, отримавши 26 822 послуги у відділеннях установи</w:t>
      </w:r>
      <w:r w:rsidRPr="007525ED">
        <w:rPr>
          <w:rFonts w:ascii="Times New Roman" w:hAnsi="Times New Roman"/>
          <w:sz w:val="28"/>
          <w:szCs w:val="28"/>
          <w:lang w:val="uk-UA"/>
        </w:rPr>
        <w:t xml:space="preserve">. </w:t>
      </w:r>
      <w:r w:rsidR="00C07277">
        <w:rPr>
          <w:rFonts w:ascii="Times New Roman" w:hAnsi="Times New Roman"/>
          <w:sz w:val="28"/>
          <w:szCs w:val="28"/>
          <w:lang w:val="uk-UA"/>
        </w:rPr>
        <w:t>Зареєструвалося в Центрі УБД</w:t>
      </w:r>
      <w:r w:rsidR="001D31A0">
        <w:rPr>
          <w:rFonts w:ascii="Times New Roman" w:hAnsi="Times New Roman"/>
          <w:sz w:val="28"/>
          <w:szCs w:val="28"/>
          <w:lang w:val="uk-UA"/>
        </w:rPr>
        <w:t xml:space="preserve"> та отримали послуги 417 осіб, у тому </w:t>
      </w:r>
      <w:r w:rsidR="00977A9C">
        <w:rPr>
          <w:rFonts w:ascii="Times New Roman" w:hAnsi="Times New Roman"/>
          <w:sz w:val="28"/>
          <w:szCs w:val="28"/>
          <w:lang w:val="uk-UA"/>
        </w:rPr>
        <w:t xml:space="preserve">числі </w:t>
      </w:r>
      <w:r w:rsidR="00995B16">
        <w:rPr>
          <w:rFonts w:ascii="Times New Roman" w:hAnsi="Times New Roman"/>
          <w:sz w:val="28"/>
          <w:szCs w:val="28"/>
          <w:lang w:val="uk-UA"/>
        </w:rPr>
        <w:br/>
      </w:r>
      <w:r w:rsidR="000671A8">
        <w:rPr>
          <w:rFonts w:ascii="Times New Roman" w:hAnsi="Times New Roman"/>
          <w:sz w:val="28"/>
          <w:szCs w:val="28"/>
          <w:lang w:val="uk-UA"/>
        </w:rPr>
        <w:t>16 осіб з розширеного переліку (</w:t>
      </w:r>
      <w:r w:rsidR="001D31A0">
        <w:rPr>
          <w:rFonts w:ascii="Times New Roman" w:hAnsi="Times New Roman"/>
          <w:sz w:val="28"/>
          <w:szCs w:val="28"/>
          <w:lang w:val="uk-UA"/>
        </w:rPr>
        <w:t xml:space="preserve">1 учасник  Революції Гідності; </w:t>
      </w:r>
      <w:r w:rsidR="00653CA3">
        <w:rPr>
          <w:rFonts w:ascii="Times New Roman" w:hAnsi="Times New Roman"/>
          <w:sz w:val="28"/>
          <w:szCs w:val="28"/>
          <w:lang w:val="uk-UA"/>
        </w:rPr>
        <w:t>1 волонтер;</w:t>
      </w:r>
      <w:r w:rsidR="00977A9C">
        <w:rPr>
          <w:rFonts w:ascii="Times New Roman" w:hAnsi="Times New Roman"/>
          <w:sz w:val="28"/>
          <w:szCs w:val="28"/>
          <w:lang w:val="uk-UA"/>
        </w:rPr>
        <w:t xml:space="preserve"> </w:t>
      </w:r>
      <w:r w:rsidR="00995B16">
        <w:rPr>
          <w:rFonts w:ascii="Times New Roman" w:hAnsi="Times New Roman"/>
          <w:sz w:val="28"/>
          <w:szCs w:val="28"/>
          <w:lang w:val="uk-UA"/>
        </w:rPr>
        <w:br/>
      </w:r>
      <w:r w:rsidR="001D31A0">
        <w:rPr>
          <w:rFonts w:ascii="Times New Roman" w:hAnsi="Times New Roman"/>
          <w:sz w:val="28"/>
          <w:szCs w:val="28"/>
          <w:lang w:val="uk-UA"/>
        </w:rPr>
        <w:t>5 доб</w:t>
      </w:r>
      <w:r w:rsidR="00653CA3">
        <w:rPr>
          <w:rFonts w:ascii="Times New Roman" w:hAnsi="Times New Roman"/>
          <w:sz w:val="28"/>
          <w:szCs w:val="28"/>
          <w:lang w:val="uk-UA"/>
        </w:rPr>
        <w:t>ровольців; 9 захисників України</w:t>
      </w:r>
      <w:r w:rsidR="001D31A0">
        <w:rPr>
          <w:rFonts w:ascii="Times New Roman" w:hAnsi="Times New Roman"/>
          <w:sz w:val="28"/>
          <w:szCs w:val="28"/>
          <w:lang w:val="uk-UA"/>
        </w:rPr>
        <w:t xml:space="preserve">, які працюють на підприємствах Сумської міської об’єднаної територіальної громади, </w:t>
      </w:r>
      <w:r w:rsidR="00270EDD">
        <w:rPr>
          <w:rFonts w:ascii="Times New Roman" w:hAnsi="Times New Roman"/>
          <w:sz w:val="28"/>
          <w:szCs w:val="28"/>
          <w:lang w:val="uk-UA"/>
        </w:rPr>
        <w:t xml:space="preserve">але </w:t>
      </w:r>
      <w:r w:rsidR="001D31A0">
        <w:rPr>
          <w:rFonts w:ascii="Times New Roman" w:hAnsi="Times New Roman"/>
          <w:sz w:val="28"/>
          <w:szCs w:val="28"/>
          <w:lang w:val="uk-UA"/>
        </w:rPr>
        <w:t>місце проживання яких не зареєстровано в територіальних межах громади</w:t>
      </w:r>
      <w:r w:rsidR="000671A8">
        <w:rPr>
          <w:rFonts w:ascii="Times New Roman" w:hAnsi="Times New Roman"/>
          <w:sz w:val="28"/>
          <w:szCs w:val="28"/>
          <w:lang w:val="uk-UA"/>
        </w:rPr>
        <w:t>)</w:t>
      </w:r>
      <w:r w:rsidR="001D31A0">
        <w:rPr>
          <w:rFonts w:ascii="Times New Roman" w:hAnsi="Times New Roman"/>
          <w:sz w:val="28"/>
          <w:szCs w:val="28"/>
          <w:lang w:val="uk-UA"/>
        </w:rPr>
        <w:t xml:space="preserve">. </w:t>
      </w:r>
    </w:p>
    <w:p w:rsidR="00A333DB" w:rsidRPr="000B444B" w:rsidRDefault="00A333DB" w:rsidP="00CF0FA0">
      <w:pPr>
        <w:tabs>
          <w:tab w:val="left" w:pos="720"/>
        </w:tabs>
        <w:spacing w:after="0" w:line="240" w:lineRule="atLeast"/>
        <w:ind w:right="140" w:firstLine="709"/>
        <w:jc w:val="both"/>
        <w:rPr>
          <w:rFonts w:ascii="Times New Roman" w:hAnsi="Times New Roman"/>
          <w:sz w:val="28"/>
          <w:szCs w:val="28"/>
          <w:lang w:val="uk-UA"/>
        </w:rPr>
      </w:pPr>
      <w:r w:rsidRPr="000B444B">
        <w:rPr>
          <w:rFonts w:ascii="Times New Roman" w:hAnsi="Times New Roman"/>
          <w:sz w:val="28"/>
          <w:szCs w:val="28"/>
          <w:lang w:val="uk-UA"/>
        </w:rPr>
        <w:t xml:space="preserve">На базі </w:t>
      </w:r>
      <w:r w:rsidR="00270EDD">
        <w:rPr>
          <w:rFonts w:ascii="Times New Roman" w:hAnsi="Times New Roman"/>
          <w:sz w:val="28"/>
          <w:szCs w:val="28"/>
          <w:lang w:val="uk-UA"/>
        </w:rPr>
        <w:t>установи</w:t>
      </w:r>
      <w:r w:rsidRPr="000B444B">
        <w:rPr>
          <w:rFonts w:ascii="Times New Roman" w:hAnsi="Times New Roman"/>
          <w:sz w:val="28"/>
          <w:szCs w:val="28"/>
          <w:lang w:val="uk-UA"/>
        </w:rPr>
        <w:t xml:space="preserve"> </w:t>
      </w:r>
      <w:r w:rsidR="00270EDD">
        <w:rPr>
          <w:rFonts w:ascii="Times New Roman" w:hAnsi="Times New Roman"/>
          <w:sz w:val="28"/>
          <w:szCs w:val="28"/>
          <w:lang w:val="uk-UA"/>
        </w:rPr>
        <w:t>розпочато</w:t>
      </w:r>
      <w:r w:rsidRPr="000B444B">
        <w:rPr>
          <w:rFonts w:ascii="Times New Roman" w:hAnsi="Times New Roman"/>
          <w:sz w:val="28"/>
          <w:szCs w:val="28"/>
          <w:lang w:val="uk-UA"/>
        </w:rPr>
        <w:t xml:space="preserve"> роботу підрозділу </w:t>
      </w:r>
      <w:r w:rsidRPr="000B444B">
        <w:rPr>
          <w:rFonts w:ascii="Times New Roman" w:hAnsi="Times New Roman"/>
          <w:bCs/>
          <w:iCs/>
          <w:sz w:val="28"/>
          <w:szCs w:val="28"/>
          <w:lang w:val="uk-UA" w:eastAsia="ru-RU"/>
        </w:rPr>
        <w:t>у</w:t>
      </w:r>
      <w:r w:rsidRPr="000B444B">
        <w:rPr>
          <w:rFonts w:ascii="Times New Roman" w:hAnsi="Times New Roman"/>
          <w:sz w:val="28"/>
          <w:szCs w:val="28"/>
          <w:lang w:val="uk-UA" w:eastAsia="ru-RU"/>
        </w:rPr>
        <w:t>правління «Центр надання адміністративних послуг у м. Суми»</w:t>
      </w:r>
      <w:r w:rsidRPr="000B444B">
        <w:rPr>
          <w:rFonts w:ascii="Times New Roman" w:hAnsi="Times New Roman"/>
          <w:sz w:val="28"/>
          <w:szCs w:val="28"/>
          <w:lang w:val="uk-UA"/>
        </w:rPr>
        <w:t xml:space="preserve">, спеціалісти якого надають допомогу </w:t>
      </w:r>
      <w:r w:rsidR="00270EDD">
        <w:rPr>
          <w:rFonts w:ascii="Times New Roman" w:hAnsi="Times New Roman"/>
          <w:sz w:val="28"/>
          <w:szCs w:val="28"/>
          <w:lang w:val="uk-UA"/>
        </w:rPr>
        <w:t>громадянам</w:t>
      </w:r>
      <w:r w:rsidR="00AA76A0">
        <w:rPr>
          <w:rFonts w:ascii="Times New Roman" w:hAnsi="Times New Roman"/>
          <w:sz w:val="28"/>
          <w:szCs w:val="28"/>
          <w:lang w:val="uk-UA"/>
        </w:rPr>
        <w:t xml:space="preserve"> за н</w:t>
      </w:r>
      <w:r w:rsidRPr="000B444B">
        <w:rPr>
          <w:rFonts w:ascii="Times New Roman" w:hAnsi="Times New Roman"/>
          <w:sz w:val="28"/>
          <w:szCs w:val="28"/>
          <w:lang w:val="uk-UA"/>
        </w:rPr>
        <w:t xml:space="preserve">аступними напрямками: вирішення архітектурних та земельних питань, отримання дозвільних документів, реєстрація </w:t>
      </w:r>
      <w:r w:rsidR="00995B16">
        <w:rPr>
          <w:rFonts w:ascii="Times New Roman" w:hAnsi="Times New Roman"/>
          <w:sz w:val="28"/>
          <w:szCs w:val="28"/>
          <w:lang w:val="uk-UA"/>
        </w:rPr>
        <w:t xml:space="preserve">нерухомого майна, реєстрація </w:t>
      </w:r>
      <w:r w:rsidRPr="000B444B">
        <w:rPr>
          <w:rFonts w:ascii="Times New Roman" w:hAnsi="Times New Roman"/>
          <w:sz w:val="28"/>
          <w:szCs w:val="28"/>
          <w:lang w:val="uk-UA"/>
        </w:rPr>
        <w:t>підприємницької</w:t>
      </w:r>
      <w:r w:rsidR="00AA76A0">
        <w:rPr>
          <w:rFonts w:ascii="Times New Roman" w:hAnsi="Times New Roman"/>
          <w:sz w:val="28"/>
          <w:szCs w:val="28"/>
          <w:lang w:val="uk-UA"/>
        </w:rPr>
        <w:t xml:space="preserve"> діяльності, реєстрація/</w:t>
      </w:r>
      <w:r w:rsidRPr="000B444B">
        <w:rPr>
          <w:rFonts w:ascii="Times New Roman" w:hAnsi="Times New Roman"/>
          <w:sz w:val="28"/>
          <w:szCs w:val="28"/>
          <w:lang w:val="uk-UA"/>
        </w:rPr>
        <w:t>зняття з реєстрації місця проживання, видача довідок про склад сім’ї. Протягом</w:t>
      </w:r>
      <w:r w:rsidR="00AE031C">
        <w:rPr>
          <w:rFonts w:ascii="Times New Roman" w:hAnsi="Times New Roman"/>
          <w:sz w:val="28"/>
          <w:szCs w:val="28"/>
          <w:lang w:val="uk-UA"/>
        </w:rPr>
        <w:t xml:space="preserve"> </w:t>
      </w:r>
      <w:r w:rsidRPr="000B444B">
        <w:rPr>
          <w:rFonts w:ascii="Times New Roman" w:hAnsi="Times New Roman"/>
          <w:sz w:val="28"/>
          <w:szCs w:val="28"/>
          <w:lang w:val="uk-UA"/>
        </w:rPr>
        <w:t>2019</w:t>
      </w:r>
      <w:r w:rsidR="00995B16">
        <w:rPr>
          <w:rFonts w:ascii="Times New Roman" w:hAnsi="Times New Roman"/>
          <w:sz w:val="28"/>
          <w:szCs w:val="28"/>
          <w:lang w:val="uk-UA"/>
        </w:rPr>
        <w:t xml:space="preserve"> </w:t>
      </w:r>
      <w:r w:rsidRPr="000B444B">
        <w:rPr>
          <w:rFonts w:ascii="Times New Roman" w:hAnsi="Times New Roman"/>
          <w:sz w:val="28"/>
          <w:szCs w:val="28"/>
          <w:lang w:val="uk-UA"/>
        </w:rPr>
        <w:t>року до</w:t>
      </w:r>
      <w:r w:rsidR="00D005ED">
        <w:rPr>
          <w:rFonts w:ascii="Times New Roman" w:hAnsi="Times New Roman"/>
          <w:sz w:val="28"/>
          <w:szCs w:val="28"/>
          <w:lang w:val="uk-UA"/>
        </w:rPr>
        <w:t xml:space="preserve"> </w:t>
      </w:r>
      <w:r w:rsidR="00270EDD">
        <w:rPr>
          <w:rFonts w:ascii="Times New Roman" w:hAnsi="Times New Roman"/>
          <w:sz w:val="28"/>
          <w:szCs w:val="28"/>
          <w:lang w:val="uk-UA"/>
        </w:rPr>
        <w:t xml:space="preserve">цього </w:t>
      </w:r>
      <w:r w:rsidRPr="000B444B">
        <w:rPr>
          <w:rFonts w:ascii="Times New Roman" w:hAnsi="Times New Roman"/>
          <w:sz w:val="28"/>
          <w:szCs w:val="28"/>
          <w:lang w:val="uk-UA"/>
        </w:rPr>
        <w:t xml:space="preserve">підрозділу </w:t>
      </w:r>
      <w:r w:rsidRPr="000B444B">
        <w:rPr>
          <w:rFonts w:ascii="Times New Roman" w:hAnsi="Times New Roman"/>
          <w:sz w:val="28"/>
          <w:szCs w:val="28"/>
          <w:lang w:val="uk-UA" w:eastAsia="ru-RU"/>
        </w:rPr>
        <w:t xml:space="preserve">звернулося 375 осіб, отримавши 396 </w:t>
      </w:r>
      <w:r w:rsidRPr="000B444B">
        <w:rPr>
          <w:rFonts w:ascii="Times New Roman" w:hAnsi="Times New Roman"/>
          <w:sz w:val="28"/>
          <w:szCs w:val="28"/>
          <w:lang w:val="uk-UA"/>
        </w:rPr>
        <w:t>послуг.</w:t>
      </w:r>
    </w:p>
    <w:p w:rsidR="00A333DB" w:rsidRPr="000B444B" w:rsidRDefault="00A333DB" w:rsidP="00CF0FA0">
      <w:pPr>
        <w:spacing w:after="0" w:line="240" w:lineRule="atLeast"/>
        <w:ind w:right="140" w:firstLine="709"/>
        <w:jc w:val="both"/>
        <w:rPr>
          <w:rFonts w:ascii="Times New Roman" w:hAnsi="Times New Roman"/>
          <w:sz w:val="28"/>
          <w:szCs w:val="24"/>
          <w:lang w:val="uk-UA" w:eastAsia="ru-RU"/>
        </w:rPr>
      </w:pPr>
      <w:r w:rsidRPr="000B444B">
        <w:rPr>
          <w:rFonts w:ascii="Times New Roman" w:hAnsi="Times New Roman"/>
          <w:sz w:val="28"/>
          <w:szCs w:val="24"/>
          <w:lang w:val="uk-UA" w:eastAsia="ru-RU"/>
        </w:rPr>
        <w:t>Д</w:t>
      </w:r>
      <w:r w:rsidR="00C07277">
        <w:rPr>
          <w:rFonts w:ascii="Times New Roman" w:hAnsi="Times New Roman"/>
          <w:sz w:val="28"/>
          <w:szCs w:val="24"/>
          <w:lang w:val="uk-UA" w:eastAsia="ru-RU"/>
        </w:rPr>
        <w:t>ля реалізації завдань Центру УБД</w:t>
      </w:r>
      <w:r w:rsidRPr="000B444B">
        <w:rPr>
          <w:rFonts w:ascii="Times New Roman" w:hAnsi="Times New Roman"/>
          <w:sz w:val="28"/>
          <w:szCs w:val="24"/>
          <w:lang w:val="uk-UA" w:eastAsia="ru-RU"/>
        </w:rPr>
        <w:t>, залучається волонтерська допомога, а саме:</w:t>
      </w:r>
    </w:p>
    <w:p w:rsidR="00A333DB" w:rsidRPr="000B444B" w:rsidRDefault="00A333DB" w:rsidP="00CF0FA0">
      <w:pPr>
        <w:spacing w:after="0" w:line="240" w:lineRule="atLeast"/>
        <w:ind w:right="140" w:firstLine="709"/>
        <w:jc w:val="both"/>
        <w:rPr>
          <w:rFonts w:ascii="Times New Roman" w:hAnsi="Times New Roman"/>
          <w:sz w:val="28"/>
          <w:szCs w:val="24"/>
          <w:lang w:val="uk-UA" w:eastAsia="ru-RU"/>
        </w:rPr>
      </w:pPr>
      <w:r w:rsidRPr="000B444B">
        <w:rPr>
          <w:rFonts w:ascii="Times New Roman" w:hAnsi="Times New Roman"/>
          <w:sz w:val="28"/>
          <w:szCs w:val="24"/>
          <w:lang w:val="uk-UA" w:eastAsia="ru-RU"/>
        </w:rPr>
        <w:t>-</w:t>
      </w:r>
      <w:r w:rsidR="00493A1F">
        <w:rPr>
          <w:rFonts w:ascii="Times New Roman" w:hAnsi="Times New Roman"/>
          <w:sz w:val="28"/>
          <w:szCs w:val="24"/>
          <w:lang w:val="uk-UA" w:eastAsia="ru-RU"/>
        </w:rPr>
        <w:t xml:space="preserve"> започатковано проє</w:t>
      </w:r>
      <w:r w:rsidRPr="000B444B">
        <w:rPr>
          <w:rFonts w:ascii="Times New Roman" w:hAnsi="Times New Roman"/>
          <w:sz w:val="28"/>
          <w:szCs w:val="24"/>
          <w:lang w:val="uk-UA" w:eastAsia="ru-RU"/>
        </w:rPr>
        <w:t xml:space="preserve">кт </w:t>
      </w:r>
      <w:r w:rsidRPr="000B444B">
        <w:rPr>
          <w:rFonts w:ascii="Times New Roman" w:hAnsi="Times New Roman"/>
          <w:sz w:val="28"/>
          <w:szCs w:val="28"/>
          <w:lang w:eastAsia="ko-KR"/>
        </w:rPr>
        <w:t xml:space="preserve">«Школа юної леді» для дітей </w:t>
      </w:r>
      <w:r w:rsidR="007525ED">
        <w:rPr>
          <w:rFonts w:ascii="Times New Roman" w:hAnsi="Times New Roman"/>
          <w:sz w:val="28"/>
          <w:szCs w:val="28"/>
          <w:lang w:val="uk-UA" w:eastAsia="ko-KR"/>
        </w:rPr>
        <w:t>захисників України</w:t>
      </w:r>
      <w:r w:rsidRPr="000B444B">
        <w:rPr>
          <w:rFonts w:ascii="Times New Roman" w:hAnsi="Times New Roman"/>
          <w:sz w:val="28"/>
          <w:szCs w:val="24"/>
          <w:lang w:val="uk-UA" w:eastAsia="ru-RU"/>
        </w:rPr>
        <w:t>;</w:t>
      </w:r>
    </w:p>
    <w:p w:rsidR="00A333DB" w:rsidRPr="000B444B" w:rsidRDefault="00A333DB" w:rsidP="00CF0FA0">
      <w:pPr>
        <w:spacing w:after="0" w:line="240" w:lineRule="atLeast"/>
        <w:ind w:right="140" w:firstLine="709"/>
        <w:jc w:val="both"/>
        <w:rPr>
          <w:rFonts w:ascii="Times New Roman" w:hAnsi="Times New Roman"/>
          <w:sz w:val="28"/>
          <w:szCs w:val="24"/>
          <w:lang w:val="uk-UA" w:eastAsia="ru-RU"/>
        </w:rPr>
      </w:pPr>
      <w:r w:rsidRPr="000B444B">
        <w:rPr>
          <w:rFonts w:ascii="Times New Roman" w:hAnsi="Times New Roman"/>
          <w:sz w:val="28"/>
          <w:szCs w:val="28"/>
          <w:lang w:val="uk-UA" w:eastAsia="ko-KR"/>
        </w:rPr>
        <w:t>- т</w:t>
      </w:r>
      <w:r w:rsidR="00493A1F">
        <w:rPr>
          <w:rFonts w:ascii="Times New Roman" w:hAnsi="Times New Roman"/>
          <w:sz w:val="28"/>
          <w:szCs w:val="28"/>
          <w:lang w:eastAsia="ko-KR"/>
        </w:rPr>
        <w:t>риває психологічний проє</w:t>
      </w:r>
      <w:r w:rsidRPr="000B444B">
        <w:rPr>
          <w:rFonts w:ascii="Times New Roman" w:hAnsi="Times New Roman"/>
          <w:sz w:val="28"/>
          <w:szCs w:val="28"/>
          <w:lang w:eastAsia="ko-KR"/>
        </w:rPr>
        <w:t xml:space="preserve">кт на базі 15 окремого мотопіхотного батальйону під назвою «Коли серце кличе на передову» для учасників бойових дій, що повернулися з зони </w:t>
      </w:r>
      <w:r w:rsidRPr="000B444B">
        <w:rPr>
          <w:rFonts w:ascii="Times New Roman" w:hAnsi="Times New Roman"/>
          <w:sz w:val="28"/>
          <w:szCs w:val="28"/>
          <w:lang w:val="uk-UA" w:eastAsia="ko-KR"/>
        </w:rPr>
        <w:t>АТО</w:t>
      </w:r>
      <w:r w:rsidR="007525ED">
        <w:rPr>
          <w:rFonts w:ascii="Times New Roman" w:hAnsi="Times New Roman"/>
          <w:sz w:val="28"/>
          <w:szCs w:val="28"/>
          <w:lang w:val="uk-UA" w:eastAsia="ko-KR"/>
        </w:rPr>
        <w:t>/ООС</w:t>
      </w:r>
      <w:r w:rsidRPr="000B444B">
        <w:rPr>
          <w:rFonts w:ascii="Times New Roman" w:hAnsi="Times New Roman"/>
          <w:sz w:val="28"/>
          <w:szCs w:val="28"/>
          <w:lang w:val="uk-UA" w:eastAsia="ko-KR"/>
        </w:rPr>
        <w:t>;</w:t>
      </w:r>
    </w:p>
    <w:p w:rsidR="00A333DB" w:rsidRPr="000B444B" w:rsidRDefault="00A333DB" w:rsidP="00CF0FA0">
      <w:pPr>
        <w:spacing w:after="0" w:line="240" w:lineRule="atLeast"/>
        <w:ind w:right="140" w:firstLine="709"/>
        <w:jc w:val="both"/>
        <w:rPr>
          <w:rFonts w:ascii="Times New Roman" w:hAnsi="Times New Roman"/>
          <w:sz w:val="28"/>
          <w:szCs w:val="28"/>
          <w:lang w:val="uk-UA"/>
        </w:rPr>
      </w:pPr>
      <w:r w:rsidRPr="000B444B">
        <w:rPr>
          <w:rFonts w:ascii="Times New Roman" w:hAnsi="Times New Roman"/>
          <w:sz w:val="28"/>
          <w:szCs w:val="28"/>
        </w:rPr>
        <w:t xml:space="preserve">- </w:t>
      </w:r>
      <w:r w:rsidRPr="000B444B">
        <w:rPr>
          <w:rFonts w:ascii="Times New Roman" w:hAnsi="Times New Roman"/>
          <w:sz w:val="28"/>
          <w:szCs w:val="28"/>
          <w:lang w:val="uk-UA"/>
        </w:rPr>
        <w:t xml:space="preserve">організовані </w:t>
      </w:r>
      <w:r w:rsidRPr="000B444B">
        <w:rPr>
          <w:rFonts w:ascii="Times New Roman" w:hAnsi="Times New Roman"/>
          <w:sz w:val="28"/>
          <w:szCs w:val="28"/>
        </w:rPr>
        <w:t>спортивні заняття для дітей з «Панкратіону»</w:t>
      </w:r>
      <w:r w:rsidR="007525ED">
        <w:rPr>
          <w:rFonts w:ascii="Times New Roman" w:hAnsi="Times New Roman"/>
          <w:sz w:val="28"/>
          <w:szCs w:val="28"/>
          <w:lang w:val="uk-UA"/>
        </w:rPr>
        <w:t>, «Йоги»</w:t>
      </w:r>
      <w:r w:rsidRPr="000B444B">
        <w:rPr>
          <w:rFonts w:ascii="Times New Roman" w:hAnsi="Times New Roman"/>
          <w:sz w:val="28"/>
          <w:szCs w:val="28"/>
          <w:lang w:val="uk-UA"/>
        </w:rPr>
        <w:t>.</w:t>
      </w:r>
    </w:p>
    <w:p w:rsidR="00A333DB" w:rsidRPr="000B444B" w:rsidRDefault="00270EDD" w:rsidP="00CF0FA0">
      <w:pPr>
        <w:spacing w:after="0" w:line="240" w:lineRule="atLeast"/>
        <w:ind w:right="140" w:firstLine="709"/>
        <w:jc w:val="both"/>
        <w:rPr>
          <w:rFonts w:ascii="Times New Roman" w:hAnsi="Times New Roman"/>
          <w:sz w:val="28"/>
          <w:szCs w:val="28"/>
          <w:lang w:val="uk-UA"/>
        </w:rPr>
      </w:pPr>
      <w:r>
        <w:rPr>
          <w:rFonts w:ascii="Times New Roman" w:hAnsi="Times New Roman"/>
          <w:sz w:val="28"/>
          <w:szCs w:val="28"/>
          <w:lang w:val="uk-UA"/>
        </w:rPr>
        <w:t>Для</w:t>
      </w:r>
      <w:r w:rsidR="00A333DB" w:rsidRPr="000B444B">
        <w:rPr>
          <w:rFonts w:ascii="Times New Roman" w:hAnsi="Times New Roman"/>
          <w:sz w:val="28"/>
          <w:szCs w:val="28"/>
          <w:lang w:val="uk-UA"/>
        </w:rPr>
        <w:t xml:space="preserve"> забезпечення повноцінної роботи відділення реабілітації придбано фізіотерапевтичний комплекс ВТ</w:t>
      </w:r>
      <w:r w:rsidR="00A333DB" w:rsidRPr="000B444B">
        <w:rPr>
          <w:rFonts w:ascii="Times New Roman" w:hAnsi="Times New Roman"/>
          <w:sz w:val="28"/>
          <w:szCs w:val="28"/>
        </w:rPr>
        <w:t>L</w:t>
      </w:r>
      <w:r w:rsidR="00A333DB" w:rsidRPr="000B444B">
        <w:rPr>
          <w:rFonts w:ascii="Times New Roman" w:hAnsi="Times New Roman"/>
          <w:sz w:val="28"/>
          <w:szCs w:val="28"/>
          <w:lang w:val="uk-UA"/>
        </w:rPr>
        <w:t>-6000 (Лімфодренаж), апарат імпульсний магнітним полем для проведення електролікувальних процедур, спортивне обладнання.</w:t>
      </w:r>
    </w:p>
    <w:p w:rsidR="00A333DB" w:rsidRPr="000B444B" w:rsidRDefault="00A333DB" w:rsidP="00CF0FA0">
      <w:pPr>
        <w:spacing w:after="0" w:line="240" w:lineRule="atLeast"/>
        <w:ind w:right="140" w:firstLine="709"/>
        <w:jc w:val="both"/>
        <w:rPr>
          <w:rFonts w:ascii="Times New Roman" w:hAnsi="Times New Roman"/>
          <w:sz w:val="28"/>
          <w:szCs w:val="28"/>
          <w:lang w:val="uk-UA" w:eastAsia="ko-KR"/>
        </w:rPr>
      </w:pPr>
      <w:r w:rsidRPr="000B444B">
        <w:rPr>
          <w:rFonts w:ascii="Times New Roman" w:hAnsi="Times New Roman"/>
          <w:sz w:val="28"/>
          <w:szCs w:val="28"/>
          <w:lang w:val="uk-UA" w:eastAsia="ko-KR"/>
        </w:rPr>
        <w:t xml:space="preserve">Організовано безкоштовне відвідування </w:t>
      </w:r>
      <w:r w:rsidR="007525ED">
        <w:rPr>
          <w:rFonts w:ascii="Times New Roman" w:hAnsi="Times New Roman"/>
          <w:sz w:val="28"/>
          <w:szCs w:val="28"/>
          <w:lang w:val="uk-UA" w:eastAsia="ko-KR"/>
        </w:rPr>
        <w:t>захисниками України</w:t>
      </w:r>
      <w:r w:rsidRPr="000B444B">
        <w:rPr>
          <w:rFonts w:ascii="Times New Roman" w:hAnsi="Times New Roman"/>
          <w:sz w:val="28"/>
          <w:szCs w:val="28"/>
          <w:lang w:val="uk-UA" w:eastAsia="ko-KR"/>
        </w:rPr>
        <w:t xml:space="preserve"> занять </w:t>
      </w:r>
      <w:r w:rsidR="00270EDD">
        <w:rPr>
          <w:rFonts w:ascii="Times New Roman" w:hAnsi="Times New Roman"/>
          <w:sz w:val="28"/>
          <w:szCs w:val="28"/>
          <w:lang w:val="uk-UA" w:eastAsia="ko-KR"/>
        </w:rPr>
        <w:t>і</w:t>
      </w:r>
      <w:r w:rsidRPr="000B444B">
        <w:rPr>
          <w:rFonts w:ascii="Times New Roman" w:hAnsi="Times New Roman"/>
          <w:sz w:val="28"/>
          <w:szCs w:val="28"/>
          <w:lang w:val="uk-UA" w:eastAsia="ko-KR"/>
        </w:rPr>
        <w:t>з тенісу в</w:t>
      </w:r>
      <w:r w:rsidRPr="000B444B">
        <w:rPr>
          <w:rFonts w:ascii="Times New Roman" w:hAnsi="Times New Roman"/>
          <w:color w:val="545454"/>
          <w:sz w:val="28"/>
          <w:szCs w:val="28"/>
          <w:shd w:val="clear" w:color="auto" w:fill="FFFFFF"/>
          <w:lang w:val="uk-UA"/>
        </w:rPr>
        <w:t xml:space="preserve"> </w:t>
      </w:r>
      <w:r w:rsidRPr="000B444B">
        <w:rPr>
          <w:rFonts w:ascii="Times New Roman" w:hAnsi="Times New Roman"/>
          <w:sz w:val="28"/>
          <w:szCs w:val="28"/>
          <w:shd w:val="clear" w:color="auto" w:fill="FFFFFF"/>
          <w:lang w:val="uk-UA"/>
        </w:rPr>
        <w:t>комунальному підприємстві «Муніципальний спортивний клуб «Тенісна Академія» Сумської міської ради</w:t>
      </w:r>
      <w:r w:rsidRPr="000B444B">
        <w:rPr>
          <w:rFonts w:ascii="Times New Roman" w:hAnsi="Times New Roman"/>
          <w:sz w:val="28"/>
          <w:szCs w:val="28"/>
          <w:lang w:val="uk-UA" w:eastAsia="ko-KR"/>
        </w:rPr>
        <w:t xml:space="preserve"> </w:t>
      </w:r>
      <w:r w:rsidRPr="000B444B">
        <w:rPr>
          <w:rFonts w:ascii="Times New Roman" w:hAnsi="Times New Roman"/>
          <w:sz w:val="28"/>
          <w:szCs w:val="28"/>
          <w:shd w:val="clear" w:color="auto" w:fill="FFFFFF"/>
          <w:lang w:val="uk-UA"/>
        </w:rPr>
        <w:t>в парку ім. І.М. Кожедуба.</w:t>
      </w:r>
    </w:p>
    <w:p w:rsidR="002C10A8" w:rsidRPr="00AE031C" w:rsidRDefault="00A333DB" w:rsidP="00CF0FA0">
      <w:pPr>
        <w:tabs>
          <w:tab w:val="left" w:pos="0"/>
        </w:tabs>
        <w:spacing w:after="0" w:line="240" w:lineRule="atLeast"/>
        <w:ind w:right="140" w:firstLine="709"/>
        <w:jc w:val="both"/>
        <w:rPr>
          <w:sz w:val="28"/>
          <w:szCs w:val="28"/>
          <w:lang w:val="uk-UA"/>
        </w:rPr>
      </w:pPr>
      <w:r w:rsidRPr="000B444B">
        <w:rPr>
          <w:rFonts w:ascii="Times New Roman" w:hAnsi="Times New Roman"/>
          <w:sz w:val="28"/>
          <w:szCs w:val="28"/>
          <w:lang w:val="uk-UA" w:eastAsia="ru-RU"/>
        </w:rPr>
        <w:t xml:space="preserve">Центром реінтеграції бездомних осіб (надалі - Центр) протягом 2019 року прийнято 1 296 відвідувачів, </w:t>
      </w:r>
      <w:r w:rsidR="00270EDD">
        <w:rPr>
          <w:rFonts w:ascii="Times New Roman" w:hAnsi="Times New Roman"/>
          <w:sz w:val="28"/>
          <w:szCs w:val="28"/>
          <w:lang w:val="uk-UA" w:eastAsia="ru-RU"/>
        </w:rPr>
        <w:t>і</w:t>
      </w:r>
      <w:r w:rsidRPr="000B444B">
        <w:rPr>
          <w:rFonts w:ascii="Times New Roman" w:hAnsi="Times New Roman"/>
          <w:sz w:val="28"/>
          <w:szCs w:val="28"/>
          <w:lang w:val="uk-UA" w:eastAsia="ru-RU"/>
        </w:rPr>
        <w:t xml:space="preserve">з них взято на обслуговування 170 осіб </w:t>
      </w:r>
      <w:r w:rsidR="00270EDD">
        <w:rPr>
          <w:rFonts w:ascii="Times New Roman" w:hAnsi="Times New Roman"/>
          <w:sz w:val="28"/>
          <w:szCs w:val="28"/>
          <w:lang w:val="uk-UA" w:eastAsia="ru-RU"/>
        </w:rPr>
        <w:br/>
      </w:r>
      <w:r w:rsidRPr="000B444B">
        <w:rPr>
          <w:rFonts w:ascii="Times New Roman" w:hAnsi="Times New Roman"/>
          <w:sz w:val="28"/>
          <w:szCs w:val="28"/>
          <w:lang w:val="uk-UA" w:eastAsia="ru-RU"/>
        </w:rPr>
        <w:t xml:space="preserve">(53 чол. звернулося вперше), </w:t>
      </w:r>
      <w:r w:rsidR="00270EDD">
        <w:rPr>
          <w:rFonts w:ascii="Times New Roman" w:hAnsi="Times New Roman"/>
          <w:sz w:val="28"/>
          <w:szCs w:val="28"/>
          <w:lang w:val="uk-UA" w:eastAsia="ru-RU"/>
        </w:rPr>
        <w:t>серед яких</w:t>
      </w:r>
      <w:r w:rsidRPr="000B444B">
        <w:rPr>
          <w:rFonts w:ascii="Times New Roman" w:hAnsi="Times New Roman"/>
          <w:sz w:val="28"/>
          <w:szCs w:val="28"/>
          <w:lang w:val="uk-UA" w:eastAsia="ru-RU"/>
        </w:rPr>
        <w:t xml:space="preserve"> 8 осіб, звільнених з місць позбавлення </w:t>
      </w:r>
      <w:r w:rsidRPr="000B444B">
        <w:rPr>
          <w:rFonts w:ascii="Times New Roman" w:hAnsi="Times New Roman"/>
          <w:sz w:val="28"/>
          <w:szCs w:val="28"/>
          <w:lang w:val="uk-UA"/>
        </w:rPr>
        <w:t>(обмеження)</w:t>
      </w:r>
      <w:r w:rsidRPr="000B444B">
        <w:rPr>
          <w:sz w:val="28"/>
          <w:szCs w:val="28"/>
          <w:lang w:val="uk-UA"/>
        </w:rPr>
        <w:t xml:space="preserve"> </w:t>
      </w:r>
      <w:r w:rsidRPr="000B444B">
        <w:rPr>
          <w:rFonts w:ascii="Times New Roman" w:hAnsi="Times New Roman"/>
          <w:sz w:val="28"/>
          <w:szCs w:val="28"/>
          <w:lang w:val="uk-UA" w:eastAsia="ru-RU"/>
        </w:rPr>
        <w:t xml:space="preserve">волі. </w:t>
      </w:r>
    </w:p>
    <w:p w:rsidR="00F13AC5" w:rsidRDefault="00A333DB" w:rsidP="00F13AC5">
      <w:pPr>
        <w:spacing w:after="0" w:line="240" w:lineRule="atLeast"/>
        <w:ind w:right="140" w:firstLine="709"/>
        <w:jc w:val="both"/>
        <w:rPr>
          <w:rFonts w:ascii="Times New Roman" w:hAnsi="Times New Roman"/>
          <w:sz w:val="28"/>
          <w:szCs w:val="28"/>
          <w:lang w:val="uk-UA"/>
        </w:rPr>
      </w:pPr>
      <w:r w:rsidRPr="000B444B">
        <w:rPr>
          <w:rFonts w:ascii="Times New Roman" w:hAnsi="Times New Roman"/>
          <w:sz w:val="28"/>
          <w:szCs w:val="28"/>
          <w:lang w:val="uk-UA" w:eastAsia="ru-RU"/>
        </w:rPr>
        <w:t>Протягом року послугами відділення нічного перебування Центру скористалися</w:t>
      </w:r>
      <w:r w:rsidR="00AA76A0">
        <w:rPr>
          <w:rFonts w:ascii="Times New Roman" w:hAnsi="Times New Roman"/>
          <w:sz w:val="28"/>
          <w:szCs w:val="28"/>
          <w:lang w:val="uk-UA" w:eastAsia="ru-RU"/>
        </w:rPr>
        <w:t xml:space="preserve"> 170 осіб відповідної категорії, </w:t>
      </w:r>
      <w:r w:rsidR="00F13AC5">
        <w:rPr>
          <w:rFonts w:ascii="Times New Roman" w:hAnsi="Times New Roman"/>
          <w:sz w:val="28"/>
          <w:szCs w:val="28"/>
          <w:lang w:val="uk-UA" w:eastAsia="ru-RU"/>
        </w:rPr>
        <w:t>що</w:t>
      </w:r>
      <w:r w:rsidR="00AA76A0">
        <w:rPr>
          <w:rFonts w:ascii="Times New Roman" w:hAnsi="Times New Roman"/>
          <w:sz w:val="28"/>
          <w:szCs w:val="28"/>
          <w:lang w:val="uk-UA" w:eastAsia="ru-RU"/>
        </w:rPr>
        <w:t xml:space="preserve"> пройшли первинний медичний огляд, </w:t>
      </w:r>
      <w:r w:rsidR="00F13AC5">
        <w:rPr>
          <w:rFonts w:ascii="Times New Roman" w:hAnsi="Times New Roman"/>
          <w:sz w:val="28"/>
          <w:szCs w:val="28"/>
          <w:lang w:val="uk-UA" w:eastAsia="ru-RU"/>
        </w:rPr>
        <w:t xml:space="preserve">   за     результатами     якого    </w:t>
      </w:r>
      <w:r w:rsidR="00F13AC5" w:rsidRPr="006E1470">
        <w:rPr>
          <w:rFonts w:ascii="Times New Roman" w:hAnsi="Times New Roman"/>
          <w:sz w:val="28"/>
          <w:szCs w:val="28"/>
          <w:lang w:val="uk-UA"/>
        </w:rPr>
        <w:t>виявлені</w:t>
      </w:r>
      <w:r w:rsidR="00F13AC5">
        <w:rPr>
          <w:rFonts w:ascii="Times New Roman" w:hAnsi="Times New Roman"/>
          <w:sz w:val="28"/>
          <w:szCs w:val="28"/>
          <w:lang w:val="uk-UA"/>
        </w:rPr>
        <w:t xml:space="preserve">   </w:t>
      </w:r>
      <w:r w:rsidR="00F13AC5" w:rsidRPr="006E1470">
        <w:rPr>
          <w:rFonts w:ascii="Times New Roman" w:hAnsi="Times New Roman"/>
          <w:sz w:val="28"/>
          <w:szCs w:val="28"/>
          <w:lang w:val="uk-UA"/>
        </w:rPr>
        <w:t xml:space="preserve"> </w:t>
      </w:r>
      <w:r w:rsidR="00F13AC5" w:rsidRPr="000B444B">
        <w:rPr>
          <w:rFonts w:ascii="Times New Roman" w:hAnsi="Times New Roman"/>
          <w:sz w:val="28"/>
          <w:szCs w:val="28"/>
          <w:lang w:val="uk-UA"/>
        </w:rPr>
        <w:t>127</w:t>
      </w:r>
      <w:r w:rsidR="00F13AC5">
        <w:rPr>
          <w:rFonts w:ascii="Times New Roman" w:hAnsi="Times New Roman"/>
          <w:sz w:val="28"/>
          <w:szCs w:val="28"/>
          <w:lang w:val="uk-UA"/>
        </w:rPr>
        <w:t xml:space="preserve">  </w:t>
      </w:r>
      <w:r w:rsidR="00F13AC5" w:rsidRPr="006E1470">
        <w:rPr>
          <w:rFonts w:ascii="Times New Roman" w:hAnsi="Times New Roman"/>
          <w:sz w:val="28"/>
          <w:szCs w:val="28"/>
          <w:lang w:val="uk-UA"/>
        </w:rPr>
        <w:t xml:space="preserve"> випадків </w:t>
      </w:r>
      <w:r w:rsidR="00F13AC5">
        <w:rPr>
          <w:rFonts w:ascii="Times New Roman" w:hAnsi="Times New Roman"/>
          <w:sz w:val="28"/>
          <w:szCs w:val="28"/>
          <w:lang w:val="uk-UA"/>
        </w:rPr>
        <w:t xml:space="preserve">   </w:t>
      </w:r>
      <w:r w:rsidR="00F13AC5" w:rsidRPr="006E1470">
        <w:rPr>
          <w:rFonts w:ascii="Times New Roman" w:hAnsi="Times New Roman"/>
          <w:sz w:val="28"/>
          <w:szCs w:val="28"/>
          <w:lang w:val="uk-UA"/>
        </w:rPr>
        <w:t xml:space="preserve">різноманітних </w:t>
      </w:r>
    </w:p>
    <w:p w:rsidR="00F13AC5" w:rsidRDefault="00F13AC5" w:rsidP="00F13AC5">
      <w:pPr>
        <w:spacing w:after="0" w:line="240" w:lineRule="atLeast"/>
        <w:ind w:right="140" w:firstLine="709"/>
        <w:jc w:val="both"/>
        <w:rPr>
          <w:rFonts w:ascii="Times New Roman" w:hAnsi="Times New Roman"/>
          <w:sz w:val="28"/>
          <w:szCs w:val="28"/>
          <w:lang w:val="uk-UA"/>
        </w:rPr>
      </w:pPr>
    </w:p>
    <w:p w:rsidR="00F13AC5" w:rsidRPr="00F13AC5" w:rsidRDefault="00F13AC5" w:rsidP="00F13AC5">
      <w:pPr>
        <w:tabs>
          <w:tab w:val="left" w:pos="720"/>
        </w:tabs>
        <w:spacing w:after="0" w:line="240" w:lineRule="atLeast"/>
        <w:ind w:right="140" w:firstLine="709"/>
        <w:jc w:val="right"/>
        <w:rPr>
          <w:rFonts w:ascii="Times New Roman" w:hAnsi="Times New Roman"/>
          <w:sz w:val="24"/>
          <w:szCs w:val="24"/>
          <w:lang w:val="uk-UA" w:eastAsia="ru-RU"/>
        </w:rPr>
      </w:pPr>
      <w:r w:rsidRPr="00803E0E">
        <w:rPr>
          <w:rFonts w:ascii="Times New Roman" w:hAnsi="Times New Roman"/>
          <w:sz w:val="24"/>
          <w:szCs w:val="24"/>
          <w:lang w:val="uk-UA" w:eastAsia="ru-RU"/>
        </w:rPr>
        <w:lastRenderedPageBreak/>
        <w:t>Продовження додатка</w:t>
      </w:r>
      <w:r w:rsidRPr="006E1470">
        <w:rPr>
          <w:rFonts w:ascii="Times New Roman" w:hAnsi="Times New Roman"/>
          <w:sz w:val="28"/>
          <w:szCs w:val="28"/>
          <w:lang w:val="uk-UA"/>
        </w:rPr>
        <w:t xml:space="preserve"> </w:t>
      </w:r>
    </w:p>
    <w:p w:rsidR="00F13AC5" w:rsidRDefault="00F13AC5" w:rsidP="00F13AC5">
      <w:pPr>
        <w:spacing w:after="0" w:line="240" w:lineRule="atLeast"/>
        <w:ind w:right="140" w:firstLine="709"/>
        <w:jc w:val="both"/>
        <w:rPr>
          <w:rFonts w:ascii="Times New Roman" w:hAnsi="Times New Roman"/>
          <w:sz w:val="28"/>
          <w:szCs w:val="28"/>
          <w:lang w:val="uk-UA"/>
        </w:rPr>
      </w:pPr>
    </w:p>
    <w:p w:rsidR="006E1470" w:rsidRPr="00F13AC5" w:rsidRDefault="00F13AC5" w:rsidP="00F13AC5">
      <w:pPr>
        <w:spacing w:after="0" w:line="240" w:lineRule="atLeast"/>
        <w:ind w:right="140"/>
        <w:jc w:val="both"/>
        <w:rPr>
          <w:rFonts w:ascii="Times New Roman" w:hAnsi="Times New Roman"/>
          <w:sz w:val="28"/>
          <w:szCs w:val="28"/>
          <w:lang w:val="uk-UA" w:eastAsia="ru-RU"/>
        </w:rPr>
      </w:pPr>
      <w:r w:rsidRPr="006E1470">
        <w:rPr>
          <w:rFonts w:ascii="Times New Roman" w:hAnsi="Times New Roman"/>
          <w:sz w:val="28"/>
          <w:szCs w:val="28"/>
          <w:lang w:val="uk-UA"/>
        </w:rPr>
        <w:t>захворювань, у зв’язку з чим</w:t>
      </w:r>
      <w:r>
        <w:rPr>
          <w:rFonts w:ascii="Times New Roman" w:hAnsi="Times New Roman"/>
          <w:sz w:val="28"/>
          <w:szCs w:val="28"/>
          <w:lang w:val="uk-UA"/>
        </w:rPr>
        <w:t>,</w:t>
      </w:r>
      <w:r w:rsidRPr="006E1470">
        <w:rPr>
          <w:rFonts w:ascii="Times New Roman" w:hAnsi="Times New Roman"/>
          <w:sz w:val="28"/>
          <w:szCs w:val="28"/>
          <w:lang w:val="uk-UA"/>
        </w:rPr>
        <w:t xml:space="preserve"> </w:t>
      </w:r>
      <w:r>
        <w:rPr>
          <w:rFonts w:ascii="Times New Roman" w:hAnsi="Times New Roman"/>
          <w:sz w:val="28"/>
          <w:szCs w:val="28"/>
          <w:lang w:val="uk-UA"/>
        </w:rPr>
        <w:t>особам видані</w:t>
      </w:r>
      <w:r w:rsidRPr="006E1470">
        <w:rPr>
          <w:rFonts w:ascii="Times New Roman" w:hAnsi="Times New Roman"/>
          <w:sz w:val="28"/>
          <w:szCs w:val="28"/>
          <w:lang w:val="uk-UA"/>
        </w:rPr>
        <w:t xml:space="preserve"> </w:t>
      </w:r>
      <w:r>
        <w:rPr>
          <w:rFonts w:ascii="Times New Roman" w:hAnsi="Times New Roman"/>
          <w:sz w:val="28"/>
          <w:szCs w:val="28"/>
          <w:lang w:val="uk-UA"/>
        </w:rPr>
        <w:t>направлення</w:t>
      </w:r>
      <w:r w:rsidRPr="006E1470">
        <w:rPr>
          <w:rFonts w:ascii="Times New Roman" w:hAnsi="Times New Roman"/>
          <w:sz w:val="28"/>
          <w:szCs w:val="28"/>
          <w:lang w:val="uk-UA"/>
        </w:rPr>
        <w:t xml:space="preserve"> на амбулаторне та стаціонарне лікування</w:t>
      </w:r>
    </w:p>
    <w:p w:rsidR="00A333DB" w:rsidRPr="000B444B" w:rsidRDefault="00844C1F" w:rsidP="00CF0FA0">
      <w:pPr>
        <w:tabs>
          <w:tab w:val="left" w:pos="851"/>
        </w:tabs>
        <w:spacing w:after="0" w:line="240" w:lineRule="atLeast"/>
        <w:ind w:right="140" w:firstLine="709"/>
        <w:jc w:val="both"/>
        <w:rPr>
          <w:rFonts w:ascii="Times New Roman" w:hAnsi="Times New Roman"/>
          <w:sz w:val="28"/>
          <w:szCs w:val="28"/>
        </w:rPr>
      </w:pPr>
      <w:r>
        <w:rPr>
          <w:rFonts w:ascii="Times New Roman" w:hAnsi="Times New Roman"/>
          <w:sz w:val="28"/>
          <w:szCs w:val="28"/>
          <w:lang w:val="uk-UA"/>
        </w:rPr>
        <w:t>Д</w:t>
      </w:r>
      <w:r>
        <w:rPr>
          <w:rFonts w:ascii="Times New Roman" w:hAnsi="Times New Roman"/>
          <w:sz w:val="28"/>
          <w:szCs w:val="28"/>
        </w:rPr>
        <w:t>іяльність</w:t>
      </w:r>
      <w:r w:rsidR="00A333DB" w:rsidRPr="000B444B">
        <w:rPr>
          <w:rFonts w:ascii="Times New Roman" w:hAnsi="Times New Roman"/>
          <w:sz w:val="28"/>
          <w:szCs w:val="28"/>
        </w:rPr>
        <w:t xml:space="preserve"> відділення обліку бездомних осіб </w:t>
      </w:r>
      <w:r>
        <w:rPr>
          <w:rFonts w:ascii="Times New Roman" w:hAnsi="Times New Roman"/>
          <w:sz w:val="28"/>
          <w:szCs w:val="28"/>
          <w:lang w:val="uk-UA"/>
        </w:rPr>
        <w:t>направлена на</w:t>
      </w:r>
      <w:r w:rsidR="00A333DB" w:rsidRPr="000B444B">
        <w:rPr>
          <w:rFonts w:ascii="Times New Roman" w:hAnsi="Times New Roman"/>
          <w:sz w:val="28"/>
          <w:szCs w:val="28"/>
        </w:rPr>
        <w:t xml:space="preserve"> виявлення та ведення обліку бездомних осіб, забезпечення реалізації їх пра</w:t>
      </w:r>
      <w:r w:rsidR="00D005ED">
        <w:rPr>
          <w:rFonts w:ascii="Times New Roman" w:hAnsi="Times New Roman"/>
          <w:sz w:val="28"/>
          <w:szCs w:val="28"/>
        </w:rPr>
        <w:t xml:space="preserve">в на </w:t>
      </w:r>
      <w:r w:rsidR="00A333DB" w:rsidRPr="000B444B">
        <w:rPr>
          <w:rFonts w:ascii="Times New Roman" w:hAnsi="Times New Roman"/>
          <w:sz w:val="28"/>
          <w:szCs w:val="28"/>
        </w:rPr>
        <w:t xml:space="preserve">отримання соціальних послуг, передбачених законодавством. </w:t>
      </w:r>
      <w:r>
        <w:rPr>
          <w:rFonts w:ascii="Times New Roman" w:hAnsi="Times New Roman"/>
          <w:sz w:val="28"/>
          <w:szCs w:val="28"/>
          <w:lang w:val="uk-UA"/>
        </w:rPr>
        <w:t>В</w:t>
      </w:r>
      <w:r w:rsidR="00A333DB" w:rsidRPr="000B444B">
        <w:rPr>
          <w:rFonts w:ascii="Times New Roman" w:hAnsi="Times New Roman"/>
          <w:sz w:val="28"/>
          <w:szCs w:val="28"/>
        </w:rPr>
        <w:t xml:space="preserve">ідділенням взято на облік </w:t>
      </w:r>
      <w:r w:rsidR="00A333DB" w:rsidRPr="000B444B">
        <w:rPr>
          <w:rFonts w:ascii="Times New Roman" w:hAnsi="Times New Roman"/>
          <w:sz w:val="28"/>
          <w:szCs w:val="28"/>
          <w:lang w:val="uk-UA"/>
        </w:rPr>
        <w:t>53</w:t>
      </w:r>
      <w:r w:rsidR="00A333DB" w:rsidRPr="000B444B">
        <w:rPr>
          <w:rFonts w:ascii="Times New Roman" w:hAnsi="Times New Roman"/>
          <w:sz w:val="28"/>
          <w:szCs w:val="28"/>
        </w:rPr>
        <w:t xml:space="preserve"> особи, з них 8 осіб за</w:t>
      </w:r>
      <w:r w:rsidR="00404E56">
        <w:rPr>
          <w:rFonts w:ascii="Times New Roman" w:hAnsi="Times New Roman"/>
          <w:sz w:val="28"/>
          <w:szCs w:val="28"/>
        </w:rPr>
        <w:t xml:space="preserve">реєстровано за адресою Центру. </w:t>
      </w:r>
      <w:r w:rsidR="00A333DB" w:rsidRPr="000B444B">
        <w:rPr>
          <w:rFonts w:ascii="Times New Roman" w:hAnsi="Times New Roman"/>
          <w:sz w:val="28"/>
          <w:szCs w:val="28"/>
        </w:rPr>
        <w:t xml:space="preserve">Знято з обліку 457 осіб. На даний час на обліку перебуває </w:t>
      </w:r>
      <w:r w:rsidR="00A333DB" w:rsidRPr="000B444B">
        <w:rPr>
          <w:rFonts w:ascii="Times New Roman" w:hAnsi="Times New Roman"/>
          <w:sz w:val="28"/>
          <w:szCs w:val="28"/>
          <w:lang w:val="uk-UA"/>
        </w:rPr>
        <w:t>430</w:t>
      </w:r>
      <w:r w:rsidR="00A333DB" w:rsidRPr="000B444B">
        <w:rPr>
          <w:rFonts w:ascii="Times New Roman" w:hAnsi="Times New Roman"/>
          <w:sz w:val="28"/>
          <w:szCs w:val="28"/>
        </w:rPr>
        <w:t xml:space="preserve"> осіб. </w:t>
      </w:r>
    </w:p>
    <w:p w:rsidR="00A333DB" w:rsidRPr="000B444B" w:rsidRDefault="00A333DB" w:rsidP="00CF0FA0">
      <w:pPr>
        <w:spacing w:after="0" w:line="240" w:lineRule="atLeast"/>
        <w:ind w:right="140" w:firstLine="709"/>
        <w:jc w:val="both"/>
        <w:rPr>
          <w:rFonts w:ascii="Times New Roman" w:hAnsi="Times New Roman"/>
          <w:sz w:val="28"/>
          <w:szCs w:val="28"/>
        </w:rPr>
      </w:pPr>
      <w:r w:rsidRPr="00FA344F">
        <w:rPr>
          <w:rFonts w:ascii="Times New Roman" w:hAnsi="Times New Roman"/>
          <w:sz w:val="28"/>
          <w:szCs w:val="28"/>
        </w:rPr>
        <w:t>Для соціальної інтеграції (реінтеграції) клієнтів Центру</w:t>
      </w:r>
      <w:r w:rsidRPr="00FA344F">
        <w:rPr>
          <w:rFonts w:ascii="Times New Roman" w:hAnsi="Times New Roman"/>
          <w:sz w:val="28"/>
          <w:szCs w:val="28"/>
          <w:lang w:val="uk-UA"/>
        </w:rPr>
        <w:t xml:space="preserve"> </w:t>
      </w:r>
      <w:r w:rsidRPr="00FA344F">
        <w:rPr>
          <w:rFonts w:ascii="Times New Roman" w:hAnsi="Times New Roman"/>
          <w:sz w:val="28"/>
          <w:szCs w:val="28"/>
        </w:rPr>
        <w:t>надається всебічна допомога</w:t>
      </w:r>
      <w:r w:rsidRPr="000B444B">
        <w:rPr>
          <w:rFonts w:ascii="Times New Roman" w:hAnsi="Times New Roman"/>
          <w:sz w:val="28"/>
          <w:szCs w:val="28"/>
        </w:rPr>
        <w:t xml:space="preserve"> у відновленні документів, реєстрації місця проживання.  За звітний період 51 особі відновлено паспорти, надано допомогу в одержанні    </w:t>
      </w:r>
      <w:r w:rsidR="00FA344F">
        <w:rPr>
          <w:rFonts w:ascii="Times New Roman" w:hAnsi="Times New Roman"/>
          <w:sz w:val="28"/>
          <w:szCs w:val="28"/>
          <w:lang w:val="uk-UA"/>
        </w:rPr>
        <w:t>довідок про присвоєння реєстраційного номера облікової картки платника податків</w:t>
      </w:r>
      <w:r w:rsidRPr="000B444B">
        <w:rPr>
          <w:rFonts w:ascii="Times New Roman" w:hAnsi="Times New Roman"/>
          <w:sz w:val="28"/>
          <w:szCs w:val="28"/>
        </w:rPr>
        <w:t xml:space="preserve"> 21 особі, виготовлено </w:t>
      </w:r>
      <w:r w:rsidRPr="000B444B">
        <w:rPr>
          <w:rFonts w:ascii="Times New Roman" w:hAnsi="Times New Roman"/>
          <w:sz w:val="28"/>
          <w:szCs w:val="28"/>
          <w:lang w:val="uk-UA"/>
        </w:rPr>
        <w:t>73</w:t>
      </w:r>
      <w:r w:rsidRPr="000B444B">
        <w:rPr>
          <w:rFonts w:ascii="Times New Roman" w:hAnsi="Times New Roman"/>
          <w:sz w:val="28"/>
          <w:szCs w:val="28"/>
        </w:rPr>
        <w:t xml:space="preserve"> посвідчення про взяття на облік. За спр</w:t>
      </w:r>
      <w:r w:rsidR="00FA344F">
        <w:rPr>
          <w:rFonts w:ascii="Times New Roman" w:hAnsi="Times New Roman"/>
          <w:sz w:val="28"/>
          <w:szCs w:val="28"/>
        </w:rPr>
        <w:t xml:space="preserve">иянням Центру </w:t>
      </w:r>
      <w:r w:rsidR="006E1470">
        <w:rPr>
          <w:rFonts w:ascii="Times New Roman" w:hAnsi="Times New Roman"/>
          <w:sz w:val="28"/>
          <w:szCs w:val="28"/>
          <w:lang w:val="uk-UA"/>
        </w:rPr>
        <w:t>клієнти отримали</w:t>
      </w:r>
      <w:r w:rsidRPr="000B444B">
        <w:rPr>
          <w:rFonts w:ascii="Times New Roman" w:hAnsi="Times New Roman"/>
          <w:sz w:val="28"/>
          <w:szCs w:val="28"/>
        </w:rPr>
        <w:t xml:space="preserve"> </w:t>
      </w:r>
      <w:r w:rsidRPr="000B444B">
        <w:rPr>
          <w:rFonts w:ascii="Times New Roman" w:hAnsi="Times New Roman"/>
          <w:sz w:val="28"/>
          <w:szCs w:val="28"/>
          <w:lang w:val="uk-UA"/>
        </w:rPr>
        <w:t>74</w:t>
      </w:r>
      <w:r w:rsidR="006E1470">
        <w:rPr>
          <w:rFonts w:ascii="Times New Roman" w:hAnsi="Times New Roman"/>
          <w:sz w:val="28"/>
          <w:szCs w:val="28"/>
        </w:rPr>
        <w:t xml:space="preserve"> інші довідки</w:t>
      </w:r>
      <w:r w:rsidRPr="000B444B">
        <w:rPr>
          <w:rFonts w:ascii="Times New Roman" w:hAnsi="Times New Roman"/>
          <w:sz w:val="28"/>
          <w:szCs w:val="28"/>
        </w:rPr>
        <w:t xml:space="preserve"> для н</w:t>
      </w:r>
      <w:r w:rsidR="006E1470">
        <w:rPr>
          <w:rFonts w:ascii="Times New Roman" w:hAnsi="Times New Roman"/>
          <w:sz w:val="28"/>
          <w:szCs w:val="28"/>
        </w:rPr>
        <w:t>адання за місцем вимоги (довідки</w:t>
      </w:r>
      <w:r w:rsidRPr="000B444B">
        <w:rPr>
          <w:rFonts w:ascii="Times New Roman" w:hAnsi="Times New Roman"/>
          <w:sz w:val="28"/>
          <w:szCs w:val="28"/>
        </w:rPr>
        <w:t xml:space="preserve"> </w:t>
      </w:r>
      <w:r w:rsidR="00977A9C">
        <w:rPr>
          <w:rFonts w:ascii="Times New Roman" w:hAnsi="Times New Roman"/>
          <w:sz w:val="28"/>
          <w:szCs w:val="28"/>
          <w:lang w:val="uk-UA"/>
        </w:rPr>
        <w:t xml:space="preserve"> </w:t>
      </w:r>
      <w:r w:rsidRPr="000B444B">
        <w:rPr>
          <w:rFonts w:ascii="Times New Roman" w:hAnsi="Times New Roman"/>
          <w:sz w:val="28"/>
          <w:szCs w:val="28"/>
        </w:rPr>
        <w:t>про</w:t>
      </w:r>
      <w:r w:rsidR="00977A9C">
        <w:rPr>
          <w:rFonts w:ascii="Times New Roman" w:hAnsi="Times New Roman"/>
          <w:sz w:val="28"/>
          <w:szCs w:val="28"/>
          <w:lang w:val="uk-UA"/>
        </w:rPr>
        <w:t xml:space="preserve"> </w:t>
      </w:r>
      <w:r w:rsidRPr="000B444B">
        <w:rPr>
          <w:rFonts w:ascii="Times New Roman" w:hAnsi="Times New Roman"/>
          <w:sz w:val="28"/>
          <w:szCs w:val="28"/>
        </w:rPr>
        <w:t xml:space="preserve"> наявність (відсутність) судимостей, довідки про облік та стаж військової служби з військового комісаріату,  заяви на реєстрацію   місця </w:t>
      </w:r>
      <w:r w:rsidR="00977A9C">
        <w:rPr>
          <w:rFonts w:ascii="Times New Roman" w:hAnsi="Times New Roman"/>
          <w:sz w:val="28"/>
          <w:szCs w:val="28"/>
          <w:lang w:val="uk-UA"/>
        </w:rPr>
        <w:t xml:space="preserve"> </w:t>
      </w:r>
      <w:r w:rsidRPr="000B444B">
        <w:rPr>
          <w:rFonts w:ascii="Times New Roman" w:hAnsi="Times New Roman"/>
          <w:sz w:val="28"/>
          <w:szCs w:val="28"/>
        </w:rPr>
        <w:t>проживання</w:t>
      </w:r>
      <w:r w:rsidR="00977A9C">
        <w:rPr>
          <w:rFonts w:ascii="Times New Roman" w:hAnsi="Times New Roman"/>
          <w:sz w:val="28"/>
          <w:szCs w:val="28"/>
          <w:lang w:val="uk-UA"/>
        </w:rPr>
        <w:t xml:space="preserve"> </w:t>
      </w:r>
      <w:r w:rsidRPr="000B444B">
        <w:rPr>
          <w:rFonts w:ascii="Times New Roman" w:hAnsi="Times New Roman"/>
          <w:sz w:val="28"/>
          <w:szCs w:val="28"/>
        </w:rPr>
        <w:t xml:space="preserve"> за </w:t>
      </w:r>
      <w:r w:rsidR="00977A9C">
        <w:rPr>
          <w:rFonts w:ascii="Times New Roman" w:hAnsi="Times New Roman"/>
          <w:sz w:val="28"/>
          <w:szCs w:val="28"/>
          <w:lang w:val="uk-UA"/>
        </w:rPr>
        <w:t xml:space="preserve"> </w:t>
      </w:r>
      <w:r w:rsidRPr="000B444B">
        <w:rPr>
          <w:rFonts w:ascii="Times New Roman" w:hAnsi="Times New Roman"/>
          <w:sz w:val="28"/>
          <w:szCs w:val="28"/>
        </w:rPr>
        <w:t>адресою Центру, витяги з держреєстрів, довідки з ДРАЦСу, заяви на призначення пенсій</w:t>
      </w:r>
      <w:r w:rsidRPr="000B444B">
        <w:rPr>
          <w:rFonts w:ascii="Times New Roman" w:hAnsi="Times New Roman"/>
          <w:sz w:val="28"/>
          <w:szCs w:val="28"/>
          <w:lang w:val="uk-UA"/>
        </w:rPr>
        <w:t xml:space="preserve"> </w:t>
      </w:r>
      <w:r w:rsidRPr="000B444B">
        <w:rPr>
          <w:rFonts w:ascii="Times New Roman" w:hAnsi="Times New Roman"/>
          <w:sz w:val="28"/>
          <w:szCs w:val="28"/>
        </w:rPr>
        <w:t xml:space="preserve">та/або соціальної допомоги тощо).        </w:t>
      </w:r>
    </w:p>
    <w:p w:rsidR="00A333DB" w:rsidRPr="000B444B" w:rsidRDefault="00A333DB" w:rsidP="00CF0FA0">
      <w:pPr>
        <w:spacing w:after="0" w:line="240" w:lineRule="atLeast"/>
        <w:ind w:right="140" w:firstLine="709"/>
        <w:jc w:val="both"/>
        <w:rPr>
          <w:rFonts w:ascii="Times New Roman" w:hAnsi="Times New Roman"/>
          <w:sz w:val="28"/>
          <w:szCs w:val="28"/>
        </w:rPr>
      </w:pPr>
      <w:r w:rsidRPr="000B444B">
        <w:rPr>
          <w:rFonts w:ascii="Times New Roman" w:hAnsi="Times New Roman"/>
          <w:sz w:val="28"/>
          <w:szCs w:val="28"/>
          <w:lang w:val="uk-UA"/>
        </w:rPr>
        <w:t>Здійснюються заходи щодо виявлення бездомних осіб, зокрема шляхом соціального патрулювання спіль</w:t>
      </w:r>
      <w:r w:rsidR="00F13AC5">
        <w:rPr>
          <w:rFonts w:ascii="Times New Roman" w:hAnsi="Times New Roman"/>
          <w:sz w:val="28"/>
          <w:szCs w:val="28"/>
          <w:lang w:val="uk-UA"/>
        </w:rPr>
        <w:t>но з представниками управлінь</w:t>
      </w:r>
      <w:r w:rsidRPr="000B444B">
        <w:rPr>
          <w:rFonts w:ascii="Times New Roman" w:hAnsi="Times New Roman"/>
          <w:sz w:val="28"/>
          <w:szCs w:val="28"/>
          <w:lang w:val="uk-UA"/>
        </w:rPr>
        <w:t xml:space="preserve"> </w:t>
      </w:r>
      <w:r w:rsidR="00FA344F">
        <w:rPr>
          <w:rFonts w:ascii="Times New Roman" w:hAnsi="Times New Roman"/>
          <w:sz w:val="28"/>
          <w:szCs w:val="28"/>
          <w:lang w:val="uk-UA"/>
        </w:rPr>
        <w:t>Міністерства надзвичайних ситуацій України</w:t>
      </w:r>
      <w:r w:rsidRPr="000B444B">
        <w:rPr>
          <w:rFonts w:ascii="Times New Roman" w:hAnsi="Times New Roman"/>
          <w:sz w:val="28"/>
          <w:szCs w:val="28"/>
          <w:lang w:val="uk-UA"/>
        </w:rPr>
        <w:t xml:space="preserve"> та </w:t>
      </w:r>
      <w:r w:rsidR="009528BE">
        <w:rPr>
          <w:rFonts w:ascii="Times New Roman" w:hAnsi="Times New Roman"/>
          <w:sz w:val="28"/>
          <w:szCs w:val="28"/>
          <w:lang w:val="uk-UA"/>
        </w:rPr>
        <w:t>Національної поліції України</w:t>
      </w:r>
      <w:r w:rsidRPr="000B444B">
        <w:rPr>
          <w:rFonts w:ascii="Times New Roman" w:hAnsi="Times New Roman"/>
          <w:sz w:val="28"/>
          <w:szCs w:val="28"/>
          <w:lang w:val="uk-UA"/>
        </w:rPr>
        <w:t xml:space="preserve"> За звітний період</w:t>
      </w:r>
      <w:r w:rsidRPr="000B444B">
        <w:rPr>
          <w:rFonts w:ascii="Times New Roman" w:hAnsi="Times New Roman"/>
          <w:sz w:val="28"/>
          <w:szCs w:val="28"/>
        </w:rPr>
        <w:t xml:space="preserve"> проведено 71 рейд соціального патруля. Виявлено 72 бездомні особи, з як</w:t>
      </w:r>
      <w:r w:rsidRPr="000B444B">
        <w:rPr>
          <w:rFonts w:ascii="Times New Roman" w:hAnsi="Times New Roman"/>
          <w:sz w:val="28"/>
          <w:szCs w:val="28"/>
          <w:lang w:val="uk-UA"/>
        </w:rPr>
        <w:t>ими</w:t>
      </w:r>
      <w:r w:rsidRPr="000B444B">
        <w:rPr>
          <w:rFonts w:ascii="Times New Roman" w:hAnsi="Times New Roman"/>
          <w:sz w:val="28"/>
          <w:szCs w:val="28"/>
        </w:rPr>
        <w:t xml:space="preserve"> проведено бесід</w:t>
      </w:r>
      <w:r w:rsidRPr="000B444B">
        <w:rPr>
          <w:rFonts w:ascii="Times New Roman" w:hAnsi="Times New Roman"/>
          <w:sz w:val="28"/>
          <w:szCs w:val="28"/>
          <w:lang w:val="uk-UA"/>
        </w:rPr>
        <w:t>и</w:t>
      </w:r>
      <w:r w:rsidRPr="000B444B">
        <w:rPr>
          <w:rFonts w:ascii="Times New Roman" w:hAnsi="Times New Roman"/>
          <w:sz w:val="28"/>
          <w:szCs w:val="28"/>
        </w:rPr>
        <w:t xml:space="preserve"> стосовно запобігання бездомності та запропоновано скористатися послугами </w:t>
      </w:r>
      <w:r w:rsidRPr="000B444B">
        <w:rPr>
          <w:rFonts w:ascii="Times New Roman" w:hAnsi="Times New Roman"/>
          <w:sz w:val="28"/>
          <w:szCs w:val="28"/>
          <w:lang w:val="uk-UA"/>
        </w:rPr>
        <w:t>Центру (</w:t>
      </w:r>
      <w:r w:rsidRPr="000B444B">
        <w:rPr>
          <w:rFonts w:ascii="Times New Roman" w:hAnsi="Times New Roman"/>
          <w:sz w:val="28"/>
          <w:szCs w:val="28"/>
        </w:rPr>
        <w:t>56 осіб звернулося до Центру</w:t>
      </w:r>
      <w:r w:rsidRPr="000B444B">
        <w:rPr>
          <w:rFonts w:ascii="Times New Roman" w:hAnsi="Times New Roman"/>
          <w:sz w:val="28"/>
          <w:szCs w:val="28"/>
          <w:lang w:val="uk-UA"/>
        </w:rPr>
        <w:t>)</w:t>
      </w:r>
      <w:r w:rsidR="00FA344F">
        <w:rPr>
          <w:rFonts w:ascii="Times New Roman" w:hAnsi="Times New Roman"/>
          <w:sz w:val="28"/>
          <w:szCs w:val="28"/>
        </w:rPr>
        <w:t xml:space="preserve">. </w:t>
      </w:r>
    </w:p>
    <w:p w:rsidR="00A333DB" w:rsidRPr="000B444B" w:rsidRDefault="00A333DB" w:rsidP="00CF0FA0">
      <w:pPr>
        <w:tabs>
          <w:tab w:val="left" w:pos="0"/>
        </w:tabs>
        <w:spacing w:after="0" w:line="240" w:lineRule="atLeast"/>
        <w:ind w:right="140" w:firstLine="709"/>
        <w:jc w:val="both"/>
        <w:rPr>
          <w:rFonts w:ascii="Times New Roman" w:hAnsi="Times New Roman"/>
          <w:sz w:val="28"/>
          <w:szCs w:val="28"/>
        </w:rPr>
      </w:pPr>
      <w:r w:rsidRPr="000B444B">
        <w:rPr>
          <w:rFonts w:ascii="Times New Roman" w:hAnsi="Times New Roman"/>
          <w:sz w:val="28"/>
          <w:szCs w:val="28"/>
        </w:rPr>
        <w:t xml:space="preserve">9 бездомних осіб одержали путівки до інтернатних установ. За сприянням Центру </w:t>
      </w:r>
      <w:r w:rsidRPr="000B444B">
        <w:rPr>
          <w:rFonts w:ascii="Times New Roman" w:hAnsi="Times New Roman"/>
          <w:sz w:val="28"/>
          <w:szCs w:val="28"/>
          <w:lang w:val="uk-UA"/>
        </w:rPr>
        <w:t>4</w:t>
      </w:r>
      <w:r w:rsidRPr="000B444B">
        <w:rPr>
          <w:rFonts w:ascii="Times New Roman" w:hAnsi="Times New Roman"/>
          <w:sz w:val="28"/>
          <w:szCs w:val="28"/>
        </w:rPr>
        <w:t xml:space="preserve"> особам проведено встановлення та пе</w:t>
      </w:r>
      <w:r w:rsidR="00F13AC5">
        <w:rPr>
          <w:rFonts w:ascii="Times New Roman" w:hAnsi="Times New Roman"/>
          <w:sz w:val="28"/>
          <w:szCs w:val="28"/>
        </w:rPr>
        <w:t xml:space="preserve">реосвідчення групи інвалідності, що в подальшому дало змогу </w:t>
      </w:r>
      <w:r w:rsidRPr="000B444B">
        <w:rPr>
          <w:rFonts w:ascii="Times New Roman" w:hAnsi="Times New Roman"/>
          <w:sz w:val="28"/>
          <w:szCs w:val="28"/>
        </w:rPr>
        <w:t xml:space="preserve"> </w:t>
      </w:r>
      <w:r w:rsidR="002C096E">
        <w:rPr>
          <w:rFonts w:ascii="Times New Roman" w:hAnsi="Times New Roman"/>
          <w:sz w:val="28"/>
          <w:szCs w:val="28"/>
          <w:lang w:val="uk-UA"/>
        </w:rPr>
        <w:t>оформити</w:t>
      </w:r>
      <w:r w:rsidRPr="000B444B">
        <w:rPr>
          <w:rFonts w:ascii="Times New Roman" w:hAnsi="Times New Roman"/>
          <w:sz w:val="28"/>
          <w:szCs w:val="28"/>
        </w:rPr>
        <w:t xml:space="preserve"> пен</w:t>
      </w:r>
      <w:r w:rsidR="00787ACE">
        <w:rPr>
          <w:rFonts w:ascii="Times New Roman" w:hAnsi="Times New Roman"/>
          <w:sz w:val="28"/>
          <w:szCs w:val="28"/>
          <w:lang w:val="uk-UA"/>
        </w:rPr>
        <w:t>с</w:t>
      </w:r>
      <w:r w:rsidR="002C096E">
        <w:rPr>
          <w:rFonts w:ascii="Times New Roman" w:hAnsi="Times New Roman"/>
          <w:sz w:val="28"/>
          <w:szCs w:val="28"/>
        </w:rPr>
        <w:t>ію</w:t>
      </w:r>
      <w:r w:rsidRPr="000B444B">
        <w:rPr>
          <w:rFonts w:ascii="Times New Roman" w:hAnsi="Times New Roman"/>
          <w:sz w:val="28"/>
          <w:szCs w:val="28"/>
        </w:rPr>
        <w:t xml:space="preserve"> по інвалі</w:t>
      </w:r>
      <w:r w:rsidR="009528BE">
        <w:rPr>
          <w:rFonts w:ascii="Times New Roman" w:hAnsi="Times New Roman"/>
          <w:sz w:val="28"/>
          <w:szCs w:val="28"/>
          <w:lang w:val="uk-UA"/>
        </w:rPr>
        <w:t>д</w:t>
      </w:r>
      <w:r w:rsidRPr="000B444B">
        <w:rPr>
          <w:rFonts w:ascii="Times New Roman" w:hAnsi="Times New Roman"/>
          <w:sz w:val="28"/>
          <w:szCs w:val="28"/>
        </w:rPr>
        <w:t>ності та</w:t>
      </w:r>
      <w:r w:rsidR="002C096E">
        <w:rPr>
          <w:rFonts w:ascii="Times New Roman" w:hAnsi="Times New Roman"/>
          <w:sz w:val="28"/>
          <w:szCs w:val="28"/>
          <w:lang w:val="uk-UA"/>
        </w:rPr>
        <w:t>/або</w:t>
      </w:r>
      <w:r w:rsidR="002C096E">
        <w:rPr>
          <w:rFonts w:ascii="Times New Roman" w:hAnsi="Times New Roman"/>
          <w:sz w:val="28"/>
          <w:szCs w:val="28"/>
        </w:rPr>
        <w:t xml:space="preserve"> відповідну соціальну допомогу</w:t>
      </w:r>
      <w:r w:rsidRPr="000B444B">
        <w:rPr>
          <w:rFonts w:ascii="Times New Roman" w:hAnsi="Times New Roman"/>
          <w:sz w:val="28"/>
          <w:szCs w:val="28"/>
        </w:rPr>
        <w:t xml:space="preserve">.    </w:t>
      </w:r>
    </w:p>
    <w:p w:rsidR="00A333DB" w:rsidRPr="000B444B" w:rsidRDefault="00A333DB" w:rsidP="00CF0FA0">
      <w:pPr>
        <w:tabs>
          <w:tab w:val="left" w:pos="709"/>
        </w:tabs>
        <w:spacing w:after="0" w:line="240" w:lineRule="atLeast"/>
        <w:ind w:right="140" w:firstLine="709"/>
        <w:jc w:val="both"/>
        <w:rPr>
          <w:rFonts w:ascii="Times New Roman" w:hAnsi="Times New Roman"/>
          <w:sz w:val="28"/>
          <w:szCs w:val="28"/>
        </w:rPr>
      </w:pPr>
      <w:r w:rsidRPr="000B444B">
        <w:rPr>
          <w:rFonts w:ascii="Times New Roman" w:hAnsi="Times New Roman"/>
          <w:sz w:val="28"/>
          <w:szCs w:val="28"/>
        </w:rPr>
        <w:t xml:space="preserve">Щодня, з метою навчання та розвитку трудових і соціальних навичок </w:t>
      </w:r>
      <w:r w:rsidR="00653CA3">
        <w:rPr>
          <w:rFonts w:ascii="Times New Roman" w:hAnsi="Times New Roman"/>
          <w:sz w:val="28"/>
          <w:szCs w:val="28"/>
        </w:rPr>
        <w:br/>
      </w:r>
      <w:r w:rsidRPr="000B444B">
        <w:rPr>
          <w:rFonts w:ascii="Times New Roman" w:hAnsi="Times New Roman"/>
          <w:sz w:val="28"/>
          <w:szCs w:val="28"/>
        </w:rPr>
        <w:t xml:space="preserve">4-5 мешканців Центру залучаються до робіт </w:t>
      </w:r>
      <w:r w:rsidR="00666443">
        <w:rPr>
          <w:rFonts w:ascii="Times New Roman" w:hAnsi="Times New Roman"/>
          <w:sz w:val="28"/>
          <w:szCs w:val="28"/>
          <w:lang w:val="uk-UA"/>
        </w:rPr>
        <w:t>і</w:t>
      </w:r>
      <w:r w:rsidRPr="000B444B">
        <w:rPr>
          <w:rFonts w:ascii="Times New Roman" w:hAnsi="Times New Roman"/>
          <w:sz w:val="28"/>
          <w:szCs w:val="28"/>
        </w:rPr>
        <w:t xml:space="preserve">з благоустрою території та прибирання приміщень відділення нічного  перебування. </w:t>
      </w:r>
    </w:p>
    <w:p w:rsidR="00A333D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Протягом 2019 року на обліку у Сумському міському центрі соціальних служб для сім’ї</w:t>
      </w:r>
      <w:r>
        <w:rPr>
          <w:rFonts w:ascii="Times New Roman" w:hAnsi="Times New Roman"/>
          <w:sz w:val="28"/>
          <w:szCs w:val="28"/>
          <w:lang w:val="uk-UA" w:eastAsia="ru-RU"/>
        </w:rPr>
        <w:t xml:space="preserve">, дітей та молоді перебувало 333 сім´ї, у яких виховується </w:t>
      </w:r>
      <w:r w:rsidR="00653CA3">
        <w:rPr>
          <w:rFonts w:ascii="Times New Roman" w:hAnsi="Times New Roman"/>
          <w:sz w:val="28"/>
          <w:szCs w:val="28"/>
          <w:lang w:val="uk-UA" w:eastAsia="ru-RU"/>
        </w:rPr>
        <w:br/>
      </w:r>
      <w:r>
        <w:rPr>
          <w:rFonts w:ascii="Times New Roman" w:hAnsi="Times New Roman"/>
          <w:sz w:val="28"/>
          <w:szCs w:val="28"/>
          <w:lang w:val="uk-UA" w:eastAsia="ru-RU"/>
        </w:rPr>
        <w:t>542 дитини</w:t>
      </w:r>
      <w:r w:rsidR="00666443">
        <w:rPr>
          <w:rFonts w:ascii="Times New Roman" w:hAnsi="Times New Roman"/>
          <w:sz w:val="28"/>
          <w:szCs w:val="28"/>
          <w:lang w:val="uk-UA" w:eastAsia="ru-RU"/>
        </w:rPr>
        <w:t xml:space="preserve">, </w:t>
      </w:r>
      <w:r w:rsidRPr="000B444B">
        <w:rPr>
          <w:rFonts w:ascii="Times New Roman" w:hAnsi="Times New Roman"/>
          <w:sz w:val="28"/>
          <w:szCs w:val="28"/>
          <w:lang w:val="uk-UA" w:eastAsia="ru-RU"/>
        </w:rPr>
        <w:t>що опинилися у</w:t>
      </w:r>
      <w:r w:rsidR="009725E7">
        <w:rPr>
          <w:rFonts w:ascii="Times New Roman" w:hAnsi="Times New Roman"/>
          <w:sz w:val="28"/>
          <w:szCs w:val="28"/>
          <w:lang w:val="uk-UA" w:eastAsia="ru-RU"/>
        </w:rPr>
        <w:t xml:space="preserve"> </w:t>
      </w:r>
      <w:r w:rsidRPr="000B444B">
        <w:rPr>
          <w:rFonts w:ascii="Times New Roman" w:hAnsi="Times New Roman"/>
          <w:sz w:val="28"/>
          <w:szCs w:val="28"/>
          <w:lang w:val="uk-UA" w:eastAsia="ru-RU"/>
        </w:rPr>
        <w:t>складних життєвих</w:t>
      </w:r>
      <w:r w:rsidR="009725E7">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обставинах. Отримали</w:t>
      </w:r>
      <w:r>
        <w:rPr>
          <w:rFonts w:ascii="Times New Roman" w:hAnsi="Times New Roman"/>
          <w:sz w:val="28"/>
          <w:szCs w:val="28"/>
          <w:lang w:val="uk-UA" w:eastAsia="ru-RU"/>
        </w:rPr>
        <w:t xml:space="preserve"> соціальні послуги 625 сімей, у яких виховується 748</w:t>
      </w:r>
      <w:r w:rsidRPr="000B444B">
        <w:rPr>
          <w:rFonts w:ascii="Times New Roman" w:hAnsi="Times New Roman"/>
          <w:sz w:val="28"/>
          <w:szCs w:val="28"/>
          <w:lang w:val="uk-UA" w:eastAsia="ru-RU"/>
        </w:rPr>
        <w:t xml:space="preserve"> дітей, у тому числі під соц</w:t>
      </w:r>
      <w:r>
        <w:rPr>
          <w:rFonts w:ascii="Times New Roman" w:hAnsi="Times New Roman"/>
          <w:sz w:val="28"/>
          <w:szCs w:val="28"/>
          <w:lang w:val="uk-UA" w:eastAsia="ru-RU"/>
        </w:rPr>
        <w:t>іальним супроводом перебували 93</w:t>
      </w:r>
      <w:r w:rsidRPr="000B444B">
        <w:rPr>
          <w:rFonts w:ascii="Times New Roman" w:hAnsi="Times New Roman"/>
          <w:sz w:val="28"/>
          <w:szCs w:val="28"/>
          <w:lang w:val="uk-UA" w:eastAsia="ru-RU"/>
        </w:rPr>
        <w:t xml:space="preserve"> </w:t>
      </w:r>
      <w:r>
        <w:rPr>
          <w:rFonts w:ascii="Times New Roman" w:hAnsi="Times New Roman"/>
          <w:sz w:val="28"/>
          <w:szCs w:val="28"/>
          <w:lang w:val="uk-UA" w:eastAsia="ru-RU"/>
        </w:rPr>
        <w:t>сім´ї</w:t>
      </w:r>
      <w:r w:rsidRPr="000B444B">
        <w:rPr>
          <w:rFonts w:ascii="Times New Roman" w:hAnsi="Times New Roman"/>
          <w:sz w:val="28"/>
          <w:szCs w:val="28"/>
          <w:lang w:val="uk-UA" w:eastAsia="ru-RU"/>
        </w:rPr>
        <w:t xml:space="preserve">, як такі, що опинилась у складних життєвих обставинах. </w:t>
      </w:r>
    </w:p>
    <w:p w:rsidR="009528BE" w:rsidRDefault="009528BE" w:rsidP="002C096E">
      <w:pPr>
        <w:tabs>
          <w:tab w:val="left" w:pos="720"/>
        </w:tabs>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Працівниками Сумського міського центру соціальних служб для сім’ї, дітей та молоді було здійснено </w:t>
      </w:r>
      <w:r>
        <w:rPr>
          <w:rFonts w:ascii="Times New Roman" w:hAnsi="Times New Roman"/>
          <w:sz w:val="28"/>
          <w:szCs w:val="28"/>
          <w:lang w:val="uk-UA" w:eastAsia="ru-RU"/>
        </w:rPr>
        <w:t xml:space="preserve">382 обстеження </w:t>
      </w:r>
      <w:r w:rsidRPr="000B444B">
        <w:rPr>
          <w:rFonts w:ascii="Times New Roman" w:hAnsi="Times New Roman"/>
          <w:sz w:val="28"/>
          <w:szCs w:val="28"/>
          <w:lang w:val="uk-UA" w:eastAsia="ru-RU"/>
        </w:rPr>
        <w:t xml:space="preserve"> сімей,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яким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була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призначена </w:t>
      </w:r>
    </w:p>
    <w:p w:rsidR="00A333DB" w:rsidRPr="000B444B" w:rsidRDefault="00A333DB" w:rsidP="00CF0FA0">
      <w:pPr>
        <w:spacing w:after="0" w:line="240" w:lineRule="atLeast"/>
        <w:ind w:right="140"/>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допомога при народженні дитини, </w:t>
      </w:r>
      <w:r w:rsidR="00666443">
        <w:rPr>
          <w:rFonts w:ascii="Times New Roman" w:hAnsi="Times New Roman"/>
          <w:sz w:val="28"/>
          <w:szCs w:val="28"/>
          <w:lang w:val="uk-UA" w:eastAsia="ru-RU"/>
        </w:rPr>
        <w:t xml:space="preserve">які проводяться </w:t>
      </w:r>
      <w:r w:rsidRPr="000B444B">
        <w:rPr>
          <w:rFonts w:ascii="Times New Roman" w:hAnsi="Times New Roman"/>
          <w:sz w:val="28"/>
          <w:szCs w:val="28"/>
          <w:lang w:val="uk-UA" w:eastAsia="ru-RU"/>
        </w:rPr>
        <w:t xml:space="preserve">з метою контролю за цільовим використанням бюджетних коштів, </w:t>
      </w:r>
      <w:r w:rsidR="009528BE">
        <w:rPr>
          <w:rFonts w:ascii="Times New Roman" w:hAnsi="Times New Roman"/>
          <w:sz w:val="28"/>
          <w:szCs w:val="28"/>
          <w:lang w:val="uk-UA" w:eastAsia="ru-RU"/>
        </w:rPr>
        <w:t>і</w:t>
      </w:r>
      <w:r w:rsidRPr="000B444B">
        <w:rPr>
          <w:rFonts w:ascii="Times New Roman" w:hAnsi="Times New Roman"/>
          <w:sz w:val="28"/>
          <w:szCs w:val="28"/>
          <w:lang w:val="uk-UA" w:eastAsia="ru-RU"/>
        </w:rPr>
        <w:t xml:space="preserve">з них </w:t>
      </w:r>
      <w:r>
        <w:rPr>
          <w:rFonts w:ascii="Times New Roman" w:hAnsi="Times New Roman"/>
          <w:sz w:val="28"/>
          <w:szCs w:val="28"/>
          <w:lang w:val="uk-UA" w:eastAsia="ru-RU"/>
        </w:rPr>
        <w:t>6 сім´</w:t>
      </w:r>
      <w:r w:rsidR="009528BE">
        <w:rPr>
          <w:rFonts w:ascii="Times New Roman" w:hAnsi="Times New Roman"/>
          <w:sz w:val="28"/>
          <w:szCs w:val="28"/>
          <w:lang w:val="uk-UA" w:eastAsia="ru-RU"/>
        </w:rPr>
        <w:t>ям припинено виплату допомоги</w:t>
      </w:r>
      <w:r w:rsidR="00666443">
        <w:rPr>
          <w:rFonts w:ascii="Times New Roman" w:hAnsi="Times New Roman"/>
          <w:sz w:val="28"/>
          <w:szCs w:val="28"/>
          <w:lang w:val="uk-UA" w:eastAsia="ru-RU"/>
        </w:rPr>
        <w:t xml:space="preserve"> в</w:t>
      </w:r>
      <w:r>
        <w:rPr>
          <w:rFonts w:ascii="Times New Roman" w:hAnsi="Times New Roman"/>
          <w:sz w:val="28"/>
          <w:szCs w:val="28"/>
          <w:lang w:val="uk-UA" w:eastAsia="ru-RU"/>
        </w:rPr>
        <w:t xml:space="preserve"> зв’язку з нецільовим використанням коштів.</w:t>
      </w:r>
      <w:r w:rsidRPr="000B444B">
        <w:rPr>
          <w:rFonts w:ascii="Times New Roman" w:hAnsi="Times New Roman"/>
          <w:sz w:val="28"/>
          <w:szCs w:val="28"/>
          <w:lang w:val="uk-UA" w:eastAsia="ru-RU"/>
        </w:rPr>
        <w:t xml:space="preserve"> </w:t>
      </w:r>
    </w:p>
    <w:p w:rsidR="00493A1F" w:rsidRDefault="00493A1F" w:rsidP="00493A1F">
      <w:pPr>
        <w:spacing w:after="0" w:line="240" w:lineRule="atLeast"/>
        <w:ind w:right="140" w:firstLine="709"/>
        <w:jc w:val="both"/>
        <w:rPr>
          <w:rFonts w:ascii="Times New Roman" w:hAnsi="Times New Roman"/>
          <w:sz w:val="28"/>
          <w:szCs w:val="28"/>
          <w:lang w:val="uk-UA"/>
        </w:rPr>
      </w:pPr>
    </w:p>
    <w:p w:rsidR="00493A1F" w:rsidRPr="00977A9C" w:rsidRDefault="00493A1F" w:rsidP="00493A1F">
      <w:pPr>
        <w:tabs>
          <w:tab w:val="left" w:pos="720"/>
        </w:tabs>
        <w:spacing w:after="0" w:line="240" w:lineRule="atLeast"/>
        <w:ind w:right="140" w:firstLine="709"/>
        <w:jc w:val="right"/>
        <w:rPr>
          <w:rFonts w:ascii="Times New Roman" w:hAnsi="Times New Roman"/>
          <w:sz w:val="24"/>
          <w:szCs w:val="24"/>
          <w:lang w:val="uk-UA" w:eastAsia="ru-RU"/>
        </w:rPr>
      </w:pPr>
      <w:r w:rsidRPr="00803E0E">
        <w:rPr>
          <w:rFonts w:ascii="Times New Roman" w:hAnsi="Times New Roman"/>
          <w:sz w:val="24"/>
          <w:szCs w:val="24"/>
          <w:lang w:val="uk-UA" w:eastAsia="ru-RU"/>
        </w:rPr>
        <w:t>Продовження додатка</w:t>
      </w:r>
    </w:p>
    <w:p w:rsidR="00493A1F" w:rsidRDefault="00493A1F" w:rsidP="00493A1F">
      <w:pPr>
        <w:spacing w:after="0" w:line="240" w:lineRule="atLeast"/>
        <w:ind w:right="140"/>
        <w:jc w:val="both"/>
        <w:rPr>
          <w:rFonts w:ascii="Times New Roman" w:hAnsi="Times New Roman"/>
          <w:sz w:val="28"/>
          <w:szCs w:val="28"/>
          <w:lang w:val="uk-UA"/>
        </w:rPr>
      </w:pPr>
    </w:p>
    <w:p w:rsidR="00A333DB" w:rsidRPr="000B444B" w:rsidRDefault="00A333DB" w:rsidP="00493A1F">
      <w:pPr>
        <w:spacing w:after="0" w:line="240" w:lineRule="atLeast"/>
        <w:ind w:right="140" w:firstLine="709"/>
        <w:jc w:val="both"/>
        <w:rPr>
          <w:rFonts w:ascii="Times New Roman" w:hAnsi="Times New Roman"/>
          <w:sz w:val="28"/>
          <w:szCs w:val="28"/>
          <w:lang w:val="uk-UA"/>
        </w:rPr>
      </w:pPr>
      <w:r w:rsidRPr="000B444B">
        <w:rPr>
          <w:rFonts w:ascii="Times New Roman" w:hAnsi="Times New Roman"/>
          <w:sz w:val="28"/>
          <w:szCs w:val="28"/>
          <w:lang w:val="uk-UA"/>
        </w:rPr>
        <w:t xml:space="preserve">Основним із завдань управління «Служба у справах дітей» </w:t>
      </w:r>
      <w:r w:rsidR="009725E7">
        <w:rPr>
          <w:rFonts w:ascii="Times New Roman" w:hAnsi="Times New Roman"/>
          <w:sz w:val="28"/>
          <w:szCs w:val="28"/>
          <w:lang w:val="uk-UA"/>
        </w:rPr>
        <w:t xml:space="preserve">Сумської міської </w:t>
      </w:r>
      <w:r w:rsidR="002C096E">
        <w:rPr>
          <w:rFonts w:ascii="Times New Roman" w:hAnsi="Times New Roman"/>
          <w:sz w:val="28"/>
          <w:szCs w:val="28"/>
          <w:lang w:val="uk-UA"/>
        </w:rPr>
        <w:t xml:space="preserve">  </w:t>
      </w:r>
      <w:r w:rsidR="009725E7">
        <w:rPr>
          <w:rFonts w:ascii="Times New Roman" w:hAnsi="Times New Roman"/>
          <w:sz w:val="28"/>
          <w:szCs w:val="28"/>
          <w:lang w:val="uk-UA"/>
        </w:rPr>
        <w:t>ради</w:t>
      </w:r>
      <w:r w:rsidR="002C096E">
        <w:rPr>
          <w:rFonts w:ascii="Times New Roman" w:hAnsi="Times New Roman"/>
          <w:sz w:val="28"/>
          <w:szCs w:val="28"/>
          <w:lang w:val="uk-UA"/>
        </w:rPr>
        <w:t xml:space="preserve">  </w:t>
      </w:r>
      <w:r w:rsidR="009725E7">
        <w:rPr>
          <w:rFonts w:ascii="Times New Roman" w:hAnsi="Times New Roman"/>
          <w:sz w:val="28"/>
          <w:szCs w:val="28"/>
          <w:lang w:val="uk-UA"/>
        </w:rPr>
        <w:t xml:space="preserve"> </w:t>
      </w:r>
      <w:r w:rsidRPr="000B444B">
        <w:rPr>
          <w:rFonts w:ascii="Times New Roman" w:hAnsi="Times New Roman"/>
          <w:sz w:val="28"/>
          <w:szCs w:val="28"/>
          <w:lang w:val="uk-UA"/>
        </w:rPr>
        <w:t xml:space="preserve">(далі - Служба) </w:t>
      </w:r>
      <w:r w:rsidR="002C096E">
        <w:rPr>
          <w:rFonts w:ascii="Times New Roman" w:hAnsi="Times New Roman"/>
          <w:sz w:val="28"/>
          <w:szCs w:val="28"/>
          <w:lang w:val="uk-UA"/>
        </w:rPr>
        <w:t xml:space="preserve">  </w:t>
      </w:r>
      <w:r w:rsidRPr="000B444B">
        <w:rPr>
          <w:rFonts w:ascii="Times New Roman" w:hAnsi="Times New Roman"/>
          <w:sz w:val="28"/>
          <w:szCs w:val="28"/>
          <w:lang w:val="uk-UA"/>
        </w:rPr>
        <w:t xml:space="preserve">є: </w:t>
      </w:r>
      <w:r w:rsidR="002C096E">
        <w:rPr>
          <w:rFonts w:ascii="Times New Roman" w:hAnsi="Times New Roman"/>
          <w:sz w:val="28"/>
          <w:szCs w:val="28"/>
          <w:lang w:val="uk-UA"/>
        </w:rPr>
        <w:t xml:space="preserve">  </w:t>
      </w:r>
      <w:r w:rsidRPr="000B444B">
        <w:rPr>
          <w:rFonts w:ascii="Times New Roman" w:hAnsi="Times New Roman"/>
          <w:sz w:val="28"/>
          <w:szCs w:val="28"/>
          <w:lang w:val="uk-UA"/>
        </w:rPr>
        <w:t xml:space="preserve">реалізація </w:t>
      </w:r>
      <w:r w:rsidR="002C096E">
        <w:rPr>
          <w:rFonts w:ascii="Times New Roman" w:hAnsi="Times New Roman"/>
          <w:sz w:val="28"/>
          <w:szCs w:val="28"/>
          <w:lang w:val="uk-UA"/>
        </w:rPr>
        <w:t xml:space="preserve">  </w:t>
      </w:r>
      <w:r w:rsidRPr="000B444B">
        <w:rPr>
          <w:rFonts w:ascii="Times New Roman" w:hAnsi="Times New Roman"/>
          <w:sz w:val="28"/>
          <w:szCs w:val="28"/>
          <w:lang w:val="uk-UA"/>
        </w:rPr>
        <w:t xml:space="preserve">на </w:t>
      </w:r>
      <w:r w:rsidR="002C096E">
        <w:rPr>
          <w:rFonts w:ascii="Times New Roman" w:hAnsi="Times New Roman"/>
          <w:sz w:val="28"/>
          <w:szCs w:val="28"/>
          <w:lang w:val="uk-UA"/>
        </w:rPr>
        <w:t xml:space="preserve">  </w:t>
      </w:r>
      <w:r w:rsidRPr="000B444B">
        <w:rPr>
          <w:rFonts w:ascii="Times New Roman" w:hAnsi="Times New Roman"/>
          <w:sz w:val="28"/>
          <w:szCs w:val="28"/>
          <w:lang w:val="uk-UA"/>
        </w:rPr>
        <w:t>території</w:t>
      </w:r>
      <w:r w:rsidR="002C096E">
        <w:rPr>
          <w:rFonts w:ascii="Times New Roman" w:hAnsi="Times New Roman"/>
          <w:sz w:val="28"/>
          <w:szCs w:val="28"/>
          <w:lang w:val="uk-UA"/>
        </w:rPr>
        <w:t xml:space="preserve"> </w:t>
      </w:r>
      <w:r w:rsidRPr="000B444B">
        <w:rPr>
          <w:rFonts w:ascii="Times New Roman" w:hAnsi="Times New Roman"/>
          <w:sz w:val="28"/>
          <w:szCs w:val="28"/>
          <w:lang w:val="uk-UA"/>
        </w:rPr>
        <w:t xml:space="preserve"> </w:t>
      </w:r>
      <w:r w:rsidR="002C096E">
        <w:rPr>
          <w:rFonts w:ascii="Times New Roman" w:hAnsi="Times New Roman"/>
          <w:sz w:val="28"/>
          <w:szCs w:val="28"/>
          <w:lang w:val="uk-UA"/>
        </w:rPr>
        <w:t xml:space="preserve"> </w:t>
      </w:r>
      <w:r w:rsidR="00623B69">
        <w:rPr>
          <w:rFonts w:ascii="Times New Roman" w:hAnsi="Times New Roman"/>
          <w:sz w:val="28"/>
          <w:szCs w:val="28"/>
          <w:lang w:val="uk-UA"/>
        </w:rPr>
        <w:t>Сумської ОТГ</w:t>
      </w:r>
      <w:r w:rsidR="002C096E">
        <w:rPr>
          <w:rFonts w:ascii="Times New Roman" w:hAnsi="Times New Roman"/>
          <w:sz w:val="28"/>
          <w:szCs w:val="28"/>
          <w:lang w:val="uk-UA"/>
        </w:rPr>
        <w:t xml:space="preserve"> </w:t>
      </w:r>
      <w:r w:rsidRPr="000B444B">
        <w:rPr>
          <w:rFonts w:ascii="Times New Roman" w:hAnsi="Times New Roman"/>
          <w:sz w:val="28"/>
          <w:szCs w:val="28"/>
          <w:lang w:val="uk-UA"/>
        </w:rPr>
        <w:t xml:space="preserve"> державної політики з питань соціального захисту дітей, запобігання дитячій бездоглядності та безпритульності, вчиненню дітьми правопорушень, запобігання та протидія домашньому насильству, жорстокому поводженню з дітьми та інше. </w:t>
      </w:r>
    </w:p>
    <w:p w:rsidR="00A333DB" w:rsidRPr="000B444B" w:rsidRDefault="00A333DB" w:rsidP="00CF0FA0">
      <w:pPr>
        <w:spacing w:after="0" w:line="240" w:lineRule="atLeast"/>
        <w:ind w:right="140" w:firstLine="709"/>
        <w:jc w:val="both"/>
        <w:rPr>
          <w:rFonts w:ascii="Times New Roman" w:hAnsi="Times New Roman"/>
          <w:sz w:val="28"/>
          <w:szCs w:val="28"/>
          <w:lang w:val="uk-UA"/>
        </w:rPr>
      </w:pPr>
      <w:r w:rsidRPr="000B444B">
        <w:rPr>
          <w:rFonts w:ascii="Times New Roman" w:hAnsi="Times New Roman"/>
          <w:sz w:val="28"/>
          <w:szCs w:val="28"/>
          <w:lang w:val="uk-UA"/>
        </w:rPr>
        <w:t>Службою протягом звітного періоду проведено низку заходів, спрямованих на соціально-правову підтримку дітей-сиріт, дітей, позбавлених батьківського піклування та дітей, які опинились в складних життєвих обставинах, попередження бездоглядності, безпритульності серед дітей, а саме: організовано наради з патронатними вихователями щодо налагодження взаємовідносин</w:t>
      </w:r>
      <w:r w:rsidR="008B6DF6">
        <w:rPr>
          <w:rFonts w:ascii="Times New Roman" w:hAnsi="Times New Roman"/>
          <w:sz w:val="28"/>
          <w:szCs w:val="28"/>
          <w:lang w:val="uk-UA"/>
        </w:rPr>
        <w:t xml:space="preserve"> </w:t>
      </w:r>
      <w:r w:rsidRPr="000B444B">
        <w:rPr>
          <w:rFonts w:ascii="Times New Roman" w:hAnsi="Times New Roman"/>
          <w:sz w:val="28"/>
          <w:szCs w:val="28"/>
          <w:lang w:val="uk-UA"/>
        </w:rPr>
        <w:t>між вихованцями</w:t>
      </w:r>
      <w:r w:rsidR="008B6DF6">
        <w:rPr>
          <w:rFonts w:ascii="Times New Roman" w:hAnsi="Times New Roman"/>
          <w:sz w:val="28"/>
          <w:szCs w:val="28"/>
          <w:lang w:val="uk-UA"/>
        </w:rPr>
        <w:t xml:space="preserve"> </w:t>
      </w:r>
      <w:r w:rsidRPr="000B444B">
        <w:rPr>
          <w:rFonts w:ascii="Times New Roman" w:hAnsi="Times New Roman"/>
          <w:sz w:val="28"/>
          <w:szCs w:val="28"/>
          <w:lang w:val="uk-UA"/>
        </w:rPr>
        <w:t>та</w:t>
      </w:r>
      <w:r w:rsidR="00977A9C">
        <w:rPr>
          <w:rFonts w:ascii="Times New Roman" w:hAnsi="Times New Roman"/>
          <w:sz w:val="28"/>
          <w:szCs w:val="28"/>
          <w:lang w:val="uk-UA"/>
        </w:rPr>
        <w:t xml:space="preserve"> </w:t>
      </w:r>
      <w:r w:rsidRPr="000B444B">
        <w:rPr>
          <w:rFonts w:ascii="Times New Roman" w:hAnsi="Times New Roman"/>
          <w:sz w:val="28"/>
          <w:szCs w:val="28"/>
          <w:lang w:val="uk-UA"/>
        </w:rPr>
        <w:t>їх</w:t>
      </w:r>
      <w:r w:rsidR="00977A9C">
        <w:rPr>
          <w:rFonts w:ascii="Times New Roman" w:hAnsi="Times New Roman"/>
          <w:sz w:val="28"/>
          <w:szCs w:val="28"/>
          <w:lang w:val="uk-UA"/>
        </w:rPr>
        <w:t xml:space="preserve"> </w:t>
      </w:r>
      <w:r w:rsidR="008B6DF6">
        <w:rPr>
          <w:rFonts w:ascii="Times New Roman" w:hAnsi="Times New Roman"/>
          <w:sz w:val="28"/>
          <w:szCs w:val="28"/>
          <w:lang w:val="uk-UA"/>
        </w:rPr>
        <w:t>законними</w:t>
      </w:r>
      <w:r w:rsidR="00977A9C">
        <w:rPr>
          <w:rFonts w:ascii="Times New Roman" w:hAnsi="Times New Roman"/>
          <w:sz w:val="28"/>
          <w:szCs w:val="28"/>
          <w:lang w:val="uk-UA"/>
        </w:rPr>
        <w:t xml:space="preserve"> </w:t>
      </w:r>
      <w:r w:rsidRPr="000B444B">
        <w:rPr>
          <w:rFonts w:ascii="Times New Roman" w:hAnsi="Times New Roman"/>
          <w:sz w:val="28"/>
          <w:szCs w:val="28"/>
          <w:lang w:val="uk-UA"/>
        </w:rPr>
        <w:t>представниками; взято участь у засіданні кру</w:t>
      </w:r>
      <w:r w:rsidR="00493A1F">
        <w:rPr>
          <w:rFonts w:ascii="Times New Roman" w:hAnsi="Times New Roman"/>
          <w:sz w:val="28"/>
          <w:szCs w:val="28"/>
          <w:lang w:val="uk-UA"/>
        </w:rPr>
        <w:t>глого столу за результатами Проє</w:t>
      </w:r>
      <w:r w:rsidRPr="000B444B">
        <w:rPr>
          <w:rFonts w:ascii="Times New Roman" w:hAnsi="Times New Roman"/>
          <w:sz w:val="28"/>
          <w:szCs w:val="28"/>
          <w:lang w:val="uk-UA"/>
        </w:rPr>
        <w:t>кту «Підвищення обізнаності вразливих дітей та молоді Сумської області</w:t>
      </w:r>
      <w:r w:rsidR="00666443">
        <w:rPr>
          <w:rFonts w:ascii="Times New Roman" w:hAnsi="Times New Roman"/>
          <w:sz w:val="28"/>
          <w:szCs w:val="28"/>
          <w:lang w:val="uk-UA"/>
        </w:rPr>
        <w:t xml:space="preserve"> </w:t>
      </w:r>
      <w:r w:rsidRPr="000B444B">
        <w:rPr>
          <w:rFonts w:ascii="Times New Roman" w:hAnsi="Times New Roman"/>
          <w:sz w:val="28"/>
          <w:szCs w:val="28"/>
          <w:lang w:val="uk-UA"/>
        </w:rPr>
        <w:t>щодо</w:t>
      </w:r>
      <w:r w:rsidR="00666443">
        <w:rPr>
          <w:rFonts w:ascii="Times New Roman" w:hAnsi="Times New Roman"/>
          <w:sz w:val="28"/>
          <w:szCs w:val="28"/>
          <w:lang w:val="uk-UA"/>
        </w:rPr>
        <w:t xml:space="preserve"> </w:t>
      </w:r>
      <w:r w:rsidRPr="000B444B">
        <w:rPr>
          <w:rFonts w:ascii="Times New Roman" w:hAnsi="Times New Roman"/>
          <w:sz w:val="28"/>
          <w:szCs w:val="28"/>
          <w:lang w:val="uk-UA"/>
        </w:rPr>
        <w:t>безпечної міграції та</w:t>
      </w:r>
      <w:r w:rsidR="00666443">
        <w:rPr>
          <w:rFonts w:ascii="Times New Roman" w:hAnsi="Times New Roman"/>
          <w:sz w:val="28"/>
          <w:szCs w:val="28"/>
          <w:lang w:val="uk-UA"/>
        </w:rPr>
        <w:t xml:space="preserve"> пра</w:t>
      </w:r>
      <w:r w:rsidR="008B6DF6">
        <w:rPr>
          <w:rFonts w:ascii="Times New Roman" w:hAnsi="Times New Roman"/>
          <w:sz w:val="28"/>
          <w:szCs w:val="28"/>
          <w:lang w:val="uk-UA"/>
        </w:rPr>
        <w:t>цевлаштування» (01.02.2019),</w:t>
      </w:r>
      <w:r w:rsidRPr="000B444B">
        <w:rPr>
          <w:rFonts w:ascii="Times New Roman" w:hAnsi="Times New Roman"/>
          <w:sz w:val="28"/>
          <w:szCs w:val="28"/>
          <w:lang w:val="uk-UA"/>
        </w:rPr>
        <w:t xml:space="preserve"> колегії Мінсоцполітики України на тему «Основні досягнення у соціальній сфері та перспективи розвитку» (28.02.2019),</w:t>
      </w:r>
      <w:r w:rsidR="00666443">
        <w:rPr>
          <w:rFonts w:ascii="Times New Roman" w:hAnsi="Times New Roman"/>
          <w:sz w:val="28"/>
          <w:szCs w:val="28"/>
          <w:lang w:val="uk-UA" w:eastAsia="uk-UA"/>
        </w:rPr>
        <w:t xml:space="preserve"> Ради профілактики правопорушень при загальноосвітніх навчальних закладах Сумської міської об’єднаної територіальної громади</w:t>
      </w:r>
      <w:r w:rsidR="008B6DF6">
        <w:rPr>
          <w:rFonts w:ascii="Times New Roman" w:hAnsi="Times New Roman"/>
          <w:sz w:val="28"/>
          <w:szCs w:val="28"/>
          <w:lang w:val="uk-UA" w:eastAsia="uk-UA"/>
        </w:rPr>
        <w:t>,</w:t>
      </w:r>
      <w:r w:rsidR="00666443" w:rsidRPr="000B444B">
        <w:rPr>
          <w:rFonts w:ascii="Times New Roman" w:hAnsi="Times New Roman"/>
          <w:sz w:val="28"/>
          <w:szCs w:val="28"/>
          <w:lang w:val="uk-UA" w:eastAsia="uk-UA"/>
        </w:rPr>
        <w:t xml:space="preserve"> </w:t>
      </w:r>
      <w:r w:rsidRPr="000B444B">
        <w:rPr>
          <w:rFonts w:ascii="Times New Roman" w:hAnsi="Times New Roman"/>
          <w:sz w:val="28"/>
          <w:szCs w:val="28"/>
          <w:lang w:val="uk-UA" w:eastAsia="uk-UA"/>
        </w:rPr>
        <w:t>відкрито дитячий будинок сімейного типу «Пономарьової-Гмирі» (19.06.2019).</w:t>
      </w:r>
    </w:p>
    <w:p w:rsidR="00A333DB" w:rsidRPr="002F5EA6" w:rsidRDefault="00A333DB" w:rsidP="00CF0FA0">
      <w:pPr>
        <w:spacing w:after="0" w:line="240" w:lineRule="atLeast"/>
        <w:ind w:right="140" w:firstLine="709"/>
        <w:jc w:val="both"/>
        <w:rPr>
          <w:rFonts w:ascii="Times New Roman" w:hAnsi="Times New Roman"/>
          <w:sz w:val="28"/>
          <w:szCs w:val="28"/>
          <w:lang w:val="uk-UA"/>
        </w:rPr>
      </w:pPr>
      <w:r w:rsidRPr="000B444B">
        <w:rPr>
          <w:rFonts w:ascii="Times New Roman" w:hAnsi="Times New Roman"/>
          <w:sz w:val="28"/>
          <w:szCs w:val="28"/>
          <w:lang w:val="uk-UA"/>
        </w:rPr>
        <w:t>Н</w:t>
      </w:r>
      <w:r w:rsidRPr="000B444B">
        <w:rPr>
          <w:rFonts w:ascii="Times New Roman" w:hAnsi="Times New Roman"/>
          <w:sz w:val="28"/>
          <w:szCs w:val="28"/>
        </w:rPr>
        <w:t xml:space="preserve">а обліку </w:t>
      </w:r>
      <w:r w:rsidR="008B6DF6">
        <w:rPr>
          <w:rFonts w:ascii="Times New Roman" w:hAnsi="Times New Roman"/>
          <w:sz w:val="28"/>
          <w:szCs w:val="28"/>
          <w:lang w:val="uk-UA"/>
        </w:rPr>
        <w:t xml:space="preserve">у </w:t>
      </w:r>
      <w:r w:rsidRPr="000B444B">
        <w:rPr>
          <w:rFonts w:ascii="Times New Roman" w:hAnsi="Times New Roman"/>
          <w:sz w:val="28"/>
          <w:szCs w:val="28"/>
          <w:lang w:val="uk-UA"/>
        </w:rPr>
        <w:t>С</w:t>
      </w:r>
      <w:r w:rsidR="008B6DF6">
        <w:rPr>
          <w:rFonts w:ascii="Times New Roman" w:hAnsi="Times New Roman"/>
          <w:sz w:val="28"/>
          <w:szCs w:val="28"/>
        </w:rPr>
        <w:t>лужбі</w:t>
      </w:r>
      <w:r>
        <w:rPr>
          <w:rFonts w:ascii="Times New Roman" w:hAnsi="Times New Roman"/>
          <w:sz w:val="28"/>
          <w:szCs w:val="28"/>
        </w:rPr>
        <w:t xml:space="preserve"> перебуває </w:t>
      </w:r>
      <w:r>
        <w:rPr>
          <w:rFonts w:ascii="Times New Roman" w:hAnsi="Times New Roman"/>
          <w:sz w:val="28"/>
          <w:szCs w:val="28"/>
          <w:lang w:val="uk-UA"/>
        </w:rPr>
        <w:t>67</w:t>
      </w:r>
      <w:r w:rsidRPr="000B444B">
        <w:rPr>
          <w:rFonts w:ascii="Times New Roman" w:hAnsi="Times New Roman"/>
          <w:sz w:val="28"/>
          <w:szCs w:val="28"/>
        </w:rPr>
        <w:t xml:space="preserve"> дітей, які опинилися у складних життєвих обставинах. </w:t>
      </w:r>
      <w:r w:rsidR="008B6DF6">
        <w:rPr>
          <w:rFonts w:ascii="Times New Roman" w:hAnsi="Times New Roman"/>
          <w:sz w:val="28"/>
          <w:szCs w:val="28"/>
          <w:lang w:val="uk-UA"/>
        </w:rPr>
        <w:t>Протягом 2019</w:t>
      </w:r>
      <w:r>
        <w:rPr>
          <w:rFonts w:ascii="Times New Roman" w:hAnsi="Times New Roman"/>
          <w:sz w:val="28"/>
          <w:szCs w:val="28"/>
        </w:rPr>
        <w:t xml:space="preserve"> року на облік взято </w:t>
      </w:r>
      <w:r>
        <w:rPr>
          <w:rFonts w:ascii="Times New Roman" w:hAnsi="Times New Roman"/>
          <w:sz w:val="28"/>
          <w:szCs w:val="28"/>
          <w:lang w:val="uk-UA"/>
        </w:rPr>
        <w:t>44</w:t>
      </w:r>
      <w:r>
        <w:rPr>
          <w:rFonts w:ascii="Times New Roman" w:hAnsi="Times New Roman"/>
          <w:sz w:val="28"/>
          <w:szCs w:val="28"/>
        </w:rPr>
        <w:t xml:space="preserve"> дитини, із них: </w:t>
      </w:r>
      <w:r>
        <w:rPr>
          <w:rFonts w:ascii="Times New Roman" w:hAnsi="Times New Roman"/>
          <w:sz w:val="28"/>
          <w:szCs w:val="28"/>
          <w:lang w:val="uk-UA"/>
        </w:rPr>
        <w:t>38</w:t>
      </w:r>
      <w:r w:rsidRPr="000B444B">
        <w:rPr>
          <w:rFonts w:ascii="Times New Roman" w:hAnsi="Times New Roman"/>
          <w:sz w:val="28"/>
          <w:szCs w:val="28"/>
        </w:rPr>
        <w:t xml:space="preserve"> дітей, які проживають в сім’ях, де батьки ухиляються від вико</w:t>
      </w:r>
      <w:r>
        <w:rPr>
          <w:rFonts w:ascii="Times New Roman" w:hAnsi="Times New Roman"/>
          <w:sz w:val="28"/>
          <w:szCs w:val="28"/>
        </w:rPr>
        <w:t xml:space="preserve">нання батьківських обов’язків, </w:t>
      </w:r>
      <w:r>
        <w:rPr>
          <w:rFonts w:ascii="Times New Roman" w:hAnsi="Times New Roman"/>
          <w:sz w:val="28"/>
          <w:szCs w:val="28"/>
          <w:lang w:val="uk-UA"/>
        </w:rPr>
        <w:t>3</w:t>
      </w:r>
      <w:r w:rsidRPr="000B444B">
        <w:rPr>
          <w:rFonts w:ascii="Times New Roman" w:hAnsi="Times New Roman"/>
          <w:sz w:val="28"/>
          <w:szCs w:val="28"/>
        </w:rPr>
        <w:t xml:space="preserve"> дитини – зазнали</w:t>
      </w:r>
      <w:r>
        <w:rPr>
          <w:rFonts w:ascii="Times New Roman" w:hAnsi="Times New Roman"/>
          <w:sz w:val="28"/>
          <w:szCs w:val="28"/>
        </w:rPr>
        <w:t xml:space="preserve"> фізичного насильства в сім’ї, </w:t>
      </w:r>
      <w:r>
        <w:rPr>
          <w:rFonts w:ascii="Times New Roman" w:hAnsi="Times New Roman"/>
          <w:sz w:val="28"/>
          <w:szCs w:val="28"/>
          <w:lang w:val="uk-UA"/>
        </w:rPr>
        <w:t>3</w:t>
      </w:r>
      <w:r w:rsidRPr="000B444B">
        <w:rPr>
          <w:rFonts w:ascii="Times New Roman" w:hAnsi="Times New Roman"/>
          <w:sz w:val="28"/>
          <w:szCs w:val="28"/>
        </w:rPr>
        <w:t xml:space="preserve"> дитини - систематично самовільно залишають місце пості</w:t>
      </w:r>
      <w:r>
        <w:rPr>
          <w:rFonts w:ascii="Times New Roman" w:hAnsi="Times New Roman"/>
          <w:sz w:val="28"/>
          <w:szCs w:val="28"/>
        </w:rPr>
        <w:t>йного проживання</w:t>
      </w:r>
      <w:r>
        <w:rPr>
          <w:rFonts w:ascii="Times New Roman" w:hAnsi="Times New Roman"/>
          <w:sz w:val="28"/>
          <w:szCs w:val="28"/>
          <w:lang w:val="uk-UA"/>
        </w:rPr>
        <w:t xml:space="preserve">. </w:t>
      </w:r>
      <w:r w:rsidR="008B6DF6">
        <w:rPr>
          <w:rFonts w:ascii="Times New Roman" w:hAnsi="Times New Roman"/>
          <w:sz w:val="28"/>
          <w:szCs w:val="28"/>
          <w:lang w:val="uk-UA"/>
        </w:rPr>
        <w:t>Знято з обліку 33 дитини, з них: 4 -</w:t>
      </w:r>
      <w:r w:rsidRPr="002F5EA6">
        <w:rPr>
          <w:rFonts w:ascii="Times New Roman" w:hAnsi="Times New Roman"/>
          <w:sz w:val="28"/>
          <w:szCs w:val="28"/>
          <w:lang w:val="uk-UA"/>
        </w:rPr>
        <w:t xml:space="preserve"> у зв’язку зі зміною місця проживання та взяття на облік за новим місцем про</w:t>
      </w:r>
      <w:r>
        <w:rPr>
          <w:rFonts w:ascii="Times New Roman" w:hAnsi="Times New Roman"/>
          <w:sz w:val="28"/>
          <w:szCs w:val="28"/>
          <w:lang w:val="uk-UA"/>
        </w:rPr>
        <w:t>живання, 27</w:t>
      </w:r>
      <w:r w:rsidR="008B6DF6">
        <w:rPr>
          <w:rFonts w:ascii="Times New Roman" w:hAnsi="Times New Roman"/>
          <w:sz w:val="28"/>
          <w:szCs w:val="28"/>
          <w:lang w:val="uk-UA"/>
        </w:rPr>
        <w:t xml:space="preserve"> -</w:t>
      </w:r>
      <w:r w:rsidRPr="002F5EA6">
        <w:rPr>
          <w:rFonts w:ascii="Times New Roman" w:hAnsi="Times New Roman"/>
          <w:sz w:val="28"/>
          <w:szCs w:val="28"/>
          <w:lang w:val="uk-UA"/>
        </w:rPr>
        <w:t xml:space="preserve"> з припиненням підстав узяття дітей на облік, 1</w:t>
      </w:r>
      <w:r w:rsidRPr="000B444B">
        <w:rPr>
          <w:rFonts w:ascii="Times New Roman" w:hAnsi="Times New Roman"/>
          <w:sz w:val="28"/>
          <w:szCs w:val="28"/>
          <w:lang w:val="uk-UA"/>
        </w:rPr>
        <w:t xml:space="preserve"> </w:t>
      </w:r>
      <w:r w:rsidRPr="002F5EA6">
        <w:rPr>
          <w:rFonts w:ascii="Times New Roman" w:hAnsi="Times New Roman"/>
          <w:sz w:val="28"/>
          <w:szCs w:val="28"/>
          <w:lang w:val="uk-UA"/>
        </w:rPr>
        <w:t xml:space="preserve">дитина – у зв’язку зі смертю. </w:t>
      </w:r>
    </w:p>
    <w:p w:rsidR="00A333DB" w:rsidRPr="000B444B" w:rsidRDefault="00A333DB" w:rsidP="00CF0FA0">
      <w:pPr>
        <w:spacing w:after="0" w:line="240" w:lineRule="atLeast"/>
        <w:ind w:right="140" w:firstLine="709"/>
        <w:jc w:val="both"/>
        <w:rPr>
          <w:rFonts w:ascii="Times New Roman" w:hAnsi="Times New Roman"/>
          <w:sz w:val="28"/>
          <w:szCs w:val="28"/>
        </w:rPr>
      </w:pPr>
      <w:r w:rsidRPr="000B444B">
        <w:rPr>
          <w:rFonts w:ascii="Times New Roman" w:hAnsi="Times New Roman"/>
          <w:sz w:val="28"/>
          <w:szCs w:val="28"/>
        </w:rPr>
        <w:t>У зв’язку із неналежним виконанням батьківських обов’язків п</w:t>
      </w:r>
      <w:r>
        <w:rPr>
          <w:rFonts w:ascii="Times New Roman" w:hAnsi="Times New Roman"/>
          <w:sz w:val="28"/>
          <w:szCs w:val="28"/>
        </w:rPr>
        <w:t xml:space="preserve">о відношенню до дітей, </w:t>
      </w:r>
      <w:r>
        <w:rPr>
          <w:rFonts w:ascii="Times New Roman" w:hAnsi="Times New Roman"/>
          <w:sz w:val="28"/>
          <w:szCs w:val="28"/>
          <w:lang w:val="uk-UA"/>
        </w:rPr>
        <w:t>30</w:t>
      </w:r>
      <w:r w:rsidRPr="000B444B">
        <w:rPr>
          <w:rFonts w:ascii="Times New Roman" w:hAnsi="Times New Roman"/>
          <w:sz w:val="28"/>
          <w:szCs w:val="28"/>
        </w:rPr>
        <w:t xml:space="preserve"> дітей влаштовано до центрів соціально-психологічної реабілітації </w:t>
      </w:r>
      <w:r>
        <w:rPr>
          <w:rFonts w:ascii="Times New Roman" w:hAnsi="Times New Roman"/>
          <w:sz w:val="28"/>
          <w:szCs w:val="28"/>
        </w:rPr>
        <w:t xml:space="preserve">дітей області, </w:t>
      </w:r>
      <w:r>
        <w:rPr>
          <w:rFonts w:ascii="Times New Roman" w:hAnsi="Times New Roman"/>
          <w:sz w:val="28"/>
          <w:szCs w:val="28"/>
          <w:lang w:val="uk-UA"/>
        </w:rPr>
        <w:t>10</w:t>
      </w:r>
      <w:r w:rsidRPr="000B444B">
        <w:rPr>
          <w:rFonts w:ascii="Times New Roman" w:hAnsi="Times New Roman"/>
          <w:sz w:val="28"/>
          <w:szCs w:val="28"/>
        </w:rPr>
        <w:t xml:space="preserve"> дітей – до патронатних сімей та </w:t>
      </w:r>
      <w:r w:rsidR="00653CA3">
        <w:rPr>
          <w:rFonts w:ascii="Times New Roman" w:hAnsi="Times New Roman"/>
          <w:sz w:val="28"/>
          <w:szCs w:val="28"/>
        </w:rPr>
        <w:br/>
      </w:r>
      <w:r>
        <w:rPr>
          <w:rFonts w:ascii="Times New Roman" w:hAnsi="Times New Roman"/>
          <w:sz w:val="28"/>
          <w:szCs w:val="28"/>
          <w:lang w:val="uk-UA"/>
        </w:rPr>
        <w:t>17</w:t>
      </w:r>
      <w:r w:rsidRPr="000B444B">
        <w:rPr>
          <w:rFonts w:ascii="Times New Roman" w:hAnsi="Times New Roman"/>
          <w:sz w:val="28"/>
          <w:szCs w:val="28"/>
        </w:rPr>
        <w:t xml:space="preserve"> дітей доставлено до Сумського обласного спеціалізованого будинку дитини.</w:t>
      </w:r>
    </w:p>
    <w:p w:rsidR="002C10A8" w:rsidRDefault="00A333DB" w:rsidP="00CF0FA0">
      <w:pPr>
        <w:spacing w:after="0" w:line="240" w:lineRule="atLeast"/>
        <w:ind w:right="140" w:firstLine="709"/>
        <w:jc w:val="both"/>
        <w:rPr>
          <w:rFonts w:ascii="Times New Roman" w:hAnsi="Times New Roman"/>
          <w:sz w:val="28"/>
          <w:szCs w:val="28"/>
        </w:rPr>
      </w:pPr>
      <w:r w:rsidRPr="000B444B">
        <w:rPr>
          <w:rFonts w:ascii="Times New Roman" w:hAnsi="Times New Roman"/>
          <w:sz w:val="28"/>
          <w:szCs w:val="28"/>
        </w:rPr>
        <w:t xml:space="preserve">З метою контролю за умовами утримання і виховання дітей </w:t>
      </w:r>
      <w:r w:rsidRPr="002F5EA6">
        <w:rPr>
          <w:rFonts w:ascii="Times New Roman" w:hAnsi="Times New Roman"/>
          <w:sz w:val="28"/>
          <w:szCs w:val="28"/>
        </w:rPr>
        <w:t xml:space="preserve">спеціалістами </w:t>
      </w:r>
      <w:r w:rsidRPr="002F5EA6">
        <w:rPr>
          <w:rFonts w:ascii="Times New Roman" w:hAnsi="Times New Roman"/>
          <w:sz w:val="28"/>
          <w:szCs w:val="28"/>
          <w:lang w:val="uk-UA"/>
        </w:rPr>
        <w:t>С</w:t>
      </w:r>
      <w:r w:rsidRPr="002F5EA6">
        <w:rPr>
          <w:rFonts w:ascii="Times New Roman" w:hAnsi="Times New Roman"/>
          <w:sz w:val="28"/>
          <w:szCs w:val="28"/>
        </w:rPr>
        <w:t>лужби перевірено</w:t>
      </w:r>
      <w:r w:rsidRPr="000B444B">
        <w:rPr>
          <w:rFonts w:ascii="Times New Roman" w:hAnsi="Times New Roman"/>
          <w:sz w:val="28"/>
          <w:szCs w:val="28"/>
        </w:rPr>
        <w:t xml:space="preserve"> умови проживання дітей у </w:t>
      </w:r>
      <w:r>
        <w:rPr>
          <w:rFonts w:ascii="Times New Roman" w:hAnsi="Times New Roman"/>
          <w:sz w:val="28"/>
          <w:szCs w:val="28"/>
          <w:lang w:val="uk-UA"/>
        </w:rPr>
        <w:t>720</w:t>
      </w:r>
      <w:r w:rsidRPr="000B444B">
        <w:rPr>
          <w:rFonts w:ascii="Times New Roman" w:hAnsi="Times New Roman"/>
          <w:sz w:val="28"/>
          <w:szCs w:val="28"/>
        </w:rPr>
        <w:t xml:space="preserve"> сім’ях. </w:t>
      </w:r>
    </w:p>
    <w:p w:rsidR="00A333DB" w:rsidRPr="002C10A8" w:rsidRDefault="00A333DB" w:rsidP="00CF0FA0">
      <w:pPr>
        <w:spacing w:after="0" w:line="240" w:lineRule="atLeast"/>
        <w:ind w:right="140" w:firstLine="708"/>
        <w:jc w:val="both"/>
        <w:rPr>
          <w:rFonts w:ascii="Times New Roman" w:hAnsi="Times New Roman"/>
          <w:sz w:val="28"/>
          <w:szCs w:val="28"/>
        </w:rPr>
      </w:pPr>
      <w:r w:rsidRPr="000B444B">
        <w:rPr>
          <w:rFonts w:ascii="Times New Roman" w:hAnsi="Times New Roman"/>
          <w:sz w:val="28"/>
          <w:szCs w:val="28"/>
        </w:rPr>
        <w:t>За ухилення батьків від вик</w:t>
      </w:r>
      <w:r>
        <w:rPr>
          <w:rFonts w:ascii="Times New Roman" w:hAnsi="Times New Roman"/>
          <w:sz w:val="28"/>
          <w:szCs w:val="28"/>
        </w:rPr>
        <w:t xml:space="preserve">онання батьківських обов’язків </w:t>
      </w:r>
      <w:r>
        <w:rPr>
          <w:rFonts w:ascii="Times New Roman" w:hAnsi="Times New Roman"/>
          <w:sz w:val="28"/>
          <w:szCs w:val="28"/>
          <w:lang w:val="uk-UA"/>
        </w:rPr>
        <w:t>С</w:t>
      </w:r>
      <w:r w:rsidRPr="000B444B">
        <w:rPr>
          <w:rFonts w:ascii="Times New Roman" w:hAnsi="Times New Roman"/>
          <w:sz w:val="28"/>
          <w:szCs w:val="28"/>
        </w:rPr>
        <w:t>лужбою підг</w:t>
      </w:r>
      <w:r>
        <w:rPr>
          <w:rFonts w:ascii="Times New Roman" w:hAnsi="Times New Roman"/>
          <w:sz w:val="28"/>
          <w:szCs w:val="28"/>
        </w:rPr>
        <w:t xml:space="preserve">отовлено та направлено до суду </w:t>
      </w:r>
      <w:r>
        <w:rPr>
          <w:rFonts w:ascii="Times New Roman" w:hAnsi="Times New Roman"/>
          <w:sz w:val="28"/>
          <w:szCs w:val="28"/>
          <w:lang w:val="uk-UA"/>
        </w:rPr>
        <w:t>17</w:t>
      </w:r>
      <w:r w:rsidRPr="000B444B">
        <w:rPr>
          <w:rFonts w:ascii="Times New Roman" w:hAnsi="Times New Roman"/>
          <w:sz w:val="28"/>
          <w:szCs w:val="28"/>
        </w:rPr>
        <w:t xml:space="preserve"> позовних заяв щодо позбавлення батьків батьківських прав. </w:t>
      </w:r>
    </w:p>
    <w:p w:rsidR="00A333DB" w:rsidRPr="000B444B" w:rsidRDefault="00A333DB" w:rsidP="00CF0FA0">
      <w:pPr>
        <w:spacing w:after="0" w:line="240" w:lineRule="atLeast"/>
        <w:ind w:right="140" w:firstLine="708"/>
        <w:jc w:val="both"/>
        <w:rPr>
          <w:rFonts w:ascii="Times New Roman" w:hAnsi="Times New Roman"/>
          <w:sz w:val="28"/>
          <w:szCs w:val="28"/>
        </w:rPr>
      </w:pPr>
      <w:r>
        <w:rPr>
          <w:rFonts w:ascii="Times New Roman" w:hAnsi="Times New Roman"/>
          <w:sz w:val="28"/>
          <w:szCs w:val="28"/>
        </w:rPr>
        <w:t xml:space="preserve">Проведено </w:t>
      </w:r>
      <w:r>
        <w:rPr>
          <w:rFonts w:ascii="Times New Roman" w:hAnsi="Times New Roman"/>
          <w:sz w:val="28"/>
          <w:szCs w:val="28"/>
          <w:lang w:val="uk-UA"/>
        </w:rPr>
        <w:t>19</w:t>
      </w:r>
      <w:r w:rsidRPr="000B444B">
        <w:rPr>
          <w:rFonts w:ascii="Times New Roman" w:hAnsi="Times New Roman"/>
          <w:sz w:val="28"/>
          <w:szCs w:val="28"/>
        </w:rPr>
        <w:t xml:space="preserve"> засідань комісії з питань захист</w:t>
      </w:r>
      <w:r>
        <w:rPr>
          <w:rFonts w:ascii="Times New Roman" w:hAnsi="Times New Roman"/>
          <w:sz w:val="28"/>
          <w:szCs w:val="28"/>
        </w:rPr>
        <w:t xml:space="preserve">у прав дитини, де розглянуто </w:t>
      </w:r>
      <w:r>
        <w:rPr>
          <w:rFonts w:ascii="Times New Roman" w:hAnsi="Times New Roman"/>
          <w:sz w:val="28"/>
          <w:szCs w:val="28"/>
          <w:lang w:val="uk-UA"/>
        </w:rPr>
        <w:t>265</w:t>
      </w:r>
      <w:r w:rsidRPr="000B444B">
        <w:rPr>
          <w:rFonts w:ascii="Times New Roman" w:hAnsi="Times New Roman"/>
          <w:sz w:val="28"/>
          <w:szCs w:val="28"/>
        </w:rPr>
        <w:t xml:space="preserve"> питань щодо надання дозволу на укладення майнових угод та </w:t>
      </w:r>
      <w:r>
        <w:rPr>
          <w:rFonts w:ascii="Times New Roman" w:hAnsi="Times New Roman"/>
          <w:sz w:val="28"/>
          <w:szCs w:val="28"/>
          <w:lang w:val="uk-UA"/>
        </w:rPr>
        <w:t>323</w:t>
      </w:r>
      <w:r>
        <w:rPr>
          <w:rFonts w:ascii="Times New Roman" w:hAnsi="Times New Roman"/>
          <w:sz w:val="28"/>
          <w:szCs w:val="28"/>
        </w:rPr>
        <w:t xml:space="preserve"> спірн</w:t>
      </w:r>
      <w:r w:rsidR="009528BE">
        <w:rPr>
          <w:rFonts w:ascii="Times New Roman" w:hAnsi="Times New Roman"/>
          <w:sz w:val="28"/>
          <w:szCs w:val="28"/>
          <w:lang w:val="uk-UA"/>
        </w:rPr>
        <w:t>их</w:t>
      </w:r>
      <w:r>
        <w:rPr>
          <w:rFonts w:ascii="Times New Roman" w:hAnsi="Times New Roman"/>
          <w:sz w:val="28"/>
          <w:szCs w:val="28"/>
        </w:rPr>
        <w:t xml:space="preserve"> питан</w:t>
      </w:r>
      <w:r w:rsidR="009528BE">
        <w:rPr>
          <w:rFonts w:ascii="Times New Roman" w:hAnsi="Times New Roman"/>
          <w:sz w:val="28"/>
          <w:szCs w:val="28"/>
          <w:lang w:val="uk-UA"/>
        </w:rPr>
        <w:t>ь</w:t>
      </w:r>
      <w:r w:rsidRPr="000B444B">
        <w:rPr>
          <w:rFonts w:ascii="Times New Roman" w:hAnsi="Times New Roman"/>
          <w:sz w:val="28"/>
          <w:szCs w:val="28"/>
        </w:rPr>
        <w:t xml:space="preserve"> щодо захисту немайнових прав дітей.</w:t>
      </w:r>
    </w:p>
    <w:p w:rsidR="00493A1F" w:rsidRDefault="00A333DB" w:rsidP="00493A1F">
      <w:pPr>
        <w:spacing w:after="0" w:line="240" w:lineRule="atLeast"/>
        <w:ind w:right="140" w:firstLine="708"/>
        <w:jc w:val="both"/>
        <w:rPr>
          <w:rFonts w:ascii="Times New Roman" w:hAnsi="Times New Roman"/>
          <w:sz w:val="28"/>
          <w:szCs w:val="28"/>
        </w:rPr>
      </w:pPr>
      <w:r w:rsidRPr="000B444B">
        <w:rPr>
          <w:rFonts w:ascii="Times New Roman" w:hAnsi="Times New Roman"/>
          <w:sz w:val="28"/>
          <w:szCs w:val="28"/>
          <w:lang w:val="uk-UA" w:eastAsia="ru-RU"/>
        </w:rPr>
        <w:t>Для запобігання дитячій бездоглядності, безпритульності, бродяжництву та жебрацтву</w:t>
      </w:r>
      <w:r w:rsidRPr="000B444B">
        <w:rPr>
          <w:rFonts w:ascii="Times New Roman" w:hAnsi="Times New Roman"/>
          <w:sz w:val="28"/>
          <w:szCs w:val="28"/>
          <w:lang w:val="uk-UA"/>
        </w:rPr>
        <w:t xml:space="preserve"> С</w:t>
      </w:r>
      <w:r w:rsidRPr="00CF0FA0">
        <w:rPr>
          <w:rFonts w:ascii="Times New Roman" w:hAnsi="Times New Roman"/>
          <w:sz w:val="28"/>
          <w:szCs w:val="28"/>
          <w:lang w:val="uk-UA"/>
        </w:rPr>
        <w:t xml:space="preserve">лужбою спільно з ювенальною превенцією </w:t>
      </w:r>
      <w:r>
        <w:rPr>
          <w:rFonts w:ascii="Times New Roman" w:hAnsi="Times New Roman"/>
          <w:sz w:val="28"/>
          <w:szCs w:val="28"/>
        </w:rPr>
        <w:t>Сумського відділу</w:t>
      </w:r>
      <w:r>
        <w:rPr>
          <w:rFonts w:ascii="Times New Roman" w:hAnsi="Times New Roman"/>
          <w:sz w:val="28"/>
          <w:szCs w:val="28"/>
          <w:lang w:val="uk-UA"/>
        </w:rPr>
        <w:t xml:space="preserve"> </w:t>
      </w:r>
      <w:r w:rsidRPr="000B444B">
        <w:rPr>
          <w:rFonts w:ascii="Times New Roman" w:hAnsi="Times New Roman"/>
          <w:sz w:val="28"/>
          <w:szCs w:val="28"/>
        </w:rPr>
        <w:t>поліції</w:t>
      </w:r>
      <w:r w:rsidR="00906AC3">
        <w:rPr>
          <w:rFonts w:ascii="Times New Roman" w:hAnsi="Times New Roman"/>
          <w:sz w:val="28"/>
          <w:szCs w:val="28"/>
          <w:lang w:val="uk-UA"/>
        </w:rPr>
        <w:t xml:space="preserve">  </w:t>
      </w:r>
      <w:r w:rsidRPr="000B444B">
        <w:rPr>
          <w:rFonts w:ascii="Times New Roman" w:hAnsi="Times New Roman"/>
          <w:sz w:val="28"/>
          <w:szCs w:val="28"/>
        </w:rPr>
        <w:t xml:space="preserve"> (м. Суми) </w:t>
      </w:r>
      <w:r w:rsidR="00906AC3">
        <w:rPr>
          <w:rFonts w:ascii="Times New Roman" w:hAnsi="Times New Roman"/>
          <w:sz w:val="28"/>
          <w:szCs w:val="28"/>
          <w:lang w:val="uk-UA"/>
        </w:rPr>
        <w:t xml:space="preserve">  </w:t>
      </w:r>
      <w:r w:rsidR="00DA1483">
        <w:rPr>
          <w:rFonts w:ascii="Times New Roman" w:hAnsi="Times New Roman"/>
          <w:sz w:val="28"/>
          <w:szCs w:val="28"/>
          <w:shd w:val="clear" w:color="auto" w:fill="FFFFFF"/>
        </w:rPr>
        <w:t>Головного</w:t>
      </w:r>
      <w:r w:rsidR="00DA1483" w:rsidRPr="00DA1483">
        <w:rPr>
          <w:rFonts w:ascii="Times New Roman" w:hAnsi="Times New Roman"/>
          <w:sz w:val="28"/>
          <w:szCs w:val="28"/>
          <w:shd w:val="clear" w:color="auto" w:fill="FFFFFF"/>
        </w:rPr>
        <w:t xml:space="preserve"> </w:t>
      </w:r>
      <w:r w:rsidR="00906AC3">
        <w:rPr>
          <w:rFonts w:ascii="Times New Roman" w:hAnsi="Times New Roman"/>
          <w:sz w:val="28"/>
          <w:szCs w:val="28"/>
          <w:shd w:val="clear" w:color="auto" w:fill="FFFFFF"/>
          <w:lang w:val="uk-UA"/>
        </w:rPr>
        <w:t xml:space="preserve">  </w:t>
      </w:r>
      <w:r w:rsidR="00DA1483" w:rsidRPr="00DA1483">
        <w:rPr>
          <w:rFonts w:ascii="Times New Roman" w:hAnsi="Times New Roman"/>
          <w:sz w:val="28"/>
          <w:szCs w:val="28"/>
          <w:shd w:val="clear" w:color="auto" w:fill="FFFFFF"/>
        </w:rPr>
        <w:t xml:space="preserve">управління </w:t>
      </w:r>
      <w:r w:rsidR="00906AC3">
        <w:rPr>
          <w:rFonts w:ascii="Times New Roman" w:hAnsi="Times New Roman"/>
          <w:sz w:val="28"/>
          <w:szCs w:val="28"/>
          <w:shd w:val="clear" w:color="auto" w:fill="FFFFFF"/>
          <w:lang w:val="uk-UA"/>
        </w:rPr>
        <w:t xml:space="preserve">  </w:t>
      </w:r>
      <w:r w:rsidR="00DA1483" w:rsidRPr="00DA1483">
        <w:rPr>
          <w:rFonts w:ascii="Times New Roman" w:hAnsi="Times New Roman"/>
          <w:sz w:val="28"/>
          <w:szCs w:val="28"/>
          <w:shd w:val="clear" w:color="auto" w:fill="FFFFFF"/>
        </w:rPr>
        <w:t xml:space="preserve">Національної </w:t>
      </w:r>
      <w:r w:rsidR="00906AC3">
        <w:rPr>
          <w:rFonts w:ascii="Times New Roman" w:hAnsi="Times New Roman"/>
          <w:sz w:val="28"/>
          <w:szCs w:val="28"/>
          <w:shd w:val="clear" w:color="auto" w:fill="FFFFFF"/>
          <w:lang w:val="uk-UA"/>
        </w:rPr>
        <w:t xml:space="preserve">  </w:t>
      </w:r>
      <w:r w:rsidR="00DA1483" w:rsidRPr="00DA1483">
        <w:rPr>
          <w:rFonts w:ascii="Times New Roman" w:hAnsi="Times New Roman"/>
          <w:sz w:val="28"/>
          <w:szCs w:val="28"/>
          <w:shd w:val="clear" w:color="auto" w:fill="FFFFFF"/>
        </w:rPr>
        <w:t>поліції</w:t>
      </w:r>
      <w:r w:rsidRPr="000B444B">
        <w:rPr>
          <w:rFonts w:ascii="Times New Roman" w:hAnsi="Times New Roman"/>
          <w:sz w:val="28"/>
          <w:szCs w:val="28"/>
        </w:rPr>
        <w:t xml:space="preserve"> </w:t>
      </w:r>
      <w:r w:rsidR="00906AC3">
        <w:rPr>
          <w:rFonts w:ascii="Times New Roman" w:hAnsi="Times New Roman"/>
          <w:sz w:val="28"/>
          <w:szCs w:val="28"/>
          <w:lang w:val="uk-UA"/>
        </w:rPr>
        <w:t xml:space="preserve"> </w:t>
      </w:r>
      <w:r w:rsidRPr="000B444B">
        <w:rPr>
          <w:rFonts w:ascii="Times New Roman" w:hAnsi="Times New Roman"/>
          <w:sz w:val="28"/>
          <w:szCs w:val="28"/>
        </w:rPr>
        <w:t xml:space="preserve">України </w:t>
      </w:r>
      <w:r w:rsidR="00906AC3">
        <w:rPr>
          <w:rFonts w:ascii="Times New Roman" w:hAnsi="Times New Roman"/>
          <w:sz w:val="28"/>
          <w:szCs w:val="28"/>
          <w:lang w:val="uk-UA"/>
        </w:rPr>
        <w:t xml:space="preserve">  </w:t>
      </w:r>
      <w:r w:rsidRPr="000B444B">
        <w:rPr>
          <w:rFonts w:ascii="Times New Roman" w:hAnsi="Times New Roman"/>
          <w:sz w:val="28"/>
          <w:szCs w:val="28"/>
        </w:rPr>
        <w:t xml:space="preserve">в </w:t>
      </w:r>
    </w:p>
    <w:p w:rsidR="00493A1F" w:rsidRPr="009A3C02" w:rsidRDefault="00493A1F" w:rsidP="00493A1F">
      <w:pPr>
        <w:spacing w:after="0" w:line="240" w:lineRule="atLeast"/>
        <w:ind w:right="140" w:firstLine="709"/>
        <w:jc w:val="both"/>
        <w:rPr>
          <w:rFonts w:ascii="Times New Roman" w:hAnsi="Times New Roman"/>
          <w:sz w:val="28"/>
          <w:szCs w:val="28"/>
          <w:lang w:val="uk-UA"/>
        </w:rPr>
      </w:pPr>
    </w:p>
    <w:p w:rsidR="00493A1F" w:rsidRDefault="00493A1F" w:rsidP="00493A1F">
      <w:pPr>
        <w:tabs>
          <w:tab w:val="left" w:pos="720"/>
        </w:tabs>
        <w:spacing w:after="0" w:line="240" w:lineRule="atLeast"/>
        <w:ind w:right="140" w:firstLine="709"/>
        <w:jc w:val="right"/>
        <w:rPr>
          <w:rFonts w:ascii="Times New Roman" w:hAnsi="Times New Roman"/>
          <w:sz w:val="24"/>
          <w:szCs w:val="24"/>
          <w:lang w:val="uk-UA" w:eastAsia="ru-RU"/>
        </w:rPr>
      </w:pPr>
      <w:r w:rsidRPr="00803E0E">
        <w:rPr>
          <w:rFonts w:ascii="Times New Roman" w:hAnsi="Times New Roman"/>
          <w:sz w:val="24"/>
          <w:szCs w:val="24"/>
          <w:lang w:val="uk-UA" w:eastAsia="ru-RU"/>
        </w:rPr>
        <w:t>Продовження додатка</w:t>
      </w:r>
    </w:p>
    <w:p w:rsidR="00493A1F" w:rsidRDefault="00493A1F" w:rsidP="00493A1F">
      <w:pPr>
        <w:spacing w:after="0" w:line="240" w:lineRule="atLeast"/>
        <w:ind w:right="140"/>
        <w:jc w:val="both"/>
        <w:rPr>
          <w:rFonts w:ascii="Times New Roman" w:hAnsi="Times New Roman"/>
          <w:sz w:val="28"/>
          <w:szCs w:val="28"/>
        </w:rPr>
      </w:pPr>
    </w:p>
    <w:p w:rsidR="002C096E" w:rsidRDefault="00A333DB" w:rsidP="00493A1F">
      <w:pPr>
        <w:spacing w:after="0" w:line="240" w:lineRule="atLeast"/>
        <w:ind w:right="140"/>
        <w:jc w:val="both"/>
        <w:rPr>
          <w:rFonts w:ascii="Times New Roman" w:hAnsi="Times New Roman"/>
          <w:sz w:val="28"/>
          <w:szCs w:val="28"/>
          <w:lang w:val="uk-UA"/>
        </w:rPr>
      </w:pPr>
      <w:r w:rsidRPr="000B444B">
        <w:rPr>
          <w:rFonts w:ascii="Times New Roman" w:hAnsi="Times New Roman"/>
          <w:sz w:val="28"/>
          <w:szCs w:val="28"/>
        </w:rPr>
        <w:t xml:space="preserve">Сумській області було проведено </w:t>
      </w:r>
      <w:r w:rsidR="00DA1483">
        <w:rPr>
          <w:rFonts w:ascii="Times New Roman" w:hAnsi="Times New Roman"/>
          <w:sz w:val="28"/>
          <w:szCs w:val="28"/>
          <w:lang w:val="uk-UA"/>
        </w:rPr>
        <w:t>один</w:t>
      </w:r>
      <w:r w:rsidRPr="000B444B">
        <w:rPr>
          <w:rFonts w:ascii="Times New Roman" w:hAnsi="Times New Roman"/>
          <w:b/>
          <w:bCs/>
          <w:sz w:val="28"/>
          <w:szCs w:val="28"/>
        </w:rPr>
        <w:t xml:space="preserve"> </w:t>
      </w:r>
      <w:r w:rsidRPr="000B444B">
        <w:rPr>
          <w:rFonts w:ascii="Times New Roman" w:hAnsi="Times New Roman"/>
          <w:sz w:val="28"/>
          <w:szCs w:val="28"/>
        </w:rPr>
        <w:t>спільний профілактичний рейд у нічний час.</w:t>
      </w:r>
      <w:r w:rsidR="00493A1F">
        <w:rPr>
          <w:rFonts w:ascii="Times New Roman" w:hAnsi="Times New Roman"/>
          <w:sz w:val="28"/>
          <w:szCs w:val="28"/>
          <w:lang w:val="uk-UA"/>
        </w:rPr>
        <w:t xml:space="preserve"> </w:t>
      </w:r>
    </w:p>
    <w:p w:rsidR="00A333DB" w:rsidRPr="000B444B" w:rsidRDefault="00A333DB" w:rsidP="00CF0FA0">
      <w:pPr>
        <w:spacing w:after="0" w:line="240" w:lineRule="atLeast"/>
        <w:ind w:right="140" w:firstLine="709"/>
        <w:jc w:val="both"/>
        <w:rPr>
          <w:rFonts w:ascii="Times New Roman" w:hAnsi="Times New Roman"/>
          <w:sz w:val="28"/>
          <w:szCs w:val="28"/>
        </w:rPr>
      </w:pPr>
      <w:r w:rsidRPr="000B444B">
        <w:rPr>
          <w:rFonts w:ascii="Times New Roman" w:hAnsi="Times New Roman"/>
          <w:sz w:val="28"/>
          <w:szCs w:val="28"/>
        </w:rPr>
        <w:t xml:space="preserve">Під час рейду були виявлені двоє неповнолітніх, які перебували  </w:t>
      </w:r>
      <w:r w:rsidR="00623B69">
        <w:rPr>
          <w:rFonts w:ascii="Times New Roman" w:hAnsi="Times New Roman"/>
          <w:sz w:val="28"/>
          <w:szCs w:val="28"/>
          <w:lang w:val="uk-UA"/>
        </w:rPr>
        <w:t>на території Сумської ОТГ</w:t>
      </w:r>
      <w:r w:rsidRPr="000B444B">
        <w:rPr>
          <w:rFonts w:ascii="Times New Roman" w:hAnsi="Times New Roman"/>
          <w:sz w:val="28"/>
          <w:szCs w:val="28"/>
        </w:rPr>
        <w:t xml:space="preserve"> у нічн</w:t>
      </w:r>
      <w:r w:rsidR="00DA1483">
        <w:rPr>
          <w:rFonts w:ascii="Times New Roman" w:hAnsi="Times New Roman"/>
          <w:sz w:val="28"/>
          <w:szCs w:val="28"/>
        </w:rPr>
        <w:t>ий час без супроводу дорослих. І</w:t>
      </w:r>
      <w:r w:rsidR="00DA1483">
        <w:rPr>
          <w:rFonts w:ascii="Times New Roman" w:hAnsi="Times New Roman"/>
          <w:sz w:val="28"/>
          <w:szCs w:val="28"/>
          <w:lang w:val="uk-UA"/>
        </w:rPr>
        <w:t>з</w:t>
      </w:r>
      <w:r w:rsidRPr="000B444B">
        <w:rPr>
          <w:rFonts w:ascii="Times New Roman" w:hAnsi="Times New Roman"/>
          <w:sz w:val="28"/>
          <w:szCs w:val="28"/>
        </w:rPr>
        <w:t xml:space="preserve"> неповнолітніми та їх законними представниками була проведена профілактично-роз’яснювальна робота.</w:t>
      </w:r>
    </w:p>
    <w:p w:rsidR="00A333DB" w:rsidRPr="000B444B" w:rsidRDefault="00A333DB" w:rsidP="00CF0FA0">
      <w:pPr>
        <w:spacing w:after="0" w:line="240" w:lineRule="atLeast"/>
        <w:ind w:right="140" w:firstLine="709"/>
        <w:jc w:val="both"/>
        <w:rPr>
          <w:rFonts w:ascii="Times New Roman" w:hAnsi="Times New Roman"/>
          <w:sz w:val="28"/>
          <w:szCs w:val="28"/>
        </w:rPr>
      </w:pPr>
      <w:r w:rsidRPr="000B444B">
        <w:rPr>
          <w:rFonts w:ascii="Times New Roman" w:hAnsi="Times New Roman"/>
          <w:sz w:val="28"/>
          <w:szCs w:val="28"/>
          <w:lang w:val="uk-UA"/>
        </w:rPr>
        <w:t>За звітний період</w:t>
      </w:r>
      <w:r>
        <w:rPr>
          <w:rFonts w:ascii="Times New Roman" w:hAnsi="Times New Roman"/>
          <w:sz w:val="28"/>
          <w:szCs w:val="28"/>
        </w:rPr>
        <w:t xml:space="preserve"> було проведено </w:t>
      </w:r>
      <w:r>
        <w:rPr>
          <w:rFonts w:ascii="Times New Roman" w:hAnsi="Times New Roman"/>
          <w:sz w:val="28"/>
          <w:szCs w:val="28"/>
          <w:lang w:val="uk-UA"/>
        </w:rPr>
        <w:t>4</w:t>
      </w:r>
      <w:r w:rsidRPr="000B444B">
        <w:rPr>
          <w:rFonts w:ascii="Times New Roman" w:hAnsi="Times New Roman"/>
          <w:sz w:val="28"/>
          <w:szCs w:val="28"/>
        </w:rPr>
        <w:t xml:space="preserve"> рейди «Сім’я». Дітей, права яких порушувалися, не виявлено. </w:t>
      </w:r>
    </w:p>
    <w:p w:rsidR="00977A9C" w:rsidRDefault="00A333DB" w:rsidP="00CF0FA0">
      <w:pPr>
        <w:spacing w:after="0" w:line="240" w:lineRule="atLeast"/>
        <w:ind w:right="140" w:firstLine="709"/>
        <w:jc w:val="both"/>
        <w:rPr>
          <w:rFonts w:ascii="Times New Roman" w:hAnsi="Times New Roman"/>
          <w:sz w:val="28"/>
          <w:szCs w:val="28"/>
        </w:rPr>
      </w:pPr>
      <w:r w:rsidRPr="000B444B">
        <w:rPr>
          <w:rFonts w:ascii="Times New Roman" w:hAnsi="Times New Roman"/>
          <w:sz w:val="28"/>
          <w:szCs w:val="28"/>
        </w:rPr>
        <w:t xml:space="preserve">Спеціалістами </w:t>
      </w:r>
      <w:r w:rsidRPr="000B444B">
        <w:rPr>
          <w:rFonts w:ascii="Times New Roman" w:hAnsi="Times New Roman"/>
          <w:sz w:val="28"/>
          <w:szCs w:val="28"/>
          <w:lang w:val="uk-UA"/>
        </w:rPr>
        <w:t>С</w:t>
      </w:r>
      <w:r w:rsidRPr="000B444B">
        <w:rPr>
          <w:rFonts w:ascii="Times New Roman" w:hAnsi="Times New Roman"/>
          <w:sz w:val="28"/>
          <w:szCs w:val="28"/>
        </w:rPr>
        <w:t>лужби проводиться роз’яснювальна робота з батьками дітей щодо реалізації їх права на встановлення статусу дитини, яка постраждала внаслідок воєнних дій та збройних конфліктів.</w:t>
      </w:r>
    </w:p>
    <w:p w:rsidR="00A333DB" w:rsidRPr="000B444B" w:rsidRDefault="00A333DB" w:rsidP="00CF0FA0">
      <w:pPr>
        <w:spacing w:after="0" w:line="240" w:lineRule="atLeast"/>
        <w:ind w:right="140" w:firstLine="709"/>
        <w:jc w:val="both"/>
        <w:rPr>
          <w:rFonts w:ascii="Times New Roman" w:hAnsi="Times New Roman"/>
          <w:sz w:val="28"/>
          <w:szCs w:val="28"/>
          <w:highlight w:val="red"/>
        </w:rPr>
      </w:pPr>
      <w:r>
        <w:rPr>
          <w:rFonts w:ascii="Times New Roman" w:hAnsi="Times New Roman"/>
          <w:sz w:val="28"/>
          <w:szCs w:val="28"/>
        </w:rPr>
        <w:t xml:space="preserve">За звітний період </w:t>
      </w:r>
      <w:r>
        <w:rPr>
          <w:rFonts w:ascii="Times New Roman" w:hAnsi="Times New Roman"/>
          <w:sz w:val="28"/>
          <w:szCs w:val="28"/>
          <w:lang w:val="uk-UA"/>
        </w:rPr>
        <w:t>30</w:t>
      </w:r>
      <w:r w:rsidRPr="000B444B">
        <w:rPr>
          <w:rFonts w:ascii="Times New Roman" w:hAnsi="Times New Roman"/>
          <w:sz w:val="28"/>
          <w:szCs w:val="28"/>
        </w:rPr>
        <w:t xml:space="preserve"> дітей отримали статус дитини, яка постраждала внаслідок воєнних</w:t>
      </w:r>
      <w:r>
        <w:rPr>
          <w:rFonts w:ascii="Times New Roman" w:hAnsi="Times New Roman"/>
          <w:sz w:val="28"/>
          <w:szCs w:val="28"/>
        </w:rPr>
        <w:t xml:space="preserve"> дій та збройних конфліктів та </w:t>
      </w:r>
      <w:r>
        <w:rPr>
          <w:rFonts w:ascii="Times New Roman" w:hAnsi="Times New Roman"/>
          <w:sz w:val="28"/>
          <w:szCs w:val="28"/>
          <w:lang w:val="uk-UA"/>
        </w:rPr>
        <w:t>3</w:t>
      </w:r>
      <w:r>
        <w:rPr>
          <w:rFonts w:ascii="Times New Roman" w:hAnsi="Times New Roman"/>
          <w:sz w:val="28"/>
          <w:szCs w:val="28"/>
        </w:rPr>
        <w:t xml:space="preserve"> особ</w:t>
      </w:r>
      <w:r>
        <w:rPr>
          <w:rFonts w:ascii="Times New Roman" w:hAnsi="Times New Roman"/>
          <w:sz w:val="28"/>
          <w:szCs w:val="28"/>
          <w:lang w:val="uk-UA"/>
        </w:rPr>
        <w:t>и</w:t>
      </w:r>
      <w:r>
        <w:rPr>
          <w:rFonts w:ascii="Times New Roman" w:hAnsi="Times New Roman"/>
          <w:sz w:val="28"/>
          <w:szCs w:val="28"/>
        </w:rPr>
        <w:t>, як</w:t>
      </w:r>
      <w:r>
        <w:rPr>
          <w:rFonts w:ascii="Times New Roman" w:hAnsi="Times New Roman"/>
          <w:sz w:val="28"/>
          <w:szCs w:val="28"/>
          <w:lang w:val="uk-UA"/>
        </w:rPr>
        <w:t>і</w:t>
      </w:r>
      <w:r w:rsidRPr="000B444B">
        <w:rPr>
          <w:rFonts w:ascii="Times New Roman" w:hAnsi="Times New Roman"/>
          <w:sz w:val="28"/>
          <w:szCs w:val="28"/>
        </w:rPr>
        <w:t xml:space="preserve"> в період здійснення антитерористично</w:t>
      </w:r>
      <w:r>
        <w:rPr>
          <w:rFonts w:ascii="Times New Roman" w:hAnsi="Times New Roman"/>
          <w:sz w:val="28"/>
          <w:szCs w:val="28"/>
        </w:rPr>
        <w:t>ї операції не досягл</w:t>
      </w:r>
      <w:r>
        <w:rPr>
          <w:rFonts w:ascii="Times New Roman" w:hAnsi="Times New Roman"/>
          <w:sz w:val="28"/>
          <w:szCs w:val="28"/>
          <w:lang w:val="uk-UA"/>
        </w:rPr>
        <w:t>и</w:t>
      </w:r>
      <w:r w:rsidRPr="000B444B">
        <w:rPr>
          <w:rFonts w:ascii="Times New Roman" w:hAnsi="Times New Roman"/>
          <w:sz w:val="28"/>
          <w:szCs w:val="28"/>
        </w:rPr>
        <w:t xml:space="preserve"> повноліття. </w:t>
      </w:r>
    </w:p>
    <w:p w:rsidR="00A333DB" w:rsidRPr="000B444B" w:rsidRDefault="00A333DB" w:rsidP="00CF0FA0">
      <w:pPr>
        <w:spacing w:after="0" w:line="240" w:lineRule="atLeast"/>
        <w:ind w:right="140" w:firstLine="708"/>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З метою забезпечення права на освіту дітей з особливими освітніми потребами, впровадження інклюзивної освіти управління освіти і науки Сумської міської ради щорічно оновлює банк даних дітей з особливими освітніми потребами, проводить по закладах освіти моніторинг стану здоров’я дітей, вивчає кількість та умови утримання дітей з особливими освітніми потребами.                                                                                                               </w:t>
      </w:r>
    </w:p>
    <w:p w:rsidR="002C10A8" w:rsidRPr="00D005ED" w:rsidRDefault="00DA1483" w:rsidP="00CF0FA0">
      <w:pPr>
        <w:spacing w:after="0" w:line="240" w:lineRule="atLeast"/>
        <w:ind w:right="140" w:firstLine="709"/>
        <w:jc w:val="both"/>
        <w:rPr>
          <w:rFonts w:ascii="Times New Roman" w:hAnsi="Times New Roman"/>
          <w:bCs/>
          <w:sz w:val="28"/>
          <w:szCs w:val="28"/>
          <w:lang w:val="uk-UA" w:eastAsia="ru-RU"/>
        </w:rPr>
      </w:pPr>
      <w:r>
        <w:rPr>
          <w:rFonts w:ascii="Times New Roman" w:hAnsi="Times New Roman"/>
          <w:sz w:val="28"/>
          <w:szCs w:val="28"/>
          <w:lang w:val="uk-UA" w:eastAsia="ru-RU"/>
        </w:rPr>
        <w:t>У межах Сумської міської об’єднаної територіальної громади</w:t>
      </w:r>
      <w:r w:rsidR="00A333DB" w:rsidRPr="000B444B">
        <w:rPr>
          <w:rFonts w:ascii="Times New Roman" w:hAnsi="Times New Roman"/>
          <w:sz w:val="28"/>
          <w:szCs w:val="28"/>
          <w:lang w:val="uk-UA" w:eastAsia="ru-RU"/>
        </w:rPr>
        <w:t xml:space="preserve"> функціонує 4 спеціальні заклади освіти та 1 заклад комбінованого типу: комунальна установа Сумська спеціальна загальноосвітня школи м. Суми, Сумської області для дітей з інтелектуальними порушеннями; комунальна установа Сумськи</w:t>
      </w:r>
      <w:r>
        <w:rPr>
          <w:rFonts w:ascii="Times New Roman" w:hAnsi="Times New Roman"/>
          <w:sz w:val="28"/>
          <w:szCs w:val="28"/>
          <w:lang w:val="uk-UA" w:eastAsia="ru-RU"/>
        </w:rPr>
        <w:t>й спеціальний реабілітаційний</w:t>
      </w:r>
      <w:r w:rsidR="00A333DB" w:rsidRPr="000B444B">
        <w:rPr>
          <w:rFonts w:ascii="Times New Roman" w:hAnsi="Times New Roman"/>
          <w:sz w:val="28"/>
          <w:szCs w:val="28"/>
          <w:lang w:val="uk-UA" w:eastAsia="ru-RU"/>
        </w:rPr>
        <w:t xml:space="preserve"> навчально-виховний   </w:t>
      </w:r>
      <w:r>
        <w:rPr>
          <w:rFonts w:ascii="Times New Roman" w:hAnsi="Times New Roman"/>
          <w:sz w:val="28"/>
          <w:szCs w:val="28"/>
          <w:lang w:val="uk-UA" w:eastAsia="ru-RU"/>
        </w:rPr>
        <w:t xml:space="preserve"> комплекс: «Загальноосвітня </w:t>
      </w:r>
      <w:r w:rsidR="00A333DB" w:rsidRPr="000B444B">
        <w:rPr>
          <w:rFonts w:ascii="Times New Roman" w:hAnsi="Times New Roman"/>
          <w:sz w:val="28"/>
          <w:szCs w:val="28"/>
          <w:lang w:val="uk-UA" w:eastAsia="ru-RU"/>
        </w:rPr>
        <w:t xml:space="preserve">школа І ступеня – дошкільний навчальний заклад № 34» Сумської міської ради для дітей з порушеннями опорно-рухового апарату та інтелекту; комунальна установа Сумський спеціальний навчально-виховний комплекс «Загальноосвітня школа І ступеня - дошкільний навчальний заклад  № 37 «Зірочка» Сумської міської ради для дітей з порушеннями зору; Сумський спеціальний дошкільний </w:t>
      </w:r>
      <w:r>
        <w:rPr>
          <w:rFonts w:ascii="Times New Roman" w:hAnsi="Times New Roman"/>
          <w:sz w:val="28"/>
          <w:szCs w:val="28"/>
          <w:lang w:val="uk-UA" w:eastAsia="ru-RU"/>
        </w:rPr>
        <w:t xml:space="preserve">навчальний заклад (ясла-садок) </w:t>
      </w:r>
      <w:r w:rsidR="00A333DB" w:rsidRPr="000B444B">
        <w:rPr>
          <w:rFonts w:ascii="Times New Roman" w:hAnsi="Times New Roman"/>
          <w:sz w:val="28"/>
          <w:szCs w:val="28"/>
          <w:lang w:val="uk-UA" w:eastAsia="ru-RU"/>
        </w:rPr>
        <w:t>№ 20 «Посмішка» м. Суми, Сумської області для дітей з порушеннями опорно-рухового</w:t>
      </w:r>
      <w:r w:rsidR="00CB1628">
        <w:rPr>
          <w:rFonts w:ascii="Times New Roman" w:hAnsi="Times New Roman"/>
          <w:sz w:val="28"/>
          <w:szCs w:val="28"/>
          <w:lang w:val="uk-UA" w:eastAsia="ru-RU"/>
        </w:rPr>
        <w:t xml:space="preserve">  </w:t>
      </w:r>
      <w:r w:rsidR="00A333DB" w:rsidRPr="000B444B">
        <w:rPr>
          <w:rFonts w:ascii="Times New Roman" w:hAnsi="Times New Roman"/>
          <w:sz w:val="28"/>
          <w:szCs w:val="28"/>
          <w:lang w:val="uk-UA" w:eastAsia="ru-RU"/>
        </w:rPr>
        <w:t xml:space="preserve"> апарату;</w:t>
      </w:r>
      <w:r w:rsidR="00A333DB" w:rsidRPr="000B444B">
        <w:rPr>
          <w:rFonts w:ascii="Times New Roman" w:hAnsi="Times New Roman"/>
          <w:bCs/>
          <w:sz w:val="20"/>
          <w:szCs w:val="20"/>
          <w:lang w:val="uk-UA" w:eastAsia="ru-RU"/>
        </w:rPr>
        <w:t xml:space="preserve"> </w:t>
      </w:r>
      <w:r w:rsidR="00CB1628">
        <w:rPr>
          <w:rFonts w:ascii="Times New Roman" w:hAnsi="Times New Roman"/>
          <w:bCs/>
          <w:sz w:val="20"/>
          <w:szCs w:val="20"/>
          <w:lang w:val="uk-UA" w:eastAsia="ru-RU"/>
        </w:rPr>
        <w:t xml:space="preserve"> </w:t>
      </w:r>
      <w:r w:rsidR="00A333DB" w:rsidRPr="000B444B">
        <w:rPr>
          <w:rFonts w:ascii="Times New Roman" w:hAnsi="Times New Roman"/>
          <w:bCs/>
          <w:sz w:val="28"/>
          <w:szCs w:val="28"/>
          <w:lang w:val="uk-UA" w:eastAsia="ru-RU"/>
        </w:rPr>
        <w:t xml:space="preserve">Сумський </w:t>
      </w:r>
      <w:r w:rsidR="00CB1628">
        <w:rPr>
          <w:rFonts w:ascii="Times New Roman" w:hAnsi="Times New Roman"/>
          <w:bCs/>
          <w:sz w:val="28"/>
          <w:szCs w:val="28"/>
          <w:lang w:val="uk-UA" w:eastAsia="ru-RU"/>
        </w:rPr>
        <w:t xml:space="preserve"> </w:t>
      </w:r>
      <w:r w:rsidR="004D3D62">
        <w:rPr>
          <w:rFonts w:ascii="Times New Roman" w:hAnsi="Times New Roman"/>
          <w:bCs/>
          <w:sz w:val="28"/>
          <w:szCs w:val="28"/>
          <w:lang w:val="uk-UA" w:eastAsia="ru-RU"/>
        </w:rPr>
        <w:t xml:space="preserve">дошкільний  </w:t>
      </w:r>
      <w:r w:rsidR="00CB1628">
        <w:rPr>
          <w:rFonts w:ascii="Times New Roman" w:hAnsi="Times New Roman"/>
          <w:bCs/>
          <w:sz w:val="28"/>
          <w:szCs w:val="28"/>
          <w:lang w:val="uk-UA" w:eastAsia="ru-RU"/>
        </w:rPr>
        <w:t xml:space="preserve"> </w:t>
      </w:r>
      <w:r w:rsidR="00A333DB" w:rsidRPr="000B444B">
        <w:rPr>
          <w:rFonts w:ascii="Times New Roman" w:hAnsi="Times New Roman"/>
          <w:bCs/>
          <w:sz w:val="28"/>
          <w:szCs w:val="28"/>
          <w:lang w:val="uk-UA" w:eastAsia="ru-RU"/>
        </w:rPr>
        <w:t xml:space="preserve">навчальний </w:t>
      </w:r>
      <w:r w:rsidR="00CB1628">
        <w:rPr>
          <w:rFonts w:ascii="Times New Roman" w:hAnsi="Times New Roman"/>
          <w:bCs/>
          <w:sz w:val="28"/>
          <w:szCs w:val="28"/>
          <w:lang w:val="uk-UA" w:eastAsia="ru-RU"/>
        </w:rPr>
        <w:t xml:space="preserve"> заклад  </w:t>
      </w:r>
      <w:r w:rsidR="00A333DB" w:rsidRPr="000B444B">
        <w:rPr>
          <w:rFonts w:ascii="Times New Roman" w:hAnsi="Times New Roman"/>
          <w:bCs/>
          <w:sz w:val="28"/>
          <w:szCs w:val="28"/>
          <w:lang w:val="uk-UA" w:eastAsia="ru-RU"/>
        </w:rPr>
        <w:t>(ясла-садок) № 21 «Волошка» м. Суми, Сумської області (</w:t>
      </w:r>
      <w:r w:rsidR="00A333DB" w:rsidRPr="000B444B">
        <w:rPr>
          <w:rFonts w:ascii="Times New Roman" w:hAnsi="Times New Roman"/>
          <w:sz w:val="28"/>
          <w:szCs w:val="28"/>
          <w:lang w:val="uk-UA" w:eastAsia="ru-RU"/>
        </w:rPr>
        <w:t xml:space="preserve">комбінованого типу) для дітей з порушеннями слуху. </w:t>
      </w:r>
    </w:p>
    <w:p w:rsidR="00A333DB" w:rsidRDefault="00A333DB" w:rsidP="00CF0FA0">
      <w:pPr>
        <w:shd w:val="clear" w:color="auto" w:fill="FFFFFF"/>
        <w:spacing w:after="0" w:line="240" w:lineRule="atLeast"/>
        <w:ind w:right="140" w:firstLine="708"/>
        <w:jc w:val="both"/>
        <w:rPr>
          <w:rFonts w:ascii="Times New Roman" w:hAnsi="Times New Roman"/>
          <w:color w:val="000000"/>
          <w:sz w:val="28"/>
          <w:szCs w:val="28"/>
          <w:lang w:val="uk-UA" w:eastAsia="ru-RU"/>
        </w:rPr>
      </w:pPr>
      <w:r w:rsidRPr="000B444B">
        <w:rPr>
          <w:rFonts w:ascii="Times New Roman" w:hAnsi="Times New Roman"/>
          <w:color w:val="000000"/>
          <w:sz w:val="28"/>
          <w:szCs w:val="28"/>
          <w:lang w:val="uk-UA" w:eastAsia="ru-RU"/>
        </w:rPr>
        <w:t xml:space="preserve">Ці заклади функціонують для задоволення освітніх потреб дітей з порушеннями психофізичного розвитку, у тому числі дітей з інвалідністю. </w:t>
      </w:r>
    </w:p>
    <w:p w:rsidR="009528BE" w:rsidRPr="009528BE" w:rsidRDefault="009528BE" w:rsidP="00CF0FA0">
      <w:pPr>
        <w:shd w:val="clear" w:color="auto" w:fill="FFFFFF"/>
        <w:spacing w:after="0" w:line="240" w:lineRule="atLeast"/>
        <w:ind w:right="140" w:firstLine="708"/>
        <w:jc w:val="both"/>
        <w:rPr>
          <w:rFonts w:ascii="Times New Roman" w:hAnsi="Times New Roman"/>
          <w:color w:val="000000"/>
          <w:sz w:val="28"/>
          <w:szCs w:val="28"/>
          <w:lang w:val="uk-UA" w:eastAsia="ru-RU"/>
        </w:rPr>
      </w:pPr>
      <w:r w:rsidRPr="000B444B">
        <w:rPr>
          <w:rFonts w:ascii="Times New Roman" w:hAnsi="Times New Roman"/>
          <w:sz w:val="28"/>
          <w:szCs w:val="28"/>
          <w:lang w:val="uk-UA" w:eastAsia="ru-RU"/>
        </w:rPr>
        <w:t xml:space="preserve">У закладах дошкільної освіти </w:t>
      </w:r>
      <w:r>
        <w:rPr>
          <w:rFonts w:ascii="Times New Roman" w:hAnsi="Times New Roman"/>
          <w:sz w:val="28"/>
          <w:szCs w:val="28"/>
          <w:lang w:val="uk-UA" w:eastAsia="ru-RU"/>
        </w:rPr>
        <w:t xml:space="preserve">у спеціальних групах </w:t>
      </w:r>
      <w:r w:rsidRPr="000B444B">
        <w:rPr>
          <w:rFonts w:ascii="Times New Roman" w:hAnsi="Times New Roman"/>
          <w:sz w:val="28"/>
          <w:szCs w:val="28"/>
          <w:lang w:val="uk-UA" w:eastAsia="ru-RU"/>
        </w:rPr>
        <w:t xml:space="preserve">виховується </w:t>
      </w:r>
      <w:r>
        <w:rPr>
          <w:rFonts w:ascii="Times New Roman" w:hAnsi="Times New Roman"/>
          <w:sz w:val="28"/>
          <w:szCs w:val="28"/>
          <w:lang w:val="uk-UA" w:eastAsia="ru-RU"/>
        </w:rPr>
        <w:t>749</w:t>
      </w:r>
      <w:r w:rsidRPr="009528BE">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дітей з особливими освітніми потребами, із</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них</w:t>
      </w:r>
      <w:r>
        <w:rPr>
          <w:rFonts w:ascii="Times New Roman" w:hAnsi="Times New Roman"/>
          <w:sz w:val="28"/>
          <w:szCs w:val="28"/>
          <w:lang w:val="uk-UA" w:eastAsia="ru-RU"/>
        </w:rPr>
        <w:t xml:space="preserve"> 6</w:t>
      </w:r>
      <w:r w:rsidRPr="000B444B">
        <w:rPr>
          <w:rFonts w:ascii="Times New Roman" w:hAnsi="Times New Roman"/>
          <w:sz w:val="28"/>
          <w:szCs w:val="28"/>
          <w:lang w:val="uk-UA" w:eastAsia="ru-RU"/>
        </w:rPr>
        <w:t xml:space="preserve"> осіб - це діти з</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інвалідністю;</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у</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спеціальних   </w:t>
      </w:r>
      <w:r w:rsidRPr="000B444B">
        <w:rPr>
          <w:rFonts w:ascii="Times New Roman" w:hAnsi="Times New Roman"/>
          <w:sz w:val="28"/>
          <w:szCs w:val="28"/>
          <w:lang w:val="uk-UA" w:eastAsia="ru-RU"/>
        </w:rPr>
        <w:t xml:space="preserve">закладах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загальної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середньої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освіти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на</w:t>
      </w:r>
      <w:r>
        <w:rPr>
          <w:rFonts w:ascii="Times New Roman" w:hAnsi="Times New Roman"/>
          <w:sz w:val="28"/>
          <w:szCs w:val="28"/>
          <w:lang w:val="uk-UA" w:eastAsia="ru-RU"/>
        </w:rPr>
        <w:t>вчається  650</w:t>
      </w:r>
      <w:r w:rsidRPr="000B444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учнів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з</w:t>
      </w:r>
    </w:p>
    <w:p w:rsidR="00A333DB" w:rsidRPr="000B444B" w:rsidRDefault="00A333DB" w:rsidP="00CF0FA0">
      <w:pPr>
        <w:spacing w:after="0" w:line="240" w:lineRule="atLeast"/>
        <w:ind w:right="140"/>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особливими освітніми потребами, із них </w:t>
      </w:r>
      <w:r>
        <w:rPr>
          <w:rFonts w:ascii="Times New Roman" w:hAnsi="Times New Roman"/>
          <w:sz w:val="28"/>
          <w:szCs w:val="28"/>
          <w:lang w:val="uk-UA" w:eastAsia="ru-RU"/>
        </w:rPr>
        <w:t>196</w:t>
      </w:r>
      <w:r w:rsidRPr="000B444B">
        <w:rPr>
          <w:rFonts w:ascii="Times New Roman" w:hAnsi="Times New Roman"/>
          <w:sz w:val="28"/>
          <w:szCs w:val="28"/>
          <w:lang w:val="uk-UA" w:eastAsia="ru-RU"/>
        </w:rPr>
        <w:t xml:space="preserve">  дітей з інвалідністю.</w:t>
      </w:r>
    </w:p>
    <w:p w:rsidR="00906AC3" w:rsidRDefault="00906AC3" w:rsidP="00906AC3">
      <w:pPr>
        <w:spacing w:after="0" w:line="240" w:lineRule="atLeast"/>
        <w:ind w:right="140" w:firstLine="709"/>
        <w:jc w:val="both"/>
        <w:rPr>
          <w:rFonts w:ascii="Times New Roman" w:hAnsi="Times New Roman"/>
          <w:sz w:val="28"/>
          <w:szCs w:val="28"/>
          <w:lang w:val="uk-UA" w:eastAsia="ru-RU"/>
        </w:rPr>
      </w:pPr>
    </w:p>
    <w:p w:rsidR="00906AC3" w:rsidRDefault="00906AC3" w:rsidP="00906AC3">
      <w:pPr>
        <w:tabs>
          <w:tab w:val="left" w:pos="720"/>
        </w:tabs>
        <w:spacing w:after="0" w:line="240" w:lineRule="atLeast"/>
        <w:ind w:right="140" w:firstLine="709"/>
        <w:jc w:val="right"/>
        <w:rPr>
          <w:rFonts w:ascii="Times New Roman" w:hAnsi="Times New Roman"/>
          <w:sz w:val="24"/>
          <w:szCs w:val="24"/>
          <w:lang w:val="uk-UA" w:eastAsia="ru-RU"/>
        </w:rPr>
      </w:pPr>
      <w:r w:rsidRPr="00803E0E">
        <w:rPr>
          <w:rFonts w:ascii="Times New Roman" w:hAnsi="Times New Roman"/>
          <w:sz w:val="24"/>
          <w:szCs w:val="24"/>
          <w:lang w:val="uk-UA" w:eastAsia="ru-RU"/>
        </w:rPr>
        <w:t>Продовження додатка</w:t>
      </w:r>
    </w:p>
    <w:p w:rsidR="00906AC3" w:rsidRDefault="00906AC3" w:rsidP="00906AC3">
      <w:pPr>
        <w:spacing w:after="0" w:line="240" w:lineRule="atLeast"/>
        <w:ind w:right="140"/>
        <w:jc w:val="both"/>
        <w:rPr>
          <w:rFonts w:ascii="Times New Roman" w:hAnsi="Times New Roman"/>
          <w:sz w:val="28"/>
          <w:szCs w:val="28"/>
          <w:lang w:val="uk-UA" w:eastAsia="ru-RU"/>
        </w:rPr>
      </w:pPr>
    </w:p>
    <w:p w:rsidR="002C096E" w:rsidRDefault="00A333DB" w:rsidP="00906AC3">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Відкрито дві спеціальні групи для 24 дітей і</w:t>
      </w:r>
      <w:r w:rsidRPr="000B444B">
        <w:rPr>
          <w:rFonts w:ascii="Times New Roman" w:hAnsi="Times New Roman"/>
          <w:sz w:val="28"/>
          <w:szCs w:val="28"/>
          <w:lang w:val="uk-UA"/>
        </w:rPr>
        <w:t>з затримкою психічного розвитку (ДНЗ № 12) та дві інклюзив</w:t>
      </w:r>
      <w:r w:rsidR="00D005ED">
        <w:rPr>
          <w:rFonts w:ascii="Times New Roman" w:hAnsi="Times New Roman"/>
          <w:sz w:val="28"/>
          <w:szCs w:val="28"/>
          <w:lang w:val="uk-UA"/>
        </w:rPr>
        <w:t>ні групи для 4 дітей (ДНЗ № 36,</w:t>
      </w:r>
      <w:r w:rsidRPr="000B444B">
        <w:rPr>
          <w:rFonts w:ascii="Times New Roman" w:hAnsi="Times New Roman"/>
          <w:sz w:val="28"/>
          <w:szCs w:val="28"/>
          <w:lang w:val="uk-UA"/>
        </w:rPr>
        <w:br/>
        <w:t>НВК № 16).</w:t>
      </w:r>
    </w:p>
    <w:p w:rsidR="00A333DB" w:rsidRPr="000B444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У спеціальних закладах загальної середньої освіти навчається 262 учні, із них 118 осіб - це діти з інвалідністю (Спеціальна ЗОШ, НВК № 34, НВК </w:t>
      </w:r>
      <w:r w:rsidRPr="000B444B">
        <w:rPr>
          <w:rFonts w:ascii="Times New Roman" w:hAnsi="Times New Roman"/>
          <w:sz w:val="28"/>
          <w:szCs w:val="28"/>
          <w:lang w:val="uk-UA" w:eastAsia="ru-RU"/>
        </w:rPr>
        <w:br/>
        <w:t>№ 37).</w:t>
      </w:r>
    </w:p>
    <w:p w:rsidR="00A333DB" w:rsidRPr="000B444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 У 2019 році індивідуальною формою навчання було охоплено 117 учнів, із них 78 дітей з інвалідністю. </w:t>
      </w:r>
    </w:p>
    <w:p w:rsidR="00977A9C"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Реалізовуючи права на освіту дітей з особливими освітніми потребами 49 учнів навчалися в 26 інклюзивних класах у ЗОШ №№ 8, 18, 19, </w:t>
      </w:r>
      <w:r w:rsidRPr="000B444B">
        <w:rPr>
          <w:rFonts w:ascii="Times New Roman" w:hAnsi="Times New Roman"/>
          <w:sz w:val="28"/>
          <w:szCs w:val="28"/>
          <w:lang w:val="uk-UA" w:eastAsia="ru-RU"/>
        </w:rPr>
        <w:br/>
        <w:t xml:space="preserve">ССШ №№ 3, 17, гімназії №1, НВК №16, Піщанській ЗОШ.  </w:t>
      </w:r>
    </w:p>
    <w:p w:rsidR="00653CA3" w:rsidRDefault="00A333DB" w:rsidP="00CF0FA0">
      <w:pPr>
        <w:shd w:val="clear" w:color="auto" w:fill="FFFFFF"/>
        <w:spacing w:after="0" w:line="240" w:lineRule="atLeast"/>
        <w:ind w:right="140" w:firstLine="709"/>
        <w:jc w:val="both"/>
        <w:textAlignment w:val="baseline"/>
        <w:rPr>
          <w:rFonts w:ascii="Times New Roman" w:hAnsi="Times New Roman"/>
          <w:sz w:val="28"/>
          <w:szCs w:val="28"/>
          <w:lang w:val="uk-UA" w:eastAsia="ru-RU"/>
        </w:rPr>
      </w:pPr>
      <w:r w:rsidRPr="000B444B">
        <w:rPr>
          <w:rFonts w:ascii="Times New Roman" w:hAnsi="Times New Roman"/>
          <w:sz w:val="28"/>
          <w:szCs w:val="28"/>
          <w:lang w:val="uk-UA" w:eastAsia="ru-RU"/>
        </w:rPr>
        <w:t xml:space="preserve">До проведення корекційно-розвиткових занять з учнями інклюзивних класів залучені фахівці з відповідною вищою фаховою освітою: логопеди </w:t>
      </w:r>
      <w:r w:rsidRPr="000B444B">
        <w:rPr>
          <w:rFonts w:ascii="Times New Roman" w:hAnsi="Times New Roman"/>
          <w:sz w:val="28"/>
          <w:szCs w:val="28"/>
          <w:lang w:val="uk-UA" w:eastAsia="ru-RU"/>
        </w:rPr>
        <w:br/>
        <w:t xml:space="preserve">(6 осіб), </w:t>
      </w:r>
      <w:r w:rsidR="00653CA3">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дефектологи</w:t>
      </w:r>
      <w:r w:rsidR="00653CA3">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(9 осіб), </w:t>
      </w:r>
      <w:r w:rsidR="00653CA3">
        <w:rPr>
          <w:rFonts w:ascii="Times New Roman" w:hAnsi="Times New Roman"/>
          <w:sz w:val="28"/>
          <w:szCs w:val="28"/>
          <w:lang w:val="uk-UA" w:eastAsia="ru-RU"/>
        </w:rPr>
        <w:t xml:space="preserve"> </w:t>
      </w:r>
      <w:r w:rsidRPr="000B444B">
        <w:rPr>
          <w:rFonts w:ascii="Times New Roman" w:hAnsi="Times New Roman"/>
          <w:sz w:val="28"/>
          <w:szCs w:val="28"/>
          <w:lang w:val="uk-UA" w:eastAsia="ru-RU"/>
        </w:rPr>
        <w:t>реабілітологи</w:t>
      </w:r>
      <w:r w:rsidR="00653CA3">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(2 особи), </w:t>
      </w:r>
      <w:r w:rsidR="00653CA3">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практичні </w:t>
      </w:r>
      <w:r w:rsidR="00653CA3">
        <w:rPr>
          <w:rFonts w:ascii="Times New Roman" w:hAnsi="Times New Roman"/>
          <w:sz w:val="28"/>
          <w:szCs w:val="28"/>
          <w:lang w:val="uk-UA" w:eastAsia="ru-RU"/>
        </w:rPr>
        <w:t xml:space="preserve"> </w:t>
      </w:r>
      <w:r w:rsidR="00977A9C">
        <w:rPr>
          <w:rFonts w:ascii="Times New Roman" w:hAnsi="Times New Roman"/>
          <w:sz w:val="28"/>
          <w:szCs w:val="28"/>
          <w:lang w:val="uk-UA" w:eastAsia="ru-RU"/>
        </w:rPr>
        <w:t>психологи</w:t>
      </w:r>
    </w:p>
    <w:p w:rsidR="00A333DB" w:rsidRPr="000B444B" w:rsidRDefault="00977A9C" w:rsidP="00CF0FA0">
      <w:pPr>
        <w:shd w:val="clear" w:color="auto" w:fill="FFFFFF"/>
        <w:spacing w:after="0" w:line="240" w:lineRule="atLeast"/>
        <w:ind w:right="140"/>
        <w:jc w:val="both"/>
        <w:textAlignment w:val="baseline"/>
        <w:rPr>
          <w:rFonts w:ascii="Times New Roman" w:hAnsi="Times New Roman"/>
          <w:sz w:val="28"/>
          <w:szCs w:val="28"/>
          <w:lang w:val="uk-UA" w:eastAsia="ru-RU"/>
        </w:rPr>
      </w:pPr>
      <w:r w:rsidRPr="000B444B">
        <w:rPr>
          <w:rFonts w:ascii="Times New Roman" w:hAnsi="Times New Roman"/>
          <w:sz w:val="28"/>
          <w:szCs w:val="28"/>
          <w:lang w:val="uk-UA" w:eastAsia="ru-RU"/>
        </w:rPr>
        <w:t xml:space="preserve"> </w:t>
      </w:r>
      <w:r w:rsidR="00A333DB" w:rsidRPr="000B444B">
        <w:rPr>
          <w:rFonts w:ascii="Times New Roman" w:hAnsi="Times New Roman"/>
          <w:sz w:val="28"/>
          <w:szCs w:val="28"/>
          <w:lang w:val="uk-UA" w:eastAsia="ru-RU"/>
        </w:rPr>
        <w:t>(14 осіб), які надають послуги з корекції мовлення, розвитку, соціально-побутового орієнтування, ритміки, лікувальної фізкультури.</w:t>
      </w:r>
    </w:p>
    <w:p w:rsidR="00A333DB" w:rsidRPr="000B444B" w:rsidRDefault="00A333DB" w:rsidP="00CF0FA0">
      <w:pPr>
        <w:spacing w:after="0" w:line="240" w:lineRule="atLeast"/>
        <w:ind w:right="140" w:firstLine="709"/>
        <w:jc w:val="both"/>
        <w:rPr>
          <w:rFonts w:ascii="Times New Roman" w:hAnsi="Times New Roman"/>
          <w:sz w:val="28"/>
          <w:szCs w:val="28"/>
          <w:lang w:val="uk-UA"/>
        </w:rPr>
      </w:pPr>
      <w:r w:rsidRPr="000B444B">
        <w:rPr>
          <w:rFonts w:ascii="Times New Roman" w:hAnsi="Times New Roman"/>
          <w:sz w:val="28"/>
          <w:szCs w:val="28"/>
          <w:lang w:val="uk-UA" w:eastAsia="ru-RU"/>
        </w:rPr>
        <w:t xml:space="preserve">Для 17 дітей </w:t>
      </w:r>
      <w:r w:rsidR="00762577">
        <w:rPr>
          <w:rFonts w:ascii="Times New Roman" w:hAnsi="Times New Roman"/>
          <w:sz w:val="28"/>
          <w:szCs w:val="28"/>
          <w:lang w:val="uk-UA" w:eastAsia="ru-RU"/>
        </w:rPr>
        <w:t>і</w:t>
      </w:r>
      <w:r w:rsidRPr="000B444B">
        <w:rPr>
          <w:rFonts w:ascii="Times New Roman" w:hAnsi="Times New Roman"/>
          <w:sz w:val="28"/>
          <w:szCs w:val="28"/>
          <w:lang w:val="uk-UA" w:eastAsia="ru-RU"/>
        </w:rPr>
        <w:t>з затрим</w:t>
      </w:r>
      <w:r w:rsidR="00762577">
        <w:rPr>
          <w:rFonts w:ascii="Times New Roman" w:hAnsi="Times New Roman"/>
          <w:sz w:val="28"/>
          <w:szCs w:val="28"/>
          <w:lang w:val="uk-UA" w:eastAsia="ru-RU"/>
        </w:rPr>
        <w:t>кою психічного розвитку (з яких 5 мають інвалідність</w:t>
      </w:r>
      <w:r w:rsidRPr="000B444B">
        <w:rPr>
          <w:rFonts w:ascii="Times New Roman" w:hAnsi="Times New Roman"/>
          <w:sz w:val="28"/>
          <w:szCs w:val="28"/>
          <w:lang w:val="uk-UA" w:eastAsia="ru-RU"/>
        </w:rPr>
        <w:t xml:space="preserve">) відкрито 2 спеціальних перших класи у </w:t>
      </w:r>
      <w:r w:rsidRPr="000B444B">
        <w:rPr>
          <w:rFonts w:ascii="Times New Roman" w:hAnsi="Times New Roman"/>
          <w:sz w:val="28"/>
          <w:szCs w:val="28"/>
          <w:lang w:val="uk-UA"/>
        </w:rPr>
        <w:t>ЗОШ № 8, НВК № 16.</w:t>
      </w:r>
    </w:p>
    <w:p w:rsidR="00A333DB" w:rsidRPr="000B444B" w:rsidRDefault="00A333DB" w:rsidP="00CF0FA0">
      <w:pPr>
        <w:tabs>
          <w:tab w:val="left" w:pos="6435"/>
        </w:tabs>
        <w:spacing w:after="0" w:line="240" w:lineRule="atLeast"/>
        <w:ind w:right="140" w:firstLine="709"/>
        <w:jc w:val="both"/>
        <w:rPr>
          <w:rFonts w:ascii="Times New Roman" w:hAnsi="Times New Roman"/>
          <w:b/>
          <w:sz w:val="28"/>
          <w:szCs w:val="28"/>
          <w:highlight w:val="red"/>
          <w:lang w:val="uk-UA" w:eastAsia="ru-RU"/>
        </w:rPr>
      </w:pPr>
    </w:p>
    <w:p w:rsidR="00A333DB" w:rsidRPr="000B444B" w:rsidRDefault="00A333DB" w:rsidP="00CF0FA0">
      <w:pPr>
        <w:tabs>
          <w:tab w:val="left" w:pos="6435"/>
        </w:tabs>
        <w:spacing w:after="0" w:line="240" w:lineRule="atLeast"/>
        <w:ind w:right="140"/>
        <w:jc w:val="both"/>
        <w:rPr>
          <w:rFonts w:ascii="Times New Roman" w:hAnsi="Times New Roman"/>
          <w:b/>
          <w:sz w:val="28"/>
          <w:szCs w:val="28"/>
          <w:lang w:val="uk-UA" w:eastAsia="ru-RU"/>
        </w:rPr>
      </w:pPr>
      <w:r w:rsidRPr="000B444B">
        <w:rPr>
          <w:rFonts w:ascii="Times New Roman" w:hAnsi="Times New Roman"/>
          <w:b/>
          <w:sz w:val="28"/>
          <w:szCs w:val="28"/>
          <w:lang w:val="uk-UA" w:eastAsia="ru-RU"/>
        </w:rPr>
        <w:t>Пункт 2. Виконується.</w:t>
      </w:r>
    </w:p>
    <w:p w:rsidR="00A333DB" w:rsidRPr="000B444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Постійно проводиться робота по зміцненню матеріально-технічної бази територіального центру. Відділення соціальної допомоги вдома регулярно забезпечується м’яким інвентарем (халати, капці, гумові рукавички). Відділення денного перебування забезпечені технічними засобами (відеоплейєр, телевізор, цифровий фотоапарат,  комп’ютер, </w:t>
      </w:r>
      <w:r w:rsidRPr="000B444B">
        <w:rPr>
          <w:rFonts w:ascii="Times New Roman" w:hAnsi="Times New Roman"/>
          <w:sz w:val="28"/>
          <w:szCs w:val="28"/>
          <w:lang w:val="en-US" w:eastAsia="ru-RU"/>
        </w:rPr>
        <w:t>DVD</w:t>
      </w:r>
      <w:r w:rsidRPr="000B444B">
        <w:rPr>
          <w:rFonts w:ascii="Times New Roman" w:hAnsi="Times New Roman"/>
          <w:sz w:val="28"/>
          <w:szCs w:val="28"/>
          <w:lang w:val="uk-UA" w:eastAsia="ru-RU"/>
        </w:rPr>
        <w:t>-програвач, мультимедійний проектор тощо), знаряддями для фізадаптації, велотренажерами, засобами для кімнат емоційного розвантаження, сенсорною кімнатою. Крім того, за рахунок коштів благодійного фонду «Технологія»</w:t>
      </w:r>
      <w:r w:rsidR="002C096E">
        <w:rPr>
          <w:rFonts w:ascii="Times New Roman" w:hAnsi="Times New Roman"/>
          <w:sz w:val="28"/>
          <w:szCs w:val="28"/>
          <w:lang w:val="uk-UA" w:eastAsia="ru-RU"/>
        </w:rPr>
        <w:t xml:space="preserve"> у 2019 році</w:t>
      </w:r>
      <w:r w:rsidRPr="000B444B">
        <w:rPr>
          <w:rFonts w:ascii="Times New Roman" w:hAnsi="Times New Roman"/>
          <w:sz w:val="28"/>
          <w:szCs w:val="28"/>
          <w:lang w:val="uk-UA" w:eastAsia="ru-RU"/>
        </w:rPr>
        <w:t xml:space="preserve"> на базі відділення денного перебування інвалідів з розумовою відсталістю «Спільнота» оснащено спортивну кімнату з відповідним інвентарем.</w:t>
      </w:r>
    </w:p>
    <w:p w:rsidR="004228E0" w:rsidRDefault="00A333DB" w:rsidP="00CF0FA0">
      <w:pPr>
        <w:spacing w:after="0" w:line="240" w:lineRule="atLeast"/>
        <w:ind w:left="75" w:right="140" w:firstLine="709"/>
        <w:jc w:val="both"/>
        <w:rPr>
          <w:rFonts w:ascii="Times New Roman" w:hAnsi="Times New Roman"/>
          <w:sz w:val="28"/>
          <w:szCs w:val="28"/>
          <w:lang w:val="uk-UA"/>
        </w:rPr>
      </w:pPr>
      <w:r w:rsidRPr="00C62171">
        <w:rPr>
          <w:rFonts w:ascii="Times New Roman" w:hAnsi="Times New Roman"/>
          <w:sz w:val="28"/>
          <w:szCs w:val="28"/>
          <w:lang w:val="uk-UA"/>
        </w:rPr>
        <w:t>За звітний період</w:t>
      </w:r>
      <w:r w:rsidRPr="000B444B">
        <w:rPr>
          <w:rFonts w:ascii="Times New Roman" w:hAnsi="Times New Roman"/>
          <w:sz w:val="28"/>
          <w:szCs w:val="28"/>
          <w:lang w:val="uk-UA"/>
        </w:rPr>
        <w:t xml:space="preserve"> у відділенні денного перебування «Злагода» та відділенні інвалідів з розумовою відсталістю </w:t>
      </w:r>
      <w:r w:rsidRPr="000B444B">
        <w:rPr>
          <w:rFonts w:ascii="Times New Roman" w:hAnsi="Times New Roman"/>
          <w:sz w:val="28"/>
          <w:szCs w:val="28"/>
        </w:rPr>
        <w:t>«Спільнота» за кошти</w:t>
      </w:r>
      <w:r w:rsidR="00C62171">
        <w:rPr>
          <w:rFonts w:ascii="Times New Roman" w:hAnsi="Times New Roman"/>
          <w:sz w:val="28"/>
          <w:szCs w:val="28"/>
        </w:rPr>
        <w:t>, передбачені</w:t>
      </w:r>
      <w:r w:rsidRPr="000B444B">
        <w:rPr>
          <w:rFonts w:ascii="Times New Roman" w:hAnsi="Times New Roman"/>
          <w:sz w:val="28"/>
          <w:szCs w:val="28"/>
        </w:rPr>
        <w:t xml:space="preserve"> на виконання виборчих програм і доручень виборців </w:t>
      </w:r>
      <w:r w:rsidRPr="000B444B">
        <w:rPr>
          <w:rFonts w:ascii="Times New Roman" w:hAnsi="Times New Roman"/>
          <w:sz w:val="28"/>
          <w:szCs w:val="28"/>
        </w:rPr>
        <w:br/>
      </w:r>
      <w:r w:rsidRPr="000B444B">
        <w:rPr>
          <w:rFonts w:ascii="Times New Roman" w:hAnsi="Times New Roman"/>
          <w:sz w:val="28"/>
          <w:szCs w:val="28"/>
          <w:lang w:val="uk-UA"/>
        </w:rPr>
        <w:t>(81,9 тис. грн.)</w:t>
      </w:r>
      <w:r w:rsidR="00C62171">
        <w:rPr>
          <w:rFonts w:ascii="Times New Roman" w:hAnsi="Times New Roman"/>
          <w:sz w:val="28"/>
          <w:szCs w:val="28"/>
          <w:lang w:val="uk-UA"/>
        </w:rPr>
        <w:t>,</w:t>
      </w:r>
      <w:r w:rsidR="00762577">
        <w:rPr>
          <w:rFonts w:ascii="Times New Roman" w:hAnsi="Times New Roman"/>
          <w:sz w:val="28"/>
          <w:szCs w:val="28"/>
          <w:lang w:val="uk-UA"/>
        </w:rPr>
        <w:t xml:space="preserve"> </w:t>
      </w:r>
      <w:r w:rsidRPr="000B444B">
        <w:rPr>
          <w:rFonts w:ascii="Times New Roman" w:hAnsi="Times New Roman"/>
          <w:sz w:val="28"/>
          <w:szCs w:val="28"/>
        </w:rPr>
        <w:t>проведено</w:t>
      </w:r>
      <w:r w:rsidR="00762577">
        <w:rPr>
          <w:rFonts w:ascii="Times New Roman" w:hAnsi="Times New Roman"/>
          <w:sz w:val="28"/>
          <w:szCs w:val="28"/>
          <w:lang w:val="uk-UA"/>
        </w:rPr>
        <w:t xml:space="preserve"> </w:t>
      </w:r>
      <w:r w:rsidRPr="000B444B">
        <w:rPr>
          <w:rFonts w:ascii="Times New Roman" w:hAnsi="Times New Roman"/>
          <w:sz w:val="28"/>
          <w:szCs w:val="28"/>
        </w:rPr>
        <w:t xml:space="preserve">заміну </w:t>
      </w:r>
      <w:r w:rsidRPr="000B444B">
        <w:rPr>
          <w:rFonts w:ascii="Times New Roman" w:hAnsi="Times New Roman"/>
          <w:sz w:val="28"/>
          <w:szCs w:val="28"/>
          <w:shd w:val="clear" w:color="auto" w:fill="FFFFFF"/>
        </w:rPr>
        <w:t>системи</w:t>
      </w:r>
      <w:r w:rsidR="00762577">
        <w:rPr>
          <w:rFonts w:ascii="Times New Roman" w:hAnsi="Times New Roman"/>
          <w:sz w:val="28"/>
          <w:szCs w:val="28"/>
          <w:shd w:val="clear" w:color="auto" w:fill="FFFFFF"/>
          <w:lang w:val="uk-UA"/>
        </w:rPr>
        <w:t xml:space="preserve"> </w:t>
      </w:r>
      <w:r w:rsidRPr="000B444B">
        <w:rPr>
          <w:rFonts w:ascii="Times New Roman" w:hAnsi="Times New Roman"/>
          <w:sz w:val="28"/>
          <w:szCs w:val="28"/>
          <w:shd w:val="clear" w:color="auto" w:fill="FFFFFF"/>
        </w:rPr>
        <w:t>каналізації,</w:t>
      </w:r>
      <w:r w:rsidR="00762577">
        <w:rPr>
          <w:rFonts w:ascii="Times New Roman" w:hAnsi="Times New Roman"/>
          <w:sz w:val="28"/>
          <w:szCs w:val="28"/>
          <w:shd w:val="clear" w:color="auto" w:fill="FFFFFF"/>
          <w:lang w:val="uk-UA"/>
        </w:rPr>
        <w:t xml:space="preserve"> </w:t>
      </w:r>
      <w:r w:rsidRPr="000B444B">
        <w:rPr>
          <w:rFonts w:ascii="Times New Roman" w:hAnsi="Times New Roman"/>
          <w:sz w:val="28"/>
          <w:szCs w:val="28"/>
        </w:rPr>
        <w:t>відремонтовано</w:t>
      </w:r>
      <w:r w:rsidR="00C62171" w:rsidRPr="00C62171">
        <w:rPr>
          <w:rFonts w:ascii="Times New Roman" w:hAnsi="Times New Roman"/>
          <w:sz w:val="28"/>
          <w:szCs w:val="28"/>
        </w:rPr>
        <w:t xml:space="preserve"> </w:t>
      </w:r>
      <w:r w:rsidR="00C62171" w:rsidRPr="000B444B">
        <w:rPr>
          <w:rFonts w:ascii="Times New Roman" w:hAnsi="Times New Roman"/>
          <w:sz w:val="28"/>
          <w:szCs w:val="28"/>
        </w:rPr>
        <w:t>санвузли</w:t>
      </w:r>
      <w:r w:rsidR="00C62171">
        <w:rPr>
          <w:rFonts w:ascii="Times New Roman" w:hAnsi="Times New Roman"/>
          <w:sz w:val="28"/>
          <w:szCs w:val="28"/>
          <w:lang w:val="uk-UA"/>
        </w:rPr>
        <w:t xml:space="preserve"> </w:t>
      </w:r>
      <w:r w:rsidR="00C62171" w:rsidRPr="000B444B">
        <w:rPr>
          <w:rFonts w:ascii="Times New Roman" w:hAnsi="Times New Roman"/>
          <w:sz w:val="28"/>
          <w:szCs w:val="28"/>
        </w:rPr>
        <w:t xml:space="preserve">та </w:t>
      </w:r>
      <w:r w:rsidR="00C62171">
        <w:rPr>
          <w:rFonts w:ascii="Times New Roman" w:hAnsi="Times New Roman"/>
          <w:sz w:val="28"/>
          <w:szCs w:val="28"/>
          <w:lang w:val="uk-UA"/>
        </w:rPr>
        <w:t xml:space="preserve">проведено </w:t>
      </w:r>
      <w:r w:rsidR="00C62171">
        <w:rPr>
          <w:rFonts w:ascii="Times New Roman" w:hAnsi="Times New Roman"/>
          <w:sz w:val="28"/>
          <w:szCs w:val="28"/>
        </w:rPr>
        <w:t>переобладнання</w:t>
      </w:r>
      <w:r w:rsidR="00C62171" w:rsidRPr="000B444B">
        <w:rPr>
          <w:rFonts w:ascii="Times New Roman" w:hAnsi="Times New Roman"/>
          <w:sz w:val="28"/>
          <w:szCs w:val="28"/>
        </w:rPr>
        <w:t xml:space="preserve"> згідно </w:t>
      </w:r>
      <w:r w:rsidR="00C62171" w:rsidRPr="000B444B">
        <w:rPr>
          <w:rFonts w:ascii="Times New Roman" w:hAnsi="Times New Roman"/>
          <w:sz w:val="28"/>
          <w:szCs w:val="28"/>
          <w:lang w:val="uk-UA"/>
        </w:rPr>
        <w:t xml:space="preserve">з </w:t>
      </w:r>
      <w:r w:rsidR="00C62171" w:rsidRPr="000B444B">
        <w:rPr>
          <w:rFonts w:ascii="Times New Roman" w:hAnsi="Times New Roman"/>
          <w:sz w:val="28"/>
          <w:szCs w:val="28"/>
          <w:shd w:val="clear" w:color="auto" w:fill="FFFFFF"/>
        </w:rPr>
        <w:t>вимог</w:t>
      </w:r>
      <w:r w:rsidR="00C62171" w:rsidRPr="000B444B">
        <w:rPr>
          <w:rFonts w:ascii="Times New Roman" w:hAnsi="Times New Roman"/>
          <w:sz w:val="28"/>
          <w:szCs w:val="28"/>
          <w:shd w:val="clear" w:color="auto" w:fill="FFFFFF"/>
          <w:lang w:val="uk-UA"/>
        </w:rPr>
        <w:t>ами</w:t>
      </w:r>
      <w:r w:rsidR="00C62171" w:rsidRPr="00C62171">
        <w:rPr>
          <w:rFonts w:ascii="Times New Roman" w:hAnsi="Times New Roman"/>
          <w:sz w:val="28"/>
          <w:szCs w:val="28"/>
          <w:shd w:val="clear" w:color="auto" w:fill="FFFFFF"/>
        </w:rPr>
        <w:t xml:space="preserve"> </w:t>
      </w:r>
      <w:r w:rsidR="00C62171">
        <w:rPr>
          <w:rFonts w:ascii="Times New Roman" w:hAnsi="Times New Roman"/>
          <w:sz w:val="28"/>
          <w:szCs w:val="28"/>
          <w:shd w:val="clear" w:color="auto" w:fill="FFFFFF"/>
        </w:rPr>
        <w:t xml:space="preserve">ДБН В.2.2-17:2006 «Будинки і </w:t>
      </w:r>
      <w:r w:rsidR="00C62171" w:rsidRPr="000B444B">
        <w:rPr>
          <w:rFonts w:ascii="Times New Roman" w:hAnsi="Times New Roman"/>
          <w:sz w:val="28"/>
          <w:szCs w:val="28"/>
          <w:shd w:val="clear" w:color="auto" w:fill="FFFFFF"/>
        </w:rPr>
        <w:t>споруди.</w:t>
      </w:r>
      <w:r w:rsidR="00D005ED">
        <w:rPr>
          <w:rFonts w:ascii="Times New Roman" w:hAnsi="Times New Roman"/>
          <w:sz w:val="28"/>
          <w:szCs w:val="28"/>
          <w:lang w:val="uk-UA"/>
        </w:rPr>
        <w:t xml:space="preserve"> </w:t>
      </w:r>
      <w:r w:rsidRPr="000B444B">
        <w:rPr>
          <w:rFonts w:ascii="Times New Roman" w:hAnsi="Times New Roman"/>
          <w:sz w:val="28"/>
          <w:szCs w:val="28"/>
          <w:shd w:val="clear" w:color="auto" w:fill="FFFFFF"/>
        </w:rPr>
        <w:t>Доступність будинків і споруд для маломобільних</w:t>
      </w:r>
      <w:r w:rsidR="009725E7">
        <w:rPr>
          <w:rFonts w:ascii="Times New Roman" w:hAnsi="Times New Roman"/>
          <w:sz w:val="28"/>
          <w:szCs w:val="28"/>
          <w:shd w:val="clear" w:color="auto" w:fill="FFFFFF"/>
          <w:lang w:val="uk-UA"/>
        </w:rPr>
        <w:t xml:space="preserve"> </w:t>
      </w:r>
      <w:r w:rsidRPr="000B444B">
        <w:rPr>
          <w:rFonts w:ascii="Times New Roman" w:hAnsi="Times New Roman"/>
          <w:sz w:val="28"/>
          <w:szCs w:val="28"/>
          <w:shd w:val="clear" w:color="auto" w:fill="FFFFFF"/>
        </w:rPr>
        <w:t xml:space="preserve"> груп</w:t>
      </w:r>
      <w:r w:rsidR="009725E7">
        <w:rPr>
          <w:rFonts w:ascii="Times New Roman" w:hAnsi="Times New Roman"/>
          <w:sz w:val="28"/>
          <w:szCs w:val="28"/>
          <w:shd w:val="clear" w:color="auto" w:fill="FFFFFF"/>
          <w:lang w:val="uk-UA"/>
        </w:rPr>
        <w:t xml:space="preserve"> </w:t>
      </w:r>
      <w:r w:rsidRPr="000B444B">
        <w:rPr>
          <w:rFonts w:ascii="Times New Roman" w:hAnsi="Times New Roman"/>
          <w:sz w:val="28"/>
          <w:szCs w:val="28"/>
          <w:shd w:val="clear" w:color="auto" w:fill="FFFFFF"/>
        </w:rPr>
        <w:t xml:space="preserve"> населення».</w:t>
      </w:r>
    </w:p>
    <w:p w:rsidR="00D005ED" w:rsidRDefault="00A333DB" w:rsidP="00CF0FA0">
      <w:pPr>
        <w:spacing w:after="0" w:line="240" w:lineRule="atLeast"/>
        <w:ind w:right="140" w:firstLine="708"/>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Центром реінтеграції бездомних осіб отримано гуманітарної допомоги  речами, </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продуктами </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харчування</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та </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засобами </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особистої</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гігієни</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на </w:t>
      </w:r>
      <w:r w:rsidR="00D005ED">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суму </w:t>
      </w:r>
    </w:p>
    <w:p w:rsidR="00A333DB" w:rsidRDefault="00A333DB" w:rsidP="00CF0FA0">
      <w:pPr>
        <w:spacing w:after="0" w:line="240" w:lineRule="atLeast"/>
        <w:ind w:right="140"/>
        <w:jc w:val="both"/>
        <w:rPr>
          <w:rFonts w:ascii="Times New Roman" w:hAnsi="Times New Roman"/>
          <w:sz w:val="28"/>
          <w:szCs w:val="28"/>
          <w:lang w:val="uk-UA" w:eastAsia="ru-RU"/>
        </w:rPr>
      </w:pPr>
      <w:r w:rsidRPr="000B444B">
        <w:rPr>
          <w:rFonts w:ascii="Times New Roman" w:hAnsi="Times New Roman"/>
          <w:sz w:val="28"/>
          <w:szCs w:val="28"/>
          <w:lang w:val="uk-UA" w:eastAsia="ru-RU"/>
        </w:rPr>
        <w:t>39,2 тис. грн. Бездомним особам за потребою видається одяг, взуття та продукти для приготування їжі. За звітний період гуманітарною допомогою нео</w:t>
      </w:r>
      <w:r>
        <w:rPr>
          <w:rFonts w:ascii="Times New Roman" w:hAnsi="Times New Roman"/>
          <w:sz w:val="28"/>
          <w:szCs w:val="28"/>
          <w:lang w:val="uk-UA" w:eastAsia="ru-RU"/>
        </w:rPr>
        <w:t xml:space="preserve">дноразово </w:t>
      </w:r>
      <w:r w:rsidR="00C62171">
        <w:rPr>
          <w:rFonts w:ascii="Times New Roman" w:hAnsi="Times New Roman"/>
          <w:sz w:val="28"/>
          <w:szCs w:val="28"/>
          <w:lang w:val="uk-UA" w:eastAsia="ru-RU"/>
        </w:rPr>
        <w:t>скористалися</w:t>
      </w:r>
      <w:r>
        <w:rPr>
          <w:rFonts w:ascii="Times New Roman" w:hAnsi="Times New Roman"/>
          <w:sz w:val="28"/>
          <w:szCs w:val="28"/>
          <w:lang w:val="uk-UA" w:eastAsia="ru-RU"/>
        </w:rPr>
        <w:t xml:space="preserve"> 169 осіб.</w:t>
      </w:r>
    </w:p>
    <w:p w:rsidR="00906AC3" w:rsidRDefault="00906AC3" w:rsidP="00906AC3">
      <w:pPr>
        <w:tabs>
          <w:tab w:val="left" w:pos="720"/>
        </w:tabs>
        <w:spacing w:after="0" w:line="240" w:lineRule="atLeast"/>
        <w:ind w:right="140" w:firstLine="709"/>
        <w:jc w:val="right"/>
        <w:rPr>
          <w:rFonts w:ascii="Times New Roman" w:hAnsi="Times New Roman"/>
          <w:sz w:val="24"/>
          <w:szCs w:val="24"/>
          <w:lang w:val="uk-UA" w:eastAsia="ru-RU"/>
        </w:rPr>
      </w:pPr>
      <w:r w:rsidRPr="00803E0E">
        <w:rPr>
          <w:rFonts w:ascii="Times New Roman" w:hAnsi="Times New Roman"/>
          <w:sz w:val="24"/>
          <w:szCs w:val="24"/>
          <w:lang w:val="uk-UA" w:eastAsia="ru-RU"/>
        </w:rPr>
        <w:t>Продовження додатка</w:t>
      </w:r>
    </w:p>
    <w:p w:rsidR="00906AC3" w:rsidRDefault="00906AC3" w:rsidP="00906AC3">
      <w:pPr>
        <w:spacing w:after="0" w:line="240" w:lineRule="atLeast"/>
        <w:ind w:right="140"/>
        <w:jc w:val="both"/>
        <w:rPr>
          <w:rFonts w:ascii="Times New Roman" w:hAnsi="Times New Roman"/>
          <w:sz w:val="28"/>
          <w:szCs w:val="28"/>
          <w:lang w:val="uk-UA" w:eastAsia="ru-RU"/>
        </w:rPr>
      </w:pPr>
    </w:p>
    <w:p w:rsidR="00A333DB" w:rsidRPr="000B444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Сумський міський центр соціальних служб для сім’ї, дітей та молоді </w:t>
      </w:r>
      <w:r w:rsidR="002C096E">
        <w:rPr>
          <w:rFonts w:ascii="Times New Roman" w:hAnsi="Times New Roman"/>
          <w:sz w:val="28"/>
          <w:szCs w:val="28"/>
          <w:lang w:val="uk-UA" w:eastAsia="ru-RU"/>
        </w:rPr>
        <w:t>забезпечений</w:t>
      </w:r>
      <w:r w:rsidRPr="000B444B">
        <w:rPr>
          <w:rFonts w:ascii="Times New Roman" w:hAnsi="Times New Roman"/>
          <w:sz w:val="28"/>
          <w:szCs w:val="28"/>
          <w:lang w:val="uk-UA" w:eastAsia="ru-RU"/>
        </w:rPr>
        <w:t xml:space="preserve"> необхідною комп’ютерною технікою та меблями. </w:t>
      </w:r>
    </w:p>
    <w:p w:rsidR="00653CA3" w:rsidRPr="00977A9C" w:rsidRDefault="00A333DB" w:rsidP="00906AC3">
      <w:pPr>
        <w:spacing w:after="0" w:line="240" w:lineRule="atLeast"/>
        <w:ind w:right="140" w:firstLine="708"/>
        <w:jc w:val="both"/>
        <w:rPr>
          <w:rFonts w:ascii="Times New Roman" w:hAnsi="Times New Roman"/>
          <w:sz w:val="28"/>
          <w:szCs w:val="28"/>
          <w:lang w:val="uk-UA" w:eastAsia="ru-RU"/>
        </w:rPr>
      </w:pPr>
      <w:r w:rsidRPr="000B444B">
        <w:rPr>
          <w:rFonts w:ascii="Times New Roman" w:hAnsi="Times New Roman"/>
          <w:sz w:val="28"/>
          <w:szCs w:val="28"/>
          <w:lang w:val="uk-UA" w:eastAsia="ru-RU"/>
        </w:rPr>
        <w:t>У</w:t>
      </w:r>
      <w:r w:rsidR="00C62171">
        <w:rPr>
          <w:rFonts w:ascii="Times New Roman" w:hAnsi="Times New Roman"/>
          <w:sz w:val="28"/>
          <w:szCs w:val="28"/>
          <w:lang w:val="uk-UA" w:eastAsia="ru-RU"/>
        </w:rPr>
        <w:t xml:space="preserve"> всіх закладах освіти</w:t>
      </w:r>
      <w:r w:rsidRPr="000B444B">
        <w:rPr>
          <w:rFonts w:ascii="Times New Roman" w:hAnsi="Times New Roman"/>
          <w:sz w:val="28"/>
          <w:szCs w:val="28"/>
          <w:lang w:val="uk-UA" w:eastAsia="ru-RU"/>
        </w:rPr>
        <w:t>, де навчаються діти з особливими освітніми потребами, створені належні умови для організації освітнього процесу та корекційно-розвиткової складової. Учні забезпечені навчальним обладнанням, методичними посібниками, матеріалом для корекційно-розвиваючих занять, соціально-трудової реабілітації, технічними засобами навчання, обладнано зали лікувальної фізкультури, кімнати для проведення занять по корекції вад мовлення, передбачені та діють музичні зали, логопедичні кабінети, кабінети практичного психолога, фізіотерапевтичні та ортопедичні кабінети.</w:t>
      </w:r>
    </w:p>
    <w:p w:rsidR="004228E0" w:rsidRDefault="004228E0" w:rsidP="00CF0FA0">
      <w:pPr>
        <w:spacing w:after="0" w:line="240" w:lineRule="atLeast"/>
        <w:ind w:right="140"/>
        <w:jc w:val="both"/>
        <w:rPr>
          <w:rFonts w:ascii="Times New Roman" w:hAnsi="Times New Roman"/>
          <w:b/>
          <w:sz w:val="28"/>
          <w:szCs w:val="28"/>
          <w:lang w:val="uk-UA" w:eastAsia="ru-RU"/>
        </w:rPr>
      </w:pPr>
    </w:p>
    <w:p w:rsidR="00A333DB" w:rsidRPr="000B444B" w:rsidRDefault="00A333DB" w:rsidP="00CF0FA0">
      <w:pPr>
        <w:spacing w:after="0" w:line="240" w:lineRule="atLeast"/>
        <w:ind w:right="140"/>
        <w:jc w:val="both"/>
        <w:rPr>
          <w:rFonts w:ascii="Times New Roman" w:hAnsi="Times New Roman"/>
          <w:b/>
          <w:sz w:val="28"/>
          <w:szCs w:val="28"/>
          <w:lang w:val="uk-UA" w:eastAsia="ru-RU"/>
        </w:rPr>
      </w:pPr>
      <w:r w:rsidRPr="000B444B">
        <w:rPr>
          <w:rFonts w:ascii="Times New Roman" w:hAnsi="Times New Roman"/>
          <w:b/>
          <w:sz w:val="28"/>
          <w:szCs w:val="28"/>
          <w:lang w:val="uk-UA" w:eastAsia="ru-RU"/>
        </w:rPr>
        <w:t>Пункт 3. Виконується.</w:t>
      </w:r>
    </w:p>
    <w:p w:rsidR="00A333DB" w:rsidRPr="000B444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З метою опрацювання питання щодо</w:t>
      </w:r>
      <w:r w:rsidR="00653CA3">
        <w:rPr>
          <w:rFonts w:ascii="Times New Roman" w:hAnsi="Times New Roman"/>
          <w:sz w:val="28"/>
          <w:szCs w:val="28"/>
          <w:lang w:val="uk-UA" w:eastAsia="ru-RU"/>
        </w:rPr>
        <w:t xml:space="preserve"> необхідності надання побутових </w:t>
      </w:r>
      <w:r w:rsidRPr="000B444B">
        <w:rPr>
          <w:rFonts w:ascii="Times New Roman" w:hAnsi="Times New Roman"/>
          <w:sz w:val="28"/>
          <w:szCs w:val="28"/>
          <w:lang w:val="uk-UA" w:eastAsia="ru-RU"/>
        </w:rPr>
        <w:t>послуг шляхом</w:t>
      </w:r>
      <w:r w:rsidR="00C62171">
        <w:rPr>
          <w:rFonts w:ascii="Times New Roman" w:hAnsi="Times New Roman"/>
          <w:sz w:val="28"/>
          <w:szCs w:val="28"/>
          <w:lang w:val="uk-UA" w:eastAsia="ru-RU"/>
        </w:rPr>
        <w:t xml:space="preserve"> </w:t>
      </w:r>
      <w:r w:rsidRPr="000B444B">
        <w:rPr>
          <w:rFonts w:ascii="Times New Roman" w:hAnsi="Times New Roman"/>
          <w:sz w:val="28"/>
          <w:szCs w:val="28"/>
          <w:lang w:val="uk-UA" w:eastAsia="ru-RU"/>
        </w:rPr>
        <w:t>створення</w:t>
      </w:r>
      <w:r w:rsidR="00C62171">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мультидисциплінарних команд працівниками т</w:t>
      </w:r>
      <w:r w:rsidR="00C62171">
        <w:rPr>
          <w:rFonts w:ascii="Times New Roman" w:hAnsi="Times New Roman"/>
          <w:sz w:val="28"/>
          <w:szCs w:val="28"/>
          <w:lang w:val="uk-UA" w:eastAsia="ru-RU"/>
        </w:rPr>
        <w:t>ериторіального центру</w:t>
      </w:r>
      <w:r w:rsidRPr="000B444B">
        <w:rPr>
          <w:rFonts w:ascii="Times New Roman" w:hAnsi="Times New Roman"/>
          <w:sz w:val="28"/>
          <w:szCs w:val="28"/>
          <w:lang w:val="uk-UA" w:eastAsia="ru-RU"/>
        </w:rPr>
        <w:t xml:space="preserve"> </w:t>
      </w:r>
      <w:r w:rsidR="00BA740B">
        <w:rPr>
          <w:rFonts w:ascii="Times New Roman" w:hAnsi="Times New Roman"/>
          <w:sz w:val="28"/>
          <w:szCs w:val="28"/>
          <w:lang w:val="uk-UA" w:eastAsia="ru-RU"/>
        </w:rPr>
        <w:t xml:space="preserve">проводиться опитування одиноких </w:t>
      </w:r>
      <w:r w:rsidR="00C62171">
        <w:rPr>
          <w:rFonts w:ascii="Times New Roman" w:hAnsi="Times New Roman"/>
          <w:sz w:val="28"/>
          <w:szCs w:val="28"/>
          <w:lang w:val="uk-UA" w:eastAsia="ru-RU"/>
        </w:rPr>
        <w:t xml:space="preserve">та </w:t>
      </w:r>
      <w:r w:rsidRPr="000B444B">
        <w:rPr>
          <w:rFonts w:ascii="Times New Roman" w:hAnsi="Times New Roman"/>
          <w:sz w:val="28"/>
          <w:szCs w:val="28"/>
          <w:lang w:val="uk-UA" w:eastAsia="ru-RU"/>
        </w:rPr>
        <w:t>одинокопроживаючих пенсіонерів, у</w:t>
      </w:r>
      <w:r w:rsidR="00AE031C">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тому числі тих, які обслуговуються. Встановлено, що частина пенсіонерів потребують послуг перукаря, </w:t>
      </w:r>
      <w:r w:rsidRPr="000B444B">
        <w:rPr>
          <w:rFonts w:ascii="Times New Roman" w:hAnsi="Times New Roman"/>
          <w:sz w:val="28"/>
          <w:szCs w:val="28"/>
          <w:lang w:val="uk-UA" w:eastAsia="ru-RU"/>
        </w:rPr>
        <w:br/>
        <w:t>взуттєвика та дрібного ремонту житла, але від обслуговування зазначеними командами відмовляються.</w:t>
      </w:r>
    </w:p>
    <w:p w:rsidR="00A333DB" w:rsidRPr="000B444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Для вирішення зазначених питань т</w:t>
      </w:r>
      <w:r w:rsidR="0074789E">
        <w:rPr>
          <w:rFonts w:ascii="Times New Roman" w:hAnsi="Times New Roman"/>
          <w:sz w:val="28"/>
          <w:szCs w:val="28"/>
          <w:lang w:val="uk-UA" w:eastAsia="ru-RU"/>
        </w:rPr>
        <w:t>ериторіальним центром</w:t>
      </w:r>
      <w:r w:rsidRPr="000B444B">
        <w:rPr>
          <w:rFonts w:ascii="Times New Roman" w:hAnsi="Times New Roman"/>
          <w:sz w:val="28"/>
          <w:szCs w:val="28"/>
          <w:lang w:val="uk-UA" w:eastAsia="ru-RU"/>
        </w:rPr>
        <w:t xml:space="preserve"> вжито низку заходів. Зокрема, техніком та електриком проводиться безкоштовний дрібний ремонт житла</w:t>
      </w:r>
      <w:r w:rsidR="00D005ED">
        <w:rPr>
          <w:rFonts w:ascii="Times New Roman" w:hAnsi="Times New Roman"/>
          <w:sz w:val="28"/>
          <w:szCs w:val="28"/>
          <w:lang w:val="uk-UA" w:eastAsia="ru-RU"/>
        </w:rPr>
        <w:t xml:space="preserve">, меблів та побутової техніки. </w:t>
      </w:r>
      <w:r w:rsidRPr="000B444B">
        <w:rPr>
          <w:rFonts w:ascii="Times New Roman" w:hAnsi="Times New Roman"/>
          <w:sz w:val="28"/>
          <w:szCs w:val="28"/>
          <w:lang w:val="uk-UA" w:eastAsia="ru-RU"/>
        </w:rPr>
        <w:t>У 2019 році надано допомогу 120 одиноким пенсіонерам та особам з інвалідністю.</w:t>
      </w:r>
    </w:p>
    <w:p w:rsidR="00A333DB" w:rsidRPr="000B444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Укладено угоди з державним навчальним закладом «Сумський центр професійно-технічної освіти державної служби зайнятості» - про надання безкоштовних послуг перукаря,  приватним підприємцем Касян О.М. - про надання послуг з ремонту взуття, які надаються з 50% знижкою. Надано послуг перукаря - 9 чол., ремонту одягу - 104 чол.</w:t>
      </w:r>
    </w:p>
    <w:p w:rsidR="00A333DB" w:rsidRPr="009725E7" w:rsidRDefault="00A333DB" w:rsidP="00CF0FA0">
      <w:pPr>
        <w:autoSpaceDE w:val="0"/>
        <w:autoSpaceDN w:val="0"/>
        <w:adjustRightInd w:val="0"/>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Зважаючи на те, що територіальний центр обслуговує громадян, які проживають в обласному центрі із розгалуженою системою громадського транспорту, значною кількістю торгівельних закладів, аптек, медични</w:t>
      </w:r>
      <w:r w:rsidR="00D005ED">
        <w:rPr>
          <w:rFonts w:ascii="Times New Roman" w:hAnsi="Times New Roman"/>
          <w:sz w:val="28"/>
          <w:szCs w:val="28"/>
          <w:lang w:val="uk-UA" w:eastAsia="ru-RU"/>
        </w:rPr>
        <w:t xml:space="preserve">х установ та закладів, які надають побутові </w:t>
      </w:r>
      <w:r w:rsidRPr="000B444B">
        <w:rPr>
          <w:rFonts w:ascii="Times New Roman" w:hAnsi="Times New Roman"/>
          <w:sz w:val="28"/>
          <w:szCs w:val="28"/>
          <w:lang w:val="uk-UA" w:eastAsia="ru-RU"/>
        </w:rPr>
        <w:t>п</w:t>
      </w:r>
      <w:r w:rsidR="00D005ED">
        <w:rPr>
          <w:rFonts w:ascii="Times New Roman" w:hAnsi="Times New Roman"/>
          <w:sz w:val="28"/>
          <w:szCs w:val="28"/>
          <w:lang w:val="uk-UA" w:eastAsia="ru-RU"/>
        </w:rPr>
        <w:t xml:space="preserve">ослуги, та, </w:t>
      </w:r>
      <w:r w:rsidRPr="000B444B">
        <w:rPr>
          <w:rFonts w:ascii="Times New Roman" w:hAnsi="Times New Roman"/>
          <w:sz w:val="28"/>
          <w:szCs w:val="28"/>
          <w:lang w:val="uk-UA" w:eastAsia="ru-RU"/>
        </w:rPr>
        <w:t>враховуючи необхідність ефективного використання бюджетних коштів, потреби у створенні мультиди</w:t>
      </w:r>
      <w:r w:rsidR="0074789E">
        <w:rPr>
          <w:rFonts w:ascii="Times New Roman" w:hAnsi="Times New Roman"/>
          <w:sz w:val="28"/>
          <w:szCs w:val="28"/>
          <w:lang w:val="uk-UA" w:eastAsia="ru-RU"/>
        </w:rPr>
        <w:t>сциплінарних команд</w:t>
      </w:r>
      <w:r w:rsidRPr="000B444B">
        <w:rPr>
          <w:rFonts w:ascii="Times New Roman" w:hAnsi="Times New Roman"/>
          <w:sz w:val="28"/>
          <w:szCs w:val="28"/>
          <w:lang w:val="uk-UA" w:eastAsia="ru-RU"/>
        </w:rPr>
        <w:t xml:space="preserve"> немає.</w:t>
      </w:r>
    </w:p>
    <w:p w:rsidR="00CB1628" w:rsidRDefault="00CB1628" w:rsidP="00CF0FA0">
      <w:pPr>
        <w:tabs>
          <w:tab w:val="left" w:pos="6435"/>
        </w:tabs>
        <w:spacing w:after="0" w:line="240" w:lineRule="atLeast"/>
        <w:ind w:right="140"/>
        <w:jc w:val="both"/>
        <w:rPr>
          <w:rFonts w:ascii="Times New Roman" w:hAnsi="Times New Roman"/>
          <w:b/>
          <w:sz w:val="28"/>
          <w:szCs w:val="28"/>
          <w:lang w:val="uk-UA" w:eastAsia="ru-RU"/>
        </w:rPr>
      </w:pPr>
    </w:p>
    <w:p w:rsidR="00A333DB" w:rsidRPr="000B444B" w:rsidRDefault="00A333DB" w:rsidP="00CF0FA0">
      <w:pPr>
        <w:tabs>
          <w:tab w:val="left" w:pos="6435"/>
        </w:tabs>
        <w:spacing w:after="0" w:line="240" w:lineRule="atLeast"/>
        <w:ind w:right="140"/>
        <w:jc w:val="both"/>
        <w:rPr>
          <w:rFonts w:ascii="Times New Roman" w:hAnsi="Times New Roman"/>
          <w:b/>
          <w:sz w:val="28"/>
          <w:szCs w:val="28"/>
          <w:lang w:val="uk-UA" w:eastAsia="ru-RU"/>
        </w:rPr>
      </w:pPr>
      <w:r w:rsidRPr="000B444B">
        <w:rPr>
          <w:rFonts w:ascii="Times New Roman" w:hAnsi="Times New Roman"/>
          <w:b/>
          <w:sz w:val="28"/>
          <w:szCs w:val="28"/>
          <w:lang w:val="uk-UA" w:eastAsia="ru-RU"/>
        </w:rPr>
        <w:t>Пункт 4. Виконується.</w:t>
      </w:r>
    </w:p>
    <w:p w:rsidR="00DF6748"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На виконання вимог наказу Міністерства соціальної політики України від 25.08.2011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326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«Про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впровадження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соціально-педагогічної </w:t>
      </w:r>
      <w:r>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послуги</w:t>
      </w:r>
    </w:p>
    <w:p w:rsidR="00906AC3" w:rsidRDefault="009528BE" w:rsidP="00906AC3">
      <w:pPr>
        <w:spacing w:after="0" w:line="240" w:lineRule="atLeast"/>
        <w:ind w:right="140"/>
        <w:jc w:val="both"/>
        <w:rPr>
          <w:rFonts w:ascii="Times New Roman" w:hAnsi="Times New Roman"/>
          <w:sz w:val="28"/>
          <w:szCs w:val="28"/>
          <w:lang w:val="uk-UA" w:eastAsia="ru-RU"/>
        </w:rPr>
      </w:pPr>
      <w:r w:rsidRPr="009A3C02">
        <w:rPr>
          <w:rFonts w:ascii="Times New Roman" w:hAnsi="Times New Roman"/>
          <w:sz w:val="28"/>
          <w:szCs w:val="28"/>
          <w:lang w:val="uk-UA" w:eastAsia="ru-RU"/>
        </w:rPr>
        <w:t xml:space="preserve"> </w:t>
      </w:r>
      <w:r w:rsidR="00A333DB" w:rsidRPr="009A3C02">
        <w:rPr>
          <w:rFonts w:ascii="Times New Roman" w:hAnsi="Times New Roman"/>
          <w:sz w:val="28"/>
          <w:szCs w:val="28"/>
          <w:lang w:val="uk-UA" w:eastAsia="ru-RU"/>
        </w:rPr>
        <w:t>«Університет третього віку» з 01.10.2</w:t>
      </w:r>
      <w:r w:rsidR="00A333DB">
        <w:rPr>
          <w:rFonts w:ascii="Times New Roman" w:hAnsi="Times New Roman"/>
          <w:sz w:val="28"/>
          <w:szCs w:val="28"/>
          <w:lang w:val="uk-UA" w:eastAsia="ru-RU"/>
        </w:rPr>
        <w:t>011 при територіальному центрі</w:t>
      </w:r>
      <w:r w:rsidR="00A333DB" w:rsidRPr="009A3C02">
        <w:rPr>
          <w:rFonts w:ascii="Times New Roman" w:hAnsi="Times New Roman"/>
          <w:sz w:val="28"/>
          <w:szCs w:val="28"/>
          <w:lang w:val="uk-UA" w:eastAsia="ru-RU"/>
        </w:rPr>
        <w:t xml:space="preserve"> функціонує</w:t>
      </w:r>
      <w:r w:rsidR="00A333DB" w:rsidRPr="000B444B">
        <w:rPr>
          <w:rFonts w:ascii="Times New Roman" w:hAnsi="Times New Roman"/>
          <w:sz w:val="28"/>
          <w:szCs w:val="28"/>
          <w:lang w:val="uk-UA" w:eastAsia="ru-RU"/>
        </w:rPr>
        <w:t xml:space="preserve"> «Університет третього віку». Зважаючи на потреби слухачів, створено 11 факультетів: мистецький; правовий; основ меди</w:t>
      </w:r>
      <w:r w:rsidR="002C096E">
        <w:rPr>
          <w:rFonts w:ascii="Times New Roman" w:hAnsi="Times New Roman"/>
          <w:sz w:val="28"/>
          <w:szCs w:val="28"/>
          <w:lang w:val="uk-UA" w:eastAsia="ru-RU"/>
        </w:rPr>
        <w:t xml:space="preserve">цини, здорового </w:t>
      </w:r>
      <w:r w:rsidR="00A333DB">
        <w:rPr>
          <w:rFonts w:ascii="Times New Roman" w:hAnsi="Times New Roman"/>
          <w:sz w:val="28"/>
          <w:szCs w:val="28"/>
          <w:lang w:val="uk-UA" w:eastAsia="ru-RU"/>
        </w:rPr>
        <w:t>способу</w:t>
      </w:r>
      <w:r w:rsidR="00906AC3">
        <w:rPr>
          <w:rFonts w:ascii="Times New Roman" w:hAnsi="Times New Roman"/>
          <w:sz w:val="28"/>
          <w:szCs w:val="28"/>
          <w:lang w:val="uk-UA" w:eastAsia="ru-RU"/>
        </w:rPr>
        <w:t xml:space="preserve">  </w:t>
      </w:r>
      <w:r w:rsidR="00A333DB">
        <w:rPr>
          <w:rFonts w:ascii="Times New Roman" w:hAnsi="Times New Roman"/>
          <w:sz w:val="28"/>
          <w:szCs w:val="28"/>
          <w:lang w:val="uk-UA" w:eastAsia="ru-RU"/>
        </w:rPr>
        <w:t xml:space="preserve"> життя; </w:t>
      </w:r>
      <w:r w:rsidR="00906AC3">
        <w:rPr>
          <w:rFonts w:ascii="Times New Roman" w:hAnsi="Times New Roman"/>
          <w:sz w:val="28"/>
          <w:szCs w:val="28"/>
          <w:lang w:val="uk-UA" w:eastAsia="ru-RU"/>
        </w:rPr>
        <w:t xml:space="preserve">  </w:t>
      </w:r>
      <w:r w:rsidR="00A333DB">
        <w:rPr>
          <w:rFonts w:ascii="Times New Roman" w:hAnsi="Times New Roman"/>
          <w:sz w:val="28"/>
          <w:szCs w:val="28"/>
          <w:lang w:val="uk-UA" w:eastAsia="ru-RU"/>
        </w:rPr>
        <w:t>сучасних</w:t>
      </w:r>
      <w:r w:rsidR="00906AC3">
        <w:rPr>
          <w:rFonts w:ascii="Times New Roman" w:hAnsi="Times New Roman"/>
          <w:sz w:val="28"/>
          <w:szCs w:val="28"/>
          <w:lang w:val="uk-UA" w:eastAsia="ru-RU"/>
        </w:rPr>
        <w:t xml:space="preserve">  </w:t>
      </w:r>
      <w:r w:rsidR="00A333DB">
        <w:rPr>
          <w:rFonts w:ascii="Times New Roman" w:hAnsi="Times New Roman"/>
          <w:sz w:val="28"/>
          <w:szCs w:val="28"/>
          <w:lang w:val="uk-UA" w:eastAsia="ru-RU"/>
        </w:rPr>
        <w:t xml:space="preserve"> технологій;</w:t>
      </w:r>
      <w:r w:rsidR="00906AC3">
        <w:rPr>
          <w:rFonts w:ascii="Times New Roman" w:hAnsi="Times New Roman"/>
          <w:sz w:val="28"/>
          <w:szCs w:val="28"/>
          <w:lang w:val="uk-UA" w:eastAsia="ru-RU"/>
        </w:rPr>
        <w:t xml:space="preserve"> </w:t>
      </w:r>
      <w:r w:rsidR="00A333DB">
        <w:rPr>
          <w:rFonts w:ascii="Times New Roman" w:hAnsi="Times New Roman"/>
          <w:sz w:val="28"/>
          <w:szCs w:val="28"/>
          <w:lang w:val="uk-UA" w:eastAsia="ru-RU"/>
        </w:rPr>
        <w:t xml:space="preserve"> геронтопсихології; </w:t>
      </w:r>
      <w:r w:rsidR="00906AC3">
        <w:rPr>
          <w:rFonts w:ascii="Times New Roman" w:hAnsi="Times New Roman"/>
          <w:sz w:val="28"/>
          <w:szCs w:val="28"/>
          <w:lang w:val="uk-UA" w:eastAsia="ru-RU"/>
        </w:rPr>
        <w:t xml:space="preserve"> </w:t>
      </w:r>
      <w:r w:rsidR="00A333DB" w:rsidRPr="000B444B">
        <w:rPr>
          <w:rFonts w:ascii="Times New Roman" w:hAnsi="Times New Roman"/>
          <w:sz w:val="28"/>
          <w:szCs w:val="28"/>
          <w:lang w:val="uk-UA" w:eastAsia="ru-RU"/>
        </w:rPr>
        <w:t xml:space="preserve">народознавства </w:t>
      </w:r>
      <w:r w:rsidR="00906AC3">
        <w:rPr>
          <w:rFonts w:ascii="Times New Roman" w:hAnsi="Times New Roman"/>
          <w:sz w:val="28"/>
          <w:szCs w:val="28"/>
          <w:lang w:val="uk-UA" w:eastAsia="ru-RU"/>
        </w:rPr>
        <w:t xml:space="preserve"> </w:t>
      </w:r>
      <w:r w:rsidR="00A333DB" w:rsidRPr="000B444B">
        <w:rPr>
          <w:rFonts w:ascii="Times New Roman" w:hAnsi="Times New Roman"/>
          <w:sz w:val="28"/>
          <w:szCs w:val="28"/>
          <w:lang w:val="uk-UA" w:eastAsia="ru-RU"/>
        </w:rPr>
        <w:t xml:space="preserve">і </w:t>
      </w:r>
    </w:p>
    <w:p w:rsidR="00906AC3" w:rsidRDefault="00906AC3" w:rsidP="00906AC3">
      <w:pPr>
        <w:spacing w:after="0" w:line="240" w:lineRule="atLeast"/>
        <w:ind w:right="140"/>
        <w:jc w:val="both"/>
        <w:rPr>
          <w:rFonts w:ascii="Times New Roman" w:hAnsi="Times New Roman"/>
          <w:sz w:val="28"/>
          <w:szCs w:val="28"/>
          <w:lang w:val="uk-UA" w:eastAsia="ru-RU"/>
        </w:rPr>
      </w:pPr>
    </w:p>
    <w:p w:rsidR="00906AC3" w:rsidRPr="004228E0" w:rsidRDefault="00906AC3" w:rsidP="00906AC3">
      <w:pPr>
        <w:tabs>
          <w:tab w:val="left" w:pos="720"/>
        </w:tabs>
        <w:spacing w:after="0" w:line="240" w:lineRule="atLeast"/>
        <w:ind w:right="140" w:firstLine="709"/>
        <w:jc w:val="right"/>
        <w:rPr>
          <w:rFonts w:ascii="Times New Roman" w:hAnsi="Times New Roman"/>
          <w:sz w:val="24"/>
          <w:szCs w:val="24"/>
          <w:lang w:val="uk-UA" w:eastAsia="ru-RU"/>
        </w:rPr>
      </w:pPr>
      <w:r w:rsidRPr="00803E0E">
        <w:rPr>
          <w:rFonts w:ascii="Times New Roman" w:hAnsi="Times New Roman"/>
          <w:sz w:val="24"/>
          <w:szCs w:val="24"/>
          <w:lang w:val="uk-UA" w:eastAsia="ru-RU"/>
        </w:rPr>
        <w:t>Продовження додатка</w:t>
      </w:r>
    </w:p>
    <w:p w:rsidR="00906AC3" w:rsidRDefault="00906AC3" w:rsidP="00906AC3">
      <w:pPr>
        <w:spacing w:after="0" w:line="240" w:lineRule="atLeast"/>
        <w:ind w:right="140"/>
        <w:jc w:val="both"/>
        <w:rPr>
          <w:rFonts w:ascii="Times New Roman" w:hAnsi="Times New Roman"/>
          <w:sz w:val="28"/>
          <w:szCs w:val="28"/>
          <w:lang w:val="uk-UA" w:eastAsia="ru-RU"/>
        </w:rPr>
      </w:pPr>
    </w:p>
    <w:p w:rsidR="002C096E" w:rsidRDefault="00A333DB" w:rsidP="00906AC3">
      <w:pPr>
        <w:spacing w:after="0" w:line="240" w:lineRule="atLeast"/>
        <w:ind w:right="140"/>
        <w:jc w:val="both"/>
        <w:rPr>
          <w:rFonts w:ascii="Times New Roman" w:hAnsi="Times New Roman"/>
          <w:sz w:val="28"/>
          <w:szCs w:val="28"/>
          <w:lang w:val="uk-UA" w:eastAsia="ru-RU"/>
        </w:rPr>
      </w:pPr>
      <w:r w:rsidRPr="000B444B">
        <w:rPr>
          <w:rFonts w:ascii="Times New Roman" w:hAnsi="Times New Roman"/>
          <w:sz w:val="28"/>
          <w:szCs w:val="28"/>
          <w:lang w:val="uk-UA" w:eastAsia="ru-RU"/>
        </w:rPr>
        <w:t>фольклору; садівництва та огородництва; національної та сучасної вишивки; група здоров’я, вивчення англійської мови, віртуальний туризм.</w:t>
      </w:r>
    </w:p>
    <w:p w:rsidR="00A333DB" w:rsidRPr="000B444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Навчання проводиться безоплатно, до викладання залучаються </w:t>
      </w:r>
      <w:r w:rsidRPr="000B444B">
        <w:rPr>
          <w:rFonts w:ascii="Times New Roman" w:hAnsi="Times New Roman"/>
          <w:sz w:val="28"/>
          <w:szCs w:val="28"/>
          <w:lang w:val="uk-UA" w:eastAsia="ru-RU"/>
        </w:rPr>
        <w:br/>
        <w:t xml:space="preserve">найбільш досвідчені спеціалісти галузей охорони здоров’я, соціального </w:t>
      </w:r>
      <w:r w:rsidRPr="000B444B">
        <w:rPr>
          <w:rFonts w:ascii="Times New Roman" w:hAnsi="Times New Roman"/>
          <w:sz w:val="28"/>
          <w:szCs w:val="28"/>
          <w:lang w:val="uk-UA" w:eastAsia="ru-RU"/>
        </w:rPr>
        <w:br/>
        <w:t>захисту населення, Пенсійного фонду У</w:t>
      </w:r>
      <w:r>
        <w:rPr>
          <w:rFonts w:ascii="Times New Roman" w:hAnsi="Times New Roman"/>
          <w:sz w:val="28"/>
          <w:szCs w:val="28"/>
          <w:lang w:val="uk-UA" w:eastAsia="ru-RU"/>
        </w:rPr>
        <w:t xml:space="preserve">країни, правоохоронних органів, </w:t>
      </w:r>
      <w:r w:rsidRPr="000B444B">
        <w:rPr>
          <w:rFonts w:ascii="Times New Roman" w:hAnsi="Times New Roman"/>
          <w:sz w:val="28"/>
          <w:szCs w:val="28"/>
          <w:lang w:val="uk-UA" w:eastAsia="ru-RU"/>
        </w:rPr>
        <w:t xml:space="preserve">юстиції та нотаріату. </w:t>
      </w:r>
    </w:p>
    <w:p w:rsidR="00A333DB" w:rsidRDefault="00A333DB" w:rsidP="00CF0FA0">
      <w:pPr>
        <w:spacing w:after="0" w:line="240" w:lineRule="atLeast"/>
        <w:ind w:right="140" w:firstLine="709"/>
        <w:jc w:val="both"/>
        <w:rPr>
          <w:rFonts w:ascii="Times New Roman" w:hAnsi="Times New Roman"/>
          <w:sz w:val="28"/>
          <w:szCs w:val="28"/>
        </w:rPr>
      </w:pPr>
      <w:r w:rsidRPr="000B444B">
        <w:rPr>
          <w:rFonts w:ascii="Times New Roman" w:hAnsi="Times New Roman"/>
          <w:sz w:val="28"/>
          <w:szCs w:val="28"/>
          <w:lang w:val="uk-UA" w:eastAsia="ru-RU"/>
        </w:rPr>
        <w:t xml:space="preserve">Слухачі Університету - 476 мешканців </w:t>
      </w:r>
      <w:r w:rsidR="00623B69">
        <w:rPr>
          <w:rFonts w:ascii="Times New Roman" w:hAnsi="Times New Roman"/>
          <w:sz w:val="28"/>
          <w:szCs w:val="28"/>
          <w:lang w:val="uk-UA" w:eastAsia="ru-RU"/>
        </w:rPr>
        <w:t>Сумської ОТГ</w:t>
      </w:r>
      <w:r w:rsidRPr="000B444B">
        <w:rPr>
          <w:rFonts w:ascii="Times New Roman" w:hAnsi="Times New Roman"/>
          <w:sz w:val="28"/>
          <w:szCs w:val="28"/>
          <w:lang w:val="uk-UA" w:eastAsia="ru-RU"/>
        </w:rPr>
        <w:t xml:space="preserve"> віком 55 років і старше. </w:t>
      </w:r>
      <w:r w:rsidRPr="000B444B">
        <w:rPr>
          <w:rFonts w:ascii="Times New Roman" w:hAnsi="Times New Roman"/>
          <w:sz w:val="28"/>
          <w:szCs w:val="28"/>
        </w:rPr>
        <w:t>На літній період, за проханням «студентів», продовжено заняття в групі здоров’я.</w:t>
      </w:r>
    </w:p>
    <w:p w:rsidR="00FA4308" w:rsidRDefault="008D6C07" w:rsidP="00CF0FA0">
      <w:pPr>
        <w:spacing w:after="0" w:line="240" w:lineRule="atLeast"/>
        <w:ind w:right="140" w:firstLine="708"/>
        <w:jc w:val="both"/>
        <w:rPr>
          <w:rFonts w:ascii="Times New Roman" w:hAnsi="Times New Roman"/>
          <w:sz w:val="28"/>
          <w:szCs w:val="28"/>
          <w:lang w:val="uk-UA"/>
        </w:rPr>
      </w:pPr>
      <w:r>
        <w:rPr>
          <w:rFonts w:ascii="Times New Roman" w:hAnsi="Times New Roman"/>
          <w:sz w:val="28"/>
          <w:szCs w:val="28"/>
          <w:lang w:val="uk-UA"/>
        </w:rPr>
        <w:t xml:space="preserve">З метою </w:t>
      </w:r>
      <w:r w:rsidRPr="008D6C07">
        <w:rPr>
          <w:rFonts w:ascii="Times New Roman" w:hAnsi="Times New Roman"/>
          <w:sz w:val="28"/>
          <w:szCs w:val="28"/>
          <w:lang w:val="uk-UA"/>
        </w:rPr>
        <w:t xml:space="preserve">визначення аспектів для створення умов щодо активізації особистого потенціалу людей старшого віку, стимулювання до </w:t>
      </w:r>
      <w:r w:rsidR="00464B99">
        <w:rPr>
          <w:rFonts w:ascii="Times New Roman" w:hAnsi="Times New Roman"/>
          <w:sz w:val="28"/>
          <w:szCs w:val="28"/>
          <w:lang w:val="uk-UA"/>
        </w:rPr>
        <w:t xml:space="preserve">їх </w:t>
      </w:r>
      <w:r w:rsidRPr="008D6C07">
        <w:rPr>
          <w:rFonts w:ascii="Times New Roman" w:hAnsi="Times New Roman"/>
          <w:sz w:val="28"/>
          <w:szCs w:val="28"/>
          <w:lang w:val="uk-UA"/>
        </w:rPr>
        <w:t>економічної та соціальної активності, залучення до нових с</w:t>
      </w:r>
      <w:r w:rsidR="00464B99">
        <w:rPr>
          <w:rFonts w:ascii="Times New Roman" w:hAnsi="Times New Roman"/>
          <w:sz w:val="28"/>
          <w:szCs w:val="28"/>
          <w:lang w:val="uk-UA"/>
        </w:rPr>
        <w:t xml:space="preserve">фер діяльності, </w:t>
      </w:r>
      <w:r w:rsidRPr="008D6C07">
        <w:rPr>
          <w:rFonts w:ascii="Times New Roman" w:hAnsi="Times New Roman"/>
          <w:sz w:val="28"/>
          <w:szCs w:val="28"/>
          <w:lang w:val="uk-UA"/>
        </w:rPr>
        <w:t>впровадження передов</w:t>
      </w:r>
      <w:r w:rsidR="00464B99">
        <w:rPr>
          <w:rFonts w:ascii="Times New Roman" w:hAnsi="Times New Roman"/>
          <w:sz w:val="28"/>
          <w:szCs w:val="28"/>
          <w:lang w:val="uk-UA"/>
        </w:rPr>
        <w:t>ого досвіду інших країн у відповідній галузі територіальним центром</w:t>
      </w:r>
      <w:r w:rsidR="00FA4308">
        <w:rPr>
          <w:rFonts w:ascii="Times New Roman" w:hAnsi="Times New Roman"/>
          <w:sz w:val="28"/>
          <w:szCs w:val="28"/>
          <w:lang w:val="uk-UA"/>
        </w:rPr>
        <w:t xml:space="preserve"> розроблений</w:t>
      </w:r>
      <w:r w:rsidR="00464B99">
        <w:rPr>
          <w:rFonts w:ascii="Times New Roman" w:hAnsi="Times New Roman"/>
          <w:sz w:val="28"/>
          <w:szCs w:val="28"/>
          <w:lang w:val="uk-UA"/>
        </w:rPr>
        <w:t xml:space="preserve"> </w:t>
      </w:r>
      <w:r w:rsidR="00FA4308">
        <w:rPr>
          <w:rFonts w:ascii="Times New Roman" w:hAnsi="Times New Roman"/>
          <w:sz w:val="28"/>
          <w:szCs w:val="28"/>
          <w:lang w:val="uk-UA"/>
        </w:rPr>
        <w:t>соціальний проєкт</w:t>
      </w:r>
      <w:r w:rsidR="00A91452">
        <w:rPr>
          <w:rFonts w:ascii="Times New Roman" w:hAnsi="Times New Roman"/>
          <w:sz w:val="28"/>
          <w:szCs w:val="28"/>
          <w:lang w:val="uk-UA"/>
        </w:rPr>
        <w:t xml:space="preserve"> «Активне довголіття»</w:t>
      </w:r>
      <w:r w:rsidR="00464B99">
        <w:rPr>
          <w:rFonts w:ascii="Times New Roman" w:hAnsi="Times New Roman"/>
          <w:sz w:val="28"/>
          <w:szCs w:val="28"/>
          <w:lang w:val="uk-UA"/>
        </w:rPr>
        <w:t xml:space="preserve">, що передбачає </w:t>
      </w:r>
      <w:r w:rsidR="00464B99" w:rsidRPr="008D6C07">
        <w:rPr>
          <w:rFonts w:ascii="Times New Roman" w:hAnsi="Times New Roman"/>
          <w:sz w:val="28"/>
          <w:szCs w:val="28"/>
          <w:lang w:val="uk-UA"/>
        </w:rPr>
        <w:t xml:space="preserve">виконання </w:t>
      </w:r>
      <w:r w:rsidR="00464B99">
        <w:rPr>
          <w:rFonts w:ascii="Times New Roman" w:hAnsi="Times New Roman"/>
          <w:sz w:val="28"/>
          <w:szCs w:val="28"/>
          <w:lang w:val="uk-UA"/>
        </w:rPr>
        <w:t xml:space="preserve">поставлених </w:t>
      </w:r>
      <w:r w:rsidRPr="008D6C07">
        <w:rPr>
          <w:rFonts w:ascii="Times New Roman" w:hAnsi="Times New Roman"/>
          <w:sz w:val="28"/>
          <w:szCs w:val="28"/>
          <w:lang w:val="uk-UA"/>
        </w:rPr>
        <w:t xml:space="preserve">стратегічних </w:t>
      </w:r>
      <w:r w:rsidR="00464B99">
        <w:rPr>
          <w:rFonts w:ascii="Times New Roman" w:hAnsi="Times New Roman"/>
          <w:sz w:val="28"/>
          <w:szCs w:val="28"/>
          <w:lang w:val="uk-UA"/>
        </w:rPr>
        <w:t>цілей</w:t>
      </w:r>
      <w:r w:rsidRPr="008D6C07">
        <w:rPr>
          <w:rFonts w:ascii="Times New Roman" w:hAnsi="Times New Roman"/>
          <w:sz w:val="28"/>
          <w:szCs w:val="28"/>
          <w:lang w:val="uk-UA"/>
        </w:rPr>
        <w:t>.</w:t>
      </w:r>
      <w:r w:rsidR="00464B99">
        <w:rPr>
          <w:rFonts w:ascii="Times New Roman" w:hAnsi="Times New Roman"/>
          <w:sz w:val="28"/>
          <w:szCs w:val="28"/>
          <w:lang w:val="uk-UA"/>
        </w:rPr>
        <w:t xml:space="preserve"> </w:t>
      </w:r>
    </w:p>
    <w:p w:rsidR="00464B99" w:rsidRDefault="00464B99" w:rsidP="00CF0FA0">
      <w:pPr>
        <w:spacing w:after="0" w:line="240" w:lineRule="atLeast"/>
        <w:ind w:right="140" w:firstLine="708"/>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В рамка</w:t>
      </w:r>
      <w:r w:rsidR="00493A1F">
        <w:rPr>
          <w:rFonts w:ascii="Times New Roman" w:hAnsi="Times New Roman"/>
          <w:sz w:val="28"/>
          <w:szCs w:val="28"/>
          <w:lang w:val="uk-UA"/>
        </w:rPr>
        <w:t>х реалізації зазначеного проє</w:t>
      </w:r>
      <w:r w:rsidR="00FA4308">
        <w:rPr>
          <w:rFonts w:ascii="Times New Roman" w:hAnsi="Times New Roman"/>
          <w:sz w:val="28"/>
          <w:szCs w:val="28"/>
          <w:lang w:val="uk-UA"/>
        </w:rPr>
        <w:t>кту</w:t>
      </w:r>
      <w:r>
        <w:rPr>
          <w:rFonts w:ascii="Times New Roman" w:hAnsi="Times New Roman"/>
          <w:sz w:val="28"/>
          <w:szCs w:val="28"/>
          <w:lang w:val="uk-UA"/>
        </w:rPr>
        <w:t xml:space="preserve"> у 2019 році </w:t>
      </w:r>
      <w:r w:rsidR="00FA4308">
        <w:rPr>
          <w:rFonts w:ascii="Times New Roman" w:hAnsi="Times New Roman"/>
          <w:sz w:val="28"/>
          <w:szCs w:val="28"/>
          <w:lang w:val="uk-UA"/>
        </w:rPr>
        <w:t xml:space="preserve">на міському рівні </w:t>
      </w:r>
      <w:r>
        <w:rPr>
          <w:rFonts w:ascii="Times New Roman" w:hAnsi="Times New Roman"/>
          <w:sz w:val="28"/>
          <w:szCs w:val="28"/>
          <w:lang w:val="uk-UA"/>
        </w:rPr>
        <w:t xml:space="preserve">проведено: </w:t>
      </w:r>
      <w:r w:rsidRPr="00FA4308">
        <w:rPr>
          <w:rFonts w:ascii="Times New Roman" w:hAnsi="Times New Roman"/>
          <w:color w:val="000000"/>
          <w:sz w:val="28"/>
          <w:szCs w:val="28"/>
          <w:shd w:val="clear" w:color="auto" w:fill="FFFFFF"/>
          <w:lang w:val="uk-UA"/>
        </w:rPr>
        <w:t xml:space="preserve">конференцію «Освітні стратегічні практики Університетів третього віку» з залученням спікерів та тренерів громадської організації «Асоціація університетів третього віку «КЛЕПСИДРА»; </w:t>
      </w:r>
      <w:r w:rsidRPr="00FA4308">
        <w:rPr>
          <w:rFonts w:ascii="Times New Roman" w:hAnsi="Times New Roman"/>
          <w:sz w:val="28"/>
          <w:szCs w:val="28"/>
          <w:lang w:val="uk-UA"/>
        </w:rPr>
        <w:t xml:space="preserve"> </w:t>
      </w:r>
      <w:r w:rsidRPr="00FA4308">
        <w:rPr>
          <w:rFonts w:ascii="Times New Roman" w:hAnsi="Times New Roman"/>
          <w:color w:val="000000"/>
          <w:sz w:val="28"/>
          <w:szCs w:val="28"/>
          <w:shd w:val="clear" w:color="auto" w:fill="FFFFFF"/>
          <w:lang w:val="uk-UA"/>
        </w:rPr>
        <w:t xml:space="preserve">конкурс «Міс елегантний вік»; </w:t>
      </w:r>
      <w:r w:rsidR="00FA4308" w:rsidRPr="00FA4308">
        <w:rPr>
          <w:rFonts w:ascii="Times New Roman" w:hAnsi="Times New Roman"/>
          <w:color w:val="000000"/>
          <w:sz w:val="28"/>
          <w:szCs w:val="28"/>
          <w:shd w:val="clear" w:color="auto" w:fill="FFFFFF"/>
          <w:lang w:val="uk-UA"/>
        </w:rPr>
        <w:t>фестиваль для літніх людей «Золотий вік – вік активного довголіття»</w:t>
      </w:r>
      <w:r w:rsidR="00FA4308">
        <w:rPr>
          <w:rFonts w:ascii="Times New Roman" w:hAnsi="Times New Roman"/>
          <w:color w:val="000000"/>
          <w:sz w:val="28"/>
          <w:szCs w:val="28"/>
          <w:shd w:val="clear" w:color="auto" w:fill="FFFFFF"/>
          <w:lang w:val="uk-UA"/>
        </w:rPr>
        <w:t>.</w:t>
      </w:r>
    </w:p>
    <w:p w:rsidR="00A91452" w:rsidRDefault="00FA4308" w:rsidP="00CF0FA0">
      <w:pPr>
        <w:spacing w:after="0" w:line="240" w:lineRule="atLeast"/>
        <w:ind w:right="14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r>
      <w:r w:rsidR="00A91452">
        <w:rPr>
          <w:rFonts w:ascii="Times New Roman" w:hAnsi="Times New Roman"/>
          <w:color w:val="000000"/>
          <w:sz w:val="28"/>
          <w:szCs w:val="28"/>
          <w:shd w:val="clear" w:color="auto" w:fill="FFFFFF"/>
          <w:lang w:val="uk-UA"/>
        </w:rPr>
        <w:t>Д</w:t>
      </w:r>
      <w:r>
        <w:rPr>
          <w:rFonts w:ascii="Times New Roman" w:hAnsi="Times New Roman"/>
          <w:color w:val="000000"/>
          <w:sz w:val="28"/>
          <w:szCs w:val="28"/>
          <w:shd w:val="clear" w:color="auto" w:fill="FFFFFF"/>
          <w:lang w:val="uk-UA"/>
        </w:rPr>
        <w:t xml:space="preserve">ля реалізації зазначеного проєкту </w:t>
      </w:r>
      <w:r w:rsidR="00A91452">
        <w:rPr>
          <w:rFonts w:ascii="Times New Roman" w:hAnsi="Times New Roman"/>
          <w:color w:val="000000"/>
          <w:sz w:val="28"/>
          <w:szCs w:val="28"/>
          <w:shd w:val="clear" w:color="auto" w:fill="FFFFFF"/>
          <w:lang w:val="uk-UA"/>
        </w:rPr>
        <w:t xml:space="preserve">передбачені видатки </w:t>
      </w:r>
      <w:r>
        <w:rPr>
          <w:rFonts w:ascii="Times New Roman" w:hAnsi="Times New Roman"/>
          <w:color w:val="000000"/>
          <w:sz w:val="28"/>
          <w:szCs w:val="28"/>
          <w:shd w:val="clear" w:color="auto" w:fill="FFFFFF"/>
          <w:lang w:val="uk-UA"/>
        </w:rPr>
        <w:t xml:space="preserve">в </w:t>
      </w:r>
      <w:r w:rsidR="00A91452">
        <w:rPr>
          <w:rFonts w:ascii="Times New Roman" w:hAnsi="Times New Roman"/>
          <w:color w:val="000000"/>
          <w:sz w:val="28"/>
          <w:szCs w:val="28"/>
          <w:shd w:val="clear" w:color="auto" w:fill="FFFFFF"/>
          <w:lang w:val="uk-UA"/>
        </w:rPr>
        <w:t>програмі Сумської міської об’єднаної територіальної громади «Милосердя» на 2020</w:t>
      </w:r>
      <w:r w:rsidR="0074789E">
        <w:rPr>
          <w:rFonts w:ascii="Times New Roman" w:hAnsi="Times New Roman"/>
          <w:color w:val="000000"/>
          <w:sz w:val="28"/>
          <w:szCs w:val="28"/>
          <w:shd w:val="clear" w:color="auto" w:fill="FFFFFF"/>
          <w:lang w:val="uk-UA"/>
        </w:rPr>
        <w:t xml:space="preserve"> </w:t>
      </w:r>
      <w:r w:rsidR="00A91452">
        <w:rPr>
          <w:rFonts w:ascii="Times New Roman" w:hAnsi="Times New Roman"/>
          <w:color w:val="000000"/>
          <w:sz w:val="28"/>
          <w:szCs w:val="28"/>
          <w:shd w:val="clear" w:color="auto" w:fill="FFFFFF"/>
          <w:lang w:val="uk-UA"/>
        </w:rPr>
        <w:t xml:space="preserve">рік. </w:t>
      </w:r>
    </w:p>
    <w:p w:rsidR="00A91452" w:rsidRDefault="00A91452" w:rsidP="00CF0FA0">
      <w:pPr>
        <w:spacing w:after="0" w:line="240" w:lineRule="atLeast"/>
        <w:ind w:right="140"/>
        <w:jc w:val="both"/>
        <w:rPr>
          <w:rFonts w:ascii="Times New Roman" w:hAnsi="Times New Roman"/>
          <w:color w:val="000000"/>
          <w:sz w:val="28"/>
          <w:szCs w:val="28"/>
          <w:shd w:val="clear" w:color="auto" w:fill="FFFFFF"/>
          <w:lang w:val="uk-UA"/>
        </w:rPr>
      </w:pPr>
    </w:p>
    <w:p w:rsidR="00A333DB" w:rsidRPr="000B444B" w:rsidRDefault="00A333DB" w:rsidP="00CF0FA0">
      <w:pPr>
        <w:spacing w:after="0" w:line="240" w:lineRule="atLeast"/>
        <w:ind w:right="140"/>
        <w:jc w:val="both"/>
        <w:rPr>
          <w:rFonts w:ascii="Times New Roman" w:hAnsi="Times New Roman"/>
          <w:b/>
          <w:sz w:val="28"/>
          <w:szCs w:val="28"/>
          <w:lang w:val="uk-UA" w:eastAsia="ru-RU"/>
        </w:rPr>
      </w:pPr>
      <w:r w:rsidRPr="000B444B">
        <w:rPr>
          <w:rFonts w:ascii="Times New Roman" w:hAnsi="Times New Roman"/>
          <w:b/>
          <w:sz w:val="28"/>
          <w:szCs w:val="28"/>
          <w:lang w:val="uk-UA" w:eastAsia="ru-RU"/>
        </w:rPr>
        <w:t>Пункт 5. Виконується.</w:t>
      </w:r>
    </w:p>
    <w:p w:rsidR="0074789E" w:rsidRDefault="00A333DB" w:rsidP="00CF0FA0">
      <w:pPr>
        <w:tabs>
          <w:tab w:val="left" w:pos="720"/>
        </w:tabs>
        <w:spacing w:after="0" w:line="240" w:lineRule="atLeast"/>
        <w:ind w:right="140" w:firstLine="709"/>
        <w:jc w:val="both"/>
        <w:rPr>
          <w:rFonts w:ascii="Times New Roman" w:hAnsi="Times New Roman"/>
          <w:sz w:val="28"/>
          <w:szCs w:val="28"/>
          <w:lang w:val="uk-UA" w:eastAsia="uk-UA"/>
        </w:rPr>
      </w:pPr>
      <w:r w:rsidRPr="000B444B">
        <w:rPr>
          <w:rFonts w:ascii="Times New Roman" w:hAnsi="Times New Roman"/>
          <w:sz w:val="28"/>
          <w:szCs w:val="24"/>
          <w:lang w:val="uk-UA" w:eastAsia="ru-RU"/>
        </w:rPr>
        <w:t>Т</w:t>
      </w:r>
      <w:r w:rsidRPr="000B444B">
        <w:rPr>
          <w:rFonts w:ascii="Times New Roman" w:hAnsi="Times New Roman"/>
          <w:sz w:val="28"/>
          <w:szCs w:val="24"/>
          <w:lang w:val="uk-UA" w:eastAsia="uk-UA"/>
        </w:rPr>
        <w:t>ериторіальний цент</w:t>
      </w:r>
      <w:r>
        <w:rPr>
          <w:rFonts w:ascii="Times New Roman" w:hAnsi="Times New Roman"/>
          <w:sz w:val="28"/>
          <w:szCs w:val="24"/>
          <w:lang w:val="uk-UA" w:eastAsia="uk-UA"/>
        </w:rPr>
        <w:t>р</w:t>
      </w:r>
      <w:r w:rsidRPr="000B444B">
        <w:rPr>
          <w:rFonts w:ascii="Times New Roman" w:hAnsi="Times New Roman"/>
          <w:sz w:val="28"/>
          <w:szCs w:val="24"/>
          <w:lang w:val="uk-UA" w:eastAsia="uk-UA"/>
        </w:rPr>
        <w:t xml:space="preserve"> надає транспортну послугу «Соціальне таксі»</w:t>
      </w:r>
      <w:r w:rsidR="00BA740B">
        <w:rPr>
          <w:rFonts w:ascii="Times New Roman" w:hAnsi="Times New Roman"/>
          <w:sz w:val="28"/>
          <w:szCs w:val="24"/>
          <w:lang w:val="uk-UA" w:eastAsia="uk-UA"/>
        </w:rPr>
        <w:t xml:space="preserve"> </w:t>
      </w:r>
      <w:r w:rsidRPr="000B444B">
        <w:rPr>
          <w:rFonts w:ascii="Times New Roman" w:hAnsi="Times New Roman"/>
          <w:sz w:val="28"/>
          <w:szCs w:val="24"/>
          <w:lang w:val="uk-UA" w:eastAsia="uk-UA"/>
        </w:rPr>
        <w:t>з перевезення</w:t>
      </w:r>
      <w:r w:rsidR="00BA740B">
        <w:rPr>
          <w:rFonts w:ascii="Times New Roman" w:hAnsi="Times New Roman"/>
          <w:sz w:val="28"/>
          <w:szCs w:val="24"/>
          <w:lang w:val="uk-UA" w:eastAsia="uk-UA"/>
        </w:rPr>
        <w:t xml:space="preserve"> </w:t>
      </w:r>
      <w:r w:rsidRPr="000B444B">
        <w:rPr>
          <w:rFonts w:ascii="Times New Roman" w:hAnsi="Times New Roman"/>
          <w:sz w:val="28"/>
          <w:szCs w:val="24"/>
          <w:lang w:val="uk-UA" w:eastAsia="uk-UA"/>
        </w:rPr>
        <w:t>осіб, які</w:t>
      </w:r>
      <w:r w:rsidR="0074789E">
        <w:rPr>
          <w:rFonts w:ascii="Times New Roman" w:hAnsi="Times New Roman"/>
          <w:sz w:val="28"/>
          <w:szCs w:val="24"/>
          <w:lang w:val="uk-UA" w:eastAsia="uk-UA"/>
        </w:rPr>
        <w:t xml:space="preserve"> </w:t>
      </w:r>
      <w:r w:rsidRPr="000B444B">
        <w:rPr>
          <w:rFonts w:ascii="Times New Roman" w:hAnsi="Times New Roman"/>
          <w:sz w:val="28"/>
          <w:szCs w:val="24"/>
          <w:lang w:val="uk-UA" w:eastAsia="uk-UA"/>
        </w:rPr>
        <w:t>самостійно</w:t>
      </w:r>
      <w:r w:rsidR="00BA740B">
        <w:rPr>
          <w:rFonts w:ascii="Times New Roman" w:hAnsi="Times New Roman"/>
          <w:sz w:val="28"/>
          <w:szCs w:val="24"/>
          <w:lang w:val="uk-UA" w:eastAsia="uk-UA"/>
        </w:rPr>
        <w:t xml:space="preserve"> </w:t>
      </w:r>
      <w:r w:rsidRPr="000B444B">
        <w:rPr>
          <w:rFonts w:ascii="Times New Roman" w:hAnsi="Times New Roman"/>
          <w:sz w:val="28"/>
          <w:szCs w:val="24"/>
          <w:lang w:val="uk-UA" w:eastAsia="uk-UA"/>
        </w:rPr>
        <w:t>не</w:t>
      </w:r>
      <w:r w:rsidR="00BA740B">
        <w:rPr>
          <w:rFonts w:ascii="Times New Roman" w:hAnsi="Times New Roman"/>
          <w:sz w:val="28"/>
          <w:szCs w:val="24"/>
          <w:lang w:val="uk-UA" w:eastAsia="uk-UA"/>
        </w:rPr>
        <w:t xml:space="preserve"> </w:t>
      </w:r>
      <w:r w:rsidRPr="000B444B">
        <w:rPr>
          <w:rFonts w:ascii="Times New Roman" w:hAnsi="Times New Roman"/>
          <w:sz w:val="28"/>
          <w:szCs w:val="24"/>
          <w:lang w:val="uk-UA" w:eastAsia="uk-UA"/>
        </w:rPr>
        <w:t>пересуваються</w:t>
      </w:r>
      <w:r w:rsidR="00BA740B">
        <w:rPr>
          <w:rFonts w:ascii="Times New Roman" w:hAnsi="Times New Roman"/>
          <w:sz w:val="28"/>
          <w:szCs w:val="24"/>
          <w:lang w:val="uk-UA" w:eastAsia="uk-UA"/>
        </w:rPr>
        <w:t xml:space="preserve"> </w:t>
      </w:r>
      <w:r w:rsidRPr="000B444B">
        <w:rPr>
          <w:rFonts w:ascii="Times New Roman" w:hAnsi="Times New Roman"/>
          <w:sz w:val="28"/>
          <w:szCs w:val="24"/>
          <w:lang w:val="uk-UA" w:eastAsia="uk-UA"/>
        </w:rPr>
        <w:t>або</w:t>
      </w:r>
      <w:r w:rsidR="00BA740B">
        <w:rPr>
          <w:rFonts w:ascii="Times New Roman" w:hAnsi="Times New Roman"/>
          <w:sz w:val="28"/>
          <w:szCs w:val="24"/>
          <w:lang w:val="uk-UA" w:eastAsia="uk-UA"/>
        </w:rPr>
        <w:t xml:space="preserve"> </w:t>
      </w:r>
      <w:r w:rsidRPr="000B444B">
        <w:rPr>
          <w:rFonts w:ascii="Times New Roman" w:hAnsi="Times New Roman"/>
          <w:sz w:val="28"/>
          <w:szCs w:val="24"/>
          <w:lang w:val="uk-UA" w:eastAsia="uk-UA"/>
        </w:rPr>
        <w:t>пересуваються за</w:t>
      </w:r>
      <w:r w:rsidR="0074789E">
        <w:rPr>
          <w:rFonts w:ascii="Times New Roman" w:hAnsi="Times New Roman"/>
          <w:sz w:val="28"/>
          <w:szCs w:val="24"/>
          <w:lang w:val="uk-UA" w:eastAsia="uk-UA"/>
        </w:rPr>
        <w:t xml:space="preserve"> </w:t>
      </w:r>
      <w:r w:rsidRPr="000B444B">
        <w:rPr>
          <w:rFonts w:ascii="Times New Roman" w:hAnsi="Times New Roman"/>
          <w:sz w:val="28"/>
          <w:szCs w:val="24"/>
          <w:lang w:val="uk-UA" w:eastAsia="uk-UA"/>
        </w:rPr>
        <w:t>допомогою милиць, палиць, візків та інших технічних засобів реабілітації, а саме: дітей з інвалідністю з захворюванням на ДЦП</w:t>
      </w:r>
      <w:r w:rsidRPr="000B444B">
        <w:rPr>
          <w:rFonts w:ascii="Times New Roman" w:hAnsi="Times New Roman"/>
          <w:sz w:val="28"/>
          <w:szCs w:val="28"/>
          <w:shd w:val="clear" w:color="auto" w:fill="FFFFFF"/>
          <w:lang w:val="uk-UA" w:eastAsia="uk-UA"/>
        </w:rPr>
        <w:t>, онкозахворюванням</w:t>
      </w:r>
      <w:r w:rsidRPr="000B444B">
        <w:rPr>
          <w:rFonts w:ascii="Times New Roman" w:hAnsi="Times New Roman"/>
          <w:sz w:val="28"/>
          <w:szCs w:val="24"/>
          <w:lang w:val="uk-UA" w:eastAsia="uk-UA"/>
        </w:rPr>
        <w:t>,</w:t>
      </w:r>
      <w:r w:rsidRPr="000B444B">
        <w:rPr>
          <w:rFonts w:ascii="Times New Roman" w:hAnsi="Times New Roman"/>
          <w:sz w:val="28"/>
          <w:szCs w:val="28"/>
          <w:shd w:val="clear" w:color="auto" w:fill="FFFFFF"/>
          <w:lang w:val="uk-UA" w:eastAsia="uk-UA"/>
        </w:rPr>
        <w:t xml:space="preserve"> учасників війни та одиноких непрацездатних громадян без урахування групи інвалідності,</w:t>
      </w:r>
      <w:r w:rsidRPr="000B444B">
        <w:rPr>
          <w:rFonts w:ascii="Times New Roman" w:hAnsi="Times New Roman"/>
          <w:sz w:val="28"/>
          <w:szCs w:val="24"/>
          <w:lang w:val="uk-UA" w:eastAsia="uk-UA"/>
        </w:rPr>
        <w:t xml:space="preserve"> осіб з і</w:t>
      </w:r>
      <w:r w:rsidR="0074789E">
        <w:rPr>
          <w:rFonts w:ascii="Times New Roman" w:hAnsi="Times New Roman"/>
          <w:sz w:val="28"/>
          <w:szCs w:val="24"/>
          <w:lang w:val="uk-UA" w:eastAsia="uk-UA"/>
        </w:rPr>
        <w:t xml:space="preserve">нвалідністю ІІ групи, які мають захворювання на </w:t>
      </w:r>
      <w:r w:rsidRPr="000B444B">
        <w:rPr>
          <w:rFonts w:ascii="Times New Roman" w:hAnsi="Times New Roman"/>
          <w:sz w:val="28"/>
          <w:szCs w:val="24"/>
          <w:lang w:val="uk-UA" w:eastAsia="uk-UA"/>
        </w:rPr>
        <w:t>ДЦП</w:t>
      </w:r>
      <w:r w:rsidRPr="000B444B">
        <w:rPr>
          <w:rFonts w:ascii="Times New Roman" w:hAnsi="Times New Roman"/>
          <w:sz w:val="28"/>
          <w:szCs w:val="28"/>
          <w:lang w:val="uk-UA" w:eastAsia="uk-UA"/>
        </w:rPr>
        <w:t xml:space="preserve">. За </w:t>
      </w:r>
    </w:p>
    <w:p w:rsidR="00A333DB" w:rsidRPr="0074789E" w:rsidRDefault="00A333DB" w:rsidP="00CF0FA0">
      <w:pPr>
        <w:tabs>
          <w:tab w:val="left" w:pos="720"/>
        </w:tabs>
        <w:spacing w:after="0" w:line="240" w:lineRule="atLeast"/>
        <w:ind w:right="140"/>
        <w:jc w:val="both"/>
        <w:rPr>
          <w:rFonts w:ascii="Times New Roman" w:hAnsi="Times New Roman"/>
          <w:sz w:val="28"/>
          <w:szCs w:val="24"/>
          <w:lang w:val="uk-UA" w:eastAsia="uk-UA"/>
        </w:rPr>
      </w:pPr>
      <w:r w:rsidRPr="000B444B">
        <w:rPr>
          <w:rFonts w:ascii="Times New Roman" w:hAnsi="Times New Roman"/>
          <w:sz w:val="28"/>
          <w:szCs w:val="28"/>
          <w:lang w:val="uk-UA" w:eastAsia="uk-UA"/>
        </w:rPr>
        <w:t xml:space="preserve">звітний період транспортною послугою «Соціальне таксі» скористалося </w:t>
      </w:r>
      <w:r w:rsidR="00CB1628">
        <w:rPr>
          <w:rFonts w:ascii="Times New Roman" w:hAnsi="Times New Roman"/>
          <w:sz w:val="28"/>
          <w:szCs w:val="28"/>
          <w:lang w:val="uk-UA" w:eastAsia="uk-UA"/>
        </w:rPr>
        <w:br/>
      </w:r>
      <w:r w:rsidRPr="000B444B">
        <w:rPr>
          <w:rFonts w:ascii="Times New Roman" w:hAnsi="Times New Roman"/>
          <w:sz w:val="28"/>
          <w:szCs w:val="28"/>
          <w:lang w:val="uk-UA" w:eastAsia="uk-UA"/>
        </w:rPr>
        <w:t>138 осіб. На постійній основі здійснюється підвезення</w:t>
      </w:r>
      <w:r w:rsidRPr="000B444B">
        <w:rPr>
          <w:rFonts w:ascii="Times New Roman" w:hAnsi="Times New Roman"/>
          <w:color w:val="FF0000"/>
          <w:sz w:val="28"/>
          <w:szCs w:val="28"/>
          <w:lang w:val="uk-UA" w:eastAsia="uk-UA"/>
        </w:rPr>
        <w:t xml:space="preserve"> </w:t>
      </w:r>
      <w:r w:rsidRPr="000B444B">
        <w:rPr>
          <w:rFonts w:ascii="Times New Roman" w:hAnsi="Times New Roman"/>
          <w:sz w:val="28"/>
          <w:szCs w:val="28"/>
          <w:lang w:val="uk-UA" w:eastAsia="uk-UA"/>
        </w:rPr>
        <w:t xml:space="preserve">19 осіб з інвалідністю до лікувального закладу для проходження гемодіалізу. </w:t>
      </w:r>
    </w:p>
    <w:p w:rsidR="00A333DB" w:rsidRPr="000B444B" w:rsidRDefault="00A333DB" w:rsidP="00CF0FA0">
      <w:pPr>
        <w:spacing w:after="0" w:line="240" w:lineRule="atLeast"/>
        <w:ind w:right="140" w:firstLine="709"/>
        <w:jc w:val="both"/>
        <w:rPr>
          <w:rFonts w:ascii="Times New Roman" w:hAnsi="Times New Roman"/>
          <w:bCs/>
          <w:sz w:val="28"/>
          <w:szCs w:val="28"/>
          <w:lang w:val="uk-UA" w:eastAsia="ru-RU"/>
        </w:rPr>
      </w:pPr>
      <w:r w:rsidRPr="000B444B">
        <w:rPr>
          <w:rFonts w:ascii="Times New Roman" w:hAnsi="Times New Roman"/>
          <w:bCs/>
          <w:sz w:val="28"/>
          <w:szCs w:val="28"/>
          <w:lang w:val="uk-UA" w:eastAsia="ru-RU"/>
        </w:rPr>
        <w:t xml:space="preserve">На сьогодні Сумський спеціальний реабілітаційний навчально-виховний комплекс «Загальноосвітня школа І ступеня - дошкільний навчальний заклад для дітей, які потребують корекції фізичного та розумового розвитку № 34», </w:t>
      </w:r>
      <w:r w:rsidRPr="000B444B">
        <w:rPr>
          <w:rFonts w:ascii="Times New Roman" w:hAnsi="Times New Roman"/>
          <w:sz w:val="28"/>
          <w:szCs w:val="28"/>
          <w:lang w:val="uk-UA" w:eastAsia="ru-RU"/>
        </w:rPr>
        <w:t>Сумська загальноосвітня школа № 11</w:t>
      </w:r>
      <w:r w:rsidRPr="000B444B">
        <w:rPr>
          <w:rFonts w:ascii="Times New Roman" w:hAnsi="Times New Roman"/>
          <w:bCs/>
          <w:i/>
          <w:iCs/>
          <w:w w:val="66"/>
          <w:sz w:val="32"/>
          <w:szCs w:val="28"/>
          <w:lang w:val="uk-UA" w:eastAsia="ru-RU"/>
        </w:rPr>
        <w:t xml:space="preserve"> </w:t>
      </w:r>
      <w:r w:rsidRPr="000B444B">
        <w:rPr>
          <w:rFonts w:ascii="Times New Roman" w:hAnsi="Times New Roman"/>
          <w:bCs/>
          <w:sz w:val="28"/>
          <w:szCs w:val="28"/>
          <w:lang w:val="uk-UA" w:eastAsia="ru-RU"/>
        </w:rPr>
        <w:t>та  відділення денного перебування територіального центру забезпечені спеціалізованими автомобілями для підвезення осіб з інвалідністю.</w:t>
      </w:r>
    </w:p>
    <w:p w:rsidR="009528BE" w:rsidRDefault="00A333DB" w:rsidP="00CF0FA0">
      <w:pPr>
        <w:spacing w:after="0" w:line="240" w:lineRule="atLeast"/>
        <w:ind w:right="140" w:firstLine="709"/>
        <w:jc w:val="both"/>
        <w:rPr>
          <w:rFonts w:ascii="Times New Roman" w:hAnsi="Times New Roman"/>
          <w:sz w:val="28"/>
          <w:szCs w:val="28"/>
          <w:lang w:val="uk-UA" w:eastAsia="uk-UA"/>
        </w:rPr>
      </w:pPr>
      <w:r w:rsidRPr="000B444B">
        <w:rPr>
          <w:rFonts w:ascii="Times New Roman" w:hAnsi="Times New Roman"/>
          <w:sz w:val="28"/>
          <w:szCs w:val="28"/>
          <w:lang w:val="uk-UA" w:eastAsia="uk-UA"/>
        </w:rPr>
        <w:t xml:space="preserve">Умовою проведення конкурсу з перевезення пасажирів на міських автобусних маршрутах загального користування обов’язковою є вимога щодо надання переваг тим суб’єктам господарювання (перевізникам), у яких буде не </w:t>
      </w:r>
    </w:p>
    <w:p w:rsidR="00906AC3" w:rsidRDefault="00906AC3" w:rsidP="00906AC3">
      <w:pPr>
        <w:spacing w:after="0" w:line="240" w:lineRule="atLeast"/>
        <w:ind w:right="140"/>
        <w:jc w:val="both"/>
        <w:rPr>
          <w:rFonts w:ascii="Times New Roman" w:hAnsi="Times New Roman"/>
          <w:sz w:val="28"/>
          <w:szCs w:val="28"/>
          <w:lang w:val="uk-UA" w:eastAsia="uk-UA"/>
        </w:rPr>
      </w:pPr>
    </w:p>
    <w:p w:rsidR="00906AC3" w:rsidRDefault="00906AC3" w:rsidP="00906AC3">
      <w:pPr>
        <w:tabs>
          <w:tab w:val="left" w:pos="720"/>
        </w:tabs>
        <w:spacing w:after="0" w:line="240" w:lineRule="atLeast"/>
        <w:ind w:right="140" w:firstLine="709"/>
        <w:jc w:val="right"/>
        <w:rPr>
          <w:rFonts w:ascii="Times New Roman" w:hAnsi="Times New Roman"/>
          <w:sz w:val="28"/>
          <w:szCs w:val="28"/>
          <w:lang w:val="uk-UA" w:eastAsia="uk-UA"/>
        </w:rPr>
      </w:pPr>
      <w:r w:rsidRPr="00803E0E">
        <w:rPr>
          <w:rFonts w:ascii="Times New Roman" w:hAnsi="Times New Roman"/>
          <w:sz w:val="24"/>
          <w:szCs w:val="24"/>
          <w:lang w:val="uk-UA" w:eastAsia="ru-RU"/>
        </w:rPr>
        <w:t>Продовження додатка</w:t>
      </w:r>
    </w:p>
    <w:p w:rsidR="00906AC3" w:rsidRDefault="00906AC3" w:rsidP="00906AC3">
      <w:pPr>
        <w:spacing w:after="0" w:line="240" w:lineRule="atLeast"/>
        <w:ind w:right="140"/>
        <w:jc w:val="both"/>
        <w:rPr>
          <w:rFonts w:ascii="Times New Roman" w:hAnsi="Times New Roman"/>
          <w:sz w:val="28"/>
          <w:szCs w:val="28"/>
          <w:lang w:val="uk-UA" w:eastAsia="uk-UA"/>
        </w:rPr>
      </w:pPr>
    </w:p>
    <w:p w:rsidR="00623B69" w:rsidRDefault="00A333DB" w:rsidP="00906AC3">
      <w:pPr>
        <w:spacing w:after="0" w:line="240" w:lineRule="atLeast"/>
        <w:ind w:right="140"/>
        <w:jc w:val="both"/>
        <w:rPr>
          <w:rFonts w:ascii="Times New Roman" w:hAnsi="Times New Roman"/>
          <w:sz w:val="28"/>
          <w:szCs w:val="28"/>
          <w:lang w:val="uk-UA" w:eastAsia="uk-UA"/>
        </w:rPr>
      </w:pPr>
      <w:r w:rsidRPr="000B444B">
        <w:rPr>
          <w:rFonts w:ascii="Times New Roman" w:hAnsi="Times New Roman"/>
          <w:sz w:val="28"/>
          <w:szCs w:val="28"/>
          <w:lang w:val="uk-UA" w:eastAsia="uk-UA"/>
        </w:rPr>
        <w:t xml:space="preserve">менш як один транспортний засіб, пристосований для перевезення осіб з інвалідністю.              </w:t>
      </w:r>
    </w:p>
    <w:p w:rsidR="004228E0" w:rsidRDefault="00A333DB" w:rsidP="00CF0FA0">
      <w:pPr>
        <w:spacing w:after="0" w:line="240" w:lineRule="atLeast"/>
        <w:ind w:right="140" w:firstLine="709"/>
        <w:jc w:val="both"/>
        <w:rPr>
          <w:rFonts w:ascii="Times New Roman" w:hAnsi="Times New Roman"/>
          <w:sz w:val="28"/>
          <w:szCs w:val="28"/>
          <w:lang w:val="uk-UA" w:eastAsia="uk-UA"/>
        </w:rPr>
      </w:pPr>
      <w:r w:rsidRPr="000B444B">
        <w:rPr>
          <w:rFonts w:ascii="Times New Roman" w:hAnsi="Times New Roman"/>
          <w:sz w:val="28"/>
          <w:szCs w:val="28"/>
          <w:lang w:val="uk-UA" w:eastAsia="uk-UA"/>
        </w:rPr>
        <w:t>На базі комунального підприємства Сумської мі</w:t>
      </w:r>
      <w:r>
        <w:rPr>
          <w:rFonts w:ascii="Times New Roman" w:hAnsi="Times New Roman"/>
          <w:sz w:val="28"/>
          <w:szCs w:val="28"/>
          <w:lang w:val="uk-UA" w:eastAsia="uk-UA"/>
        </w:rPr>
        <w:t xml:space="preserve">ської ради «Електроавтотранс» надають послуги з </w:t>
      </w:r>
      <w:r w:rsidRPr="000B444B">
        <w:rPr>
          <w:rFonts w:ascii="Times New Roman" w:hAnsi="Times New Roman"/>
          <w:sz w:val="28"/>
          <w:szCs w:val="28"/>
          <w:lang w:val="uk-UA" w:eastAsia="uk-UA"/>
        </w:rPr>
        <w:t>переве</w:t>
      </w:r>
      <w:r>
        <w:rPr>
          <w:rFonts w:ascii="Times New Roman" w:hAnsi="Times New Roman"/>
          <w:sz w:val="28"/>
          <w:szCs w:val="28"/>
          <w:lang w:val="uk-UA" w:eastAsia="uk-UA"/>
        </w:rPr>
        <w:t xml:space="preserve">зення </w:t>
      </w:r>
      <w:r w:rsidRPr="000B444B">
        <w:rPr>
          <w:rFonts w:ascii="Times New Roman" w:hAnsi="Times New Roman"/>
          <w:sz w:val="28"/>
          <w:szCs w:val="28"/>
          <w:lang w:val="uk-UA" w:eastAsia="uk-UA"/>
        </w:rPr>
        <w:t>пасажирів 43 одиниці транспортних засобів, обл</w:t>
      </w:r>
      <w:r>
        <w:rPr>
          <w:rFonts w:ascii="Times New Roman" w:hAnsi="Times New Roman"/>
          <w:sz w:val="28"/>
          <w:szCs w:val="28"/>
          <w:lang w:val="uk-UA" w:eastAsia="uk-UA"/>
        </w:rPr>
        <w:t xml:space="preserve">аднаних механічними пандусами, а саме: 21 </w:t>
      </w:r>
      <w:r w:rsidRPr="000B444B">
        <w:rPr>
          <w:rFonts w:ascii="Times New Roman" w:hAnsi="Times New Roman"/>
          <w:sz w:val="28"/>
          <w:szCs w:val="28"/>
          <w:lang w:val="uk-UA" w:eastAsia="uk-UA"/>
        </w:rPr>
        <w:t>а</w:t>
      </w:r>
      <w:r>
        <w:rPr>
          <w:rFonts w:ascii="Times New Roman" w:hAnsi="Times New Roman"/>
          <w:sz w:val="28"/>
          <w:szCs w:val="28"/>
          <w:lang w:val="uk-UA" w:eastAsia="uk-UA"/>
        </w:rPr>
        <w:t xml:space="preserve">втобус </w:t>
      </w:r>
      <w:r w:rsidRPr="000B444B">
        <w:rPr>
          <w:rFonts w:ascii="Times New Roman" w:hAnsi="Times New Roman"/>
          <w:sz w:val="28"/>
          <w:szCs w:val="28"/>
          <w:lang w:val="uk-UA" w:eastAsia="uk-UA"/>
        </w:rPr>
        <w:t>середнього класу</w:t>
      </w:r>
      <w:r w:rsidRPr="000B444B">
        <w:rPr>
          <w:rFonts w:ascii="Times New Roman" w:hAnsi="Times New Roman"/>
          <w:sz w:val="24"/>
          <w:szCs w:val="24"/>
          <w:lang w:val="uk-UA" w:eastAsia="uk-UA"/>
        </w:rPr>
        <w:t xml:space="preserve"> </w:t>
      </w:r>
      <w:r w:rsidRPr="000B444B">
        <w:rPr>
          <w:rFonts w:ascii="Times New Roman" w:hAnsi="Times New Roman"/>
          <w:sz w:val="28"/>
          <w:szCs w:val="28"/>
          <w:lang w:val="uk-UA" w:eastAsia="uk-UA"/>
        </w:rPr>
        <w:t xml:space="preserve">здійснюють перевезення пасажирів за наступними маршрутами: № 57-А «Баранівка - Центр», № 59 «Веретенівка - Баси», № 59-А </w:t>
      </w:r>
    </w:p>
    <w:p w:rsidR="00A333DB" w:rsidRDefault="00A91452" w:rsidP="00CF0FA0">
      <w:pPr>
        <w:spacing w:after="0" w:line="240" w:lineRule="atLeast"/>
        <w:ind w:right="140"/>
        <w:jc w:val="both"/>
        <w:rPr>
          <w:rFonts w:ascii="Times New Roman" w:hAnsi="Times New Roman"/>
          <w:sz w:val="28"/>
          <w:szCs w:val="28"/>
          <w:lang w:val="uk-UA" w:eastAsia="uk-UA"/>
        </w:rPr>
      </w:pPr>
      <w:r w:rsidRPr="000B444B">
        <w:rPr>
          <w:rFonts w:ascii="Times New Roman" w:hAnsi="Times New Roman"/>
          <w:sz w:val="28"/>
          <w:szCs w:val="28"/>
          <w:lang w:val="uk-UA" w:eastAsia="uk-UA"/>
        </w:rPr>
        <w:t xml:space="preserve"> </w:t>
      </w:r>
      <w:r w:rsidR="00A333DB" w:rsidRPr="000B444B">
        <w:rPr>
          <w:rFonts w:ascii="Times New Roman" w:hAnsi="Times New Roman"/>
          <w:sz w:val="28"/>
          <w:szCs w:val="28"/>
          <w:lang w:val="uk-UA" w:eastAsia="uk-UA"/>
        </w:rPr>
        <w:t xml:space="preserve">«Баси - Центр», № 62 «Баранівка - Аеропорт», № 63 «Баси - Ганнівка»; </w:t>
      </w:r>
      <w:r w:rsidR="00CB1628">
        <w:rPr>
          <w:rFonts w:ascii="Times New Roman" w:hAnsi="Times New Roman"/>
          <w:sz w:val="28"/>
          <w:szCs w:val="28"/>
          <w:lang w:val="uk-UA" w:eastAsia="uk-UA"/>
        </w:rPr>
        <w:br/>
      </w:r>
      <w:r w:rsidR="00A333DB" w:rsidRPr="000B444B">
        <w:rPr>
          <w:rFonts w:ascii="Times New Roman" w:hAnsi="Times New Roman"/>
          <w:sz w:val="28"/>
          <w:szCs w:val="28"/>
          <w:lang w:val="uk-UA" w:eastAsia="uk-UA"/>
        </w:rPr>
        <w:t xml:space="preserve">22 низькопольні тролейбуси, які працюють на різних маршрутних лініях </w:t>
      </w:r>
      <w:r w:rsidR="00493A1F">
        <w:rPr>
          <w:rFonts w:ascii="Times New Roman" w:hAnsi="Times New Roman"/>
          <w:sz w:val="28"/>
          <w:szCs w:val="28"/>
          <w:lang w:val="uk-UA" w:eastAsia="uk-UA"/>
        </w:rPr>
        <w:t>Сумської ОТГ</w:t>
      </w:r>
      <w:r w:rsidR="00A333DB" w:rsidRPr="000B444B">
        <w:rPr>
          <w:rFonts w:ascii="Times New Roman" w:hAnsi="Times New Roman"/>
          <w:sz w:val="28"/>
          <w:szCs w:val="28"/>
          <w:lang w:val="uk-UA" w:eastAsia="uk-UA"/>
        </w:rPr>
        <w:t xml:space="preserve">.                              </w:t>
      </w:r>
    </w:p>
    <w:p w:rsidR="00A333DB" w:rsidRPr="000B444B" w:rsidRDefault="00A333DB" w:rsidP="00CF0FA0">
      <w:pPr>
        <w:spacing w:after="0" w:line="240" w:lineRule="atLeast"/>
        <w:ind w:right="140" w:firstLine="709"/>
        <w:jc w:val="both"/>
        <w:rPr>
          <w:rFonts w:ascii="Times New Roman" w:hAnsi="Times New Roman"/>
          <w:sz w:val="28"/>
          <w:szCs w:val="28"/>
          <w:lang w:val="uk-UA" w:eastAsia="uk-UA"/>
        </w:rPr>
      </w:pPr>
      <w:r w:rsidRPr="000B444B">
        <w:rPr>
          <w:rFonts w:ascii="Times New Roman" w:hAnsi="Times New Roman"/>
          <w:sz w:val="28"/>
          <w:szCs w:val="28"/>
          <w:lang w:val="uk-UA" w:eastAsia="uk-UA"/>
        </w:rPr>
        <w:t xml:space="preserve">З метою забезпечення безперешкодного доступу для осіб </w:t>
      </w:r>
      <w:r w:rsidR="0074789E">
        <w:rPr>
          <w:rFonts w:ascii="Times New Roman" w:hAnsi="Times New Roman"/>
          <w:sz w:val="28"/>
          <w:szCs w:val="28"/>
          <w:lang w:val="uk-UA" w:eastAsia="uk-UA"/>
        </w:rPr>
        <w:t>і</w:t>
      </w:r>
      <w:r w:rsidRPr="000B444B">
        <w:rPr>
          <w:rFonts w:ascii="Times New Roman" w:hAnsi="Times New Roman"/>
          <w:sz w:val="28"/>
          <w:szCs w:val="28"/>
          <w:lang w:val="uk-UA" w:eastAsia="uk-UA"/>
        </w:rPr>
        <w:t>з вадами слуху у низькопольних тролейбусах назви зупинок висвічуються на інформаційних табло.</w:t>
      </w:r>
    </w:p>
    <w:p w:rsidR="00A333DB" w:rsidRPr="000B444B" w:rsidRDefault="00A333DB" w:rsidP="00CF0FA0">
      <w:pPr>
        <w:spacing w:after="0" w:line="240" w:lineRule="atLeast"/>
        <w:ind w:right="140" w:firstLine="709"/>
        <w:jc w:val="both"/>
        <w:rPr>
          <w:rFonts w:ascii="Times New Roman" w:hAnsi="Times New Roman"/>
          <w:sz w:val="28"/>
          <w:szCs w:val="28"/>
          <w:highlight w:val="red"/>
          <w:lang w:val="uk-UA" w:eastAsia="ru-RU"/>
        </w:rPr>
      </w:pPr>
    </w:p>
    <w:p w:rsidR="00A333DB" w:rsidRPr="000B444B" w:rsidRDefault="00A333DB" w:rsidP="00CF0FA0">
      <w:pPr>
        <w:spacing w:after="0" w:line="240" w:lineRule="atLeast"/>
        <w:ind w:right="140"/>
        <w:jc w:val="both"/>
        <w:rPr>
          <w:rFonts w:ascii="Times New Roman" w:hAnsi="Times New Roman"/>
          <w:b/>
          <w:sz w:val="28"/>
          <w:szCs w:val="28"/>
          <w:lang w:val="uk-UA" w:eastAsia="ru-RU"/>
        </w:rPr>
      </w:pPr>
      <w:r w:rsidRPr="000B444B">
        <w:rPr>
          <w:rFonts w:ascii="Times New Roman" w:hAnsi="Times New Roman"/>
          <w:b/>
          <w:sz w:val="28"/>
          <w:szCs w:val="28"/>
          <w:lang w:val="uk-UA" w:eastAsia="ru-RU"/>
        </w:rPr>
        <w:t>Пункт 7. Виконується.</w:t>
      </w:r>
    </w:p>
    <w:p w:rsidR="00A333DB" w:rsidRPr="000B444B" w:rsidRDefault="00A333DB" w:rsidP="00CF0FA0">
      <w:pPr>
        <w:spacing w:after="0" w:line="240" w:lineRule="atLeast"/>
        <w:ind w:right="140" w:firstLine="709"/>
        <w:jc w:val="both"/>
        <w:rPr>
          <w:rFonts w:ascii="Times New Roman" w:hAnsi="Times New Roman"/>
          <w:color w:val="000000"/>
          <w:sz w:val="28"/>
          <w:szCs w:val="28"/>
          <w:lang w:val="uk-UA" w:eastAsia="ru-RU"/>
        </w:rPr>
      </w:pPr>
      <w:r w:rsidRPr="000B444B">
        <w:rPr>
          <w:rFonts w:ascii="Times New Roman" w:hAnsi="Times New Roman"/>
          <w:color w:val="000000"/>
          <w:sz w:val="28"/>
          <w:szCs w:val="28"/>
          <w:lang w:val="uk-UA" w:eastAsia="ru-RU"/>
        </w:rPr>
        <w:t xml:space="preserve">Лікувально-профілактичними закладами </w:t>
      </w:r>
      <w:r w:rsidR="00493A1F">
        <w:rPr>
          <w:rFonts w:ascii="Times New Roman" w:hAnsi="Times New Roman"/>
          <w:sz w:val="28"/>
          <w:szCs w:val="28"/>
          <w:lang w:val="uk-UA" w:eastAsia="uk-UA"/>
        </w:rPr>
        <w:t>Сумської ОТГ</w:t>
      </w:r>
      <w:r w:rsidRPr="000B444B">
        <w:rPr>
          <w:rFonts w:ascii="Times New Roman" w:hAnsi="Times New Roman"/>
          <w:color w:val="000000"/>
          <w:sz w:val="28"/>
          <w:szCs w:val="28"/>
          <w:lang w:val="uk-UA" w:eastAsia="ru-RU"/>
        </w:rPr>
        <w:t xml:space="preserve"> забезпечений медичний нагляд за хворими, що потребують паліативної допомоги (в тому числі онкологічні хворі), шляхом активного відвідування та виконання призначень лікарів-фахівців. За звітний період у лікувально-профілактичних закладах </w:t>
      </w:r>
      <w:r w:rsidR="00493A1F">
        <w:rPr>
          <w:rFonts w:ascii="Times New Roman" w:hAnsi="Times New Roman"/>
          <w:sz w:val="28"/>
          <w:szCs w:val="28"/>
          <w:lang w:val="uk-UA" w:eastAsia="uk-UA"/>
        </w:rPr>
        <w:t>Сумської ОТГ</w:t>
      </w:r>
      <w:r w:rsidRPr="000B444B">
        <w:rPr>
          <w:rFonts w:ascii="Times New Roman" w:hAnsi="Times New Roman"/>
          <w:color w:val="000000"/>
          <w:sz w:val="28"/>
          <w:szCs w:val="28"/>
          <w:lang w:val="uk-UA" w:eastAsia="ru-RU"/>
        </w:rPr>
        <w:t xml:space="preserve"> зареєстровано 455 осіб даної категорії. Цій категорії хворих забезпечується проведення динамічного медичного нагляду, організація лікування (амбулаторного, стаціонарного, в умовах стаціонару вдома).</w:t>
      </w:r>
    </w:p>
    <w:p w:rsidR="00653CA3"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color w:val="000000"/>
          <w:sz w:val="28"/>
          <w:szCs w:val="28"/>
          <w:lang w:val="uk-UA" w:eastAsia="ru-RU"/>
        </w:rPr>
        <w:t>Х</w:t>
      </w:r>
      <w:r w:rsidRPr="000B444B">
        <w:rPr>
          <w:rFonts w:ascii="Times New Roman" w:hAnsi="Times New Roman"/>
          <w:sz w:val="28"/>
          <w:szCs w:val="28"/>
          <w:lang w:val="uk-UA" w:eastAsia="ru-RU"/>
        </w:rPr>
        <w:t>ворим, які потребують паліативної допомоги надається психологічна допомога, соціально-медична допомога, організація стаціонарів вдома,  забезпечення засобами по догляду за тяжкохворими.</w:t>
      </w:r>
      <w:r w:rsidRPr="000B444B">
        <w:rPr>
          <w:rFonts w:ascii="Times New Roman" w:hAnsi="Times New Roman"/>
          <w:color w:val="000000"/>
          <w:sz w:val="28"/>
          <w:szCs w:val="28"/>
          <w:lang w:val="uk-UA" w:eastAsia="ru-RU"/>
        </w:rPr>
        <w:t xml:space="preserve"> </w:t>
      </w:r>
    </w:p>
    <w:p w:rsidR="00BA740B" w:rsidRDefault="00A333DB" w:rsidP="00CF0FA0">
      <w:pPr>
        <w:shd w:val="clear" w:color="auto" w:fill="FFFFFF"/>
        <w:tabs>
          <w:tab w:val="left" w:pos="284"/>
          <w:tab w:val="left" w:pos="567"/>
        </w:tabs>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У неврологічному відділенні  інтенсивної терапії № 2 комунальної установи «Сумська міська клінічна лікарня № 4» для хворих з порушенням кровообігу</w:t>
      </w:r>
      <w:r w:rsidR="00BA740B">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мозку</w:t>
      </w:r>
      <w:r w:rsidR="00BA740B">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організовані</w:t>
      </w:r>
      <w:r w:rsidR="00BA740B">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w:t>
      </w:r>
      <w:r w:rsidR="00BA740B">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палати,</w:t>
      </w:r>
      <w:r w:rsidR="00BA740B">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де</w:t>
      </w:r>
      <w:r w:rsidR="00BA740B">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перепрофільовано </w:t>
      </w:r>
      <w:r w:rsidR="00BA740B">
        <w:rPr>
          <w:rFonts w:ascii="Times New Roman" w:hAnsi="Times New Roman"/>
          <w:sz w:val="28"/>
          <w:szCs w:val="28"/>
          <w:lang w:val="uk-UA" w:eastAsia="ru-RU"/>
        </w:rPr>
        <w:t xml:space="preserve"> </w:t>
      </w:r>
      <w:r w:rsidRPr="000B444B">
        <w:rPr>
          <w:rFonts w:ascii="Times New Roman" w:hAnsi="Times New Roman"/>
          <w:sz w:val="28"/>
          <w:szCs w:val="28"/>
          <w:lang w:val="uk-UA" w:eastAsia="ru-RU"/>
        </w:rPr>
        <w:t>10</w:t>
      </w:r>
      <w:r w:rsidR="00BA740B">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ліжок </w:t>
      </w:r>
      <w:r w:rsidR="00BA740B">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для </w:t>
      </w:r>
    </w:p>
    <w:p w:rsidR="00A333DB" w:rsidRPr="00653CA3" w:rsidRDefault="00A333DB" w:rsidP="00CF0FA0">
      <w:pPr>
        <w:shd w:val="clear" w:color="auto" w:fill="FFFFFF"/>
        <w:tabs>
          <w:tab w:val="left" w:pos="284"/>
          <w:tab w:val="left" w:pos="567"/>
        </w:tabs>
        <w:spacing w:after="0" w:line="240" w:lineRule="atLeast"/>
        <w:ind w:right="140"/>
        <w:jc w:val="both"/>
        <w:rPr>
          <w:rFonts w:ascii="Times New Roman" w:hAnsi="Times New Roman"/>
          <w:color w:val="000000"/>
          <w:sz w:val="28"/>
          <w:szCs w:val="28"/>
          <w:lang w:val="uk-UA" w:eastAsia="uk-UA"/>
        </w:rPr>
      </w:pPr>
      <w:r w:rsidRPr="000B444B">
        <w:rPr>
          <w:rFonts w:ascii="Times New Roman" w:hAnsi="Times New Roman"/>
          <w:sz w:val="28"/>
          <w:szCs w:val="28"/>
          <w:lang w:val="uk-UA" w:eastAsia="ru-RU"/>
        </w:rPr>
        <w:t xml:space="preserve">надання хоспісної допомоги. Показом для госпіталізації є </w:t>
      </w:r>
      <w:r w:rsidRPr="000B444B">
        <w:rPr>
          <w:rFonts w:ascii="Times New Roman" w:hAnsi="Times New Roman"/>
          <w:color w:val="000000"/>
          <w:sz w:val="28"/>
          <w:szCs w:val="28"/>
          <w:lang w:val="uk-UA" w:eastAsia="uk-UA"/>
        </w:rPr>
        <w:t>прогресуючі захворювання на останніх стадіях перебігу, що не піддаються лікуванню, спрямованому на одужання, та супроводжуються хронічним больовим синдромом і значними обмеженнями життєдіяльності.</w:t>
      </w:r>
      <w:r w:rsidRPr="000B444B">
        <w:rPr>
          <w:color w:val="000000"/>
          <w:sz w:val="28"/>
          <w:szCs w:val="28"/>
          <w:lang w:val="uk-UA" w:eastAsia="uk-UA"/>
        </w:rPr>
        <w:t xml:space="preserve"> </w:t>
      </w:r>
    </w:p>
    <w:p w:rsidR="00A333DB" w:rsidRPr="000B444B" w:rsidRDefault="00A333DB" w:rsidP="00CF0FA0">
      <w:pPr>
        <w:shd w:val="clear" w:color="auto" w:fill="FFFFFF"/>
        <w:tabs>
          <w:tab w:val="left" w:pos="284"/>
          <w:tab w:val="left" w:pos="567"/>
        </w:tabs>
        <w:spacing w:after="0" w:line="240" w:lineRule="atLeast"/>
        <w:ind w:right="140" w:firstLine="709"/>
        <w:jc w:val="both"/>
        <w:rPr>
          <w:rFonts w:ascii="Times New Roman" w:hAnsi="Times New Roman"/>
          <w:sz w:val="28"/>
          <w:szCs w:val="28"/>
          <w:lang w:eastAsia="uk-UA"/>
        </w:rPr>
      </w:pPr>
      <w:r w:rsidRPr="000B444B">
        <w:rPr>
          <w:rFonts w:ascii="Times New Roman" w:hAnsi="Times New Roman"/>
          <w:color w:val="000000"/>
          <w:sz w:val="28"/>
          <w:szCs w:val="28"/>
          <w:lang w:eastAsia="uk-UA"/>
        </w:rPr>
        <w:t xml:space="preserve">Протягом </w:t>
      </w:r>
      <w:r w:rsidRPr="000B444B">
        <w:rPr>
          <w:rFonts w:ascii="Times New Roman" w:hAnsi="Times New Roman"/>
          <w:color w:val="000000"/>
          <w:sz w:val="28"/>
          <w:szCs w:val="28"/>
          <w:lang w:val="uk-UA" w:eastAsia="uk-UA"/>
        </w:rPr>
        <w:t>2019 року</w:t>
      </w:r>
      <w:r w:rsidRPr="000B444B">
        <w:rPr>
          <w:rFonts w:ascii="Times New Roman" w:hAnsi="Times New Roman"/>
          <w:color w:val="000000"/>
          <w:sz w:val="28"/>
          <w:szCs w:val="28"/>
          <w:lang w:eastAsia="uk-UA"/>
        </w:rPr>
        <w:t xml:space="preserve"> надано паліативну допомогу</w:t>
      </w:r>
      <w:r w:rsidRPr="000B444B">
        <w:rPr>
          <w:rFonts w:ascii="Times New Roman" w:hAnsi="Times New Roman"/>
          <w:color w:val="000000"/>
          <w:sz w:val="28"/>
          <w:szCs w:val="28"/>
          <w:lang w:val="uk-UA" w:eastAsia="uk-UA"/>
        </w:rPr>
        <w:t xml:space="preserve"> 52</w:t>
      </w:r>
      <w:r w:rsidRPr="000B444B">
        <w:rPr>
          <w:rFonts w:ascii="Times New Roman" w:hAnsi="Times New Roman"/>
          <w:color w:val="000000"/>
          <w:sz w:val="28"/>
          <w:szCs w:val="28"/>
          <w:lang w:eastAsia="uk-UA"/>
        </w:rPr>
        <w:t xml:space="preserve"> особам.</w:t>
      </w:r>
    </w:p>
    <w:p w:rsidR="00DF6748" w:rsidRDefault="00DF6748" w:rsidP="00CF0FA0">
      <w:pPr>
        <w:spacing w:after="0" w:line="240" w:lineRule="atLeast"/>
        <w:ind w:right="140"/>
        <w:jc w:val="both"/>
        <w:rPr>
          <w:rFonts w:ascii="Times New Roman" w:hAnsi="Times New Roman"/>
          <w:b/>
          <w:sz w:val="28"/>
          <w:szCs w:val="28"/>
          <w:lang w:val="uk-UA" w:eastAsia="ru-RU"/>
        </w:rPr>
      </w:pPr>
    </w:p>
    <w:p w:rsidR="00A333DB" w:rsidRPr="000B444B" w:rsidRDefault="00A333DB" w:rsidP="00CF0FA0">
      <w:pPr>
        <w:spacing w:after="0" w:line="240" w:lineRule="atLeast"/>
        <w:ind w:right="140"/>
        <w:jc w:val="both"/>
        <w:rPr>
          <w:rFonts w:ascii="Times New Roman" w:hAnsi="Times New Roman"/>
          <w:b/>
          <w:sz w:val="28"/>
          <w:szCs w:val="28"/>
          <w:lang w:val="uk-UA" w:eastAsia="ru-RU"/>
        </w:rPr>
      </w:pPr>
      <w:r w:rsidRPr="000B444B">
        <w:rPr>
          <w:rFonts w:ascii="Times New Roman" w:hAnsi="Times New Roman"/>
          <w:b/>
          <w:sz w:val="28"/>
          <w:szCs w:val="28"/>
          <w:lang w:val="uk-UA" w:eastAsia="ru-RU"/>
        </w:rPr>
        <w:t>Пункт 8. Виконується.</w:t>
      </w:r>
    </w:p>
    <w:p w:rsidR="00A91452"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У травні 2019 року проведено кон</w:t>
      </w:r>
      <w:r w:rsidR="00493A1F">
        <w:rPr>
          <w:rFonts w:ascii="Times New Roman" w:hAnsi="Times New Roman"/>
          <w:sz w:val="28"/>
          <w:szCs w:val="28"/>
          <w:lang w:val="uk-UA" w:eastAsia="ru-RU"/>
        </w:rPr>
        <w:t>курс з визначення програм (проє</w:t>
      </w:r>
      <w:r w:rsidRPr="000B444B">
        <w:rPr>
          <w:rFonts w:ascii="Times New Roman" w:hAnsi="Times New Roman"/>
          <w:sz w:val="28"/>
          <w:szCs w:val="28"/>
          <w:lang w:val="uk-UA" w:eastAsia="ru-RU"/>
        </w:rPr>
        <w:t xml:space="preserve">ктів, заходів), розроблених інститутами громадянського суспільства, для виконання </w:t>
      </w:r>
    </w:p>
    <w:p w:rsidR="00A333DB" w:rsidRPr="000B444B" w:rsidRDefault="00CB1628" w:rsidP="00CF0FA0">
      <w:pPr>
        <w:spacing w:after="0" w:line="240" w:lineRule="atLeast"/>
        <w:ind w:right="140"/>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 </w:t>
      </w:r>
      <w:r w:rsidR="00A333DB" w:rsidRPr="000B444B">
        <w:rPr>
          <w:rFonts w:ascii="Times New Roman" w:hAnsi="Times New Roman"/>
          <w:sz w:val="28"/>
          <w:szCs w:val="28"/>
          <w:lang w:val="uk-UA" w:eastAsia="ru-RU"/>
        </w:rPr>
        <w:t xml:space="preserve">(реалізації) яких надається фінансова підтримка за рахунок коштів міського бюджету у 2020 році. </w:t>
      </w:r>
    </w:p>
    <w:p w:rsidR="00DF6748"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4"/>
          <w:lang w:val="uk-UA" w:eastAsia="ru-RU"/>
        </w:rPr>
        <w:t xml:space="preserve">Відповідно до </w:t>
      </w:r>
      <w:r w:rsidRPr="000B444B">
        <w:rPr>
          <w:rFonts w:ascii="Times New Roman" w:hAnsi="Times New Roman"/>
          <w:sz w:val="28"/>
          <w:szCs w:val="28"/>
          <w:lang w:val="uk-UA" w:eastAsia="ru-RU"/>
        </w:rPr>
        <w:t>Порядку проведення міського конкурсу з визначення програм</w:t>
      </w:r>
      <w:r w:rsidR="00DF6748">
        <w:rPr>
          <w:rFonts w:ascii="Times New Roman" w:hAnsi="Times New Roman"/>
          <w:sz w:val="28"/>
          <w:szCs w:val="28"/>
          <w:lang w:val="uk-UA" w:eastAsia="ru-RU"/>
        </w:rPr>
        <w:t xml:space="preserve">   </w:t>
      </w:r>
      <w:r w:rsidR="00493A1F">
        <w:rPr>
          <w:rFonts w:ascii="Times New Roman" w:hAnsi="Times New Roman"/>
          <w:sz w:val="28"/>
          <w:szCs w:val="28"/>
          <w:lang w:val="uk-UA" w:eastAsia="ru-RU"/>
        </w:rPr>
        <w:t xml:space="preserve"> (проє</w:t>
      </w:r>
      <w:r w:rsidRPr="000B444B">
        <w:rPr>
          <w:rFonts w:ascii="Times New Roman" w:hAnsi="Times New Roman"/>
          <w:sz w:val="28"/>
          <w:szCs w:val="28"/>
          <w:lang w:val="uk-UA" w:eastAsia="ru-RU"/>
        </w:rPr>
        <w:t xml:space="preserve">ктів, </w:t>
      </w:r>
      <w:r w:rsidR="00DF6748">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заходів),</w:t>
      </w:r>
      <w:r w:rsidR="00DF6748">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розроблених </w:t>
      </w:r>
      <w:r w:rsidR="00DF6748">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інститутами </w:t>
      </w:r>
      <w:r w:rsidR="00DF6748">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громадянського </w:t>
      </w:r>
    </w:p>
    <w:p w:rsidR="00906AC3" w:rsidRDefault="00906AC3" w:rsidP="00CF0FA0">
      <w:pPr>
        <w:spacing w:after="0" w:line="240" w:lineRule="atLeast"/>
        <w:ind w:right="140"/>
        <w:jc w:val="both"/>
        <w:rPr>
          <w:rFonts w:ascii="Times New Roman" w:hAnsi="Times New Roman"/>
          <w:sz w:val="28"/>
          <w:szCs w:val="28"/>
          <w:lang w:val="uk-UA" w:eastAsia="ru-RU"/>
        </w:rPr>
      </w:pPr>
    </w:p>
    <w:p w:rsidR="00906AC3" w:rsidRPr="00F36375" w:rsidRDefault="00906AC3" w:rsidP="00906AC3">
      <w:pPr>
        <w:tabs>
          <w:tab w:val="left" w:pos="720"/>
        </w:tabs>
        <w:spacing w:after="0" w:line="240" w:lineRule="atLeast"/>
        <w:ind w:right="140" w:firstLine="709"/>
        <w:jc w:val="right"/>
        <w:rPr>
          <w:rFonts w:ascii="Times New Roman" w:hAnsi="Times New Roman"/>
          <w:sz w:val="24"/>
          <w:szCs w:val="24"/>
          <w:lang w:val="uk-UA" w:eastAsia="ru-RU"/>
        </w:rPr>
      </w:pPr>
      <w:r w:rsidRPr="00803E0E">
        <w:rPr>
          <w:rFonts w:ascii="Times New Roman" w:hAnsi="Times New Roman"/>
          <w:sz w:val="24"/>
          <w:szCs w:val="24"/>
          <w:lang w:val="uk-UA" w:eastAsia="ru-RU"/>
        </w:rPr>
        <w:t>Продовження додатка</w:t>
      </w:r>
    </w:p>
    <w:p w:rsidR="00906AC3" w:rsidRDefault="00906AC3" w:rsidP="00CF0FA0">
      <w:pPr>
        <w:spacing w:after="0" w:line="240" w:lineRule="atLeast"/>
        <w:ind w:right="140"/>
        <w:jc w:val="both"/>
        <w:rPr>
          <w:rFonts w:ascii="Times New Roman" w:hAnsi="Times New Roman"/>
          <w:sz w:val="28"/>
          <w:szCs w:val="28"/>
          <w:lang w:val="uk-UA" w:eastAsia="ru-RU"/>
        </w:rPr>
      </w:pPr>
    </w:p>
    <w:p w:rsidR="00623B69" w:rsidRDefault="00A333DB" w:rsidP="00CF0FA0">
      <w:pPr>
        <w:spacing w:after="0" w:line="240" w:lineRule="atLeast"/>
        <w:ind w:right="140"/>
        <w:jc w:val="both"/>
        <w:rPr>
          <w:rFonts w:ascii="Times New Roman" w:hAnsi="Times New Roman"/>
          <w:sz w:val="28"/>
          <w:szCs w:val="28"/>
          <w:lang w:val="uk-UA" w:eastAsia="ru-RU"/>
        </w:rPr>
      </w:pPr>
      <w:r w:rsidRPr="000B444B">
        <w:rPr>
          <w:rFonts w:ascii="Times New Roman" w:hAnsi="Times New Roman"/>
          <w:sz w:val="28"/>
          <w:szCs w:val="28"/>
          <w:lang w:val="uk-UA" w:eastAsia="ru-RU"/>
        </w:rPr>
        <w:t xml:space="preserve">суспільства, для виконання (реалізації) яких надається фінансова підтримка з міського бюджету, затвердженого рішенням виконавчого комітету Сумської міської ради від 15.01.2019 № 1 (зі змінами), конкурсну пропозицію громадської </w:t>
      </w:r>
      <w:r w:rsidR="00623B69">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організації </w:t>
      </w:r>
      <w:r w:rsidR="00623B69">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«Товариство </w:t>
      </w:r>
      <w:r w:rsidR="00623B69">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допомоги </w:t>
      </w:r>
      <w:r w:rsidR="00623B69">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особам </w:t>
      </w:r>
      <w:r w:rsidR="00623B69">
        <w:rPr>
          <w:rFonts w:ascii="Times New Roman" w:hAnsi="Times New Roman"/>
          <w:sz w:val="28"/>
          <w:szCs w:val="28"/>
          <w:lang w:val="uk-UA" w:eastAsia="ru-RU"/>
        </w:rPr>
        <w:t xml:space="preserve">   </w:t>
      </w:r>
      <w:r w:rsidRPr="000B444B">
        <w:rPr>
          <w:rFonts w:ascii="Times New Roman" w:hAnsi="Times New Roman"/>
          <w:sz w:val="28"/>
          <w:szCs w:val="28"/>
          <w:lang w:val="uk-UA" w:eastAsia="ru-RU"/>
        </w:rPr>
        <w:t>з</w:t>
      </w:r>
      <w:r w:rsidR="00623B69">
        <w:rPr>
          <w:rFonts w:ascii="Times New Roman" w:hAnsi="Times New Roman"/>
          <w:sz w:val="28"/>
          <w:szCs w:val="28"/>
          <w:lang w:val="uk-UA" w:eastAsia="ru-RU"/>
        </w:rPr>
        <w:t xml:space="preserve">  </w:t>
      </w:r>
      <w:r w:rsidRPr="000B444B">
        <w:rPr>
          <w:rFonts w:ascii="Times New Roman" w:hAnsi="Times New Roman"/>
          <w:sz w:val="28"/>
          <w:szCs w:val="28"/>
          <w:lang w:val="uk-UA" w:eastAsia="ru-RU"/>
        </w:rPr>
        <w:t xml:space="preserve"> інвалідністю </w:t>
      </w:r>
    </w:p>
    <w:p w:rsidR="00A333DB" w:rsidRPr="000B444B" w:rsidRDefault="00A333DB" w:rsidP="00CF0FA0">
      <w:pPr>
        <w:spacing w:after="0" w:line="240" w:lineRule="atLeast"/>
        <w:ind w:right="140"/>
        <w:jc w:val="both"/>
        <w:rPr>
          <w:rFonts w:ascii="Times New Roman" w:hAnsi="Times New Roman"/>
          <w:sz w:val="28"/>
          <w:szCs w:val="28"/>
          <w:lang w:val="uk-UA" w:eastAsia="ru-RU"/>
        </w:rPr>
      </w:pPr>
      <w:r w:rsidRPr="000B444B">
        <w:rPr>
          <w:rFonts w:ascii="Times New Roman" w:hAnsi="Times New Roman"/>
          <w:sz w:val="28"/>
          <w:szCs w:val="28"/>
          <w:lang w:val="uk-UA" w:eastAsia="ru-RU"/>
        </w:rPr>
        <w:t>внаслідок інтелектуальних порушень, «Феліцитас» визнано переможцем конкурсу.</w:t>
      </w:r>
    </w:p>
    <w:p w:rsidR="00A333DB" w:rsidRDefault="00A333DB" w:rsidP="00CF0FA0">
      <w:pPr>
        <w:spacing w:after="0" w:line="240" w:lineRule="atLeast"/>
        <w:ind w:right="140" w:firstLine="709"/>
        <w:jc w:val="both"/>
        <w:rPr>
          <w:rFonts w:ascii="Times New Roman" w:hAnsi="Times New Roman"/>
          <w:sz w:val="28"/>
          <w:szCs w:val="28"/>
          <w:lang w:val="uk-UA" w:eastAsia="ru-RU"/>
        </w:rPr>
      </w:pPr>
      <w:r w:rsidRPr="000B444B">
        <w:rPr>
          <w:rFonts w:ascii="Times New Roman" w:hAnsi="Times New Roman"/>
          <w:sz w:val="28"/>
          <w:szCs w:val="28"/>
          <w:lang w:val="uk-UA" w:eastAsia="ru-RU"/>
        </w:rPr>
        <w:t>Метою запропонованої програми є надання денного догляду особам з інтелектуальною недостатністю на базі реабілітаційної установи, а також проведення соціальної реабілітації як на базі реабілітаційної установи, так і в домашніх умовах, транспортування, іншого можливого надання соціальних послуг.</w:t>
      </w:r>
      <w:r>
        <w:rPr>
          <w:rFonts w:ascii="Times New Roman" w:hAnsi="Times New Roman"/>
          <w:sz w:val="28"/>
          <w:szCs w:val="28"/>
          <w:lang w:val="uk-UA" w:eastAsia="ru-RU"/>
        </w:rPr>
        <w:t xml:space="preserve"> У 2020 році передбачено фінансування на реалізацію зазначеної програми у розмірі </w:t>
      </w:r>
      <w:r w:rsidRPr="00DE542F">
        <w:rPr>
          <w:rFonts w:ascii="Times New Roman" w:hAnsi="Times New Roman"/>
          <w:sz w:val="28"/>
          <w:szCs w:val="28"/>
          <w:lang w:val="uk-UA" w:eastAsia="ru-RU"/>
        </w:rPr>
        <w:t xml:space="preserve">1 359,9 тис. </w:t>
      </w:r>
      <w:r w:rsidR="00DE542F">
        <w:rPr>
          <w:rFonts w:ascii="Times New Roman" w:hAnsi="Times New Roman"/>
          <w:sz w:val="28"/>
          <w:szCs w:val="28"/>
          <w:lang w:val="uk-UA" w:eastAsia="ru-RU"/>
        </w:rPr>
        <w:t>г</w:t>
      </w:r>
      <w:r w:rsidRPr="00DE542F">
        <w:rPr>
          <w:rFonts w:ascii="Times New Roman" w:hAnsi="Times New Roman"/>
          <w:sz w:val="28"/>
          <w:szCs w:val="28"/>
          <w:lang w:val="uk-UA" w:eastAsia="ru-RU"/>
        </w:rPr>
        <w:t>рн.</w:t>
      </w:r>
    </w:p>
    <w:p w:rsidR="00A333DB" w:rsidRPr="000B444B" w:rsidRDefault="00A333DB" w:rsidP="00CF0FA0">
      <w:pPr>
        <w:spacing w:after="0" w:line="240" w:lineRule="atLeast"/>
        <w:ind w:right="140" w:firstLine="709"/>
        <w:jc w:val="both"/>
        <w:rPr>
          <w:rFonts w:ascii="Times New Roman" w:hAnsi="Times New Roman"/>
          <w:color w:val="000000"/>
          <w:sz w:val="28"/>
          <w:szCs w:val="28"/>
          <w:lang w:val="uk-UA" w:eastAsia="ru-RU"/>
        </w:rPr>
      </w:pPr>
      <w:r w:rsidRPr="000B444B">
        <w:rPr>
          <w:rFonts w:ascii="Times New Roman" w:hAnsi="Times New Roman"/>
          <w:sz w:val="28"/>
          <w:szCs w:val="28"/>
          <w:lang w:val="uk-UA" w:eastAsia="ru-RU"/>
        </w:rPr>
        <w:t>У 2019 р</w:t>
      </w:r>
      <w:r>
        <w:rPr>
          <w:rFonts w:ascii="Times New Roman" w:hAnsi="Times New Roman"/>
          <w:sz w:val="28"/>
          <w:szCs w:val="28"/>
          <w:lang w:val="uk-UA" w:eastAsia="ru-RU"/>
        </w:rPr>
        <w:t>оці дана програма реалізовувалась</w:t>
      </w:r>
      <w:r w:rsidRPr="000B444B">
        <w:rPr>
          <w:rFonts w:ascii="Times New Roman" w:hAnsi="Times New Roman"/>
          <w:sz w:val="28"/>
          <w:szCs w:val="28"/>
          <w:lang w:val="uk-UA" w:eastAsia="ru-RU"/>
        </w:rPr>
        <w:t xml:space="preserve"> громадською організацією «Товариство допомоги особам з інвалідністю внаслідок інтелектуальних п</w:t>
      </w:r>
      <w:r>
        <w:rPr>
          <w:rFonts w:ascii="Times New Roman" w:hAnsi="Times New Roman"/>
          <w:sz w:val="28"/>
          <w:szCs w:val="28"/>
          <w:lang w:val="uk-UA" w:eastAsia="ru-RU"/>
        </w:rPr>
        <w:t>орушень, «Феліцитас», та охоплювала</w:t>
      </w:r>
      <w:r w:rsidRPr="000B444B">
        <w:rPr>
          <w:rFonts w:ascii="Times New Roman" w:hAnsi="Times New Roman"/>
          <w:sz w:val="28"/>
          <w:szCs w:val="28"/>
          <w:lang w:val="uk-UA" w:eastAsia="ru-RU"/>
        </w:rPr>
        <w:t xml:space="preserve"> соціальними послугами 33 особи з інвалідністю. Для реалізації зазначеної програми з міського бюдже</w:t>
      </w:r>
      <w:r>
        <w:rPr>
          <w:rFonts w:ascii="Times New Roman" w:hAnsi="Times New Roman"/>
          <w:sz w:val="28"/>
          <w:szCs w:val="28"/>
          <w:lang w:val="uk-UA" w:eastAsia="ru-RU"/>
        </w:rPr>
        <w:t xml:space="preserve">ту </w:t>
      </w:r>
      <w:r w:rsidRPr="000B444B">
        <w:rPr>
          <w:rFonts w:ascii="Times New Roman" w:hAnsi="Times New Roman"/>
          <w:sz w:val="28"/>
          <w:szCs w:val="28"/>
          <w:lang w:val="uk-UA" w:eastAsia="ru-RU"/>
        </w:rPr>
        <w:t xml:space="preserve">профінансовано </w:t>
      </w:r>
      <w:r w:rsidRPr="000B444B">
        <w:rPr>
          <w:rFonts w:ascii="Times New Roman" w:hAnsi="Times New Roman"/>
          <w:sz w:val="28"/>
          <w:szCs w:val="28"/>
          <w:lang w:val="uk-UA" w:eastAsia="uk-UA"/>
        </w:rPr>
        <w:t xml:space="preserve">886,5 </w:t>
      </w:r>
      <w:r w:rsidRPr="000B444B">
        <w:rPr>
          <w:rFonts w:ascii="Times New Roman" w:hAnsi="Times New Roman"/>
          <w:color w:val="000000"/>
          <w:sz w:val="28"/>
          <w:szCs w:val="28"/>
          <w:lang w:val="uk-UA" w:eastAsia="ru-RU"/>
        </w:rPr>
        <w:t>тис. грн.</w:t>
      </w:r>
    </w:p>
    <w:p w:rsidR="00A333DB" w:rsidRPr="000B444B" w:rsidRDefault="00A333DB" w:rsidP="00CF0FA0">
      <w:pPr>
        <w:spacing w:after="0" w:line="240" w:lineRule="atLeast"/>
        <w:ind w:right="140" w:firstLine="709"/>
        <w:jc w:val="both"/>
        <w:rPr>
          <w:rFonts w:ascii="Times New Roman" w:hAnsi="Times New Roman"/>
          <w:sz w:val="28"/>
          <w:szCs w:val="28"/>
          <w:highlight w:val="red"/>
          <w:lang w:val="uk-UA"/>
        </w:rPr>
      </w:pPr>
    </w:p>
    <w:p w:rsidR="00A333DB" w:rsidRPr="000B444B" w:rsidRDefault="00A333DB" w:rsidP="00CF0FA0">
      <w:pPr>
        <w:spacing w:after="0" w:line="240" w:lineRule="atLeast"/>
        <w:ind w:right="140" w:firstLine="709"/>
        <w:jc w:val="both"/>
        <w:rPr>
          <w:rFonts w:ascii="Times New Roman" w:hAnsi="Times New Roman"/>
          <w:sz w:val="28"/>
          <w:szCs w:val="28"/>
          <w:lang w:val="uk-UA"/>
        </w:rPr>
      </w:pPr>
      <w:r w:rsidRPr="000B444B">
        <w:rPr>
          <w:rFonts w:ascii="Times New Roman" w:hAnsi="Times New Roman"/>
          <w:sz w:val="28"/>
          <w:szCs w:val="28"/>
          <w:lang w:val="uk-UA"/>
        </w:rPr>
        <w:t xml:space="preserve">Виконання рішення виконавчого комітету Сумської міської ради </w:t>
      </w:r>
      <w:r w:rsidRPr="000B444B">
        <w:rPr>
          <w:rFonts w:ascii="Times New Roman" w:hAnsi="Times New Roman"/>
          <w:sz w:val="28"/>
          <w:szCs w:val="28"/>
          <w:lang w:val="uk-UA"/>
        </w:rPr>
        <w:br/>
        <w:t>від 17.07.2012 № 390 «Про розвиток системи надання соціальних послуг у місті Суми» продовжується.</w:t>
      </w:r>
    </w:p>
    <w:p w:rsidR="00CF0FA0" w:rsidRDefault="00CF0FA0" w:rsidP="00CF0FA0">
      <w:pPr>
        <w:spacing w:after="0" w:line="240" w:lineRule="atLeast"/>
        <w:ind w:right="140"/>
        <w:jc w:val="both"/>
        <w:rPr>
          <w:rFonts w:ascii="Times New Roman" w:hAnsi="Times New Roman"/>
          <w:color w:val="FF0000"/>
          <w:sz w:val="28"/>
          <w:szCs w:val="28"/>
          <w:lang w:val="uk-UA" w:eastAsia="uk-UA"/>
        </w:rPr>
      </w:pPr>
    </w:p>
    <w:p w:rsidR="00DE542F" w:rsidRPr="000B444B" w:rsidRDefault="00DE542F" w:rsidP="00CF0FA0">
      <w:pPr>
        <w:spacing w:after="0" w:line="240" w:lineRule="atLeast"/>
        <w:ind w:right="140"/>
        <w:jc w:val="both"/>
        <w:rPr>
          <w:rFonts w:ascii="Times New Roman" w:hAnsi="Times New Roman"/>
          <w:color w:val="FF0000"/>
          <w:sz w:val="28"/>
          <w:szCs w:val="28"/>
          <w:lang w:val="uk-UA" w:eastAsia="uk-UA"/>
        </w:rPr>
      </w:pPr>
    </w:p>
    <w:p w:rsidR="00A333DB" w:rsidRPr="000B444B" w:rsidRDefault="00A333DB" w:rsidP="00CF0FA0">
      <w:pPr>
        <w:spacing w:after="0" w:line="240" w:lineRule="atLeast"/>
        <w:ind w:right="140"/>
        <w:jc w:val="both"/>
        <w:outlineLvl w:val="0"/>
        <w:rPr>
          <w:rFonts w:ascii="Times New Roman" w:hAnsi="Times New Roman"/>
          <w:bCs/>
          <w:sz w:val="28"/>
          <w:szCs w:val="28"/>
          <w:lang w:val="uk-UA" w:eastAsia="uk-UA"/>
        </w:rPr>
      </w:pPr>
      <w:r w:rsidRPr="000B444B">
        <w:rPr>
          <w:rFonts w:ascii="Times New Roman" w:hAnsi="Times New Roman"/>
          <w:bCs/>
          <w:sz w:val="28"/>
          <w:szCs w:val="28"/>
          <w:lang w:val="uk-UA" w:eastAsia="uk-UA"/>
        </w:rPr>
        <w:t xml:space="preserve">Директор департаменту </w:t>
      </w:r>
    </w:p>
    <w:p w:rsidR="00A333DB" w:rsidRPr="000B444B" w:rsidRDefault="00A333DB" w:rsidP="00CF0FA0">
      <w:pPr>
        <w:spacing w:after="0" w:line="240" w:lineRule="atLeast"/>
        <w:ind w:right="140"/>
        <w:jc w:val="both"/>
        <w:outlineLvl w:val="0"/>
        <w:rPr>
          <w:rFonts w:ascii="Times New Roman" w:hAnsi="Times New Roman"/>
          <w:bCs/>
          <w:sz w:val="28"/>
          <w:szCs w:val="28"/>
          <w:lang w:val="uk-UA" w:eastAsia="uk-UA"/>
        </w:rPr>
      </w:pPr>
      <w:r w:rsidRPr="000B444B">
        <w:rPr>
          <w:rFonts w:ascii="Times New Roman" w:hAnsi="Times New Roman"/>
          <w:bCs/>
          <w:sz w:val="28"/>
          <w:szCs w:val="28"/>
          <w:lang w:val="uk-UA" w:eastAsia="uk-UA"/>
        </w:rPr>
        <w:t xml:space="preserve">соціального захисту населення </w:t>
      </w:r>
    </w:p>
    <w:p w:rsidR="00A333DB" w:rsidRPr="000B444B" w:rsidRDefault="00A333DB" w:rsidP="00CF0FA0">
      <w:pPr>
        <w:spacing w:after="0" w:line="240" w:lineRule="atLeast"/>
        <w:ind w:right="140"/>
        <w:jc w:val="both"/>
        <w:outlineLvl w:val="0"/>
        <w:rPr>
          <w:rFonts w:ascii="Times New Roman" w:hAnsi="Times New Roman"/>
          <w:bCs/>
          <w:sz w:val="28"/>
          <w:szCs w:val="28"/>
          <w:lang w:val="uk-UA" w:eastAsia="uk-UA"/>
        </w:rPr>
      </w:pPr>
      <w:r w:rsidRPr="000B444B">
        <w:rPr>
          <w:rFonts w:ascii="Times New Roman" w:hAnsi="Times New Roman"/>
          <w:bCs/>
          <w:sz w:val="28"/>
          <w:szCs w:val="28"/>
          <w:lang w:val="uk-UA" w:eastAsia="uk-UA"/>
        </w:rPr>
        <w:t xml:space="preserve">Сумської міської ради                                                                          </w:t>
      </w:r>
      <w:r w:rsidR="00DE542F">
        <w:rPr>
          <w:rFonts w:ascii="Times New Roman" w:hAnsi="Times New Roman"/>
          <w:bCs/>
          <w:sz w:val="28"/>
          <w:szCs w:val="28"/>
          <w:lang w:val="uk-UA" w:eastAsia="uk-UA"/>
        </w:rPr>
        <w:t xml:space="preserve">     </w:t>
      </w:r>
      <w:r w:rsidRPr="000B444B">
        <w:rPr>
          <w:rFonts w:ascii="Times New Roman" w:hAnsi="Times New Roman"/>
          <w:bCs/>
          <w:sz w:val="28"/>
          <w:szCs w:val="28"/>
          <w:lang w:val="uk-UA" w:eastAsia="uk-UA"/>
        </w:rPr>
        <w:t>Т.О. Масік</w:t>
      </w:r>
    </w:p>
    <w:p w:rsidR="00A333DB" w:rsidRPr="000B444B" w:rsidRDefault="00A333DB" w:rsidP="00CF0FA0">
      <w:pPr>
        <w:spacing w:after="0" w:line="240" w:lineRule="atLeast"/>
        <w:ind w:right="140"/>
        <w:jc w:val="both"/>
        <w:outlineLvl w:val="0"/>
        <w:rPr>
          <w:rFonts w:ascii="Times New Roman" w:hAnsi="Times New Roman"/>
          <w:bCs/>
          <w:sz w:val="28"/>
          <w:szCs w:val="28"/>
          <w:lang w:val="uk-UA" w:eastAsia="uk-UA"/>
        </w:rPr>
      </w:pPr>
    </w:p>
    <w:p w:rsidR="00A333DB" w:rsidRPr="000B444B" w:rsidRDefault="00A333DB" w:rsidP="00CF0FA0">
      <w:pPr>
        <w:spacing w:after="0" w:line="240" w:lineRule="auto"/>
        <w:ind w:right="140"/>
        <w:rPr>
          <w:rFonts w:ascii="Times New Roman" w:hAnsi="Times New Roman"/>
          <w:color w:val="000000"/>
          <w:sz w:val="28"/>
          <w:szCs w:val="28"/>
          <w:lang w:val="uk-UA" w:eastAsia="uk-UA"/>
        </w:rPr>
      </w:pPr>
    </w:p>
    <w:p w:rsidR="00A333DB" w:rsidRPr="000B444B" w:rsidRDefault="00A333DB" w:rsidP="00CF0FA0">
      <w:pPr>
        <w:spacing w:after="0" w:line="240" w:lineRule="auto"/>
        <w:ind w:right="140"/>
        <w:rPr>
          <w:rFonts w:ascii="Times New Roman" w:hAnsi="Times New Roman"/>
          <w:color w:val="000000"/>
          <w:sz w:val="28"/>
          <w:szCs w:val="28"/>
          <w:lang w:val="uk-UA" w:eastAsia="uk-UA"/>
        </w:rPr>
      </w:pPr>
    </w:p>
    <w:p w:rsidR="00A333DB" w:rsidRPr="000B444B" w:rsidRDefault="00A333DB" w:rsidP="00CF0FA0">
      <w:pPr>
        <w:spacing w:after="0" w:line="240" w:lineRule="auto"/>
        <w:ind w:right="140"/>
        <w:rPr>
          <w:rFonts w:ascii="Times New Roman" w:hAnsi="Times New Roman"/>
          <w:color w:val="000000"/>
          <w:sz w:val="28"/>
          <w:szCs w:val="28"/>
          <w:lang w:val="uk-UA" w:eastAsia="uk-UA"/>
        </w:rPr>
      </w:pPr>
    </w:p>
    <w:p w:rsidR="00A333DB" w:rsidRPr="000B444B" w:rsidRDefault="00A333DB" w:rsidP="00CF0FA0">
      <w:pPr>
        <w:ind w:right="140"/>
        <w:rPr>
          <w:lang w:val="uk-UA"/>
        </w:rPr>
      </w:pPr>
    </w:p>
    <w:sectPr w:rsidR="00A333DB" w:rsidRPr="000B444B" w:rsidSect="00A15080">
      <w:headerReference w:type="even" r:id="rId7"/>
      <w:headerReference w:type="default" r:id="rId8"/>
      <w:pgSz w:w="11906" w:h="16838"/>
      <w:pgMar w:top="1276"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DB" w:rsidRDefault="00A333DB" w:rsidP="000B444B">
      <w:pPr>
        <w:spacing w:after="0" w:line="240" w:lineRule="auto"/>
      </w:pPr>
      <w:r>
        <w:separator/>
      </w:r>
    </w:p>
  </w:endnote>
  <w:endnote w:type="continuationSeparator" w:id="0">
    <w:p w:rsidR="00A333DB" w:rsidRDefault="00A333DB" w:rsidP="000B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DB" w:rsidRDefault="00A333DB" w:rsidP="000B444B">
      <w:pPr>
        <w:spacing w:after="0" w:line="240" w:lineRule="auto"/>
      </w:pPr>
      <w:r>
        <w:separator/>
      </w:r>
    </w:p>
  </w:footnote>
  <w:footnote w:type="continuationSeparator" w:id="0">
    <w:p w:rsidR="00A333DB" w:rsidRDefault="00A333DB" w:rsidP="000B4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DB" w:rsidRDefault="00A333DB" w:rsidP="006954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33DB" w:rsidRDefault="00A333D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DB" w:rsidRPr="0061610F" w:rsidRDefault="00A333DB" w:rsidP="00695410">
    <w:pPr>
      <w:pStyle w:val="a3"/>
      <w:framePr w:wrap="around" w:vAnchor="text" w:hAnchor="margin" w:xAlign="center" w:y="1"/>
      <w:rPr>
        <w:rStyle w:val="a5"/>
        <w:rFonts w:ascii="Times New Roman" w:hAnsi="Times New Roman"/>
      </w:rPr>
    </w:pPr>
    <w:r w:rsidRPr="00A56255">
      <w:rPr>
        <w:rStyle w:val="a5"/>
        <w:rFonts w:ascii="Times New Roman" w:hAnsi="Times New Roman"/>
      </w:rPr>
      <w:fldChar w:fldCharType="begin"/>
    </w:r>
    <w:r w:rsidRPr="00A56255">
      <w:rPr>
        <w:rStyle w:val="a5"/>
        <w:rFonts w:ascii="Times New Roman" w:hAnsi="Times New Roman"/>
      </w:rPr>
      <w:instrText xml:space="preserve">PAGE  </w:instrText>
    </w:r>
    <w:r w:rsidRPr="00A56255">
      <w:rPr>
        <w:rStyle w:val="a5"/>
        <w:rFonts w:ascii="Times New Roman" w:hAnsi="Times New Roman"/>
      </w:rPr>
      <w:fldChar w:fldCharType="separate"/>
    </w:r>
    <w:r w:rsidR="009164B8">
      <w:rPr>
        <w:rStyle w:val="a5"/>
        <w:rFonts w:ascii="Times New Roman" w:hAnsi="Times New Roman"/>
        <w:noProof/>
      </w:rPr>
      <w:t>2</w:t>
    </w:r>
    <w:r w:rsidRPr="00A56255">
      <w:rPr>
        <w:rStyle w:val="a5"/>
        <w:rFonts w:ascii="Times New Roman" w:hAnsi="Times New Roman"/>
      </w:rPr>
      <w:fldChar w:fldCharType="end"/>
    </w:r>
  </w:p>
  <w:p w:rsidR="00A333DB" w:rsidRPr="00A15080" w:rsidRDefault="00A333DB" w:rsidP="00A15080">
    <w:pPr>
      <w:pStyle w:val="a3"/>
      <w:jc w:val="right"/>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C37"/>
    <w:rsid w:val="000671A8"/>
    <w:rsid w:val="000B444B"/>
    <w:rsid w:val="000B7C37"/>
    <w:rsid w:val="000D39A8"/>
    <w:rsid w:val="00104723"/>
    <w:rsid w:val="001B67ED"/>
    <w:rsid w:val="001C6A5F"/>
    <w:rsid w:val="001D31A0"/>
    <w:rsid w:val="00270EDD"/>
    <w:rsid w:val="002C096E"/>
    <w:rsid w:val="002C10A8"/>
    <w:rsid w:val="002F5EA6"/>
    <w:rsid w:val="003021FF"/>
    <w:rsid w:val="00347663"/>
    <w:rsid w:val="00367105"/>
    <w:rsid w:val="00367134"/>
    <w:rsid w:val="003A34AD"/>
    <w:rsid w:val="003C7579"/>
    <w:rsid w:val="00404E56"/>
    <w:rsid w:val="004228E0"/>
    <w:rsid w:val="00464B99"/>
    <w:rsid w:val="00467022"/>
    <w:rsid w:val="00493A1F"/>
    <w:rsid w:val="004D3D62"/>
    <w:rsid w:val="00517A06"/>
    <w:rsid w:val="00567329"/>
    <w:rsid w:val="0061610F"/>
    <w:rsid w:val="00617525"/>
    <w:rsid w:val="00623B69"/>
    <w:rsid w:val="00653CA3"/>
    <w:rsid w:val="00666443"/>
    <w:rsid w:val="00695410"/>
    <w:rsid w:val="006A777C"/>
    <w:rsid w:val="006D2062"/>
    <w:rsid w:val="006E1470"/>
    <w:rsid w:val="0074789E"/>
    <w:rsid w:val="007525ED"/>
    <w:rsid w:val="00762577"/>
    <w:rsid w:val="00780D33"/>
    <w:rsid w:val="00781241"/>
    <w:rsid w:val="00787ACE"/>
    <w:rsid w:val="007930E4"/>
    <w:rsid w:val="007D1D84"/>
    <w:rsid w:val="007D7BBC"/>
    <w:rsid w:val="007E52FD"/>
    <w:rsid w:val="007E7C6B"/>
    <w:rsid w:val="007F7DC9"/>
    <w:rsid w:val="00803E0E"/>
    <w:rsid w:val="008317CC"/>
    <w:rsid w:val="00844C1F"/>
    <w:rsid w:val="008511AA"/>
    <w:rsid w:val="008B6DF6"/>
    <w:rsid w:val="008D6C07"/>
    <w:rsid w:val="0090323F"/>
    <w:rsid w:val="00906AC3"/>
    <w:rsid w:val="009164B8"/>
    <w:rsid w:val="009528BE"/>
    <w:rsid w:val="0096493F"/>
    <w:rsid w:val="009725E7"/>
    <w:rsid w:val="00977A9C"/>
    <w:rsid w:val="00995B16"/>
    <w:rsid w:val="009A3C02"/>
    <w:rsid w:val="009B42E9"/>
    <w:rsid w:val="009F406F"/>
    <w:rsid w:val="00A15080"/>
    <w:rsid w:val="00A333DB"/>
    <w:rsid w:val="00A56255"/>
    <w:rsid w:val="00A91452"/>
    <w:rsid w:val="00AA76A0"/>
    <w:rsid w:val="00AE031C"/>
    <w:rsid w:val="00AE0E0D"/>
    <w:rsid w:val="00BA740B"/>
    <w:rsid w:val="00C07277"/>
    <w:rsid w:val="00C32552"/>
    <w:rsid w:val="00C46044"/>
    <w:rsid w:val="00C62171"/>
    <w:rsid w:val="00CB1628"/>
    <w:rsid w:val="00CC2B7D"/>
    <w:rsid w:val="00CE2D28"/>
    <w:rsid w:val="00CF0FA0"/>
    <w:rsid w:val="00CF5206"/>
    <w:rsid w:val="00D005ED"/>
    <w:rsid w:val="00D04ACD"/>
    <w:rsid w:val="00DA1483"/>
    <w:rsid w:val="00DD0335"/>
    <w:rsid w:val="00DD3DC9"/>
    <w:rsid w:val="00DE542F"/>
    <w:rsid w:val="00DF6748"/>
    <w:rsid w:val="00F13AC5"/>
    <w:rsid w:val="00F36375"/>
    <w:rsid w:val="00F56A0B"/>
    <w:rsid w:val="00FA344F"/>
    <w:rsid w:val="00FA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49032"/>
  <w15:docId w15:val="{396E44B9-7845-485F-AF6A-9AE63275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5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444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B444B"/>
    <w:rPr>
      <w:rFonts w:cs="Times New Roman"/>
    </w:rPr>
  </w:style>
  <w:style w:type="character" w:styleId="a5">
    <w:name w:val="page number"/>
    <w:basedOn w:val="a0"/>
    <w:uiPriority w:val="99"/>
    <w:rsid w:val="000B444B"/>
    <w:rPr>
      <w:rFonts w:cs="Times New Roman"/>
    </w:rPr>
  </w:style>
  <w:style w:type="paragraph" w:styleId="a6">
    <w:name w:val="footer"/>
    <w:basedOn w:val="a"/>
    <w:link w:val="a7"/>
    <w:uiPriority w:val="99"/>
    <w:rsid w:val="000B444B"/>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B444B"/>
    <w:rPr>
      <w:rFonts w:cs="Times New Roman"/>
    </w:rPr>
  </w:style>
  <w:style w:type="paragraph" w:styleId="a8">
    <w:name w:val="Balloon Text"/>
    <w:basedOn w:val="a"/>
    <w:link w:val="a9"/>
    <w:uiPriority w:val="99"/>
    <w:semiHidden/>
    <w:unhideWhenUsed/>
    <w:rsid w:val="00DE54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E54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12</Pages>
  <Words>4402</Words>
  <Characters>25096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Вікторія Анатоліївна Литвиненко</cp:lastModifiedBy>
  <cp:revision>16</cp:revision>
  <cp:lastPrinted>2020-03-04T08:35:00Z</cp:lastPrinted>
  <dcterms:created xsi:type="dcterms:W3CDTF">2020-02-03T15:18:00Z</dcterms:created>
  <dcterms:modified xsi:type="dcterms:W3CDTF">2020-03-04T09:08:00Z</dcterms:modified>
</cp:coreProperties>
</file>