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9B" w:rsidRPr="00331DC9" w:rsidRDefault="00312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tbl>
      <w:tblPr>
        <w:tblStyle w:val="af1"/>
        <w:tblW w:w="94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19"/>
        <w:gridCol w:w="1229"/>
        <w:gridCol w:w="4120"/>
      </w:tblGrid>
      <w:tr w:rsidR="00312F9B" w:rsidRPr="00331DC9">
        <w:trPr>
          <w:trHeight w:val="460"/>
          <w:jc w:val="center"/>
        </w:trPr>
        <w:tc>
          <w:tcPr>
            <w:tcW w:w="4119" w:type="dxa"/>
          </w:tcPr>
          <w:p w:rsidR="00312F9B" w:rsidRPr="00331DC9" w:rsidRDefault="0031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229" w:type="dxa"/>
          </w:tcPr>
          <w:p w:rsidR="00312F9B" w:rsidRPr="00331DC9" w:rsidRDefault="001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  <w:lang w:val="uk-UA"/>
              </w:rPr>
            </w:pPr>
            <w:r w:rsidRPr="00331DC9">
              <w:rPr>
                <w:noProof/>
                <w:color w:val="000000"/>
                <w:lang w:val="uk-UA"/>
              </w:rPr>
              <w:drawing>
                <wp:inline distT="0" distB="0" distL="114935" distR="114935">
                  <wp:extent cx="429895" cy="610870"/>
                  <wp:effectExtent l="0" t="0" r="0" b="0"/>
                  <wp:docPr id="10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312F9B" w:rsidRPr="00331DC9" w:rsidRDefault="001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31DC9">
              <w:rPr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312F9B" w:rsidRPr="00331DC9" w:rsidRDefault="001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331DC9">
              <w:rPr>
                <w:color w:val="000000"/>
                <w:sz w:val="28"/>
                <w:szCs w:val="28"/>
                <w:lang w:val="uk-UA"/>
              </w:rPr>
              <w:t>оприлюднено _____________</w:t>
            </w:r>
          </w:p>
        </w:tc>
      </w:tr>
    </w:tbl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331DC9">
        <w:rPr>
          <w:color w:val="000000"/>
          <w:sz w:val="36"/>
          <w:szCs w:val="36"/>
          <w:lang w:val="uk-UA"/>
        </w:rPr>
        <w:t>Сумська міська рада</w:t>
      </w: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331DC9">
        <w:rPr>
          <w:color w:val="000000"/>
          <w:sz w:val="36"/>
          <w:szCs w:val="36"/>
          <w:lang w:val="uk-UA"/>
        </w:rPr>
        <w:t>Виконавчий комітет</w:t>
      </w: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331DC9">
        <w:rPr>
          <w:b/>
          <w:color w:val="000000"/>
          <w:sz w:val="36"/>
          <w:szCs w:val="36"/>
          <w:lang w:val="uk-UA"/>
        </w:rPr>
        <w:t>РІШЕННЯ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2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312F9B" w:rsidRPr="00331DC9">
        <w:trPr>
          <w:trHeight w:val="80"/>
        </w:trPr>
        <w:tc>
          <w:tcPr>
            <w:tcW w:w="4820" w:type="dxa"/>
          </w:tcPr>
          <w:p w:rsidR="00312F9B" w:rsidRPr="00331DC9" w:rsidRDefault="001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1DC9">
              <w:rPr>
                <w:color w:val="000000"/>
                <w:sz w:val="28"/>
                <w:szCs w:val="28"/>
                <w:lang w:val="uk-UA"/>
              </w:rPr>
              <w:t xml:space="preserve">від                        № </w:t>
            </w:r>
          </w:p>
        </w:tc>
      </w:tr>
      <w:tr w:rsidR="00312F9B" w:rsidRPr="00331DC9">
        <w:tc>
          <w:tcPr>
            <w:tcW w:w="4820" w:type="dxa"/>
          </w:tcPr>
          <w:p w:rsidR="00312F9B" w:rsidRPr="00331DC9" w:rsidRDefault="0031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12F9B" w:rsidRPr="00331DC9">
        <w:tc>
          <w:tcPr>
            <w:tcW w:w="4820" w:type="dxa"/>
          </w:tcPr>
          <w:p w:rsidR="00312F9B" w:rsidRPr="00331DC9" w:rsidRDefault="001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="1" w:right="104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>Про внесення</w:t>
            </w:r>
            <w:r w:rsidRPr="00331DC9">
              <w:rPr>
                <w:b/>
                <w:sz w:val="28"/>
                <w:szCs w:val="28"/>
                <w:lang w:val="uk-UA"/>
              </w:rPr>
              <w:t xml:space="preserve"> пропозицій 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>Сумськ</w:t>
            </w:r>
            <w:r w:rsidRPr="00331DC9">
              <w:rPr>
                <w:b/>
                <w:sz w:val="28"/>
                <w:szCs w:val="28"/>
                <w:lang w:val="uk-UA"/>
              </w:rPr>
              <w:t>ій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 міськ</w:t>
            </w:r>
            <w:r w:rsidRPr="00331DC9">
              <w:rPr>
                <w:b/>
                <w:sz w:val="28"/>
                <w:szCs w:val="28"/>
                <w:lang w:val="uk-UA"/>
              </w:rPr>
              <w:t>ій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 рад</w:t>
            </w:r>
            <w:r w:rsidRPr="00331DC9">
              <w:rPr>
                <w:b/>
                <w:sz w:val="28"/>
                <w:szCs w:val="28"/>
                <w:lang w:val="uk-UA"/>
              </w:rPr>
              <w:t>і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331DC9">
              <w:rPr>
                <w:b/>
                <w:sz w:val="28"/>
                <w:szCs w:val="28"/>
                <w:lang w:val="uk-UA"/>
              </w:rPr>
              <w:t xml:space="preserve">щодо проєкту 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>Стратегії розвитку міста Суми до 20</w:t>
            </w:r>
            <w:r w:rsidRPr="00331DC9">
              <w:rPr>
                <w:b/>
                <w:sz w:val="28"/>
                <w:szCs w:val="28"/>
                <w:lang w:val="uk-UA"/>
              </w:rPr>
              <w:t>30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312F9B" w:rsidRPr="00331DC9" w:rsidRDefault="00331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331DC9">
        <w:rPr>
          <w:color w:val="000000"/>
          <w:sz w:val="28"/>
          <w:szCs w:val="28"/>
          <w:lang w:val="uk-UA"/>
        </w:rPr>
        <w:tab/>
      </w:r>
      <w:r w:rsidR="00195A33" w:rsidRPr="00331DC9">
        <w:rPr>
          <w:color w:val="000000"/>
          <w:sz w:val="28"/>
          <w:szCs w:val="28"/>
          <w:lang w:val="uk-UA"/>
        </w:rPr>
        <w:tab/>
      </w:r>
      <w:r w:rsidR="00195A33" w:rsidRPr="00331DC9">
        <w:rPr>
          <w:color w:val="000000"/>
          <w:sz w:val="28"/>
          <w:szCs w:val="28"/>
          <w:highlight w:val="white"/>
          <w:lang w:val="uk-UA"/>
        </w:rPr>
        <w:t>Розглянувши Стратегію розвитку міста Суми до 20</w:t>
      </w:r>
      <w:r w:rsidR="00195A33" w:rsidRPr="00331DC9">
        <w:rPr>
          <w:sz w:val="28"/>
          <w:szCs w:val="28"/>
          <w:highlight w:val="white"/>
          <w:lang w:val="uk-UA"/>
        </w:rPr>
        <w:t>30</w:t>
      </w:r>
      <w:r w:rsidR="00195A33" w:rsidRPr="00331DC9">
        <w:rPr>
          <w:color w:val="000000"/>
          <w:sz w:val="28"/>
          <w:szCs w:val="28"/>
          <w:highlight w:val="white"/>
          <w:lang w:val="uk-UA"/>
        </w:rPr>
        <w:t xml:space="preserve"> року, керуючись постановою Кабінету Міністрів Ук</w:t>
      </w:r>
      <w:r w:rsidRPr="00331DC9">
        <w:rPr>
          <w:color w:val="000000"/>
          <w:sz w:val="28"/>
          <w:szCs w:val="28"/>
          <w:highlight w:val="white"/>
          <w:lang w:val="uk-UA"/>
        </w:rPr>
        <w:t xml:space="preserve">раїни від 11.11.2015 року </w:t>
      </w:r>
      <w:r w:rsidR="00195A33" w:rsidRPr="00331DC9">
        <w:rPr>
          <w:color w:val="000000"/>
          <w:sz w:val="28"/>
          <w:szCs w:val="28"/>
          <w:highlight w:val="white"/>
          <w:lang w:val="uk-UA"/>
        </w:rPr>
        <w:t>№ 932 «Про затвердження Порядку розроблення регіональних стратегій розвитку і планів заходів з їх реалізації, а також проведен</w:t>
      </w:r>
      <w:r w:rsidR="00195A33" w:rsidRPr="00331DC9">
        <w:rPr>
          <w:color w:val="000000"/>
          <w:sz w:val="28"/>
          <w:szCs w:val="28"/>
          <w:highlight w:val="white"/>
          <w:lang w:val="uk-UA"/>
        </w:rPr>
        <w:t>ня моніторингу та оцінки результативності реалізації зазначених регіональних стратегій і планів заходів», Наказом Міністерства регіонального розвитку, будівництва та житлово-комунального господарства України від 31.03.2016 року № 79 «Про затвердження Метод</w:t>
      </w:r>
      <w:r w:rsidR="00195A33" w:rsidRPr="00331DC9">
        <w:rPr>
          <w:color w:val="000000"/>
          <w:sz w:val="28"/>
          <w:szCs w:val="28"/>
          <w:highlight w:val="white"/>
          <w:lang w:val="uk-UA"/>
        </w:rPr>
        <w:t>ики розроблення, проведення моніторингу та оцінки результативності реалізації регіональних стратегій розвитку та планів заходів з їх реалізації»</w:t>
      </w:r>
      <w:r w:rsidR="00195A33" w:rsidRPr="00331DC9">
        <w:rPr>
          <w:color w:val="000000"/>
          <w:sz w:val="28"/>
          <w:szCs w:val="28"/>
          <w:lang w:val="uk-UA"/>
        </w:rPr>
        <w:t>, вр</w:t>
      </w:r>
      <w:r w:rsidR="00195A33" w:rsidRPr="00331DC9">
        <w:rPr>
          <w:sz w:val="28"/>
          <w:szCs w:val="28"/>
          <w:lang w:val="uk-UA"/>
        </w:rPr>
        <w:t>а</w:t>
      </w:r>
      <w:r w:rsidR="00195A33" w:rsidRPr="00331DC9">
        <w:rPr>
          <w:color w:val="000000"/>
          <w:sz w:val="28"/>
          <w:szCs w:val="28"/>
          <w:lang w:val="uk-UA"/>
        </w:rPr>
        <w:t>ховуючи резолюцію громадських слу</w:t>
      </w:r>
      <w:r w:rsidR="00195A33" w:rsidRPr="00331DC9">
        <w:rPr>
          <w:sz w:val="28"/>
          <w:szCs w:val="28"/>
          <w:lang w:val="uk-UA"/>
        </w:rPr>
        <w:t>хань з питання розгляду Стратегії розвитку міста Суми до 2030 року, які ві</w:t>
      </w:r>
      <w:r w:rsidR="00195A33" w:rsidRPr="00331DC9">
        <w:rPr>
          <w:sz w:val="28"/>
          <w:szCs w:val="28"/>
          <w:lang w:val="uk-UA"/>
        </w:rPr>
        <w:t xml:space="preserve">дбулися 14 грудня 2019 року, керуючись </w:t>
      </w:r>
      <w:r w:rsidR="00195A33" w:rsidRPr="00331DC9">
        <w:rPr>
          <w:color w:val="000000"/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195A33" w:rsidRPr="00331DC9">
        <w:rPr>
          <w:b/>
          <w:color w:val="000000"/>
          <w:sz w:val="28"/>
          <w:szCs w:val="28"/>
          <w:lang w:val="uk-UA"/>
        </w:rPr>
        <w:t xml:space="preserve">виконавчий комітет Сумської міської ради 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>ВИРІШИВ: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312F9B" w:rsidRPr="00331DC9" w:rsidRDefault="00195A33" w:rsidP="00331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>1.</w:t>
      </w:r>
      <w:r w:rsidRPr="00331DC9">
        <w:rPr>
          <w:color w:val="000000"/>
          <w:sz w:val="28"/>
          <w:szCs w:val="28"/>
          <w:lang w:val="uk-UA"/>
        </w:rPr>
        <w:t xml:space="preserve"> </w:t>
      </w:r>
      <w:r w:rsidRPr="00331DC9">
        <w:rPr>
          <w:sz w:val="28"/>
          <w:szCs w:val="28"/>
          <w:lang w:val="uk-UA"/>
        </w:rPr>
        <w:t xml:space="preserve">Схвалити та подати на </w:t>
      </w:r>
      <w:r w:rsidRPr="00331DC9">
        <w:rPr>
          <w:color w:val="000000"/>
          <w:sz w:val="28"/>
          <w:szCs w:val="28"/>
          <w:lang w:val="uk-UA"/>
        </w:rPr>
        <w:t>розгляд</w:t>
      </w:r>
      <w:r w:rsidRPr="00331DC9">
        <w:rPr>
          <w:sz w:val="28"/>
          <w:szCs w:val="28"/>
          <w:lang w:val="uk-UA"/>
        </w:rPr>
        <w:t xml:space="preserve"> та </w:t>
      </w:r>
      <w:r w:rsidRPr="00331DC9">
        <w:rPr>
          <w:color w:val="000000"/>
          <w:sz w:val="28"/>
          <w:szCs w:val="28"/>
          <w:lang w:val="uk-UA"/>
        </w:rPr>
        <w:t>затвердження Сумськ</w:t>
      </w:r>
      <w:r w:rsidRPr="00331DC9">
        <w:rPr>
          <w:sz w:val="28"/>
          <w:szCs w:val="28"/>
          <w:lang w:val="uk-UA"/>
        </w:rPr>
        <w:t>ій</w:t>
      </w:r>
      <w:r w:rsidRPr="00331DC9">
        <w:rPr>
          <w:color w:val="000000"/>
          <w:sz w:val="28"/>
          <w:szCs w:val="28"/>
          <w:lang w:val="uk-UA"/>
        </w:rPr>
        <w:t xml:space="preserve"> міськ</w:t>
      </w:r>
      <w:r w:rsidRPr="00331DC9">
        <w:rPr>
          <w:sz w:val="28"/>
          <w:szCs w:val="28"/>
          <w:lang w:val="uk-UA"/>
        </w:rPr>
        <w:t xml:space="preserve">ій </w:t>
      </w:r>
      <w:r w:rsidRPr="00331DC9">
        <w:rPr>
          <w:color w:val="000000"/>
          <w:sz w:val="28"/>
          <w:szCs w:val="28"/>
          <w:lang w:val="uk-UA"/>
        </w:rPr>
        <w:t>рад</w:t>
      </w:r>
      <w:r w:rsidRPr="00331DC9">
        <w:rPr>
          <w:sz w:val="28"/>
          <w:szCs w:val="28"/>
          <w:lang w:val="uk-UA"/>
        </w:rPr>
        <w:t>і</w:t>
      </w:r>
      <w:r w:rsidRPr="00331DC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1DC9">
        <w:rPr>
          <w:sz w:val="28"/>
          <w:szCs w:val="28"/>
          <w:lang w:val="uk-UA"/>
        </w:rPr>
        <w:t>проєкт</w:t>
      </w:r>
      <w:proofErr w:type="spellEnd"/>
      <w:r w:rsidRPr="00331DC9">
        <w:rPr>
          <w:sz w:val="28"/>
          <w:szCs w:val="28"/>
          <w:lang w:val="uk-UA"/>
        </w:rPr>
        <w:t xml:space="preserve"> </w:t>
      </w:r>
      <w:r w:rsidRPr="00331DC9">
        <w:rPr>
          <w:color w:val="000000"/>
          <w:sz w:val="28"/>
          <w:szCs w:val="28"/>
          <w:lang w:val="uk-UA"/>
        </w:rPr>
        <w:t>Стратегії розвитку міста Суми до 20</w:t>
      </w:r>
      <w:r w:rsidRPr="00331DC9">
        <w:rPr>
          <w:sz w:val="28"/>
          <w:szCs w:val="28"/>
          <w:lang w:val="uk-UA"/>
        </w:rPr>
        <w:t>30</w:t>
      </w:r>
      <w:r w:rsidRPr="00331DC9">
        <w:rPr>
          <w:color w:val="000000"/>
          <w:sz w:val="28"/>
          <w:szCs w:val="28"/>
          <w:lang w:val="uk-UA"/>
        </w:rPr>
        <w:t xml:space="preserve"> року, згідно з додатком.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312F9B" w:rsidRPr="00331DC9" w:rsidRDefault="00195A33" w:rsidP="00331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 xml:space="preserve">2. </w:t>
      </w:r>
      <w:r w:rsidRPr="00331DC9">
        <w:rPr>
          <w:sz w:val="28"/>
          <w:szCs w:val="28"/>
          <w:lang w:val="uk-UA"/>
        </w:rPr>
        <w:t>У</w:t>
      </w:r>
      <w:r w:rsidRPr="00331DC9">
        <w:rPr>
          <w:color w:val="000000"/>
          <w:sz w:val="28"/>
          <w:szCs w:val="28"/>
          <w:lang w:val="uk-UA"/>
        </w:rPr>
        <w:t>правлінню стратегічного розвитку міста Сумської міської ради (</w:t>
      </w:r>
      <w:proofErr w:type="spellStart"/>
      <w:r w:rsidRPr="00331DC9">
        <w:rPr>
          <w:color w:val="000000"/>
          <w:sz w:val="28"/>
          <w:szCs w:val="28"/>
          <w:lang w:val="uk-UA"/>
        </w:rPr>
        <w:t>Кубрак</w:t>
      </w:r>
      <w:proofErr w:type="spellEnd"/>
      <w:r w:rsidRPr="00331DC9">
        <w:rPr>
          <w:color w:val="000000"/>
          <w:sz w:val="28"/>
          <w:szCs w:val="28"/>
          <w:lang w:val="uk-UA"/>
        </w:rPr>
        <w:t xml:space="preserve"> О.М.) </w:t>
      </w:r>
      <w:r w:rsidRPr="00331DC9">
        <w:rPr>
          <w:sz w:val="28"/>
          <w:szCs w:val="28"/>
          <w:lang w:val="uk-UA"/>
        </w:rPr>
        <w:t>подати</w:t>
      </w:r>
      <w:r w:rsidRPr="00331DC9">
        <w:rPr>
          <w:color w:val="000000"/>
          <w:sz w:val="28"/>
          <w:szCs w:val="28"/>
          <w:lang w:val="uk-UA"/>
        </w:rPr>
        <w:t xml:space="preserve"> відповідний </w:t>
      </w:r>
      <w:proofErr w:type="spellStart"/>
      <w:r w:rsidRPr="00331DC9">
        <w:rPr>
          <w:color w:val="000000"/>
          <w:sz w:val="28"/>
          <w:szCs w:val="28"/>
          <w:lang w:val="uk-UA"/>
        </w:rPr>
        <w:t>про</w:t>
      </w:r>
      <w:r w:rsidRPr="00331DC9">
        <w:rPr>
          <w:sz w:val="28"/>
          <w:szCs w:val="28"/>
          <w:lang w:val="uk-UA"/>
        </w:rPr>
        <w:t>є</w:t>
      </w:r>
      <w:r w:rsidRPr="00331DC9">
        <w:rPr>
          <w:color w:val="000000"/>
          <w:sz w:val="28"/>
          <w:szCs w:val="28"/>
          <w:lang w:val="uk-UA"/>
        </w:rPr>
        <w:t>кт</w:t>
      </w:r>
      <w:proofErr w:type="spellEnd"/>
      <w:r w:rsidRPr="00331DC9">
        <w:rPr>
          <w:color w:val="000000"/>
          <w:sz w:val="28"/>
          <w:szCs w:val="28"/>
          <w:lang w:val="uk-UA"/>
        </w:rPr>
        <w:t xml:space="preserve"> рішення на розгляд Сумської міської ради.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312F9B" w:rsidRPr="00331DC9" w:rsidRDefault="00195A33" w:rsidP="00331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lastRenderedPageBreak/>
        <w:t>3.</w:t>
      </w:r>
      <w:r w:rsidRPr="00331DC9"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331DC9">
        <w:rPr>
          <w:sz w:val="28"/>
          <w:szCs w:val="28"/>
          <w:lang w:val="uk-UA"/>
        </w:rPr>
        <w:t xml:space="preserve">секретаря Сумської міської ради Баранова А.В. 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>Міський голова</w:t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  <w:t>О.М. Лисенко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312F9B" w:rsidRPr="00331DC9" w:rsidRDefault="00195A3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proofErr w:type="spellStart"/>
      <w:r w:rsidRPr="00331DC9">
        <w:rPr>
          <w:sz w:val="28"/>
          <w:szCs w:val="28"/>
          <w:lang w:val="uk-UA"/>
        </w:rPr>
        <w:t>Кубрак</w:t>
      </w:r>
      <w:proofErr w:type="spellEnd"/>
      <w:r w:rsidRPr="00331DC9">
        <w:rPr>
          <w:sz w:val="28"/>
          <w:szCs w:val="28"/>
          <w:lang w:val="uk-UA"/>
        </w:rPr>
        <w:t xml:space="preserve"> О.М. 700-575</w:t>
      </w: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331DC9">
        <w:rPr>
          <w:color w:val="000000"/>
          <w:sz w:val="28"/>
          <w:szCs w:val="28"/>
          <w:lang w:val="uk-UA"/>
        </w:rPr>
        <w:t>Розіслати: згідно зі списком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Default="00312F9B" w:rsidP="00331DC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Chars="0" w:left="0" w:right="-82" w:firstLineChars="0" w:firstLine="0"/>
        <w:jc w:val="both"/>
        <w:rPr>
          <w:color w:val="000000"/>
        </w:rPr>
      </w:pPr>
      <w:bookmarkStart w:id="0" w:name="_GoBack"/>
      <w:bookmarkEnd w:id="0"/>
    </w:p>
    <w:sectPr w:rsidR="00312F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42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33" w:rsidRDefault="00195A33">
      <w:pPr>
        <w:spacing w:line="240" w:lineRule="auto"/>
        <w:ind w:left="0" w:hanging="2"/>
      </w:pPr>
      <w:r>
        <w:separator/>
      </w:r>
    </w:p>
  </w:endnote>
  <w:endnote w:type="continuationSeparator" w:id="0">
    <w:p w:rsidR="00195A33" w:rsidRDefault="00195A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195A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</w:p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33" w:rsidRDefault="00195A33">
      <w:pPr>
        <w:spacing w:line="240" w:lineRule="auto"/>
        <w:ind w:left="0" w:hanging="2"/>
      </w:pPr>
      <w:r>
        <w:separator/>
      </w:r>
    </w:p>
  </w:footnote>
  <w:footnote w:type="continuationSeparator" w:id="0">
    <w:p w:rsidR="00195A33" w:rsidRDefault="00195A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195A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195A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31DC9">
      <w:rPr>
        <w:color w:val="000000"/>
      </w:rPr>
      <w:fldChar w:fldCharType="separate"/>
    </w:r>
    <w:r w:rsidR="00331DC9">
      <w:rPr>
        <w:noProof/>
        <w:color w:val="000000"/>
      </w:rPr>
      <w:t>2</w:t>
    </w:r>
    <w:r>
      <w:rPr>
        <w:color w:val="000000"/>
      </w:rPr>
      <w:fldChar w:fldCharType="end"/>
    </w:r>
  </w:p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B"/>
    <w:rsid w:val="00195A33"/>
    <w:rsid w:val="00312F9B"/>
    <w:rsid w:val="0033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785A"/>
  <w15:docId w15:val="{8345A74C-BFDE-4EC4-93C5-20C2A7CB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32"/>
      <w:szCs w:val="36"/>
    </w:rPr>
  </w:style>
  <w:style w:type="paragraph" w:styleId="3">
    <w:name w:val="heading 3"/>
    <w:basedOn w:val="a"/>
    <w:next w:val="a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шрифт абзаца;Знак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Body Text"/>
    <w:basedOn w:val="a"/>
    <w:rPr>
      <w:sz w:val="28"/>
      <w:lang w:val="uk-UA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ние"/>
    <w:basedOn w:val="a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i/>
      <w:iCs/>
      <w:sz w:val="28"/>
      <w:szCs w:val="28"/>
      <w:lang w:val="uk-UA"/>
    </w:rPr>
  </w:style>
  <w:style w:type="paragraph" w:customStyle="1" w:styleId="a9"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тиль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CcSCexj1J6qOxYf6eaK0zkWzw==">AMUW2mVghW68ZgBnXDAU0ll8XmW2wiIRO5Z5mgHLu/7TgVZvzVk390POEZ5CzUAHTy5GpnVIL5TN/gPOkuibds5vT0/SnRxrZghNKX6SVaOLK4fg/Pob+To=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Дрозд Софія Русланівна</cp:lastModifiedBy>
  <cp:revision>3</cp:revision>
  <dcterms:created xsi:type="dcterms:W3CDTF">2018-09-13T10:41:00Z</dcterms:created>
  <dcterms:modified xsi:type="dcterms:W3CDTF">2019-12-10T07:21:00Z</dcterms:modified>
</cp:coreProperties>
</file>