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9D3E25" w:rsidRDefault="00AE7327" w:rsidP="0041754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проекту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</w:p>
    <w:p w:rsidR="0041754C" w:rsidRPr="00F57943" w:rsidRDefault="008619FD" w:rsidP="009D3E25">
      <w:pPr>
        <w:ind w:left="11328" w:firstLine="708"/>
        <w:rPr>
          <w:lang w:val="uk-UA"/>
        </w:rPr>
      </w:pPr>
      <w:proofErr w:type="spellStart"/>
      <w:r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1C7FF1" w:rsidRDefault="00AE7327" w:rsidP="00AE7327">
      <w:pPr>
        <w:ind w:left="9204" w:firstLine="708"/>
      </w:pPr>
    </w:p>
    <w:p w:rsidR="006B650B" w:rsidRPr="001C7FF1" w:rsidRDefault="00265DED" w:rsidP="00F473B7">
      <w:pPr>
        <w:jc w:val="center"/>
        <w:rPr>
          <w:b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3" w:rsidRPr="00677F8B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1B78DD" w:rsidRPr="00F57943" w:rsidRDefault="002846DB" w:rsidP="0047379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ТОВ ВКФ «ВВ»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473798" w:rsidRDefault="002846DB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Петропавлівська,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ED" w:rsidRDefault="002846DB" w:rsidP="00813E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  <w:proofErr w:type="spellEnd"/>
            <w:r w:rsidR="00813EED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DA04E3" w:rsidRPr="003C6959" w:rsidRDefault="003C6959" w:rsidP="00284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</w:t>
            </w:r>
            <w:r w:rsidR="002846DB">
              <w:rPr>
                <w:rFonts w:ascii="Times New Roman" w:hAnsi="Times New Roman" w:cs="Times New Roman"/>
                <w:sz w:val="24"/>
                <w:szCs w:val="24"/>
              </w:rPr>
              <w:t>х1900 мм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1B78DD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FD3670">
            <w:pPr>
              <w:pStyle w:val="21"/>
              <w:ind w:firstLine="0"/>
              <w:rPr>
                <w:sz w:val="24"/>
              </w:rPr>
            </w:pPr>
          </w:p>
        </w:tc>
      </w:tr>
      <w:tr w:rsidR="00222D4A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22D4A" w:rsidRDefault="002846DB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ВКФ «ВВ»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846DB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DB" w:rsidRDefault="002846DB" w:rsidP="00284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DA04E3" w:rsidRPr="00222D4A" w:rsidRDefault="00222D4A" w:rsidP="00284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2800</w:t>
            </w:r>
            <w:r w:rsidR="002846DB">
              <w:rPr>
                <w:rFonts w:ascii="Times New Roman" w:hAnsi="Times New Roman" w:cs="Times New Roman"/>
                <w:sz w:val="24"/>
                <w:szCs w:val="24"/>
              </w:rPr>
              <w:t>х3200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222D4A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9" w:rsidRDefault="00EE3509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AE6973" w:rsidRDefault="00AE6973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22D4A" w:rsidRDefault="00637B89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4D084C">
              <w:rPr>
                <w:sz w:val="24"/>
              </w:rPr>
              <w:t>АТ «А</w:t>
            </w:r>
            <w:r>
              <w:rPr>
                <w:sz w:val="24"/>
              </w:rPr>
              <w:t>кцент-Банк</w:t>
            </w:r>
            <w:r w:rsidRPr="004D084C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637B89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Тараса Шевченка,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9" w:rsidRDefault="00637B89" w:rsidP="00637B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DA04E3" w:rsidRDefault="00BF3158" w:rsidP="00637B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B89">
              <w:rPr>
                <w:rFonts w:ascii="Times New Roman" w:hAnsi="Times New Roman" w:cs="Times New Roman"/>
                <w:sz w:val="24"/>
                <w:szCs w:val="24"/>
              </w:rPr>
              <w:t>8100х900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8" w:rsidRDefault="00BF3158" w:rsidP="00222D4A">
            <w:pPr>
              <w:pStyle w:val="21"/>
              <w:ind w:firstLine="0"/>
              <w:rPr>
                <w:sz w:val="24"/>
              </w:rPr>
            </w:pPr>
          </w:p>
          <w:p w:rsidR="00FC7FA5" w:rsidRDefault="00FC7FA5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BF3158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222D4A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BF3158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BF3158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3" w:rsidRPr="00697993" w:rsidRDefault="00697993" w:rsidP="00222D4A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222D4A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BF3158" w:rsidRDefault="00717782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4D084C">
              <w:rPr>
                <w:sz w:val="24"/>
              </w:rPr>
              <w:t>АТ «А</w:t>
            </w:r>
            <w:r>
              <w:rPr>
                <w:sz w:val="24"/>
              </w:rPr>
              <w:t>кцент-Банк</w:t>
            </w:r>
            <w:r w:rsidRPr="004D084C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707B45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Курський, 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C" w:rsidRDefault="00707B45" w:rsidP="007004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  <w:proofErr w:type="spellEnd"/>
            <w:r w:rsidR="0070042C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EA1EF7" w:rsidRPr="005C081A" w:rsidRDefault="005C081A" w:rsidP="00707B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7B45">
              <w:rPr>
                <w:rFonts w:ascii="Times New Roman" w:hAnsi="Times New Roman" w:cs="Times New Roman"/>
                <w:sz w:val="24"/>
                <w:szCs w:val="24"/>
              </w:rPr>
              <w:t>640х896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0" w:rsidRDefault="00976CD0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BF3158" w:rsidRDefault="00713B73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B92036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36" w:rsidRDefault="00B92036" w:rsidP="00B92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6" w:rsidRPr="00697993" w:rsidRDefault="00B92036" w:rsidP="00B92036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B92036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B92036" w:rsidRDefault="00B92036" w:rsidP="00B9203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4D084C">
              <w:rPr>
                <w:sz w:val="24"/>
              </w:rPr>
              <w:t>АТ «А</w:t>
            </w:r>
            <w:r>
              <w:rPr>
                <w:sz w:val="24"/>
              </w:rPr>
              <w:t>кцент-Банк</w:t>
            </w:r>
            <w:r w:rsidRPr="004D084C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36" w:rsidRDefault="00B92036" w:rsidP="00B920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Курський, 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36" w:rsidRDefault="00B92036" w:rsidP="00B920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на фасаді</w:t>
            </w:r>
          </w:p>
          <w:p w:rsidR="00B92036" w:rsidRPr="005C081A" w:rsidRDefault="00B92036" w:rsidP="00637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D21">
              <w:rPr>
                <w:rFonts w:ascii="Times New Roman" w:hAnsi="Times New Roman" w:cs="Times New Roman"/>
                <w:sz w:val="24"/>
                <w:szCs w:val="24"/>
              </w:rPr>
              <w:t>880х1330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6" w:rsidRDefault="00B92036" w:rsidP="00B92036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B92036" w:rsidRDefault="00B92036" w:rsidP="00B92036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B92036">
            <w:pPr>
              <w:pStyle w:val="21"/>
              <w:ind w:firstLine="0"/>
              <w:rPr>
                <w:sz w:val="24"/>
              </w:rPr>
            </w:pPr>
          </w:p>
        </w:tc>
      </w:tr>
      <w:tr w:rsidR="00D53612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2" w:rsidRDefault="00D53612" w:rsidP="00D536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2" w:rsidRPr="00697993" w:rsidRDefault="00D53612" w:rsidP="00D53612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D53612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D53612" w:rsidRDefault="00D53612" w:rsidP="00D536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4D084C">
              <w:rPr>
                <w:sz w:val="24"/>
              </w:rPr>
              <w:t>АТ «А</w:t>
            </w:r>
            <w:r>
              <w:rPr>
                <w:sz w:val="24"/>
              </w:rPr>
              <w:t>кцент-Банк</w:t>
            </w:r>
            <w:r w:rsidRPr="004D084C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2" w:rsidRDefault="00D53612" w:rsidP="00D5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2" w:rsidRDefault="00D53612" w:rsidP="00D5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D53612" w:rsidRPr="005C081A" w:rsidRDefault="00D53612" w:rsidP="009D24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24B7">
              <w:rPr>
                <w:rFonts w:ascii="Times New Roman" w:hAnsi="Times New Roman" w:cs="Times New Roman"/>
                <w:sz w:val="24"/>
                <w:szCs w:val="24"/>
              </w:rPr>
              <w:t>640х896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2" w:rsidRDefault="00D53612" w:rsidP="00D53612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D53612" w:rsidRDefault="00D53612" w:rsidP="00D53612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D53612">
            <w:pPr>
              <w:pStyle w:val="21"/>
              <w:ind w:firstLine="0"/>
              <w:rPr>
                <w:sz w:val="24"/>
              </w:rPr>
            </w:pPr>
          </w:p>
        </w:tc>
      </w:tr>
      <w:tr w:rsidR="009D24B7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Default="009D24B7" w:rsidP="009D2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3" w:rsidRPr="00AE6973" w:rsidRDefault="00AE6973" w:rsidP="009D24B7">
            <w:pPr>
              <w:pStyle w:val="21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</w:p>
          <w:p w:rsidR="009D24B7" w:rsidRPr="00697993" w:rsidRDefault="009D24B7" w:rsidP="009D24B7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24"/>
                <w:lang w:val="ru-RU"/>
              </w:rPr>
              <w:t xml:space="preserve">ФОП </w:t>
            </w:r>
            <w:proofErr w:type="spellStart"/>
            <w:r>
              <w:rPr>
                <w:sz w:val="24"/>
                <w:lang w:val="ru-RU"/>
              </w:rPr>
              <w:t>Бортнік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Андрій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Миколайович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Default="009D24B7" w:rsidP="009D24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E28">
              <w:rPr>
                <w:rFonts w:ascii="Times New Roman" w:hAnsi="Times New Roman" w:cs="Times New Roman"/>
                <w:sz w:val="24"/>
                <w:szCs w:val="24"/>
              </w:rPr>
              <w:t>вул. Харківська,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Default="009D24B7" w:rsidP="009D24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дахова установка</w:t>
            </w:r>
          </w:p>
          <w:p w:rsidR="009D24B7" w:rsidRPr="005C081A" w:rsidRDefault="009D24B7" w:rsidP="000D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0DCC">
              <w:rPr>
                <w:rFonts w:ascii="Times New Roman" w:hAnsi="Times New Roman" w:cs="Times New Roman"/>
                <w:sz w:val="24"/>
                <w:szCs w:val="24"/>
              </w:rPr>
              <w:t>6000х1500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7" w:rsidRDefault="00C14E81" w:rsidP="009D24B7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9D24B7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9D24B7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9D24B7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Pr="00C14E81" w:rsidRDefault="00C14E81" w:rsidP="009D2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7" w:rsidRPr="00697993" w:rsidRDefault="00F92FF2" w:rsidP="009D24B7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  <w:r w:rsidRPr="002B51AE">
              <w:rPr>
                <w:sz w:val="24"/>
                <w:lang w:val="ru-RU"/>
              </w:rPr>
              <w:t xml:space="preserve">ФОП </w:t>
            </w:r>
            <w:proofErr w:type="spellStart"/>
            <w:r w:rsidRPr="002B51AE">
              <w:rPr>
                <w:sz w:val="24"/>
                <w:lang w:val="ru-RU"/>
              </w:rPr>
              <w:t>Сліпенко</w:t>
            </w:r>
            <w:proofErr w:type="spellEnd"/>
            <w:r w:rsidRPr="002B51AE">
              <w:rPr>
                <w:sz w:val="24"/>
                <w:lang w:val="ru-RU"/>
              </w:rPr>
              <w:t xml:space="preserve"> </w:t>
            </w:r>
            <w:proofErr w:type="spellStart"/>
            <w:r w:rsidRPr="002B51AE">
              <w:rPr>
                <w:sz w:val="24"/>
                <w:lang w:val="ru-RU"/>
              </w:rPr>
              <w:t>Олександр</w:t>
            </w:r>
            <w:proofErr w:type="spellEnd"/>
            <w:r w:rsidRPr="002B51AE">
              <w:rPr>
                <w:sz w:val="24"/>
                <w:lang w:val="ru-RU"/>
              </w:rPr>
              <w:t xml:space="preserve"> </w:t>
            </w:r>
            <w:proofErr w:type="spellStart"/>
            <w:r w:rsidRPr="002B51AE">
              <w:rPr>
                <w:sz w:val="24"/>
                <w:lang w:val="ru-RU"/>
              </w:rPr>
              <w:t>Анатолійович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Default="00F92FF2" w:rsidP="009D24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Кооперативна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Default="00F92FF2" w:rsidP="00F92F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лайтбокси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ED482F" w:rsidRDefault="00ED482F" w:rsidP="00ED48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1350х2000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</w:p>
          <w:p w:rsidR="00ED482F" w:rsidRDefault="00ED482F" w:rsidP="00ED48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1350х2000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</w:p>
          <w:p w:rsidR="00ED482F" w:rsidRDefault="00ED482F" w:rsidP="00ED48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1350х2000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</w:p>
          <w:p w:rsidR="00ED482F" w:rsidRDefault="00ED482F" w:rsidP="00ED48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2500х2000мм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482F" w:rsidRDefault="00ED482F" w:rsidP="00ED48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2500х2000мм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7" w:rsidRDefault="00F92FF2" w:rsidP="009D24B7">
            <w:pPr>
              <w:pStyle w:val="21"/>
              <w:ind w:firstLine="0"/>
              <w:rPr>
                <w:sz w:val="14"/>
                <w:szCs w:val="14"/>
              </w:rPr>
            </w:pPr>
            <w:r>
              <w:rPr>
                <w:sz w:val="24"/>
              </w:rPr>
              <w:lastRenderedPageBreak/>
              <w:t>Надати дозвіл терміном на 5 років.</w:t>
            </w:r>
          </w:p>
        </w:tc>
      </w:tr>
      <w:tr w:rsidR="00154039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154039" w:rsidP="001540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9" w:rsidRPr="00AE6973" w:rsidRDefault="00154039" w:rsidP="00154039">
            <w:pPr>
              <w:rPr>
                <w:sz w:val="10"/>
                <w:szCs w:val="10"/>
              </w:rPr>
            </w:pPr>
          </w:p>
          <w:p w:rsidR="00AE6973" w:rsidRDefault="00AE6973" w:rsidP="00154039"/>
          <w:p w:rsidR="00AE6973" w:rsidRPr="00AE6973" w:rsidRDefault="00AE6973" w:rsidP="00154039">
            <w:pPr>
              <w:rPr>
                <w:sz w:val="18"/>
                <w:szCs w:val="18"/>
              </w:rPr>
            </w:pPr>
          </w:p>
          <w:p w:rsidR="00AE6973" w:rsidRDefault="00AE6973" w:rsidP="00154039"/>
          <w:p w:rsidR="00154039" w:rsidRDefault="00154039" w:rsidP="00154039">
            <w:r w:rsidRPr="005C1289">
              <w:t>ТОВ «АДДО СПІРІТС»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154039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154039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154039" w:rsidRDefault="00154039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(8650х1195мм,</w:t>
            </w:r>
          </w:p>
          <w:p w:rsidR="00AE6973" w:rsidRDefault="00154039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1300х1195мм)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 (1000х1000мм)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9" w:rsidRDefault="00154039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154039" w:rsidRDefault="00154039" w:rsidP="0015403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154039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154039" w:rsidP="001540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2" w:rsidRDefault="00D46612" w:rsidP="00154039"/>
          <w:p w:rsidR="00D46612" w:rsidRPr="00AE6973" w:rsidRDefault="00D46612" w:rsidP="00154039">
            <w:pPr>
              <w:rPr>
                <w:sz w:val="10"/>
                <w:szCs w:val="10"/>
              </w:rPr>
            </w:pPr>
          </w:p>
          <w:p w:rsidR="00AE6973" w:rsidRPr="00AE6973" w:rsidRDefault="00AE6973" w:rsidP="00154039">
            <w:pPr>
              <w:rPr>
                <w:sz w:val="18"/>
                <w:szCs w:val="18"/>
              </w:rPr>
            </w:pPr>
          </w:p>
          <w:p w:rsidR="00154039" w:rsidRDefault="00154039" w:rsidP="00154039">
            <w:r w:rsidRPr="005C1289">
              <w:t>ТОВ «АДДО СПІРІТС»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D46612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2" w:rsidRDefault="00D46612" w:rsidP="00D46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D46612" w:rsidRDefault="00D46612" w:rsidP="00D46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(2700х1900мм,</w:t>
            </w:r>
          </w:p>
          <w:p w:rsidR="00154039" w:rsidRDefault="00D46612" w:rsidP="00D46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1520х1520мм)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2" w:rsidRDefault="00D46612" w:rsidP="00154039">
            <w:pPr>
              <w:pStyle w:val="21"/>
              <w:ind w:firstLine="0"/>
              <w:rPr>
                <w:sz w:val="24"/>
              </w:rPr>
            </w:pPr>
          </w:p>
          <w:p w:rsidR="00D46612" w:rsidRDefault="00D46612" w:rsidP="00154039">
            <w:pPr>
              <w:pStyle w:val="21"/>
              <w:ind w:firstLine="0"/>
              <w:rPr>
                <w:sz w:val="24"/>
              </w:rPr>
            </w:pPr>
          </w:p>
          <w:p w:rsidR="00154039" w:rsidRDefault="00D46612" w:rsidP="0015403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154039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7A69D3" w:rsidP="001540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3" w:rsidRDefault="00AE6973" w:rsidP="00154039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AE6973" w:rsidRPr="00AE6973" w:rsidRDefault="00AE6973" w:rsidP="00154039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  <w:lang w:val="ru-RU"/>
              </w:rPr>
            </w:pPr>
          </w:p>
          <w:p w:rsidR="00AE6973" w:rsidRDefault="00AE6973" w:rsidP="00154039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AE6973" w:rsidRPr="00AE6973" w:rsidRDefault="00AE6973" w:rsidP="00154039">
            <w:pPr>
              <w:pStyle w:val="21"/>
              <w:spacing w:line="240" w:lineRule="auto"/>
              <w:ind w:firstLine="0"/>
              <w:jc w:val="left"/>
              <w:rPr>
                <w:sz w:val="8"/>
                <w:szCs w:val="8"/>
                <w:lang w:val="ru-RU"/>
              </w:rPr>
            </w:pPr>
          </w:p>
          <w:p w:rsidR="00154039" w:rsidRPr="00697993" w:rsidRDefault="00AE6973" w:rsidP="00154039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24"/>
                <w:lang w:val="ru-RU"/>
              </w:rPr>
              <w:t xml:space="preserve">ФОП Ткаченко Оксана </w:t>
            </w:r>
            <w:proofErr w:type="spellStart"/>
            <w:r>
              <w:rPr>
                <w:sz w:val="24"/>
                <w:lang w:val="ru-RU"/>
              </w:rPr>
              <w:t>Анатоліївна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AE6973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6F0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Лисенка,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73" w:rsidRDefault="00AE6973" w:rsidP="00AE6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AE6973" w:rsidRDefault="00AE6973" w:rsidP="00AE6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(5000х500 мм)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 (1700х800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154039" w:rsidRDefault="00AE6973" w:rsidP="0015403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</w:tbl>
    <w:p w:rsidR="00FA7311" w:rsidRDefault="00FA7311" w:rsidP="008A2148">
      <w:pPr>
        <w:jc w:val="both"/>
        <w:rPr>
          <w:b/>
          <w:bCs/>
          <w:szCs w:val="28"/>
          <w:lang w:val="uk-UA"/>
        </w:rPr>
      </w:pPr>
      <w:bookmarkStart w:id="1" w:name="_Hlk493763774"/>
    </w:p>
    <w:p w:rsidR="00D355B8" w:rsidRDefault="00D355B8" w:rsidP="008A2148">
      <w:pPr>
        <w:jc w:val="both"/>
        <w:rPr>
          <w:b/>
          <w:bCs/>
          <w:szCs w:val="28"/>
          <w:lang w:val="uk-UA"/>
        </w:rPr>
      </w:pPr>
    </w:p>
    <w:p w:rsidR="00AE6973" w:rsidRPr="00BF3158" w:rsidRDefault="00AE6973" w:rsidP="008A2148">
      <w:pPr>
        <w:jc w:val="both"/>
        <w:rPr>
          <w:b/>
          <w:bCs/>
          <w:szCs w:val="28"/>
          <w:lang w:val="uk-UA"/>
        </w:rPr>
      </w:pPr>
    </w:p>
    <w:p w:rsidR="0070042C" w:rsidRDefault="0070042C" w:rsidP="008A2148">
      <w:pPr>
        <w:jc w:val="both"/>
        <w:rPr>
          <w:b/>
          <w:bCs/>
          <w:szCs w:val="28"/>
        </w:rPr>
      </w:pPr>
    </w:p>
    <w:p w:rsidR="00DA04E3" w:rsidRDefault="00DA04E3" w:rsidP="008A2148">
      <w:pPr>
        <w:jc w:val="both"/>
        <w:rPr>
          <w:b/>
          <w:bCs/>
          <w:szCs w:val="28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="00ED375C">
        <w:rPr>
          <w:b/>
          <w:szCs w:val="28"/>
          <w:lang w:val="uk-UA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 w:rsidR="00592755" w:rsidRPr="00473798">
        <w:rPr>
          <w:b/>
          <w:szCs w:val="28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="00ED375C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374D84"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67675"/>
    <w:rsid w:val="0007453D"/>
    <w:rsid w:val="000C7337"/>
    <w:rsid w:val="000D0DCC"/>
    <w:rsid w:val="000D0DE3"/>
    <w:rsid w:val="000F7AA4"/>
    <w:rsid w:val="001027A7"/>
    <w:rsid w:val="0010341D"/>
    <w:rsid w:val="00116177"/>
    <w:rsid w:val="00120E2E"/>
    <w:rsid w:val="001359E2"/>
    <w:rsid w:val="00154039"/>
    <w:rsid w:val="001656BB"/>
    <w:rsid w:val="001702C9"/>
    <w:rsid w:val="00176ACC"/>
    <w:rsid w:val="0018521B"/>
    <w:rsid w:val="00194420"/>
    <w:rsid w:val="001A3B93"/>
    <w:rsid w:val="001A4D66"/>
    <w:rsid w:val="001A7FE5"/>
    <w:rsid w:val="001B78DD"/>
    <w:rsid w:val="001C7FF1"/>
    <w:rsid w:val="001D0D95"/>
    <w:rsid w:val="001E2477"/>
    <w:rsid w:val="001F5742"/>
    <w:rsid w:val="00222D4A"/>
    <w:rsid w:val="00231275"/>
    <w:rsid w:val="00233360"/>
    <w:rsid w:val="0023586E"/>
    <w:rsid w:val="00237A7E"/>
    <w:rsid w:val="002406D9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46DB"/>
    <w:rsid w:val="00285485"/>
    <w:rsid w:val="00297014"/>
    <w:rsid w:val="002B5E07"/>
    <w:rsid w:val="002C6CFC"/>
    <w:rsid w:val="002E219E"/>
    <w:rsid w:val="002F5774"/>
    <w:rsid w:val="002F7631"/>
    <w:rsid w:val="0030356D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D2D"/>
    <w:rsid w:val="003963C2"/>
    <w:rsid w:val="003A7BE8"/>
    <w:rsid w:val="003B309C"/>
    <w:rsid w:val="003C2671"/>
    <w:rsid w:val="003C2AE9"/>
    <w:rsid w:val="003C602A"/>
    <w:rsid w:val="003C695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3798"/>
    <w:rsid w:val="00476873"/>
    <w:rsid w:val="00487ED9"/>
    <w:rsid w:val="004A26ED"/>
    <w:rsid w:val="004A2942"/>
    <w:rsid w:val="004A2E69"/>
    <w:rsid w:val="004A5AE2"/>
    <w:rsid w:val="004B44EF"/>
    <w:rsid w:val="004C397D"/>
    <w:rsid w:val="004C68C4"/>
    <w:rsid w:val="004C7C8E"/>
    <w:rsid w:val="004D0453"/>
    <w:rsid w:val="004D10B9"/>
    <w:rsid w:val="004D39EC"/>
    <w:rsid w:val="004D7DB8"/>
    <w:rsid w:val="005109A6"/>
    <w:rsid w:val="005175C4"/>
    <w:rsid w:val="00520F30"/>
    <w:rsid w:val="00522666"/>
    <w:rsid w:val="005350FA"/>
    <w:rsid w:val="00573625"/>
    <w:rsid w:val="0057483E"/>
    <w:rsid w:val="00592755"/>
    <w:rsid w:val="005A43E9"/>
    <w:rsid w:val="005A5216"/>
    <w:rsid w:val="005A7726"/>
    <w:rsid w:val="005C081A"/>
    <w:rsid w:val="005C2F65"/>
    <w:rsid w:val="005C74A4"/>
    <w:rsid w:val="005C777A"/>
    <w:rsid w:val="005D7D8F"/>
    <w:rsid w:val="005E783C"/>
    <w:rsid w:val="00615B57"/>
    <w:rsid w:val="00622255"/>
    <w:rsid w:val="0063168D"/>
    <w:rsid w:val="0063597F"/>
    <w:rsid w:val="00635E38"/>
    <w:rsid w:val="00637B89"/>
    <w:rsid w:val="00637D21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6483"/>
    <w:rsid w:val="00697993"/>
    <w:rsid w:val="006B650B"/>
    <w:rsid w:val="006D3E2B"/>
    <w:rsid w:val="006D42C9"/>
    <w:rsid w:val="006D542D"/>
    <w:rsid w:val="006D6931"/>
    <w:rsid w:val="006E73E5"/>
    <w:rsid w:val="006F3572"/>
    <w:rsid w:val="006F5588"/>
    <w:rsid w:val="0070042C"/>
    <w:rsid w:val="00707B45"/>
    <w:rsid w:val="00713B73"/>
    <w:rsid w:val="00716B27"/>
    <w:rsid w:val="00717782"/>
    <w:rsid w:val="00723597"/>
    <w:rsid w:val="00740263"/>
    <w:rsid w:val="007446DA"/>
    <w:rsid w:val="00745E73"/>
    <w:rsid w:val="00771DD9"/>
    <w:rsid w:val="00773D45"/>
    <w:rsid w:val="007A089F"/>
    <w:rsid w:val="007A27AA"/>
    <w:rsid w:val="007A69D3"/>
    <w:rsid w:val="007C182A"/>
    <w:rsid w:val="007D26B9"/>
    <w:rsid w:val="007E53A2"/>
    <w:rsid w:val="007F44BA"/>
    <w:rsid w:val="007F72B1"/>
    <w:rsid w:val="00813EED"/>
    <w:rsid w:val="008179E4"/>
    <w:rsid w:val="00820CF8"/>
    <w:rsid w:val="00826585"/>
    <w:rsid w:val="00827D88"/>
    <w:rsid w:val="00830634"/>
    <w:rsid w:val="00832982"/>
    <w:rsid w:val="008359E9"/>
    <w:rsid w:val="00841F9A"/>
    <w:rsid w:val="0086029D"/>
    <w:rsid w:val="008619FD"/>
    <w:rsid w:val="00873227"/>
    <w:rsid w:val="00874C52"/>
    <w:rsid w:val="008770AB"/>
    <w:rsid w:val="00880831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A6"/>
    <w:rsid w:val="008F6BD0"/>
    <w:rsid w:val="00902029"/>
    <w:rsid w:val="00914D1F"/>
    <w:rsid w:val="0093117C"/>
    <w:rsid w:val="00935C68"/>
    <w:rsid w:val="009459A2"/>
    <w:rsid w:val="0094787B"/>
    <w:rsid w:val="00975F9B"/>
    <w:rsid w:val="00976A6C"/>
    <w:rsid w:val="00976A88"/>
    <w:rsid w:val="00976CD0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362B5"/>
    <w:rsid w:val="00A36965"/>
    <w:rsid w:val="00A608FE"/>
    <w:rsid w:val="00A61E38"/>
    <w:rsid w:val="00A735C4"/>
    <w:rsid w:val="00A830F4"/>
    <w:rsid w:val="00A8332F"/>
    <w:rsid w:val="00A93314"/>
    <w:rsid w:val="00AB2B82"/>
    <w:rsid w:val="00AC334C"/>
    <w:rsid w:val="00AC7FD1"/>
    <w:rsid w:val="00AE6973"/>
    <w:rsid w:val="00AE7327"/>
    <w:rsid w:val="00AF2AB0"/>
    <w:rsid w:val="00AF6D81"/>
    <w:rsid w:val="00B02208"/>
    <w:rsid w:val="00B15300"/>
    <w:rsid w:val="00B26C40"/>
    <w:rsid w:val="00B343CD"/>
    <w:rsid w:val="00B479A1"/>
    <w:rsid w:val="00B56D6D"/>
    <w:rsid w:val="00B721BC"/>
    <w:rsid w:val="00B87A78"/>
    <w:rsid w:val="00B87E3E"/>
    <w:rsid w:val="00B92036"/>
    <w:rsid w:val="00BA006B"/>
    <w:rsid w:val="00BA2521"/>
    <w:rsid w:val="00BA4849"/>
    <w:rsid w:val="00BB1F97"/>
    <w:rsid w:val="00BC53BF"/>
    <w:rsid w:val="00BC7255"/>
    <w:rsid w:val="00BD1748"/>
    <w:rsid w:val="00BF251E"/>
    <w:rsid w:val="00BF3158"/>
    <w:rsid w:val="00BF4703"/>
    <w:rsid w:val="00BF7631"/>
    <w:rsid w:val="00C10962"/>
    <w:rsid w:val="00C14E81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C6815"/>
    <w:rsid w:val="00CD277C"/>
    <w:rsid w:val="00CE1864"/>
    <w:rsid w:val="00CF3AB5"/>
    <w:rsid w:val="00CF66DC"/>
    <w:rsid w:val="00D04D6C"/>
    <w:rsid w:val="00D355B8"/>
    <w:rsid w:val="00D355C4"/>
    <w:rsid w:val="00D41204"/>
    <w:rsid w:val="00D46612"/>
    <w:rsid w:val="00D47403"/>
    <w:rsid w:val="00D50E16"/>
    <w:rsid w:val="00D53612"/>
    <w:rsid w:val="00D53FFD"/>
    <w:rsid w:val="00D76031"/>
    <w:rsid w:val="00D822F4"/>
    <w:rsid w:val="00D923F3"/>
    <w:rsid w:val="00DA0150"/>
    <w:rsid w:val="00DA04E3"/>
    <w:rsid w:val="00DA12AF"/>
    <w:rsid w:val="00DA1313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1EF7"/>
    <w:rsid w:val="00EA3EB9"/>
    <w:rsid w:val="00EA6BA6"/>
    <w:rsid w:val="00EB53EA"/>
    <w:rsid w:val="00EC1A87"/>
    <w:rsid w:val="00EC44BA"/>
    <w:rsid w:val="00ED375C"/>
    <w:rsid w:val="00ED482F"/>
    <w:rsid w:val="00ED6547"/>
    <w:rsid w:val="00EE0C53"/>
    <w:rsid w:val="00EE3509"/>
    <w:rsid w:val="00EF1FD4"/>
    <w:rsid w:val="00F00A7B"/>
    <w:rsid w:val="00F15B44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92FF2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A745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3DEC-050B-404F-849B-AE8B36B6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116</cp:revision>
  <cp:lastPrinted>2018-08-01T07:30:00Z</cp:lastPrinted>
  <dcterms:created xsi:type="dcterms:W3CDTF">2018-01-11T06:54:00Z</dcterms:created>
  <dcterms:modified xsi:type="dcterms:W3CDTF">2019-04-25T12:08:00Z</dcterms:modified>
</cp:coreProperties>
</file>