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2F248B" w:rsidTr="008306E9">
        <w:trPr>
          <w:trHeight w:val="964"/>
        </w:trPr>
        <w:tc>
          <w:tcPr>
            <w:tcW w:w="4253" w:type="dxa"/>
          </w:tcPr>
          <w:p w:rsidR="002F248B" w:rsidRPr="00723587" w:rsidRDefault="002F248B" w:rsidP="008306E9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2F248B" w:rsidRDefault="002F248B" w:rsidP="008306E9">
            <w:pPr>
              <w:jc w:val="center"/>
              <w:rPr>
                <w:noProof/>
                <w:lang w:val="uk-UA" w:eastAsia="uk-UA"/>
              </w:rPr>
            </w:pPr>
          </w:p>
          <w:p w:rsidR="002F248B" w:rsidRDefault="002F248B" w:rsidP="008306E9">
            <w:pPr>
              <w:jc w:val="center"/>
              <w:rPr>
                <w:noProof/>
                <w:lang w:val="uk-UA" w:eastAsia="uk-UA"/>
              </w:rPr>
            </w:pPr>
          </w:p>
          <w:p w:rsidR="002F248B" w:rsidRDefault="002F248B" w:rsidP="008306E9">
            <w:pPr>
              <w:jc w:val="center"/>
              <w:rPr>
                <w:noProof/>
                <w:lang w:val="uk-UA" w:eastAsia="uk-UA"/>
              </w:rPr>
            </w:pPr>
          </w:p>
          <w:p w:rsidR="002F248B" w:rsidRDefault="002F248B" w:rsidP="008306E9">
            <w:pPr>
              <w:jc w:val="center"/>
              <w:rPr>
                <w:noProof/>
                <w:lang w:val="uk-UA" w:eastAsia="uk-UA"/>
              </w:rPr>
            </w:pPr>
          </w:p>
          <w:p w:rsidR="002F248B" w:rsidRDefault="002F248B" w:rsidP="008306E9">
            <w:pPr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3EB99F6" wp14:editId="407E4B3C">
                  <wp:extent cx="428625" cy="609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F248B" w:rsidRDefault="002F248B" w:rsidP="008306E9">
            <w:pPr>
              <w:rPr>
                <w:lang w:val="uk-UA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2F248B" w:rsidTr="008306E9">
              <w:trPr>
                <w:trHeight w:val="80"/>
              </w:trPr>
              <w:tc>
                <w:tcPr>
                  <w:tcW w:w="4255" w:type="dxa"/>
                </w:tcPr>
                <w:p w:rsidR="002F248B" w:rsidRDefault="002F248B" w:rsidP="008306E9">
                  <w:pPr>
                    <w:rPr>
                      <w:lang w:val="uk-UA"/>
                    </w:rPr>
                  </w:pPr>
                </w:p>
                <w:p w:rsidR="002F248B" w:rsidRDefault="002F248B" w:rsidP="008306E9"/>
                <w:p w:rsidR="002F248B" w:rsidRDefault="002F248B" w:rsidP="008306E9">
                  <w:pPr>
                    <w:tabs>
                      <w:tab w:val="left" w:pos="327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Проект оприлюднено</w:t>
                  </w:r>
                </w:p>
                <w:p w:rsidR="002F248B" w:rsidRDefault="002F248B" w:rsidP="008306E9">
                  <w:pPr>
                    <w:tabs>
                      <w:tab w:val="left" w:pos="327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«____» ____________</w:t>
                  </w:r>
                </w:p>
              </w:tc>
            </w:tr>
          </w:tbl>
          <w:p w:rsidR="002F248B" w:rsidRDefault="002F248B" w:rsidP="008306E9"/>
          <w:p w:rsidR="002F248B" w:rsidRDefault="002F248B" w:rsidP="008306E9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2F248B" w:rsidRDefault="002F248B" w:rsidP="002F248B">
      <w:pPr>
        <w:pStyle w:val="a3"/>
        <w:jc w:val="center"/>
        <w:rPr>
          <w:szCs w:val="28"/>
        </w:rPr>
      </w:pPr>
    </w:p>
    <w:p w:rsidR="002F248B" w:rsidRDefault="002F248B" w:rsidP="002F248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F248B" w:rsidRPr="00602153" w:rsidRDefault="002F248B" w:rsidP="002F24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uk-UA"/>
        </w:rPr>
        <w:t>Виконавчий комітет</w:t>
      </w:r>
    </w:p>
    <w:p w:rsidR="002F248B" w:rsidRDefault="002F248B" w:rsidP="002F248B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2F248B" w:rsidRDefault="002F248B" w:rsidP="002F248B">
      <w:pPr>
        <w:jc w:val="center"/>
        <w:rPr>
          <w:szCs w:val="28"/>
          <w:lang w:val="uk-UA"/>
        </w:rPr>
      </w:pPr>
    </w:p>
    <w:p w:rsidR="002F248B" w:rsidRDefault="002F248B" w:rsidP="002F248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2F248B" w:rsidTr="008306E9">
        <w:tc>
          <w:tcPr>
            <w:tcW w:w="5245" w:type="dxa"/>
            <w:hideMark/>
          </w:tcPr>
          <w:p w:rsidR="002F248B" w:rsidRPr="003A53B3" w:rsidRDefault="002F248B" w:rsidP="008306E9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8"/>
                <w:lang w:val="uk-UA"/>
              </w:rPr>
              <w:t xml:space="preserve">              2017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</w:tbl>
    <w:p w:rsidR="002F248B" w:rsidRDefault="002F248B" w:rsidP="002F248B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2F248B" w:rsidTr="008306E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48B" w:rsidRDefault="002F248B" w:rsidP="008306E9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>Про тарифи на послуги з перевезення пасажирів на автобусних маршрутах загального користування, що працюють у звичайному режимі  ТОВ «АТП 1054»</w:t>
            </w:r>
          </w:p>
        </w:tc>
      </w:tr>
    </w:tbl>
    <w:p w:rsidR="002F248B" w:rsidRDefault="002F248B" w:rsidP="002F248B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2F248B" w:rsidRDefault="002F248B" w:rsidP="002F248B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забезпечення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Pr="00124CF6">
        <w:rPr>
          <w:sz w:val="28"/>
          <w:szCs w:val="28"/>
          <w:lang w:val="uk-UA"/>
        </w:rPr>
        <w:t>ТОВ «АТП 1054»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>
        <w:rPr>
          <w:sz w:val="28"/>
          <w:szCs w:val="28"/>
          <w:lang w:val="uk-UA"/>
        </w:rPr>
        <w:t>№ 10 «</w:t>
      </w:r>
      <w:proofErr w:type="spellStart"/>
      <w:r>
        <w:rPr>
          <w:sz w:val="28"/>
          <w:szCs w:val="28"/>
          <w:lang w:val="uk-UA"/>
        </w:rPr>
        <w:t>Косівщина</w:t>
      </w:r>
      <w:proofErr w:type="spellEnd"/>
      <w:r>
        <w:rPr>
          <w:sz w:val="28"/>
          <w:szCs w:val="28"/>
          <w:lang w:val="uk-UA"/>
        </w:rPr>
        <w:t xml:space="preserve"> – Героїв Крут», № 54 «</w:t>
      </w:r>
      <w:proofErr w:type="spellStart"/>
      <w:r>
        <w:rPr>
          <w:sz w:val="28"/>
          <w:szCs w:val="28"/>
          <w:lang w:val="uk-UA"/>
        </w:rPr>
        <w:t>Косівщина</w:t>
      </w:r>
      <w:proofErr w:type="spellEnd"/>
      <w:r>
        <w:rPr>
          <w:sz w:val="28"/>
          <w:szCs w:val="28"/>
          <w:lang w:val="uk-UA"/>
        </w:rPr>
        <w:t xml:space="preserve"> -</w:t>
      </w:r>
      <w:proofErr w:type="spellStart"/>
      <w:r>
        <w:rPr>
          <w:sz w:val="28"/>
          <w:szCs w:val="28"/>
          <w:lang w:val="uk-UA"/>
        </w:rPr>
        <w:t>Хіммістечко</w:t>
      </w:r>
      <w:proofErr w:type="spellEnd"/>
      <w:r>
        <w:rPr>
          <w:sz w:val="28"/>
          <w:szCs w:val="28"/>
          <w:lang w:val="uk-UA"/>
        </w:rPr>
        <w:t xml:space="preserve">» та № 57 «Роменська -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2F248B" w:rsidRDefault="002F248B" w:rsidP="002F248B">
      <w:pPr>
        <w:pStyle w:val="a5"/>
        <w:ind w:left="0" w:firstLine="0"/>
        <w:rPr>
          <w:bCs/>
          <w:szCs w:val="28"/>
          <w:highlight w:val="yellow"/>
        </w:rPr>
      </w:pPr>
    </w:p>
    <w:p w:rsidR="002F248B" w:rsidRDefault="002F248B" w:rsidP="002F248B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F248B" w:rsidRDefault="002F248B" w:rsidP="002F248B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2F248B" w:rsidRPr="00AB1A61" w:rsidRDefault="002F248B" w:rsidP="002F248B">
      <w:pPr>
        <w:pStyle w:val="a7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AB1A61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AB1A61">
        <w:rPr>
          <w:sz w:val="28"/>
          <w:szCs w:val="28"/>
          <w:lang w:val="uk-UA"/>
        </w:rPr>
        <w:t>що працюють у звичайному режимі  № 10 «</w:t>
      </w:r>
      <w:proofErr w:type="spellStart"/>
      <w:r w:rsidRPr="00AB1A61">
        <w:rPr>
          <w:sz w:val="28"/>
          <w:szCs w:val="28"/>
          <w:lang w:val="uk-UA"/>
        </w:rPr>
        <w:t>Косівщина</w:t>
      </w:r>
      <w:proofErr w:type="spellEnd"/>
      <w:r w:rsidRPr="00AB1A61">
        <w:rPr>
          <w:sz w:val="28"/>
          <w:szCs w:val="28"/>
          <w:lang w:val="uk-UA"/>
        </w:rPr>
        <w:t xml:space="preserve"> – Героїв Крут»,   № 54 «</w:t>
      </w:r>
      <w:proofErr w:type="spellStart"/>
      <w:r w:rsidRPr="00AB1A61">
        <w:rPr>
          <w:sz w:val="28"/>
          <w:szCs w:val="28"/>
          <w:lang w:val="uk-UA"/>
        </w:rPr>
        <w:t>Косівщина</w:t>
      </w:r>
      <w:proofErr w:type="spellEnd"/>
      <w:r w:rsidRPr="00AB1A61">
        <w:rPr>
          <w:sz w:val="28"/>
          <w:szCs w:val="28"/>
          <w:lang w:val="uk-UA"/>
        </w:rPr>
        <w:t xml:space="preserve"> -</w:t>
      </w:r>
      <w:proofErr w:type="spellStart"/>
      <w:r w:rsidRPr="00AB1A61">
        <w:rPr>
          <w:sz w:val="28"/>
          <w:szCs w:val="28"/>
          <w:lang w:val="uk-UA"/>
        </w:rPr>
        <w:t>Хіммістечко</w:t>
      </w:r>
      <w:proofErr w:type="spellEnd"/>
      <w:r w:rsidRPr="00AB1A61">
        <w:rPr>
          <w:sz w:val="28"/>
          <w:szCs w:val="28"/>
          <w:lang w:val="uk-UA"/>
        </w:rPr>
        <w:t xml:space="preserve">» та № 57 «Роменська - </w:t>
      </w:r>
      <w:proofErr w:type="spellStart"/>
      <w:r w:rsidRPr="00AB1A61">
        <w:rPr>
          <w:sz w:val="28"/>
          <w:szCs w:val="28"/>
          <w:lang w:val="uk-UA"/>
        </w:rPr>
        <w:t>Баранівка</w:t>
      </w:r>
      <w:proofErr w:type="spellEnd"/>
      <w:r w:rsidRPr="00AB1A61">
        <w:rPr>
          <w:sz w:val="28"/>
          <w:szCs w:val="28"/>
          <w:lang w:val="uk-UA"/>
        </w:rPr>
        <w:t xml:space="preserve">» у наступному розмірі: вартість одного </w:t>
      </w:r>
      <w:proofErr w:type="spellStart"/>
      <w:r w:rsidRPr="00AB1A61">
        <w:rPr>
          <w:sz w:val="28"/>
          <w:szCs w:val="28"/>
          <w:lang w:val="uk-UA"/>
        </w:rPr>
        <w:t>пасажироперевезення</w:t>
      </w:r>
      <w:proofErr w:type="spellEnd"/>
      <w:r w:rsidRPr="00AB1A61">
        <w:rPr>
          <w:sz w:val="28"/>
          <w:szCs w:val="28"/>
          <w:lang w:val="uk-UA"/>
        </w:rPr>
        <w:t xml:space="preserve"> - 5</w:t>
      </w:r>
      <w:r>
        <w:rPr>
          <w:sz w:val="28"/>
          <w:szCs w:val="28"/>
          <w:lang w:val="uk-UA"/>
        </w:rPr>
        <w:t xml:space="preserve"> грн</w:t>
      </w:r>
      <w:r w:rsidRPr="00AB1A61">
        <w:rPr>
          <w:sz w:val="28"/>
          <w:szCs w:val="28"/>
          <w:lang w:val="uk-UA"/>
        </w:rPr>
        <w:t>.</w:t>
      </w:r>
    </w:p>
    <w:p w:rsidR="002F248B" w:rsidRDefault="002F248B" w:rsidP="002F248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F248B" w:rsidRDefault="002F248B" w:rsidP="002F248B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</w:t>
      </w:r>
      <w:r>
        <w:rPr>
          <w:sz w:val="28"/>
          <w:szCs w:val="28"/>
          <w:lang w:val="uk-UA"/>
        </w:rPr>
        <w:t>6</w:t>
      </w:r>
      <w:r w:rsidRPr="004154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4154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4154B3">
        <w:rPr>
          <w:sz w:val="28"/>
          <w:szCs w:val="28"/>
          <w:lang w:val="uk-UA"/>
        </w:rPr>
        <w:t xml:space="preserve"> №</w:t>
      </w:r>
      <w:r w:rsidRPr="00D07A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257 «</w:t>
      </w:r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</w:t>
      </w:r>
      <w:r>
        <w:rPr>
          <w:sz w:val="28"/>
          <w:szCs w:val="28"/>
          <w:lang w:val="uk-UA"/>
        </w:rPr>
        <w:t>у</w:t>
      </w:r>
      <w:r w:rsidRPr="004154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звичайному </w:t>
      </w:r>
      <w:r w:rsidRPr="004154B3">
        <w:rPr>
          <w:sz w:val="28"/>
          <w:szCs w:val="28"/>
          <w:lang w:val="uk-UA"/>
        </w:rPr>
        <w:t xml:space="preserve">режимі </w:t>
      </w:r>
      <w:r w:rsidRPr="00124CF6">
        <w:rPr>
          <w:sz w:val="28"/>
          <w:szCs w:val="28"/>
          <w:lang w:val="uk-UA"/>
        </w:rPr>
        <w:t>ТОВ «АТП 1054»</w:t>
      </w:r>
      <w:r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вважати таким, що втратило чинність</w:t>
      </w:r>
      <w:r>
        <w:rPr>
          <w:sz w:val="28"/>
          <w:szCs w:val="28"/>
          <w:lang w:val="uk-UA"/>
        </w:rPr>
        <w:t>.</w:t>
      </w:r>
    </w:p>
    <w:p w:rsidR="002F248B" w:rsidRDefault="002F248B" w:rsidP="002F248B">
      <w:pPr>
        <w:pStyle w:val="a7"/>
        <w:rPr>
          <w:sz w:val="28"/>
          <w:szCs w:val="28"/>
          <w:lang w:val="uk-UA"/>
        </w:rPr>
      </w:pPr>
    </w:p>
    <w:p w:rsidR="002F248B" w:rsidRDefault="002F248B" w:rsidP="002F248B">
      <w:pPr>
        <w:pStyle w:val="a7"/>
        <w:rPr>
          <w:sz w:val="28"/>
          <w:szCs w:val="28"/>
          <w:lang w:val="uk-UA"/>
        </w:rPr>
      </w:pPr>
    </w:p>
    <w:p w:rsidR="002F248B" w:rsidRDefault="002F248B" w:rsidP="002F248B">
      <w:pPr>
        <w:pStyle w:val="a7"/>
        <w:rPr>
          <w:sz w:val="28"/>
          <w:szCs w:val="28"/>
          <w:lang w:val="uk-UA"/>
        </w:rPr>
      </w:pPr>
    </w:p>
    <w:p w:rsidR="002F248B" w:rsidRPr="004154B3" w:rsidRDefault="002F248B" w:rsidP="002F248B">
      <w:pPr>
        <w:pStyle w:val="a7"/>
        <w:rPr>
          <w:sz w:val="28"/>
          <w:szCs w:val="28"/>
          <w:lang w:val="uk-UA"/>
        </w:rPr>
      </w:pPr>
    </w:p>
    <w:p w:rsidR="002F248B" w:rsidRDefault="002F248B" w:rsidP="002F248B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2F248B" w:rsidRPr="00D36855" w:rsidRDefault="002F248B" w:rsidP="002F248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2F248B" w:rsidRPr="00DC2543" w:rsidRDefault="002F248B" w:rsidP="002F248B">
      <w:pPr>
        <w:pStyle w:val="a7"/>
        <w:rPr>
          <w:sz w:val="28"/>
          <w:szCs w:val="28"/>
          <w:lang w:val="uk-UA"/>
        </w:rPr>
      </w:pPr>
    </w:p>
    <w:p w:rsidR="002F248B" w:rsidRDefault="002F248B" w:rsidP="002F248B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6"/>
        <w:gridCol w:w="4892"/>
      </w:tblGrid>
      <w:tr w:rsidR="002F248B" w:rsidTr="008306E9">
        <w:tc>
          <w:tcPr>
            <w:tcW w:w="4577" w:type="dxa"/>
            <w:hideMark/>
          </w:tcPr>
          <w:p w:rsidR="002F248B" w:rsidRDefault="002F248B" w:rsidP="008306E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2F248B" w:rsidRDefault="002F248B" w:rsidP="008306E9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2F248B" w:rsidRDefault="002F248B" w:rsidP="002F248B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2F248B" w:rsidRDefault="002F248B" w:rsidP="002F248B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2F248B" w:rsidRDefault="002F248B" w:rsidP="002F248B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F248B" w:rsidRDefault="002F248B" w:rsidP="002F248B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 w:rsidRPr="00124CF6">
        <w:rPr>
          <w:sz w:val="28"/>
          <w:szCs w:val="28"/>
          <w:lang w:val="uk-UA"/>
        </w:rPr>
        <w:t>ТОВ «АТП 1054»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(050)3078400</w:t>
      </w:r>
    </w:p>
    <w:p w:rsidR="002F248B" w:rsidRDefault="002F248B" w:rsidP="002F248B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Баранов А.В., Яковенко С.В., ТОВ «АТП 1054»</w:t>
      </w:r>
    </w:p>
    <w:p w:rsidR="002F248B" w:rsidRDefault="002F248B" w:rsidP="002F248B">
      <w:pPr>
        <w:rPr>
          <w:lang w:val="uk-UA"/>
        </w:rPr>
      </w:pPr>
    </w:p>
    <w:p w:rsidR="002F248B" w:rsidRDefault="002F248B" w:rsidP="002F248B">
      <w:pPr>
        <w:rPr>
          <w:lang w:val="uk-UA"/>
        </w:rPr>
      </w:pPr>
    </w:p>
    <w:p w:rsidR="002F248B" w:rsidRDefault="002F248B" w:rsidP="002F248B">
      <w:pPr>
        <w:rPr>
          <w:lang w:val="uk-UA"/>
        </w:rPr>
      </w:pPr>
    </w:p>
    <w:p w:rsidR="002F248B" w:rsidRPr="007C4576" w:rsidRDefault="002F248B" w:rsidP="002F248B">
      <w:pPr>
        <w:rPr>
          <w:lang w:val="uk-UA"/>
        </w:rPr>
      </w:pPr>
    </w:p>
    <w:p w:rsidR="002F248B" w:rsidRPr="007C4576" w:rsidRDefault="002F248B" w:rsidP="002F248B">
      <w:pPr>
        <w:rPr>
          <w:lang w:val="uk-UA"/>
        </w:rPr>
      </w:pPr>
    </w:p>
    <w:p w:rsidR="00223FAF" w:rsidRPr="002F248B" w:rsidRDefault="00223FAF">
      <w:pPr>
        <w:rPr>
          <w:lang w:val="uk-UA"/>
        </w:rPr>
      </w:pPr>
      <w:bookmarkStart w:id="0" w:name="_GoBack"/>
      <w:bookmarkEnd w:id="0"/>
    </w:p>
    <w:sectPr w:rsidR="00223FAF" w:rsidRPr="002F248B" w:rsidSect="009A60F4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796"/>
    <w:multiLevelType w:val="hybridMultilevel"/>
    <w:tmpl w:val="F51A8840"/>
    <w:lvl w:ilvl="0" w:tplc="9344151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07"/>
    <w:rsid w:val="00223FAF"/>
    <w:rsid w:val="002F248B"/>
    <w:rsid w:val="00A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C2FC-A513-48AF-8650-5EE6319F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F248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11"/>
    <w:semiHidden/>
    <w:unhideWhenUsed/>
    <w:rsid w:val="002F24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2F24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2F248B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2F2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F248B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2F24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2F248B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2</cp:revision>
  <dcterms:created xsi:type="dcterms:W3CDTF">2017-06-08T06:41:00Z</dcterms:created>
  <dcterms:modified xsi:type="dcterms:W3CDTF">2017-06-08T06:42:00Z</dcterms:modified>
</cp:coreProperties>
</file>