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4255"/>
        <w:gridCol w:w="1135"/>
        <w:gridCol w:w="4255"/>
      </w:tblGrid>
      <w:tr w:rsidR="008B7253" w:rsidTr="008B7253">
        <w:trPr>
          <w:trHeight w:val="964"/>
        </w:trPr>
        <w:tc>
          <w:tcPr>
            <w:tcW w:w="4253" w:type="dxa"/>
          </w:tcPr>
          <w:p w:rsidR="008B7253" w:rsidRDefault="008B7253">
            <w:pPr>
              <w:spacing w:line="276" w:lineRule="auto"/>
              <w:rPr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8B7253" w:rsidRDefault="008B725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8B7253" w:rsidRDefault="008B7253">
            <w:pPr>
              <w:spacing w:line="276" w:lineRule="auto"/>
              <w:rPr>
                <w:lang w:val="uk-UA" w:eastAsia="en-US"/>
              </w:rPr>
            </w:pPr>
          </w:p>
          <w:p w:rsidR="008B7253" w:rsidRDefault="008B7253">
            <w:pPr>
              <w:spacing w:line="276" w:lineRule="auto"/>
              <w:rPr>
                <w:lang w:eastAsia="en-US"/>
              </w:rPr>
            </w:pPr>
          </w:p>
          <w:p w:rsidR="008B7253" w:rsidRDefault="008B7253">
            <w:pPr>
              <w:tabs>
                <w:tab w:val="left" w:pos="3270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lang w:eastAsia="en-US"/>
              </w:rPr>
              <w:t xml:space="preserve">                                                     </w:t>
            </w:r>
          </w:p>
        </w:tc>
      </w:tr>
    </w:tbl>
    <w:p w:rsidR="008B7253" w:rsidRDefault="008B7253" w:rsidP="008B7253">
      <w:pPr>
        <w:pStyle w:val="a3"/>
        <w:jc w:val="center"/>
        <w:rPr>
          <w:szCs w:val="28"/>
        </w:rPr>
      </w:pPr>
    </w:p>
    <w:p w:rsidR="008B7253" w:rsidRDefault="008B7253" w:rsidP="008B725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8B7253" w:rsidRDefault="008B7253" w:rsidP="008B7253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8B7253" w:rsidRDefault="008B7253" w:rsidP="008B7253">
      <w:pPr>
        <w:jc w:val="center"/>
        <w:rPr>
          <w:b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РІШЕННЯ</w:t>
      </w:r>
    </w:p>
    <w:p w:rsidR="008B7253" w:rsidRDefault="008B7253" w:rsidP="008B7253">
      <w:pPr>
        <w:jc w:val="center"/>
        <w:rPr>
          <w:szCs w:val="28"/>
          <w:lang w:val="uk-UA"/>
        </w:rPr>
      </w:pPr>
    </w:p>
    <w:p w:rsidR="008B7253" w:rsidRDefault="008B7253" w:rsidP="008B7253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5245"/>
      </w:tblGrid>
      <w:tr w:rsidR="008B7253" w:rsidTr="008B7253">
        <w:tc>
          <w:tcPr>
            <w:tcW w:w="5245" w:type="dxa"/>
            <w:hideMark/>
          </w:tcPr>
          <w:p w:rsidR="008B7253" w:rsidRDefault="008B7253">
            <w:pPr>
              <w:spacing w:line="276" w:lineRule="auto"/>
              <w:ind w:left="-108"/>
              <w:jc w:val="both"/>
              <w:rPr>
                <w:sz w:val="28"/>
                <w:lang w:val="uk-UA"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lang w:eastAsia="en-US"/>
              </w:rPr>
              <w:t>від</w:t>
            </w:r>
            <w:proofErr w:type="spellEnd"/>
            <w:r>
              <w:rPr>
                <w:sz w:val="28"/>
                <w:lang w:eastAsia="en-US"/>
              </w:rPr>
              <w:t xml:space="preserve">    </w:t>
            </w:r>
            <w:r>
              <w:rPr>
                <w:sz w:val="28"/>
                <w:lang w:val="uk-UA" w:eastAsia="en-US"/>
              </w:rPr>
              <w:t xml:space="preserve">                          2017</w:t>
            </w:r>
            <w:r>
              <w:rPr>
                <w:sz w:val="28"/>
                <w:lang w:eastAsia="en-US"/>
              </w:rPr>
              <w:t xml:space="preserve">   № </w:t>
            </w:r>
          </w:p>
        </w:tc>
      </w:tr>
    </w:tbl>
    <w:p w:rsidR="008B7253" w:rsidRDefault="008B7253" w:rsidP="008B7253">
      <w:pPr>
        <w:pStyle w:val="FR1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28"/>
      </w:tblGrid>
      <w:tr w:rsidR="008B7253" w:rsidTr="008B7253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7253" w:rsidRDefault="008B7253" w:rsidP="008B7253">
            <w:pPr>
              <w:pStyle w:val="1"/>
              <w:spacing w:line="276" w:lineRule="auto"/>
              <w:jc w:val="both"/>
              <w:rPr>
                <w:b/>
                <w:lang w:val="ru-RU" w:eastAsia="en-US"/>
              </w:rPr>
            </w:pPr>
            <w:r>
              <w:rPr>
                <w:b/>
                <w:lang w:eastAsia="en-US"/>
              </w:rPr>
              <w:t xml:space="preserve">Про тарифи на послуги з перевезення пасажирів на автобусному маршруті загального користування, що працює у    звичайному     режимі          </w:t>
            </w:r>
            <w:r>
              <w:rPr>
                <w:b/>
                <w:lang w:val="ru-RU" w:eastAsia="en-US"/>
              </w:rPr>
              <w:t xml:space="preserve">ФОП </w:t>
            </w:r>
          </w:p>
          <w:p w:rsidR="008B7253" w:rsidRDefault="008B7253" w:rsidP="008B7253">
            <w:pPr>
              <w:pStyle w:val="1"/>
              <w:spacing w:line="276" w:lineRule="auto"/>
              <w:jc w:val="both"/>
              <w:rPr>
                <w:b/>
                <w:bCs/>
                <w:lang w:val="ru-RU" w:eastAsia="en-US"/>
              </w:rPr>
            </w:pPr>
            <w:proofErr w:type="spellStart"/>
            <w:r>
              <w:rPr>
                <w:b/>
                <w:lang w:val="ru-RU" w:eastAsia="en-US"/>
              </w:rPr>
              <w:t>Олійник</w:t>
            </w:r>
            <w:proofErr w:type="spellEnd"/>
            <w:r>
              <w:rPr>
                <w:b/>
                <w:lang w:val="ru-RU" w:eastAsia="en-US"/>
              </w:rPr>
              <w:t xml:space="preserve"> А.Г.</w:t>
            </w:r>
          </w:p>
        </w:tc>
      </w:tr>
    </w:tbl>
    <w:p w:rsidR="008B7253" w:rsidRDefault="008B7253" w:rsidP="008B7253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8B7253" w:rsidRDefault="008B7253" w:rsidP="008B7253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8B7253" w:rsidRDefault="008B7253" w:rsidP="008B7253">
      <w:pPr>
        <w:pStyle w:val="a3"/>
        <w:tabs>
          <w:tab w:val="left" w:pos="708"/>
        </w:tabs>
        <w:rPr>
          <w:sz w:val="24"/>
          <w:szCs w:val="24"/>
          <w:highlight w:val="yellow"/>
          <w:lang w:val="uk-UA"/>
        </w:rPr>
      </w:pPr>
    </w:p>
    <w:p w:rsidR="008B7253" w:rsidRDefault="008B7253" w:rsidP="008B7253">
      <w:pPr>
        <w:ind w:right="-21" w:firstLine="708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З метою покращення якості та безпеки надання послуг, підтримання в належному технічному стані автотранспортного парку та розглянувши звернення</w:t>
      </w:r>
      <w:r>
        <w:rPr>
          <w:color w:val="FF0000"/>
          <w:sz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виконавця послуг з перевезення пасажирів ФОП Олійник А.Г. </w:t>
      </w:r>
      <w:r>
        <w:rPr>
          <w:sz w:val="28"/>
          <w:lang w:val="uk-UA"/>
        </w:rPr>
        <w:t xml:space="preserve"> щодо підвищення тарифу на послуги з перевезення пасажирів на автобусному маршруті загального користування, що працює у звичайному режимі </w:t>
      </w:r>
      <w:r>
        <w:rPr>
          <w:sz w:val="28"/>
          <w:szCs w:val="28"/>
          <w:lang w:val="uk-UA"/>
        </w:rPr>
        <w:t xml:space="preserve">№2 «Ковпака – Прокоф’єва», відповідно до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виконавчий комітет Сумської міської ради</w:t>
      </w:r>
      <w:r>
        <w:rPr>
          <w:sz w:val="28"/>
          <w:szCs w:val="28"/>
          <w:lang w:val="uk-UA"/>
        </w:rPr>
        <w:t xml:space="preserve"> </w:t>
      </w:r>
    </w:p>
    <w:p w:rsidR="008B7253" w:rsidRDefault="008B7253" w:rsidP="008B7253">
      <w:pPr>
        <w:pStyle w:val="a5"/>
        <w:ind w:left="3540"/>
        <w:rPr>
          <w:bCs/>
          <w:szCs w:val="28"/>
          <w:highlight w:val="yellow"/>
        </w:rPr>
      </w:pPr>
    </w:p>
    <w:p w:rsidR="008B7253" w:rsidRDefault="008B7253" w:rsidP="008B7253">
      <w:pPr>
        <w:pStyle w:val="a5"/>
        <w:ind w:left="3540"/>
        <w:rPr>
          <w:bCs/>
          <w:szCs w:val="28"/>
          <w:highlight w:val="yellow"/>
        </w:rPr>
      </w:pPr>
    </w:p>
    <w:p w:rsidR="008B7253" w:rsidRDefault="008B7253" w:rsidP="008B7253">
      <w:pPr>
        <w:tabs>
          <w:tab w:val="left" w:pos="537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B7253" w:rsidRDefault="008B7253" w:rsidP="008B7253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8B7253" w:rsidRDefault="008B7253" w:rsidP="008B7253">
      <w:pPr>
        <w:tabs>
          <w:tab w:val="left" w:pos="5370"/>
        </w:tabs>
        <w:ind w:firstLine="900"/>
        <w:jc w:val="center"/>
        <w:rPr>
          <w:b/>
          <w:sz w:val="28"/>
          <w:szCs w:val="28"/>
          <w:lang w:val="uk-UA"/>
        </w:rPr>
      </w:pPr>
    </w:p>
    <w:p w:rsidR="008B7253" w:rsidRDefault="008B7253" w:rsidP="008B7253">
      <w:pPr>
        <w:pStyle w:val="a7"/>
        <w:numPr>
          <w:ilvl w:val="0"/>
          <w:numId w:val="1"/>
        </w:numPr>
        <w:tabs>
          <w:tab w:val="left" w:pos="0"/>
        </w:tabs>
        <w:ind w:left="0" w:firstLine="720"/>
        <w:jc w:val="both"/>
        <w:rPr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 xml:space="preserve">Встановити тариф на послуги з перевезення пасажирів на автобусному маршруті загального користування, </w:t>
      </w:r>
      <w:r>
        <w:rPr>
          <w:sz w:val="28"/>
          <w:szCs w:val="28"/>
          <w:lang w:val="uk-UA"/>
        </w:rPr>
        <w:t xml:space="preserve">що працює у звичайному режимі № 2 «Ковпака – Прокоф’єва»  у розмірі </w:t>
      </w:r>
      <w:r w:rsidR="00F271BE">
        <w:rPr>
          <w:sz w:val="28"/>
          <w:szCs w:val="28"/>
          <w:lang w:val="uk-UA"/>
        </w:rPr>
        <w:t xml:space="preserve">5 </w:t>
      </w:r>
      <w:r>
        <w:rPr>
          <w:sz w:val="28"/>
          <w:szCs w:val="28"/>
          <w:lang w:val="uk-UA"/>
        </w:rPr>
        <w:t>грн</w:t>
      </w:r>
      <w:r>
        <w:rPr>
          <w:iCs/>
          <w:sz w:val="28"/>
          <w:szCs w:val="28"/>
          <w:lang w:val="uk-UA"/>
        </w:rPr>
        <w:t xml:space="preserve">. </w:t>
      </w:r>
    </w:p>
    <w:p w:rsidR="008B7253" w:rsidRDefault="008B7253" w:rsidP="008B7253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8B7253" w:rsidRDefault="008B7253" w:rsidP="00D934CF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  <w:lang w:val="uk-UA"/>
        </w:rPr>
        <w:tab/>
      </w:r>
      <w:r w:rsidR="00D934CF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Рішення набуває чинності з моменту оприлюднення.</w:t>
      </w:r>
    </w:p>
    <w:p w:rsidR="008B7253" w:rsidRDefault="008B7253" w:rsidP="008B7253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p w:rsidR="008B7253" w:rsidRDefault="008B7253" w:rsidP="008B7253">
      <w:pPr>
        <w:tabs>
          <w:tab w:val="left" w:pos="1276"/>
        </w:tabs>
        <w:ind w:firstLine="851"/>
        <w:jc w:val="both"/>
        <w:rPr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77"/>
        <w:gridCol w:w="5312"/>
      </w:tblGrid>
      <w:tr w:rsidR="008B7253" w:rsidTr="008B7253">
        <w:tc>
          <w:tcPr>
            <w:tcW w:w="4577" w:type="dxa"/>
            <w:hideMark/>
          </w:tcPr>
          <w:p w:rsidR="008B7253" w:rsidRDefault="008B7253">
            <w:pPr>
              <w:spacing w:line="276" w:lineRule="auto"/>
              <w:jc w:val="both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Міський голова</w:t>
            </w:r>
          </w:p>
        </w:tc>
        <w:tc>
          <w:tcPr>
            <w:tcW w:w="5312" w:type="dxa"/>
            <w:hideMark/>
          </w:tcPr>
          <w:p w:rsidR="008B7253" w:rsidRDefault="008B7253">
            <w:pPr>
              <w:spacing w:line="276" w:lineRule="auto"/>
              <w:ind w:right="-108"/>
              <w:jc w:val="right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 xml:space="preserve"> О.М. Лисенко</w:t>
            </w:r>
          </w:p>
        </w:tc>
      </w:tr>
    </w:tbl>
    <w:p w:rsidR="008B7253" w:rsidRDefault="008B7253" w:rsidP="008B7253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8B7253" w:rsidRDefault="008B7253" w:rsidP="008B7253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8B7253" w:rsidRDefault="008B7253" w:rsidP="008B7253">
      <w:pPr>
        <w:pBdr>
          <w:bottom w:val="single" w:sz="12" w:space="1" w:color="auto"/>
        </w:pBdr>
        <w:tabs>
          <w:tab w:val="left" w:pos="5370"/>
        </w:tabs>
        <w:rPr>
          <w:sz w:val="16"/>
          <w:szCs w:val="16"/>
          <w:lang w:val="uk-UA"/>
        </w:rPr>
      </w:pPr>
    </w:p>
    <w:p w:rsidR="008B7253" w:rsidRDefault="008B7253" w:rsidP="008B7253">
      <w:pPr>
        <w:pBdr>
          <w:bottom w:val="single" w:sz="12" w:space="1" w:color="auto"/>
        </w:pBdr>
        <w:tabs>
          <w:tab w:val="left" w:pos="5370"/>
        </w:tabs>
        <w:rPr>
          <w:sz w:val="28"/>
          <w:szCs w:val="28"/>
          <w:lang w:val="uk-UA"/>
        </w:rPr>
      </w:pPr>
    </w:p>
    <w:p w:rsidR="008B7253" w:rsidRDefault="008B7253" w:rsidP="008B7253">
      <w:pPr>
        <w:pBdr>
          <w:bottom w:val="single" w:sz="12" w:space="1" w:color="auto"/>
        </w:pBdr>
        <w:tabs>
          <w:tab w:val="left" w:pos="5370"/>
        </w:tabs>
        <w:rPr>
          <w:color w:val="FF0000"/>
          <w:sz w:val="24"/>
          <w:szCs w:val="24"/>
          <w:lang w:val="uk-UA"/>
        </w:rPr>
      </w:pPr>
      <w:r>
        <w:rPr>
          <w:sz w:val="28"/>
          <w:szCs w:val="28"/>
          <w:lang w:val="uk-UA"/>
        </w:rPr>
        <w:t>ФОП Олійник А.Г., тел. (0</w:t>
      </w:r>
      <w:r w:rsidR="00F271BE">
        <w:rPr>
          <w:sz w:val="28"/>
          <w:szCs w:val="28"/>
          <w:lang w:val="uk-UA"/>
        </w:rPr>
        <w:t>95</w:t>
      </w:r>
      <w:r>
        <w:rPr>
          <w:sz w:val="28"/>
          <w:szCs w:val="28"/>
          <w:lang w:val="uk-UA"/>
        </w:rPr>
        <w:t>)</w:t>
      </w:r>
      <w:r w:rsidR="00F271BE">
        <w:rPr>
          <w:sz w:val="28"/>
          <w:szCs w:val="28"/>
          <w:lang w:val="uk-UA"/>
        </w:rPr>
        <w:t>797-07-08</w:t>
      </w:r>
    </w:p>
    <w:p w:rsidR="008B7253" w:rsidRDefault="008B7253" w:rsidP="008B7253">
      <w:pPr>
        <w:tabs>
          <w:tab w:val="num" w:pos="0"/>
          <w:tab w:val="left" w:pos="537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Розіслати: Журбі О.І., Яковенку С.В.</w:t>
      </w:r>
    </w:p>
    <w:p w:rsidR="00FE44D2" w:rsidRPr="008B7253" w:rsidRDefault="00FE44D2">
      <w:pPr>
        <w:rPr>
          <w:lang w:val="uk-UA"/>
        </w:rPr>
      </w:pPr>
    </w:p>
    <w:sectPr w:rsidR="00FE44D2" w:rsidRPr="008B7253" w:rsidSect="00D934CF">
      <w:pgSz w:w="11906" w:h="16838"/>
      <w:pgMar w:top="510" w:right="1077" w:bottom="51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B7253"/>
    <w:rsid w:val="0020536A"/>
    <w:rsid w:val="008B7253"/>
    <w:rsid w:val="00D934CF"/>
    <w:rsid w:val="00E84982"/>
    <w:rsid w:val="00F271BE"/>
    <w:rsid w:val="00FE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2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253"/>
    <w:pPr>
      <w:keepNext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72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11"/>
    <w:semiHidden/>
    <w:unhideWhenUsed/>
    <w:rsid w:val="008B725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7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8B7253"/>
    <w:pPr>
      <w:ind w:left="5040" w:firstLine="720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semiHidden/>
    <w:rsid w:val="008B725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8B7253"/>
    <w:pPr>
      <w:ind w:left="708"/>
    </w:pPr>
    <w:rPr>
      <w:sz w:val="24"/>
      <w:szCs w:val="24"/>
    </w:rPr>
  </w:style>
  <w:style w:type="paragraph" w:customStyle="1" w:styleId="FR1">
    <w:name w:val="FR1"/>
    <w:rsid w:val="008B7253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val="uk-UA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8B72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B725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72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2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2017-01-13T11:26:00Z</cp:lastPrinted>
  <dcterms:created xsi:type="dcterms:W3CDTF">2017-01-12T11:58:00Z</dcterms:created>
  <dcterms:modified xsi:type="dcterms:W3CDTF">2017-01-13T11:26:00Z</dcterms:modified>
</cp:coreProperties>
</file>