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A23B05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D5E40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r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FB4CE4" w:rsidRPr="008D5E40" w:rsidRDefault="00FB4CE4" w:rsidP="00FB4CE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FB4CE4" w:rsidP="002433E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«__»_________________20</w:t>
            </w:r>
            <w:r>
              <w:rPr>
                <w:sz w:val="28"/>
                <w:szCs w:val="28"/>
                <w:lang w:val="uk-UA"/>
              </w:rPr>
              <w:t>2</w:t>
            </w:r>
            <w:r w:rsidR="002433E6">
              <w:rPr>
                <w:sz w:val="28"/>
                <w:szCs w:val="28"/>
                <w:lang w:val="uk-UA"/>
              </w:rPr>
              <w:t>3</w:t>
            </w:r>
            <w:r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53ED">
        <w:rPr>
          <w:sz w:val="28"/>
          <w:szCs w:val="28"/>
          <w:lang w:val="en-US"/>
        </w:rPr>
        <w:t>I</w:t>
      </w:r>
      <w:r w:rsidR="009353ED" w:rsidRPr="00A23B05"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="00FB4CE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FB4CE4" w:rsidRPr="008134BB" w:rsidRDefault="00FB4CE4" w:rsidP="00FB4CE4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A23B05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2433E6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FB4CE4" w:rsidRDefault="00FB4CE4" w:rsidP="00FB4CE4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9954D2" w:rsidRPr="002433E6" w:rsidTr="00FB0830">
        <w:trPr>
          <w:trHeight w:val="19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2433E6" w:rsidRDefault="002433E6" w:rsidP="002433E6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2433E6">
              <w:rPr>
                <w:sz w:val="28"/>
                <w:szCs w:val="28"/>
              </w:rPr>
              <w:t xml:space="preserve">Про </w:t>
            </w:r>
            <w:proofErr w:type="spellStart"/>
            <w:r w:rsidRPr="002433E6">
              <w:rPr>
                <w:sz w:val="28"/>
                <w:szCs w:val="28"/>
              </w:rPr>
              <w:t>відмову</w:t>
            </w:r>
            <w:proofErr w:type="spellEnd"/>
            <w:r w:rsidRPr="002433E6">
              <w:rPr>
                <w:sz w:val="28"/>
                <w:szCs w:val="28"/>
              </w:rPr>
              <w:t xml:space="preserve"> в </w:t>
            </w:r>
            <w:proofErr w:type="spellStart"/>
            <w:r w:rsidRPr="002433E6">
              <w:rPr>
                <w:sz w:val="28"/>
                <w:szCs w:val="28"/>
              </w:rPr>
              <w:t>наданні</w:t>
            </w:r>
            <w:proofErr w:type="spellEnd"/>
            <w:r w:rsidRPr="002433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Іваницькому Олександру Володимировичу</w:t>
            </w:r>
            <w:r w:rsidRPr="002433E6">
              <w:rPr>
                <w:sz w:val="28"/>
                <w:szCs w:val="28"/>
              </w:rPr>
              <w:t xml:space="preserve"> </w:t>
            </w:r>
            <w:proofErr w:type="spellStart"/>
            <w:r w:rsidRPr="002433E6">
              <w:rPr>
                <w:sz w:val="28"/>
                <w:szCs w:val="28"/>
              </w:rPr>
              <w:t>дозволу</w:t>
            </w:r>
            <w:proofErr w:type="spellEnd"/>
            <w:r w:rsidRPr="002433E6">
              <w:rPr>
                <w:sz w:val="28"/>
                <w:szCs w:val="28"/>
              </w:rPr>
              <w:t xml:space="preserve"> на </w:t>
            </w:r>
            <w:proofErr w:type="spellStart"/>
            <w:r w:rsidRPr="002433E6">
              <w:rPr>
                <w:sz w:val="28"/>
                <w:szCs w:val="28"/>
              </w:rPr>
              <w:t>розроблення</w:t>
            </w:r>
            <w:proofErr w:type="spellEnd"/>
            <w:r w:rsidRPr="002433E6">
              <w:rPr>
                <w:sz w:val="28"/>
                <w:szCs w:val="28"/>
              </w:rPr>
              <w:t xml:space="preserve"> проекту </w:t>
            </w:r>
            <w:proofErr w:type="spellStart"/>
            <w:r w:rsidRPr="002433E6">
              <w:rPr>
                <w:sz w:val="28"/>
                <w:szCs w:val="28"/>
              </w:rPr>
              <w:t>землеустрою</w:t>
            </w:r>
            <w:proofErr w:type="spellEnd"/>
            <w:r w:rsidRPr="002433E6">
              <w:rPr>
                <w:sz w:val="28"/>
                <w:szCs w:val="28"/>
              </w:rPr>
              <w:t xml:space="preserve"> </w:t>
            </w:r>
            <w:proofErr w:type="spellStart"/>
            <w:r w:rsidRPr="002433E6">
              <w:rPr>
                <w:sz w:val="28"/>
                <w:szCs w:val="28"/>
              </w:rPr>
              <w:t>щодо</w:t>
            </w:r>
            <w:proofErr w:type="spellEnd"/>
            <w:r w:rsidRPr="002433E6">
              <w:rPr>
                <w:sz w:val="28"/>
                <w:szCs w:val="28"/>
              </w:rPr>
              <w:t xml:space="preserve"> </w:t>
            </w:r>
            <w:proofErr w:type="spellStart"/>
            <w:r w:rsidRPr="002433E6">
              <w:rPr>
                <w:sz w:val="28"/>
                <w:szCs w:val="28"/>
              </w:rPr>
              <w:t>відведення</w:t>
            </w:r>
            <w:proofErr w:type="spellEnd"/>
            <w:r w:rsidRPr="002433E6">
              <w:rPr>
                <w:sz w:val="28"/>
                <w:szCs w:val="28"/>
              </w:rPr>
              <w:t xml:space="preserve"> земельної ділянки у </w:t>
            </w:r>
            <w:proofErr w:type="spellStart"/>
            <w:r w:rsidRPr="002433E6">
              <w:rPr>
                <w:sz w:val="28"/>
                <w:szCs w:val="28"/>
              </w:rPr>
              <w:t>власність</w:t>
            </w:r>
            <w:proofErr w:type="spellEnd"/>
            <w:r w:rsidRPr="002433E6">
              <w:rPr>
                <w:sz w:val="28"/>
                <w:szCs w:val="28"/>
              </w:rPr>
              <w:t xml:space="preserve"> за адресою: м. Суми,                        </w:t>
            </w:r>
            <w:r>
              <w:rPr>
                <w:sz w:val="28"/>
                <w:szCs w:val="28"/>
                <w:lang w:val="uk-UA"/>
              </w:rPr>
              <w:t>проспект Свободи, 38/4</w:t>
            </w:r>
            <w:r w:rsidRPr="002433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орієнтовною</w:t>
            </w:r>
            <w:proofErr w:type="spellEnd"/>
            <w:r>
              <w:rPr>
                <w:sz w:val="28"/>
                <w:szCs w:val="28"/>
              </w:rPr>
              <w:t xml:space="preserve"> площею 0,0074</w:t>
            </w:r>
            <w:r w:rsidRPr="002433E6">
              <w:rPr>
                <w:sz w:val="28"/>
                <w:szCs w:val="28"/>
              </w:rPr>
              <w:t xml:space="preserve"> га</w:t>
            </w:r>
          </w:p>
        </w:tc>
      </w:tr>
    </w:tbl>
    <w:p w:rsidR="009954D2" w:rsidRPr="002433E6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Pr="002433E6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Pr="002433E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Pr="002433E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Pr="002433E6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B4CE4" w:rsidRPr="002433E6" w:rsidRDefault="00FB4CE4" w:rsidP="008E3A66">
      <w:pPr>
        <w:ind w:firstLine="708"/>
        <w:jc w:val="both"/>
        <w:rPr>
          <w:sz w:val="28"/>
          <w:szCs w:val="28"/>
          <w:lang w:val="uk-UA"/>
        </w:rPr>
      </w:pPr>
    </w:p>
    <w:p w:rsidR="002433E6" w:rsidRDefault="002433E6" w:rsidP="002433E6">
      <w:pPr>
        <w:rPr>
          <w:sz w:val="28"/>
          <w:szCs w:val="28"/>
          <w:lang w:val="uk-UA"/>
        </w:rPr>
      </w:pPr>
    </w:p>
    <w:p w:rsidR="002433E6" w:rsidRDefault="002433E6" w:rsidP="002433E6">
      <w:pPr>
        <w:rPr>
          <w:sz w:val="28"/>
          <w:szCs w:val="28"/>
          <w:lang w:val="uk-UA"/>
        </w:rPr>
      </w:pPr>
    </w:p>
    <w:p w:rsidR="002433E6" w:rsidRDefault="002433E6" w:rsidP="002433E6">
      <w:pPr>
        <w:rPr>
          <w:sz w:val="28"/>
          <w:szCs w:val="28"/>
          <w:lang w:val="uk-UA"/>
        </w:rPr>
      </w:pPr>
    </w:p>
    <w:p w:rsidR="002433E6" w:rsidRPr="002433E6" w:rsidRDefault="002433E6" w:rsidP="002433E6">
      <w:pPr>
        <w:ind w:firstLine="708"/>
        <w:jc w:val="both"/>
        <w:rPr>
          <w:sz w:val="28"/>
          <w:szCs w:val="28"/>
          <w:lang w:val="uk-UA"/>
        </w:rPr>
      </w:pPr>
      <w:r w:rsidRPr="002433E6">
        <w:rPr>
          <w:sz w:val="28"/>
          <w:szCs w:val="28"/>
          <w:lang w:val="uk-UA"/>
        </w:rPr>
        <w:t>Розглянувши звернення громадянина, надані документи, відповідно до статей 12,</w:t>
      </w:r>
      <w:r>
        <w:rPr>
          <w:sz w:val="28"/>
          <w:szCs w:val="28"/>
          <w:lang w:val="uk-UA"/>
        </w:rPr>
        <w:t xml:space="preserve"> 20, </w:t>
      </w:r>
      <w:r w:rsidR="000E7937">
        <w:rPr>
          <w:sz w:val="28"/>
          <w:szCs w:val="28"/>
          <w:lang w:val="uk-UA"/>
        </w:rPr>
        <w:t xml:space="preserve">122, </w:t>
      </w:r>
      <w:r w:rsidRPr="002433E6">
        <w:rPr>
          <w:sz w:val="28"/>
          <w:szCs w:val="28"/>
          <w:lang w:val="uk-UA"/>
        </w:rPr>
        <w:t xml:space="preserve">118 Земельного кодексу України, статті 50 Закону України «Про землеустрій», частини четвертої статті 15 Закону України «Про доступ до публічної інформації», </w:t>
      </w:r>
      <w:r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>ої міської ради (протокол</w:t>
      </w:r>
      <w:r w:rsidR="00F459F9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від </w:t>
      </w:r>
      <w:r w:rsidR="00C110EA">
        <w:rPr>
          <w:sz w:val="28"/>
          <w:szCs w:val="28"/>
          <w:lang w:val="uk-UA"/>
        </w:rPr>
        <w:t xml:space="preserve">12 грудня 2023 </w:t>
      </w:r>
      <w:r>
        <w:rPr>
          <w:sz w:val="28"/>
          <w:szCs w:val="28"/>
          <w:lang w:val="uk-UA"/>
        </w:rPr>
        <w:t>року №</w:t>
      </w:r>
      <w:r w:rsidR="00C110EA">
        <w:rPr>
          <w:sz w:val="28"/>
          <w:szCs w:val="28"/>
          <w:lang w:val="uk-UA"/>
        </w:rPr>
        <w:t xml:space="preserve"> 75</w:t>
      </w:r>
      <w:r>
        <w:rPr>
          <w:sz w:val="28"/>
          <w:szCs w:val="28"/>
          <w:lang w:val="uk-UA"/>
        </w:rPr>
        <w:t>)</w:t>
      </w:r>
      <w:r w:rsidRPr="002433E6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2433E6">
        <w:rPr>
          <w:b/>
          <w:sz w:val="28"/>
          <w:szCs w:val="28"/>
          <w:lang w:val="uk-UA"/>
        </w:rPr>
        <w:t xml:space="preserve">Сумська міська рада </w:t>
      </w:r>
    </w:p>
    <w:p w:rsidR="00507FE4" w:rsidRPr="002433E6" w:rsidRDefault="009954D2" w:rsidP="00507FE4">
      <w:pPr>
        <w:ind w:firstLine="708"/>
        <w:jc w:val="both"/>
        <w:rPr>
          <w:b/>
          <w:sz w:val="28"/>
          <w:szCs w:val="28"/>
          <w:lang w:val="uk-UA"/>
        </w:rPr>
      </w:pPr>
      <w:r w:rsidRPr="002433E6">
        <w:rPr>
          <w:sz w:val="28"/>
          <w:szCs w:val="28"/>
          <w:lang w:val="uk-UA"/>
        </w:rPr>
        <w:t xml:space="preserve"> </w:t>
      </w:r>
    </w:p>
    <w:p w:rsidR="009954D2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954D2" w:rsidRPr="008134BB">
        <w:rPr>
          <w:b/>
          <w:sz w:val="28"/>
          <w:szCs w:val="28"/>
          <w:lang w:val="uk-UA"/>
        </w:rPr>
        <w:t>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2433E6" w:rsidRDefault="002433E6" w:rsidP="002433E6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2433E6">
        <w:rPr>
          <w:sz w:val="28"/>
          <w:szCs w:val="28"/>
        </w:rPr>
        <w:t>Відмовити</w:t>
      </w:r>
      <w:proofErr w:type="spellEnd"/>
      <w:r w:rsidRPr="002433E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Іваницькому Олександру Володимировичу</w:t>
      </w:r>
      <w:r w:rsidRPr="002433E6">
        <w:rPr>
          <w:sz w:val="28"/>
          <w:szCs w:val="28"/>
        </w:rPr>
        <w:t xml:space="preserve"> (</w:t>
      </w:r>
      <w:bookmarkStart w:id="0" w:name="_GoBack"/>
      <w:bookmarkEnd w:id="0"/>
      <w:r w:rsidRPr="002433E6">
        <w:rPr>
          <w:sz w:val="28"/>
          <w:szCs w:val="28"/>
        </w:rPr>
        <w:t xml:space="preserve">) в </w:t>
      </w:r>
      <w:proofErr w:type="spellStart"/>
      <w:r w:rsidRPr="002433E6">
        <w:rPr>
          <w:sz w:val="28"/>
          <w:szCs w:val="28"/>
        </w:rPr>
        <w:t>наданні</w:t>
      </w:r>
      <w:proofErr w:type="spellEnd"/>
      <w:r w:rsidRPr="002433E6">
        <w:rPr>
          <w:sz w:val="28"/>
          <w:szCs w:val="28"/>
        </w:rPr>
        <w:t xml:space="preserve"> </w:t>
      </w:r>
      <w:proofErr w:type="spellStart"/>
      <w:r w:rsidRPr="002433E6">
        <w:rPr>
          <w:sz w:val="28"/>
          <w:szCs w:val="28"/>
        </w:rPr>
        <w:t>дозволу</w:t>
      </w:r>
      <w:proofErr w:type="spellEnd"/>
      <w:r w:rsidRPr="002433E6">
        <w:rPr>
          <w:sz w:val="28"/>
          <w:szCs w:val="28"/>
        </w:rPr>
        <w:t xml:space="preserve"> на </w:t>
      </w:r>
      <w:proofErr w:type="spellStart"/>
      <w:r w:rsidRPr="002433E6">
        <w:rPr>
          <w:sz w:val="28"/>
          <w:szCs w:val="28"/>
        </w:rPr>
        <w:t>розроблення</w:t>
      </w:r>
      <w:proofErr w:type="spellEnd"/>
      <w:r w:rsidRPr="002433E6">
        <w:rPr>
          <w:sz w:val="28"/>
          <w:szCs w:val="28"/>
        </w:rPr>
        <w:t xml:space="preserve"> проекту </w:t>
      </w:r>
      <w:proofErr w:type="spellStart"/>
      <w:r w:rsidRPr="002433E6">
        <w:rPr>
          <w:sz w:val="28"/>
          <w:szCs w:val="28"/>
        </w:rPr>
        <w:t>землеустрою</w:t>
      </w:r>
      <w:proofErr w:type="spellEnd"/>
      <w:r w:rsidRPr="002433E6">
        <w:rPr>
          <w:sz w:val="28"/>
          <w:szCs w:val="28"/>
        </w:rPr>
        <w:t xml:space="preserve"> </w:t>
      </w:r>
      <w:proofErr w:type="spellStart"/>
      <w:r w:rsidRPr="002433E6">
        <w:rPr>
          <w:sz w:val="28"/>
          <w:szCs w:val="28"/>
        </w:rPr>
        <w:t>щодо</w:t>
      </w:r>
      <w:proofErr w:type="spellEnd"/>
      <w:r w:rsidRPr="002433E6">
        <w:rPr>
          <w:sz w:val="28"/>
          <w:szCs w:val="28"/>
        </w:rPr>
        <w:t xml:space="preserve"> </w:t>
      </w:r>
      <w:proofErr w:type="spellStart"/>
      <w:r w:rsidRPr="002433E6">
        <w:rPr>
          <w:sz w:val="28"/>
          <w:szCs w:val="28"/>
        </w:rPr>
        <w:t>відведення</w:t>
      </w:r>
      <w:proofErr w:type="spellEnd"/>
      <w:r w:rsidRPr="002433E6">
        <w:rPr>
          <w:sz w:val="28"/>
          <w:szCs w:val="28"/>
        </w:rPr>
        <w:t xml:space="preserve"> земельної ділянки у </w:t>
      </w:r>
      <w:proofErr w:type="spellStart"/>
      <w:r w:rsidRPr="002433E6">
        <w:rPr>
          <w:sz w:val="28"/>
          <w:szCs w:val="28"/>
        </w:rPr>
        <w:t>власність</w:t>
      </w:r>
      <w:proofErr w:type="spellEnd"/>
      <w:r w:rsidRPr="002433E6">
        <w:rPr>
          <w:sz w:val="28"/>
          <w:szCs w:val="28"/>
        </w:rPr>
        <w:t xml:space="preserve"> за адресою: м. Суми, </w:t>
      </w:r>
      <w:r>
        <w:rPr>
          <w:sz w:val="28"/>
          <w:szCs w:val="28"/>
          <w:lang w:val="uk-UA"/>
        </w:rPr>
        <w:t>проспект Свободи, 38/4</w:t>
      </w:r>
      <w:r w:rsidRPr="002433E6">
        <w:rPr>
          <w:sz w:val="28"/>
          <w:szCs w:val="28"/>
        </w:rPr>
        <w:t xml:space="preserve">, </w:t>
      </w:r>
      <w:proofErr w:type="spellStart"/>
      <w:r w:rsidRPr="002433E6">
        <w:rPr>
          <w:sz w:val="28"/>
          <w:szCs w:val="28"/>
        </w:rPr>
        <w:t>орієнтовною</w:t>
      </w:r>
      <w:proofErr w:type="spellEnd"/>
      <w:r w:rsidRPr="002433E6"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>0,0074</w:t>
      </w:r>
      <w:r w:rsidRPr="002433E6">
        <w:rPr>
          <w:sz w:val="28"/>
          <w:szCs w:val="28"/>
        </w:rPr>
        <w:t xml:space="preserve"> га для </w:t>
      </w:r>
      <w:proofErr w:type="spellStart"/>
      <w:r w:rsidRPr="002433E6">
        <w:rPr>
          <w:sz w:val="28"/>
          <w:szCs w:val="28"/>
        </w:rPr>
        <w:t>будівництва</w:t>
      </w:r>
      <w:proofErr w:type="spellEnd"/>
      <w:r w:rsidRPr="002433E6">
        <w:rPr>
          <w:sz w:val="28"/>
          <w:szCs w:val="28"/>
        </w:rPr>
        <w:t xml:space="preserve"> </w:t>
      </w:r>
      <w:proofErr w:type="spellStart"/>
      <w:r w:rsidRPr="002433E6">
        <w:rPr>
          <w:sz w:val="28"/>
          <w:szCs w:val="28"/>
        </w:rPr>
        <w:t>індивідуаль</w:t>
      </w:r>
      <w:proofErr w:type="spellEnd"/>
      <w:r w:rsidR="006178FA">
        <w:rPr>
          <w:sz w:val="28"/>
          <w:szCs w:val="28"/>
          <w:lang w:val="uk-UA"/>
        </w:rPr>
        <w:t xml:space="preserve">них </w:t>
      </w:r>
      <w:proofErr w:type="spellStart"/>
      <w:r w:rsidR="006178FA">
        <w:rPr>
          <w:sz w:val="28"/>
          <w:szCs w:val="28"/>
        </w:rPr>
        <w:t>гаражів</w:t>
      </w:r>
      <w:proofErr w:type="spellEnd"/>
      <w:r w:rsidR="00305464">
        <w:rPr>
          <w:sz w:val="28"/>
          <w:szCs w:val="28"/>
          <w:lang w:val="uk-UA"/>
        </w:rPr>
        <w:t xml:space="preserve">, </w:t>
      </w:r>
      <w:r w:rsidRPr="002433E6">
        <w:rPr>
          <w:sz w:val="28"/>
          <w:szCs w:val="28"/>
        </w:rPr>
        <w:t>у зв’яз</w:t>
      </w:r>
      <w:r>
        <w:rPr>
          <w:sz w:val="28"/>
          <w:szCs w:val="28"/>
        </w:rPr>
        <w:t xml:space="preserve">ку </w:t>
      </w:r>
      <w:r>
        <w:rPr>
          <w:sz w:val="28"/>
          <w:szCs w:val="28"/>
          <w:lang w:val="uk-UA"/>
        </w:rPr>
        <w:t xml:space="preserve">невідповідністю </w:t>
      </w:r>
      <w:r w:rsidR="00BD2C2B">
        <w:rPr>
          <w:sz w:val="28"/>
          <w:szCs w:val="28"/>
          <w:lang w:val="uk-UA"/>
        </w:rPr>
        <w:t>містобудівній документаці</w:t>
      </w:r>
      <w:r w:rsidR="0007144E">
        <w:rPr>
          <w:sz w:val="28"/>
          <w:szCs w:val="28"/>
          <w:lang w:val="uk-UA"/>
        </w:rPr>
        <w:t>ї</w:t>
      </w:r>
      <w:r w:rsidR="00BD2C2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вимогам законів та </w:t>
      </w:r>
      <w:r w:rsidRPr="00773782">
        <w:rPr>
          <w:color w:val="000000"/>
          <w:sz w:val="28"/>
          <w:szCs w:val="28"/>
          <w:shd w:val="clear" w:color="auto" w:fill="FFFFFF"/>
          <w:lang w:val="uk-UA"/>
        </w:rPr>
        <w:t>прийнятих відповідно до них нормативно-правових актів</w:t>
      </w:r>
      <w:r w:rsidR="00BD2C2B">
        <w:rPr>
          <w:color w:val="000000"/>
          <w:sz w:val="28"/>
          <w:szCs w:val="28"/>
          <w:shd w:val="clear" w:color="auto" w:fill="FFFFFF"/>
          <w:lang w:val="uk-UA"/>
        </w:rPr>
        <w:t>, а саме</w:t>
      </w:r>
      <w:r w:rsidR="006178FA">
        <w:rPr>
          <w:sz w:val="28"/>
          <w:szCs w:val="28"/>
          <w:lang w:val="uk-UA"/>
        </w:rPr>
        <w:t>:</w:t>
      </w:r>
    </w:p>
    <w:p w:rsidR="002433E6" w:rsidRPr="002433E6" w:rsidRDefault="002433E6" w:rsidP="002433E6">
      <w:pPr>
        <w:ind w:firstLine="567"/>
        <w:jc w:val="both"/>
        <w:rPr>
          <w:sz w:val="28"/>
          <w:szCs w:val="28"/>
          <w:lang w:val="uk-UA"/>
        </w:rPr>
      </w:pPr>
      <w:r w:rsidRPr="002433E6">
        <w:rPr>
          <w:sz w:val="28"/>
          <w:szCs w:val="28"/>
          <w:lang w:val="uk-UA"/>
        </w:rPr>
        <w:t>–</w:t>
      </w:r>
      <w:r w:rsidR="0007144E">
        <w:rPr>
          <w:sz w:val="28"/>
          <w:szCs w:val="28"/>
          <w:lang w:val="uk-UA"/>
        </w:rPr>
        <w:t xml:space="preserve"> невідповідністю </w:t>
      </w:r>
      <w:r w:rsidRPr="002433E6">
        <w:rPr>
          <w:sz w:val="28"/>
          <w:szCs w:val="28"/>
          <w:lang w:val="uk-UA"/>
        </w:rPr>
        <w:t xml:space="preserve">Плану зонування території міста Суми, затвердженому рішенням Сумської міської ради від 06.03.2013 № 2180-МР, оскільки земельна ділянка знаходиться </w:t>
      </w:r>
      <w:r w:rsidR="006178FA">
        <w:rPr>
          <w:sz w:val="28"/>
          <w:szCs w:val="28"/>
          <w:lang w:val="uk-UA"/>
        </w:rPr>
        <w:t xml:space="preserve">в функціональній </w:t>
      </w:r>
      <w:r w:rsidR="0007144E">
        <w:rPr>
          <w:sz w:val="28"/>
          <w:szCs w:val="28"/>
          <w:lang w:val="uk-UA"/>
        </w:rPr>
        <w:t xml:space="preserve">навчальній </w:t>
      </w:r>
      <w:r w:rsidR="006178FA">
        <w:rPr>
          <w:sz w:val="28"/>
          <w:szCs w:val="28"/>
          <w:lang w:val="uk-UA"/>
        </w:rPr>
        <w:t xml:space="preserve">зоні Г-3, </w:t>
      </w:r>
      <w:r w:rsidRPr="002433E6">
        <w:rPr>
          <w:sz w:val="28"/>
          <w:szCs w:val="28"/>
          <w:lang w:val="uk-UA"/>
        </w:rPr>
        <w:t>де розм</w:t>
      </w:r>
      <w:r w:rsidR="006178FA">
        <w:rPr>
          <w:sz w:val="28"/>
          <w:szCs w:val="28"/>
          <w:lang w:val="uk-UA"/>
        </w:rPr>
        <w:t>іщення індивідуальних гаражів та стоянок є одним із допустимих видів використання, які п</w:t>
      </w:r>
      <w:r w:rsidR="00BD2C2B">
        <w:rPr>
          <w:sz w:val="28"/>
          <w:szCs w:val="28"/>
          <w:lang w:val="uk-UA"/>
        </w:rPr>
        <w:t>отребують спеціальних погоджень</w:t>
      </w:r>
      <w:r w:rsidRPr="002433E6">
        <w:rPr>
          <w:sz w:val="28"/>
          <w:szCs w:val="28"/>
          <w:lang w:val="uk-UA"/>
        </w:rPr>
        <w:t>;</w:t>
      </w:r>
    </w:p>
    <w:p w:rsidR="00651B39" w:rsidRDefault="00651B39" w:rsidP="00651B3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74125">
        <w:rPr>
          <w:sz w:val="28"/>
          <w:szCs w:val="28"/>
          <w:lang w:val="uk-UA"/>
        </w:rPr>
        <w:t xml:space="preserve">невідповідністю </w:t>
      </w:r>
      <w:r>
        <w:rPr>
          <w:sz w:val="28"/>
          <w:szCs w:val="28"/>
          <w:lang w:val="uk-UA"/>
        </w:rPr>
        <w:t>вимогам статт</w:t>
      </w:r>
      <w:r w:rsidR="00BD2C2B">
        <w:rPr>
          <w:sz w:val="28"/>
          <w:szCs w:val="28"/>
          <w:lang w:val="uk-UA"/>
        </w:rPr>
        <w:t xml:space="preserve">і 20 Земельного кодексу України: </w:t>
      </w:r>
      <w:r>
        <w:rPr>
          <w:sz w:val="28"/>
          <w:szCs w:val="28"/>
          <w:lang w:val="uk-UA"/>
        </w:rPr>
        <w:t xml:space="preserve">вид цільового призначення земельної ділянки, не відповідає </w:t>
      </w:r>
      <w:r w:rsidRPr="009C75C9">
        <w:rPr>
          <w:sz w:val="28"/>
          <w:szCs w:val="28"/>
          <w:shd w:val="clear" w:color="auto" w:fill="FFFFFF"/>
          <w:lang w:val="uk-UA"/>
        </w:rPr>
        <w:t xml:space="preserve">Класифікатору видів цільового призначення земельних ділянок, видів функціонального призначення </w:t>
      </w:r>
      <w:r w:rsidRPr="009C75C9">
        <w:rPr>
          <w:sz w:val="28"/>
          <w:szCs w:val="28"/>
          <w:shd w:val="clear" w:color="auto" w:fill="FFFFFF"/>
          <w:lang w:val="uk-UA"/>
        </w:rPr>
        <w:lastRenderedPageBreak/>
        <w:t xml:space="preserve">територій та співвідношення між ними, а також правила його застосування, наведеного у додатках 58-60 до постанови Кабінету Міністрів України від </w:t>
      </w:r>
      <w:r>
        <w:rPr>
          <w:sz w:val="28"/>
          <w:szCs w:val="28"/>
          <w:shd w:val="clear" w:color="auto" w:fill="FFFFFF"/>
          <w:lang w:val="uk-UA"/>
        </w:rPr>
        <w:t xml:space="preserve">                                 </w:t>
      </w:r>
      <w:r w:rsidRPr="009C75C9">
        <w:rPr>
          <w:sz w:val="28"/>
          <w:szCs w:val="28"/>
          <w:shd w:val="clear" w:color="auto" w:fill="FFFFFF"/>
          <w:lang w:val="uk-UA"/>
        </w:rPr>
        <w:t>17 жовтня 2012 року № 1051 «Про затвердження Порядку ведення Державного земельного кадастру»</w:t>
      </w:r>
      <w:r>
        <w:rPr>
          <w:sz w:val="28"/>
          <w:szCs w:val="28"/>
          <w:lang w:val="uk-UA"/>
        </w:rPr>
        <w:t xml:space="preserve">. </w:t>
      </w:r>
    </w:p>
    <w:p w:rsidR="00651B39" w:rsidRDefault="00651B39" w:rsidP="00651B39">
      <w:pPr>
        <w:ind w:firstLine="851"/>
        <w:jc w:val="both"/>
        <w:rPr>
          <w:sz w:val="28"/>
          <w:szCs w:val="28"/>
          <w:lang w:val="uk-UA"/>
        </w:rPr>
      </w:pPr>
    </w:p>
    <w:p w:rsidR="008B77AE" w:rsidRDefault="008B77AE" w:rsidP="009954D2">
      <w:pPr>
        <w:ind w:firstLine="709"/>
        <w:jc w:val="both"/>
        <w:rPr>
          <w:sz w:val="28"/>
          <w:szCs w:val="28"/>
          <w:lang w:val="uk-UA"/>
        </w:rPr>
      </w:pPr>
    </w:p>
    <w:p w:rsidR="00651FF9" w:rsidRDefault="00651FF9" w:rsidP="009954D2">
      <w:pPr>
        <w:ind w:firstLine="709"/>
        <w:jc w:val="both"/>
        <w:rPr>
          <w:sz w:val="28"/>
          <w:szCs w:val="28"/>
          <w:lang w:val="uk-UA"/>
        </w:rPr>
      </w:pPr>
    </w:p>
    <w:p w:rsidR="008B77AE" w:rsidRDefault="008B77AE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Default="00C110EA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 w:rsidR="009954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Артем КОБЗАР</w:t>
      </w:r>
    </w:p>
    <w:p w:rsidR="00C110EA" w:rsidRPr="001D19F4" w:rsidRDefault="00C110EA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13C7B">
        <w:rPr>
          <w:sz w:val="24"/>
          <w:szCs w:val="24"/>
          <w:lang w:val="uk-UA"/>
        </w:rPr>
        <w:t>Клименко Ю</w:t>
      </w:r>
      <w:r w:rsidR="000414AC">
        <w:rPr>
          <w:sz w:val="24"/>
          <w:szCs w:val="24"/>
          <w:lang w:val="uk-UA"/>
        </w:rPr>
        <w:t>рій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0414AC" w:rsidRPr="00106D8D" w:rsidRDefault="000414AC" w:rsidP="000414AC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Юрій</w:t>
      </w:r>
    </w:p>
    <w:p w:rsidR="000414AC" w:rsidRDefault="000414AC" w:rsidP="009954D2">
      <w:pPr>
        <w:ind w:right="174"/>
        <w:jc w:val="both"/>
        <w:rPr>
          <w:sz w:val="22"/>
          <w:szCs w:val="22"/>
          <w:lang w:val="uk-UA"/>
        </w:rPr>
      </w:pPr>
    </w:p>
    <w:sectPr w:rsidR="000414AC" w:rsidSect="00E07AFC">
      <w:pgSz w:w="11906" w:h="16838"/>
      <w:pgMar w:top="568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FE843B5"/>
    <w:multiLevelType w:val="hybridMultilevel"/>
    <w:tmpl w:val="57FA970E"/>
    <w:lvl w:ilvl="0" w:tplc="EB129E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1B1A"/>
    <w:rsid w:val="00013D0F"/>
    <w:rsid w:val="000163F0"/>
    <w:rsid w:val="00021E79"/>
    <w:rsid w:val="0002336A"/>
    <w:rsid w:val="00025FB5"/>
    <w:rsid w:val="0002684D"/>
    <w:rsid w:val="00037275"/>
    <w:rsid w:val="000414AC"/>
    <w:rsid w:val="00043AA5"/>
    <w:rsid w:val="00057A69"/>
    <w:rsid w:val="0007144E"/>
    <w:rsid w:val="0007533D"/>
    <w:rsid w:val="000808BD"/>
    <w:rsid w:val="000827C6"/>
    <w:rsid w:val="000C4A41"/>
    <w:rsid w:val="000E0D08"/>
    <w:rsid w:val="000E4B84"/>
    <w:rsid w:val="000E7937"/>
    <w:rsid w:val="00103325"/>
    <w:rsid w:val="001071D1"/>
    <w:rsid w:val="00121A8D"/>
    <w:rsid w:val="00145136"/>
    <w:rsid w:val="00161FEA"/>
    <w:rsid w:val="00164377"/>
    <w:rsid w:val="00181D4A"/>
    <w:rsid w:val="00185C18"/>
    <w:rsid w:val="0019497C"/>
    <w:rsid w:val="001B30BD"/>
    <w:rsid w:val="001C5191"/>
    <w:rsid w:val="00201EB4"/>
    <w:rsid w:val="002058B4"/>
    <w:rsid w:val="00222DC7"/>
    <w:rsid w:val="002241F6"/>
    <w:rsid w:val="002255A5"/>
    <w:rsid w:val="002374A4"/>
    <w:rsid w:val="002433E6"/>
    <w:rsid w:val="00244D31"/>
    <w:rsid w:val="0028109A"/>
    <w:rsid w:val="00290321"/>
    <w:rsid w:val="002A4321"/>
    <w:rsid w:val="002A5CD8"/>
    <w:rsid w:val="002B7596"/>
    <w:rsid w:val="002F486F"/>
    <w:rsid w:val="00305464"/>
    <w:rsid w:val="0032346D"/>
    <w:rsid w:val="00337436"/>
    <w:rsid w:val="003460C0"/>
    <w:rsid w:val="003547EF"/>
    <w:rsid w:val="003A6E4B"/>
    <w:rsid w:val="003D141F"/>
    <w:rsid w:val="003D7A1E"/>
    <w:rsid w:val="00401C24"/>
    <w:rsid w:val="0041286F"/>
    <w:rsid w:val="004274DE"/>
    <w:rsid w:val="00432DBA"/>
    <w:rsid w:val="004361BC"/>
    <w:rsid w:val="00443AF9"/>
    <w:rsid w:val="00452F87"/>
    <w:rsid w:val="00463D5F"/>
    <w:rsid w:val="004C6300"/>
    <w:rsid w:val="004E23C2"/>
    <w:rsid w:val="004F4274"/>
    <w:rsid w:val="004F719C"/>
    <w:rsid w:val="005078D7"/>
    <w:rsid w:val="00507FE4"/>
    <w:rsid w:val="00521E49"/>
    <w:rsid w:val="00522DEB"/>
    <w:rsid w:val="00526D57"/>
    <w:rsid w:val="00562A7C"/>
    <w:rsid w:val="005707B4"/>
    <w:rsid w:val="00573DC6"/>
    <w:rsid w:val="00584DC0"/>
    <w:rsid w:val="005B4275"/>
    <w:rsid w:val="005F0359"/>
    <w:rsid w:val="005F579D"/>
    <w:rsid w:val="006011D0"/>
    <w:rsid w:val="006178FA"/>
    <w:rsid w:val="00624679"/>
    <w:rsid w:val="00636055"/>
    <w:rsid w:val="006464E7"/>
    <w:rsid w:val="00651B39"/>
    <w:rsid w:val="00651FF9"/>
    <w:rsid w:val="0066770D"/>
    <w:rsid w:val="0067152B"/>
    <w:rsid w:val="00672A71"/>
    <w:rsid w:val="0069336E"/>
    <w:rsid w:val="00697918"/>
    <w:rsid w:val="006B2CDB"/>
    <w:rsid w:val="007145F1"/>
    <w:rsid w:val="00723326"/>
    <w:rsid w:val="007265F2"/>
    <w:rsid w:val="00766C71"/>
    <w:rsid w:val="00767EB2"/>
    <w:rsid w:val="00786298"/>
    <w:rsid w:val="007A3399"/>
    <w:rsid w:val="007E62BD"/>
    <w:rsid w:val="007E6363"/>
    <w:rsid w:val="007E6CBE"/>
    <w:rsid w:val="00801A9F"/>
    <w:rsid w:val="00814D3F"/>
    <w:rsid w:val="00835E39"/>
    <w:rsid w:val="00864FAC"/>
    <w:rsid w:val="0087551C"/>
    <w:rsid w:val="0088210B"/>
    <w:rsid w:val="008B77AE"/>
    <w:rsid w:val="008B7B2C"/>
    <w:rsid w:val="008C16B9"/>
    <w:rsid w:val="008C1E47"/>
    <w:rsid w:val="008C5D8C"/>
    <w:rsid w:val="008D62DE"/>
    <w:rsid w:val="008E3A66"/>
    <w:rsid w:val="00932F0B"/>
    <w:rsid w:val="00934CED"/>
    <w:rsid w:val="009353ED"/>
    <w:rsid w:val="00940F92"/>
    <w:rsid w:val="00952019"/>
    <w:rsid w:val="009764C6"/>
    <w:rsid w:val="00976BED"/>
    <w:rsid w:val="009954D2"/>
    <w:rsid w:val="00995FCF"/>
    <w:rsid w:val="00997801"/>
    <w:rsid w:val="009A37A9"/>
    <w:rsid w:val="009B214C"/>
    <w:rsid w:val="009E5EDD"/>
    <w:rsid w:val="009F4EAC"/>
    <w:rsid w:val="009F601F"/>
    <w:rsid w:val="00A00D4E"/>
    <w:rsid w:val="00A01C74"/>
    <w:rsid w:val="00A0447E"/>
    <w:rsid w:val="00A13C7B"/>
    <w:rsid w:val="00A20556"/>
    <w:rsid w:val="00A23B05"/>
    <w:rsid w:val="00A752EB"/>
    <w:rsid w:val="00A8671F"/>
    <w:rsid w:val="00A912A6"/>
    <w:rsid w:val="00AA72FB"/>
    <w:rsid w:val="00AA7C83"/>
    <w:rsid w:val="00AC43A0"/>
    <w:rsid w:val="00AF1020"/>
    <w:rsid w:val="00AF6BEA"/>
    <w:rsid w:val="00B468F1"/>
    <w:rsid w:val="00B81B22"/>
    <w:rsid w:val="00B90DEE"/>
    <w:rsid w:val="00BB051E"/>
    <w:rsid w:val="00BB10F0"/>
    <w:rsid w:val="00BB230F"/>
    <w:rsid w:val="00BB3B2E"/>
    <w:rsid w:val="00BD2C2B"/>
    <w:rsid w:val="00BD6D3A"/>
    <w:rsid w:val="00BE27E8"/>
    <w:rsid w:val="00BF2233"/>
    <w:rsid w:val="00C00415"/>
    <w:rsid w:val="00C110EA"/>
    <w:rsid w:val="00C21832"/>
    <w:rsid w:val="00C30E71"/>
    <w:rsid w:val="00C47B59"/>
    <w:rsid w:val="00C55BAA"/>
    <w:rsid w:val="00C90764"/>
    <w:rsid w:val="00CA0367"/>
    <w:rsid w:val="00CD0CF9"/>
    <w:rsid w:val="00CF617E"/>
    <w:rsid w:val="00D14FCC"/>
    <w:rsid w:val="00D45E98"/>
    <w:rsid w:val="00D47361"/>
    <w:rsid w:val="00D64041"/>
    <w:rsid w:val="00D77E68"/>
    <w:rsid w:val="00DB0EA6"/>
    <w:rsid w:val="00DC2EAE"/>
    <w:rsid w:val="00DE1E54"/>
    <w:rsid w:val="00E07AFC"/>
    <w:rsid w:val="00E34A7E"/>
    <w:rsid w:val="00E51065"/>
    <w:rsid w:val="00E66DC4"/>
    <w:rsid w:val="00EB4E5C"/>
    <w:rsid w:val="00ED01C7"/>
    <w:rsid w:val="00ED0235"/>
    <w:rsid w:val="00ED398B"/>
    <w:rsid w:val="00ED3C8E"/>
    <w:rsid w:val="00EE5284"/>
    <w:rsid w:val="00F00C4E"/>
    <w:rsid w:val="00F05167"/>
    <w:rsid w:val="00F35A33"/>
    <w:rsid w:val="00F4040F"/>
    <w:rsid w:val="00F459F9"/>
    <w:rsid w:val="00F85AD9"/>
    <w:rsid w:val="00FB0830"/>
    <w:rsid w:val="00FB4CE4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3</cp:revision>
  <cp:lastPrinted>2023-12-14T14:11:00Z</cp:lastPrinted>
  <dcterms:created xsi:type="dcterms:W3CDTF">2023-12-14T14:13:00Z</dcterms:created>
  <dcterms:modified xsi:type="dcterms:W3CDTF">2023-12-25T12:10:00Z</dcterms:modified>
</cp:coreProperties>
</file>