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10E93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5B4035" w:rsidRDefault="007A6C85" w:rsidP="007A6C85">
      <w:pPr>
        <w:rPr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5B4035" w:rsidRDefault="007A6C85" w:rsidP="007A6C85">
      <w:pPr>
        <w:ind w:right="4579"/>
        <w:rPr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F082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3F0820">
              <w:rPr>
                <w:sz w:val="28"/>
                <w:szCs w:val="28"/>
                <w:lang w:val="uk-UA"/>
              </w:rPr>
              <w:t>МАКРО ТРЕЙДІНГ</w:t>
            </w:r>
            <w:r w:rsidR="00C91CA1">
              <w:rPr>
                <w:sz w:val="28"/>
                <w:szCs w:val="28"/>
                <w:lang w:val="uk-UA"/>
              </w:rPr>
              <w:t xml:space="preserve">» </w:t>
            </w:r>
            <w:r w:rsidR="00DA2BC4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C91CA1">
              <w:rPr>
                <w:sz w:val="28"/>
                <w:szCs w:val="28"/>
                <w:lang w:val="uk-UA"/>
              </w:rPr>
              <w:t xml:space="preserve">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91CA1">
              <w:rPr>
                <w:sz w:val="28"/>
                <w:szCs w:val="28"/>
                <w:lang w:val="uk-UA"/>
              </w:rPr>
              <w:t xml:space="preserve">вул. </w:t>
            </w:r>
            <w:r w:rsidR="003F0820">
              <w:rPr>
                <w:sz w:val="28"/>
                <w:szCs w:val="28"/>
                <w:lang w:val="uk-UA"/>
              </w:rPr>
              <w:t>Металургів, 17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</w:t>
            </w:r>
            <w:r w:rsidR="003F0820">
              <w:rPr>
                <w:sz w:val="28"/>
                <w:szCs w:val="28"/>
                <w:lang w:val="uk-UA"/>
              </w:rPr>
              <w:t>2000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C91CA1" w:rsidRDefault="00C91CA1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4E7501">
        <w:rPr>
          <w:sz w:val="28"/>
          <w:szCs w:val="28"/>
          <w:lang w:val="uk-UA"/>
        </w:rPr>
        <w:t xml:space="preserve">частини першої статті 19 </w:t>
      </w:r>
      <w:r w:rsidR="004E7501" w:rsidRPr="008134BB">
        <w:rPr>
          <w:sz w:val="28"/>
          <w:szCs w:val="28"/>
          <w:lang w:val="uk-UA"/>
        </w:rPr>
        <w:t>Закону України «Про оренду землі»</w:t>
      </w:r>
      <w:r w:rsidR="004E7501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D42DE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E246FC">
        <w:rPr>
          <w:sz w:val="28"/>
          <w:szCs w:val="28"/>
          <w:lang w:val="uk-UA"/>
        </w:rPr>
        <w:t xml:space="preserve"> 20 червня </w:t>
      </w:r>
      <w:r w:rsidR="0059285D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E246FC">
        <w:rPr>
          <w:sz w:val="28"/>
          <w:szCs w:val="28"/>
          <w:lang w:val="uk-UA"/>
        </w:rPr>
        <w:t>64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>Товариству з обмеженою відповідальністю «</w:t>
      </w:r>
      <w:r w:rsidR="003F0820">
        <w:rPr>
          <w:sz w:val="28"/>
          <w:szCs w:val="28"/>
          <w:lang w:val="uk-UA"/>
        </w:rPr>
        <w:t>МАКРО ТРЕЙДІНГ</w:t>
      </w:r>
      <w:r w:rsidR="00C91CA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C74E5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F0820" w:rsidRPr="008134BB">
        <w:rPr>
          <w:sz w:val="28"/>
          <w:szCs w:val="28"/>
          <w:lang w:val="uk-UA"/>
        </w:rPr>
        <w:t xml:space="preserve">Про </w:t>
      </w:r>
      <w:r w:rsidR="003F0820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«МАКРО ТРЕЙДІНГ»  за адресою: м. Суми,</w:t>
      </w:r>
      <w:r w:rsidR="003F0820" w:rsidRPr="00D42DE5">
        <w:rPr>
          <w:sz w:val="28"/>
          <w:szCs w:val="28"/>
          <w:lang w:val="uk-UA"/>
        </w:rPr>
        <w:t xml:space="preserve"> </w:t>
      </w:r>
      <w:r w:rsidR="003F0820">
        <w:rPr>
          <w:sz w:val="28"/>
          <w:szCs w:val="28"/>
          <w:lang w:val="uk-UA"/>
        </w:rPr>
        <w:t>вул. Металургів, 17, площею                            0,2000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461"/>
        <w:gridCol w:w="2778"/>
        <w:gridCol w:w="4234"/>
        <w:gridCol w:w="2020"/>
        <w:gridCol w:w="2975"/>
        <w:gridCol w:w="2696"/>
      </w:tblGrid>
      <w:tr w:rsidR="005B4035" w:rsidRPr="004F580C" w:rsidTr="005B4035">
        <w:trPr>
          <w:cantSplit/>
          <w:trHeight w:val="24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2C12C2" w:rsidRDefault="005B403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B4035" w:rsidRDefault="005B403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5B4035" w:rsidRPr="00862403" w:rsidRDefault="005B403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B4035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B4035" w:rsidRPr="00862403" w:rsidRDefault="005B4035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B4035" w:rsidRPr="004F580C" w:rsidTr="005B4035">
        <w:trPr>
          <w:cantSplit/>
          <w:trHeight w:val="3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4035" w:rsidRPr="00B3227B" w:rsidTr="005B4035">
        <w:trPr>
          <w:cantSplit/>
          <w:trHeight w:val="1983"/>
        </w:trPr>
        <w:tc>
          <w:tcPr>
            <w:tcW w:w="152" w:type="pct"/>
            <w:shd w:val="clear" w:color="auto" w:fill="auto"/>
          </w:tcPr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16" w:type="pct"/>
            <w:shd w:val="clear" w:color="auto" w:fill="auto"/>
          </w:tcPr>
          <w:p w:rsidR="005B4035" w:rsidRDefault="005B4035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5B4035" w:rsidRDefault="005B4035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«МАКРО ТРЕЙДІНГ»,</w:t>
            </w:r>
          </w:p>
          <w:p w:rsidR="005B4035" w:rsidRDefault="005B4035" w:rsidP="00C36C2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40849685</w:t>
            </w:r>
          </w:p>
          <w:p w:rsidR="005B4035" w:rsidRPr="00030697" w:rsidRDefault="005B4035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396" w:type="pct"/>
            <w:shd w:val="clear" w:color="auto" w:fill="auto"/>
          </w:tcPr>
          <w:p w:rsidR="005B4035" w:rsidRPr="00030697" w:rsidRDefault="005B4035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</w:p>
          <w:p w:rsidR="005B4035" w:rsidRPr="00030697" w:rsidRDefault="005B4035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Металургів, 17 а</w:t>
            </w:r>
          </w:p>
          <w:p w:rsidR="005B4035" w:rsidRPr="00030697" w:rsidRDefault="005B4035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5910136600:17:013:0007</w:t>
            </w:r>
          </w:p>
          <w:p w:rsidR="005B4035" w:rsidRPr="00030697" w:rsidRDefault="005B4035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</w:p>
          <w:p w:rsidR="005B4035" w:rsidRPr="00030697" w:rsidRDefault="005B4035" w:rsidP="005B40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16980224 від 18.10.2016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89499059101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66" w:type="pct"/>
            <w:shd w:val="clear" w:color="auto" w:fill="auto"/>
          </w:tcPr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0,2000</w:t>
            </w: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B4035" w:rsidRPr="009341FC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1" w:type="pct"/>
            <w:shd w:val="clear" w:color="auto" w:fill="auto"/>
          </w:tcPr>
          <w:p w:rsidR="005B4035" w:rsidRPr="00030697" w:rsidRDefault="005B4035" w:rsidP="00B9665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069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341FC">
              <w:rPr>
                <w:sz w:val="28"/>
                <w:szCs w:val="28"/>
                <w:shd w:val="clear" w:color="auto" w:fill="FFFFFF"/>
                <w:lang w:val="uk-UA"/>
              </w:rPr>
              <w:t xml:space="preserve">емлі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89" w:type="pct"/>
            <w:shd w:val="clear" w:color="auto" w:fill="auto"/>
          </w:tcPr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30697">
              <w:rPr>
                <w:sz w:val="28"/>
                <w:szCs w:val="28"/>
                <w:lang w:val="uk-UA"/>
              </w:rPr>
              <w:t>,0</w:t>
            </w: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(5,0</w:t>
            </w: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116F9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34400"/>
    <w:rsid w:val="0025269E"/>
    <w:rsid w:val="0025630F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C0719"/>
    <w:rsid w:val="003D4E84"/>
    <w:rsid w:val="003E3E79"/>
    <w:rsid w:val="003E4EAD"/>
    <w:rsid w:val="003F0820"/>
    <w:rsid w:val="004001FE"/>
    <w:rsid w:val="004076E0"/>
    <w:rsid w:val="004114A3"/>
    <w:rsid w:val="00417616"/>
    <w:rsid w:val="00423EF9"/>
    <w:rsid w:val="00424E5C"/>
    <w:rsid w:val="004252ED"/>
    <w:rsid w:val="00436E20"/>
    <w:rsid w:val="00440DCF"/>
    <w:rsid w:val="004413A1"/>
    <w:rsid w:val="004463B9"/>
    <w:rsid w:val="0044688F"/>
    <w:rsid w:val="00456ACB"/>
    <w:rsid w:val="00476697"/>
    <w:rsid w:val="00481095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86C89"/>
    <w:rsid w:val="00590C46"/>
    <w:rsid w:val="0059285D"/>
    <w:rsid w:val="005A0E0B"/>
    <w:rsid w:val="005A7A86"/>
    <w:rsid w:val="005B06E6"/>
    <w:rsid w:val="005B2FD8"/>
    <w:rsid w:val="005B4035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71C7"/>
    <w:rsid w:val="008F3E1B"/>
    <w:rsid w:val="00906B91"/>
    <w:rsid w:val="00912E6D"/>
    <w:rsid w:val="00916377"/>
    <w:rsid w:val="00922FC3"/>
    <w:rsid w:val="00925F55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96651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36C21"/>
    <w:rsid w:val="00C41DCC"/>
    <w:rsid w:val="00C45FA8"/>
    <w:rsid w:val="00C578C7"/>
    <w:rsid w:val="00C64174"/>
    <w:rsid w:val="00C714D7"/>
    <w:rsid w:val="00C74E57"/>
    <w:rsid w:val="00C76720"/>
    <w:rsid w:val="00C76B45"/>
    <w:rsid w:val="00C76C8D"/>
    <w:rsid w:val="00C86EA6"/>
    <w:rsid w:val="00C91CA1"/>
    <w:rsid w:val="00C92B0A"/>
    <w:rsid w:val="00C93E0E"/>
    <w:rsid w:val="00CB1976"/>
    <w:rsid w:val="00CB4F1B"/>
    <w:rsid w:val="00CC1A77"/>
    <w:rsid w:val="00CC3E47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16B70"/>
    <w:rsid w:val="00E24076"/>
    <w:rsid w:val="00E246FC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2CBA"/>
    <w:rsid w:val="00F04DB0"/>
    <w:rsid w:val="00F05307"/>
    <w:rsid w:val="00F15225"/>
    <w:rsid w:val="00F2032C"/>
    <w:rsid w:val="00F23F15"/>
    <w:rsid w:val="00F33740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C00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36771-1C9F-4B75-A50E-944C5008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2023-06-22T12:21:00Z</cp:lastPrinted>
  <dcterms:created xsi:type="dcterms:W3CDTF">2023-06-22T12:23:00Z</dcterms:created>
  <dcterms:modified xsi:type="dcterms:W3CDTF">2023-06-22T12:23:00Z</dcterms:modified>
</cp:coreProperties>
</file>