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E042E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«ЛЛК-ГРУП»</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E042EA">
              <w:rPr>
                <w:rFonts w:ascii="Times New Roman" w:eastAsia="Times New Roman" w:hAnsi="Times New Roman" w:cs="Times New Roman"/>
                <w:iCs/>
                <w:color w:val="000000"/>
                <w:sz w:val="28"/>
                <w:szCs w:val="28"/>
                <w:lang w:eastAsia="ru-RU"/>
              </w:rPr>
              <w:t xml:space="preserve"> </w:t>
            </w:r>
            <w:r w:rsidR="00E042EA" w:rsidRPr="00E7021A">
              <w:rPr>
                <w:rFonts w:ascii="Times New Roman" w:eastAsia="Times New Roman" w:hAnsi="Times New Roman" w:cs="Times New Roman"/>
                <w:sz w:val="28"/>
                <w:szCs w:val="28"/>
                <w:lang w:eastAsia="ru-RU"/>
              </w:rPr>
              <w:t xml:space="preserve">вул. </w:t>
            </w:r>
            <w:r w:rsidR="00E042EA">
              <w:rPr>
                <w:rFonts w:ascii="Times New Roman" w:eastAsia="Times New Roman" w:hAnsi="Times New Roman" w:cs="Times New Roman"/>
                <w:sz w:val="28"/>
                <w:szCs w:val="28"/>
                <w:lang w:eastAsia="ru-RU"/>
              </w:rPr>
              <w:t>Британська</w:t>
            </w:r>
            <w:r w:rsidR="00E042EA" w:rsidRPr="00E7021A">
              <w:rPr>
                <w:rFonts w:ascii="Times New Roman" w:eastAsia="Times New Roman" w:hAnsi="Times New Roman" w:cs="Times New Roman"/>
                <w:sz w:val="28"/>
                <w:szCs w:val="28"/>
                <w:lang w:eastAsia="ru-RU"/>
              </w:rPr>
              <w:t xml:space="preserve">, </w:t>
            </w:r>
            <w:r w:rsidR="00E042EA">
              <w:rPr>
                <w:rFonts w:ascii="Times New Roman" w:eastAsia="Times New Roman" w:hAnsi="Times New Roman" w:cs="Times New Roman"/>
                <w:sz w:val="28"/>
                <w:szCs w:val="28"/>
                <w:lang w:eastAsia="ru-RU"/>
              </w:rPr>
              <w:br/>
            </w:r>
            <w:r w:rsidR="00E042EA" w:rsidRPr="00E7021A">
              <w:rPr>
                <w:rFonts w:ascii="Times New Roman" w:eastAsia="Times New Roman" w:hAnsi="Times New Roman" w:cs="Times New Roman"/>
                <w:sz w:val="28"/>
                <w:szCs w:val="28"/>
                <w:lang w:eastAsia="ru-RU"/>
              </w:rPr>
              <w:t xml:space="preserve">буд. </w:t>
            </w:r>
            <w:r w:rsidR="00E042EA">
              <w:rPr>
                <w:rFonts w:ascii="Times New Roman" w:eastAsia="Times New Roman" w:hAnsi="Times New Roman" w:cs="Times New Roman"/>
                <w:sz w:val="28"/>
                <w:szCs w:val="28"/>
                <w:lang w:eastAsia="ru-RU"/>
              </w:rPr>
              <w:t>2 площею 14,4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E042EA">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E042EA" w:rsidRPr="004940CC">
        <w:rPr>
          <w:rFonts w:ascii="Times New Roman" w:eastAsia="Times New Roman" w:hAnsi="Times New Roman" w:cs="Times New Roman"/>
          <w:sz w:val="28"/>
          <w:szCs w:val="28"/>
          <w:lang w:eastAsia="ru-RU"/>
        </w:rPr>
        <w:t>ЛЛК-ГРУП</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w:t>
      </w:r>
      <w:r w:rsidR="00E042EA">
        <w:rPr>
          <w:rFonts w:ascii="Times New Roman" w:hAnsi="Times New Roman" w:cs="Times New Roman"/>
          <w:sz w:val="28"/>
          <w:szCs w:val="28"/>
        </w:rPr>
        <w:br/>
      </w:r>
      <w:r w:rsidR="00A323CF" w:rsidRPr="007145A6">
        <w:rPr>
          <w:rFonts w:ascii="Times New Roman" w:hAnsi="Times New Roman" w:cs="Times New Roman"/>
          <w:sz w:val="28"/>
          <w:szCs w:val="28"/>
        </w:rPr>
        <w:t xml:space="preserve">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w:t>
      </w:r>
      <w:r w:rsidR="00E042EA">
        <w:rPr>
          <w:rFonts w:ascii="Times New Roman" w:eastAsia="Times New Roman" w:hAnsi="Times New Roman"/>
          <w:sz w:val="28"/>
          <w:szCs w:val="28"/>
          <w:lang w:eastAsia="ru-RU"/>
        </w:rPr>
        <w:t>9</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E042EA">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E042EA" w:rsidRPr="00E7021A">
        <w:rPr>
          <w:sz w:val="28"/>
          <w:szCs w:val="28"/>
        </w:rPr>
        <w:t xml:space="preserve">вул. </w:t>
      </w:r>
      <w:r w:rsidR="00E042EA">
        <w:rPr>
          <w:sz w:val="28"/>
          <w:szCs w:val="28"/>
        </w:rPr>
        <w:t>Британська</w:t>
      </w:r>
      <w:r w:rsidR="00E042EA" w:rsidRPr="00E7021A">
        <w:rPr>
          <w:sz w:val="28"/>
          <w:szCs w:val="28"/>
        </w:rPr>
        <w:t xml:space="preserve">, буд. </w:t>
      </w:r>
      <w:r w:rsidR="00E042EA">
        <w:rPr>
          <w:sz w:val="28"/>
          <w:szCs w:val="28"/>
        </w:rPr>
        <w:t>2 площею 14,4 кв.м</w:t>
      </w:r>
      <w:r w:rsidR="00750AEF">
        <w:rPr>
          <w:sz w:val="28"/>
          <w:szCs w:val="28"/>
        </w:rPr>
        <w:t xml:space="preserve"> </w:t>
      </w:r>
      <w:r w:rsidR="00E042EA" w:rsidRPr="004940CC">
        <w:rPr>
          <w:sz w:val="28"/>
          <w:szCs w:val="28"/>
        </w:rPr>
        <w:t xml:space="preserve">ТОВАРИСТВО З ОБМЕЖЕНОЮ ВІДПОВІДАЛЬНІСТЮ </w:t>
      </w:r>
      <w:r w:rsidR="00E042EA">
        <w:rPr>
          <w:sz w:val="28"/>
          <w:szCs w:val="28"/>
        </w:rPr>
        <w:t>«</w:t>
      </w:r>
      <w:r w:rsidR="00E042EA" w:rsidRPr="004940CC">
        <w:rPr>
          <w:sz w:val="28"/>
          <w:szCs w:val="28"/>
        </w:rPr>
        <w:t>ЛЛК-ГРУП</w:t>
      </w:r>
      <w:r w:rsidR="00E042EA">
        <w:rPr>
          <w:sz w:val="28"/>
          <w:szCs w:val="28"/>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A0ADA"/>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8FD7-699C-451A-BB65-BB157912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23</cp:revision>
  <cp:lastPrinted>2023-05-10T12:48:00Z</cp:lastPrinted>
  <dcterms:created xsi:type="dcterms:W3CDTF">2022-08-22T05:19:00Z</dcterms:created>
  <dcterms:modified xsi:type="dcterms:W3CDTF">2023-05-30T11:52:00Z</dcterms:modified>
</cp:coreProperties>
</file>