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DA3AA5" w:rsidRPr="00F11DA1" w:rsidTr="006F1A72">
        <w:trPr>
          <w:trHeight w:val="1122"/>
          <w:jc w:val="center"/>
        </w:trPr>
        <w:tc>
          <w:tcPr>
            <w:tcW w:w="4283" w:type="dxa"/>
          </w:tcPr>
          <w:p w:rsidR="00DA3AA5" w:rsidRPr="00F97678" w:rsidRDefault="00DA3AA5" w:rsidP="006F1A72">
            <w:pPr>
              <w:pStyle w:val="a3"/>
              <w:rPr>
                <w:sz w:val="32"/>
                <w:szCs w:val="32"/>
                <w:lang w:val="en-US"/>
              </w:rPr>
            </w:pPr>
          </w:p>
        </w:tc>
        <w:tc>
          <w:tcPr>
            <w:tcW w:w="1516" w:type="dxa"/>
          </w:tcPr>
          <w:p w:rsidR="00DA3AA5" w:rsidRPr="00D85B44" w:rsidRDefault="00DA3AA5" w:rsidP="006F1A72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DA3AA5" w:rsidRDefault="00DA3AA5" w:rsidP="006F1A72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DA3AA5" w:rsidRDefault="00DA3AA5" w:rsidP="006F1A72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DA3AA5" w:rsidRPr="00385AE9" w:rsidRDefault="00DA3AA5" w:rsidP="006F1A72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_____________2023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DA3AA5" w:rsidRPr="00385AE9" w:rsidRDefault="00DA3AA5" w:rsidP="006F1A72">
            <w:pPr>
              <w:rPr>
                <w:lang w:val="uk-UA"/>
              </w:rPr>
            </w:pPr>
          </w:p>
        </w:tc>
      </w:tr>
    </w:tbl>
    <w:p w:rsidR="00DA3AA5" w:rsidRPr="00BE726D" w:rsidRDefault="00DA3AA5" w:rsidP="00DA3AA5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DA3AA5" w:rsidRPr="0018346E" w:rsidRDefault="00DA3AA5" w:rsidP="00DA3A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DA3AA5" w:rsidRPr="00BE726D" w:rsidRDefault="00DA3AA5" w:rsidP="00DA3AA5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DA3AA5" w:rsidRPr="00BE726D" w:rsidRDefault="00DA3AA5" w:rsidP="00DA3AA5">
      <w:pPr>
        <w:rPr>
          <w:sz w:val="32"/>
          <w:szCs w:val="32"/>
          <w:lang w:val="uk-UA"/>
        </w:rPr>
      </w:pPr>
    </w:p>
    <w:p w:rsidR="00DA3AA5" w:rsidRPr="0018346E" w:rsidRDefault="00DA3AA5" w:rsidP="00755F73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2023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DA3AA5" w:rsidRDefault="00DA3AA5" w:rsidP="00755F73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DA3AA5" w:rsidRPr="009F11F0" w:rsidRDefault="00DA3AA5" w:rsidP="00755F73">
      <w:pPr>
        <w:ind w:left="-142"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DA3AA5" w:rsidRPr="0018346E" w:rsidTr="00755F73">
        <w:trPr>
          <w:trHeight w:val="7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A3AA5" w:rsidRDefault="00DA3AA5" w:rsidP="00755F73">
            <w:pPr>
              <w:ind w:right="-11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Токар Ользі Григорівні технічної документації із землеустрою щодо поділу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м. Суми, вул. Заводська, 1, площею 2,5471 га, надання Гриценко Сергію Сергійовичу дозволу на розроблення проекту землеустрою щодо відведення земельної ділянки у зв</w:t>
            </w:r>
            <w:r w:rsidRPr="008B683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м. Суми, вул. Заводська, 1</w:t>
            </w:r>
            <w:r w:rsidRPr="00BF63B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площею 0,2443 га та надання Токар Ользі Григорівні дозволу на розроблення проекту землеустрою щодо відведення земельної ділянки у зв</w:t>
            </w:r>
            <w:r w:rsidRPr="008B683C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           м. Суми, вул. Заводська, 1</w:t>
            </w:r>
            <w:r w:rsidRPr="00BF63B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                площею 2,1195 га</w:t>
            </w:r>
          </w:p>
          <w:p w:rsidR="00755F73" w:rsidRPr="005712B5" w:rsidRDefault="00755F73" w:rsidP="00755F73">
            <w:pPr>
              <w:ind w:right="-11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3AA5" w:rsidRPr="0018346E" w:rsidRDefault="00DA3AA5" w:rsidP="00DA3AA5">
      <w:pPr>
        <w:rPr>
          <w:sz w:val="28"/>
          <w:szCs w:val="28"/>
          <w:lang w:val="uk-UA"/>
        </w:rPr>
      </w:pPr>
    </w:p>
    <w:p w:rsidR="00DA3AA5" w:rsidRDefault="00DA3AA5" w:rsidP="00DA3AA5">
      <w:pPr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720"/>
        <w:jc w:val="both"/>
        <w:rPr>
          <w:sz w:val="28"/>
          <w:szCs w:val="28"/>
          <w:lang w:val="uk-UA"/>
        </w:rPr>
      </w:pPr>
    </w:p>
    <w:p w:rsidR="00755F73" w:rsidRDefault="00755F73" w:rsidP="00DA3AA5">
      <w:pPr>
        <w:ind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18346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фізичних осіб,</w:t>
      </w:r>
      <w:r w:rsidRPr="0018346E">
        <w:rPr>
          <w:sz w:val="28"/>
          <w:szCs w:val="28"/>
          <w:lang w:val="uk-UA"/>
        </w:rPr>
        <w:t xml:space="preserve"> надан</w:t>
      </w:r>
      <w:r>
        <w:rPr>
          <w:sz w:val="28"/>
          <w:szCs w:val="28"/>
          <w:lang w:val="uk-UA"/>
        </w:rPr>
        <w:t>і</w:t>
      </w:r>
      <w:r w:rsidRPr="0018346E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 xml:space="preserve">и, </w:t>
      </w:r>
      <w:r w:rsidRPr="0018346E">
        <w:rPr>
          <w:sz w:val="28"/>
          <w:szCs w:val="28"/>
          <w:lang w:val="uk-UA"/>
        </w:rPr>
        <w:t>відповідно до стат</w:t>
      </w:r>
      <w:r>
        <w:rPr>
          <w:sz w:val="28"/>
          <w:szCs w:val="28"/>
          <w:lang w:val="uk-UA"/>
        </w:rPr>
        <w:t xml:space="preserve">ей 12, 20, 79-1, 122, 123, 186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статей 50, 56 Закону України «Про землеустрій»,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 від 16 травня 2023 року № 62)</w:t>
      </w:r>
      <w:r w:rsidRPr="006E2464">
        <w:rPr>
          <w:sz w:val="28"/>
          <w:szCs w:val="28"/>
          <w:lang w:val="uk-UA"/>
        </w:rPr>
        <w:t>,</w:t>
      </w:r>
      <w:r w:rsidRPr="0018346E">
        <w:rPr>
          <w:sz w:val="28"/>
          <w:szCs w:val="28"/>
          <w:lang w:val="uk-UA"/>
        </w:rPr>
        <w:t xml:space="preserve"> керуючись 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DA3AA5" w:rsidRDefault="00DA3AA5" w:rsidP="00DA3AA5">
      <w:pPr>
        <w:ind w:right="-1"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</w:t>
      </w:r>
      <w:r w:rsidRPr="00B606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Токар Ользі Григорівні </w:t>
      </w:r>
      <w:r w:rsidRPr="00B606F6">
        <w:rPr>
          <w:sz w:val="28"/>
          <w:szCs w:val="28"/>
          <w:lang w:val="uk-UA"/>
        </w:rPr>
        <w:t>технічну документ</w:t>
      </w:r>
      <w:r>
        <w:rPr>
          <w:sz w:val="28"/>
          <w:szCs w:val="28"/>
          <w:lang w:val="uk-UA"/>
        </w:rPr>
        <w:t>ацію із землеустрою щодо поділу земельної</w:t>
      </w:r>
      <w:r w:rsidRPr="00B606F6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755F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D42F25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вул. Заводська, 1, на підставі якої здійснено поділ земельної ділянки площею 2,5471 га, кадастровий номер 5910136600:06:001:0045, категорія та цільове </w:t>
      </w:r>
      <w:r>
        <w:rPr>
          <w:sz w:val="28"/>
          <w:szCs w:val="28"/>
          <w:lang w:val="uk-UA"/>
        </w:rPr>
        <w:lastRenderedPageBreak/>
        <w:t>призначення земельної ділянки: землі житлової та громадської забудови; для будівництва та обслуговування будівель торгівлі (код в</w:t>
      </w:r>
      <w:r w:rsidR="00755F73">
        <w:rPr>
          <w:sz w:val="28"/>
          <w:szCs w:val="28"/>
          <w:lang w:val="uk-UA"/>
        </w:rPr>
        <w:t>иду</w:t>
      </w:r>
      <w:r>
        <w:rPr>
          <w:sz w:val="28"/>
          <w:szCs w:val="28"/>
          <w:lang w:val="uk-UA"/>
        </w:rPr>
        <w:t xml:space="preserve"> цільового призначення – 03.07), </w:t>
      </w:r>
      <w:r w:rsidRPr="006F2A8A">
        <w:rPr>
          <w:sz w:val="28"/>
          <w:szCs w:val="28"/>
          <w:lang w:val="uk-UA"/>
        </w:rPr>
        <w:t>на якій з</w:t>
      </w:r>
      <w:r>
        <w:rPr>
          <w:sz w:val="28"/>
          <w:szCs w:val="28"/>
          <w:lang w:val="uk-UA"/>
        </w:rPr>
        <w:t>находя</w:t>
      </w:r>
      <w:r w:rsidRPr="006F2A8A">
        <w:rPr>
          <w:sz w:val="28"/>
          <w:szCs w:val="28"/>
          <w:lang w:val="uk-UA"/>
        </w:rPr>
        <w:t>ться об’єкт</w:t>
      </w:r>
      <w:r>
        <w:rPr>
          <w:sz w:val="28"/>
          <w:szCs w:val="28"/>
          <w:lang w:val="uk-UA"/>
        </w:rPr>
        <w:t xml:space="preserve">и нерухомого майна, згідно </w:t>
      </w:r>
      <w:r w:rsidRPr="002074E5">
        <w:rPr>
          <w:sz w:val="28"/>
          <w:szCs w:val="28"/>
          <w:lang w:val="uk-UA"/>
        </w:rPr>
        <w:t xml:space="preserve">запису про право власності/довірчої власності в Державному реєстрі речових прав на нерухоме майно, номер: </w:t>
      </w:r>
      <w:r>
        <w:rPr>
          <w:sz w:val="28"/>
          <w:szCs w:val="28"/>
          <w:lang w:val="uk-UA"/>
        </w:rPr>
        <w:t>41333581</w:t>
      </w:r>
      <w:r w:rsidRPr="002074E5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01.04.2021 на три земельні ділянки площами:</w:t>
      </w:r>
      <w:r w:rsidR="00755F73">
        <w:rPr>
          <w:sz w:val="28"/>
          <w:szCs w:val="28"/>
          <w:lang w:val="uk-UA"/>
        </w:rPr>
        <w:t> 0,1833 га </w:t>
      </w:r>
      <w:r>
        <w:rPr>
          <w:sz w:val="28"/>
          <w:szCs w:val="28"/>
          <w:lang w:val="uk-UA"/>
        </w:rPr>
        <w:t>кадастровий номер 5910136600:06:003:0026),  0,2443 га</w:t>
      </w:r>
      <w:r w:rsidR="00755F7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 (кадастровий номер 5910136600:06:003:0027), 2,1195 га (кадастровий номер 5910136600:06:003:0028).</w:t>
      </w: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Надати Гриценко Сергію Сергійовичу </w:t>
      </w:r>
      <w:bookmarkStart w:id="0" w:name="_GoBack"/>
      <w:bookmarkEnd w:id="0"/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0,2443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 Суми, вул. Заводська, 1, кадастровий номер 5910136600:06:003:0027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житлової та громадської забудови; для будівництва та обслуговування будівель торгівлі (код в</w:t>
      </w:r>
      <w:r w:rsidR="00755F73">
        <w:rPr>
          <w:sz w:val="28"/>
          <w:szCs w:val="28"/>
          <w:lang w:val="uk-UA"/>
        </w:rPr>
        <w:t>иду</w:t>
      </w:r>
      <w:r>
        <w:rPr>
          <w:sz w:val="28"/>
          <w:szCs w:val="28"/>
          <w:lang w:val="uk-UA"/>
        </w:rPr>
        <w:t xml:space="preserve"> цільового призначення - 03.07) на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- 11.02),</w:t>
      </w:r>
      <w:r w:rsidRPr="004B48CF">
        <w:rPr>
          <w:sz w:val="28"/>
          <w:szCs w:val="28"/>
          <w:lang w:val="uk-UA"/>
        </w:rPr>
        <w:t xml:space="preserve"> </w:t>
      </w:r>
      <w:r w:rsidRPr="006F2A8A">
        <w:rPr>
          <w:sz w:val="28"/>
          <w:szCs w:val="28"/>
          <w:lang w:val="uk-UA"/>
        </w:rPr>
        <w:t>на якій з</w:t>
      </w:r>
      <w:r>
        <w:rPr>
          <w:sz w:val="28"/>
          <w:szCs w:val="28"/>
          <w:lang w:val="uk-UA"/>
        </w:rPr>
        <w:t>находя</w:t>
      </w:r>
      <w:r w:rsidRPr="006F2A8A">
        <w:rPr>
          <w:sz w:val="28"/>
          <w:szCs w:val="28"/>
          <w:lang w:val="uk-UA"/>
        </w:rPr>
        <w:t>ться об’єкт</w:t>
      </w:r>
      <w:r>
        <w:rPr>
          <w:sz w:val="28"/>
          <w:szCs w:val="28"/>
          <w:lang w:val="uk-UA"/>
        </w:rPr>
        <w:t>и нерухомого майна, згідно запису про право власності/довірчої власності в Державному реєстрі речових прав на нерухоме майно, номер: 28868323 від 12.11.2018 року.</w:t>
      </w: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Надати Токар Ользі Григорівні дозвіл на розроблення проекту землеустрою щодо відведення земельної ділянки площею 2,1195 га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 м. Суми, вул. Заводська, 1, кадастровий номер 5910136600:06:003:0028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земель житлової та громадської забудови; для будівництва та обслуговування будівель торгівлі (код ви</w:t>
      </w:r>
      <w:r w:rsidR="00755F73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 xml:space="preserve"> цільового призначення - 03.07) на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- 11.02),</w:t>
      </w:r>
      <w:r w:rsidRPr="004B48CF">
        <w:rPr>
          <w:sz w:val="28"/>
          <w:szCs w:val="28"/>
          <w:lang w:val="uk-UA"/>
        </w:rPr>
        <w:t xml:space="preserve"> </w:t>
      </w:r>
      <w:r w:rsidRPr="006F2A8A">
        <w:rPr>
          <w:sz w:val="28"/>
          <w:szCs w:val="28"/>
          <w:lang w:val="uk-UA"/>
        </w:rPr>
        <w:t>на якій з</w:t>
      </w:r>
      <w:r>
        <w:rPr>
          <w:sz w:val="28"/>
          <w:szCs w:val="28"/>
          <w:lang w:val="uk-UA"/>
        </w:rPr>
        <w:t>находя</w:t>
      </w:r>
      <w:r w:rsidRPr="006F2A8A">
        <w:rPr>
          <w:sz w:val="28"/>
          <w:szCs w:val="28"/>
          <w:lang w:val="uk-UA"/>
        </w:rPr>
        <w:t>ться об’єкт</w:t>
      </w:r>
      <w:r>
        <w:rPr>
          <w:sz w:val="28"/>
          <w:szCs w:val="28"/>
          <w:lang w:val="uk-UA"/>
        </w:rPr>
        <w:t>и нерухомого майна, згідно запису про право власності/довірчої власності в Державному реєстрі речових прав на нерухоме майно, номер: 40130557 від 15.01.2021 року.</w:t>
      </w: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firstLine="567"/>
        <w:jc w:val="both"/>
        <w:rPr>
          <w:sz w:val="28"/>
          <w:szCs w:val="28"/>
          <w:lang w:val="uk-UA"/>
        </w:rPr>
      </w:pPr>
    </w:p>
    <w:p w:rsidR="00755F73" w:rsidRDefault="00755F73" w:rsidP="00DA3AA5">
      <w:pPr>
        <w:ind w:firstLine="567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755F7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Олександр ЛИСЕНКО</w:t>
      </w:r>
    </w:p>
    <w:p w:rsidR="00DA3AA5" w:rsidRDefault="00DA3AA5" w:rsidP="00DA3AA5">
      <w:pPr>
        <w:ind w:right="-2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ind w:right="-2"/>
        <w:jc w:val="both"/>
        <w:rPr>
          <w:sz w:val="28"/>
          <w:szCs w:val="28"/>
          <w:lang w:val="uk-UA"/>
        </w:rPr>
      </w:pPr>
    </w:p>
    <w:p w:rsidR="00DA3AA5" w:rsidRDefault="00DA3AA5" w:rsidP="00DA3AA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DA3AA5" w:rsidRPr="00385AE9" w:rsidRDefault="00DA3AA5" w:rsidP="00755F73">
      <w:pPr>
        <w:ind w:right="-1"/>
        <w:jc w:val="both"/>
        <w:rPr>
          <w:sz w:val="24"/>
          <w:szCs w:val="24"/>
          <w:lang w:val="uk-UA"/>
        </w:rPr>
      </w:pPr>
      <w:r w:rsidRPr="00385AE9">
        <w:rPr>
          <w:sz w:val="24"/>
          <w:szCs w:val="24"/>
          <w:lang w:val="uk-UA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385AE9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DA3AA5" w:rsidRPr="00385AE9" w:rsidRDefault="00755F73" w:rsidP="00755F73">
      <w:pPr>
        <w:tabs>
          <w:tab w:val="left" w:pos="9356"/>
        </w:tabs>
        <w:ind w:right="-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DA3AA5" w:rsidRPr="00385AE9">
        <w:rPr>
          <w:sz w:val="24"/>
          <w:szCs w:val="24"/>
          <w:lang w:val="uk-UA"/>
        </w:rPr>
        <w:t xml:space="preserve">епартаментом </w:t>
      </w:r>
      <w:r w:rsidR="00DA3AA5">
        <w:rPr>
          <w:sz w:val="24"/>
          <w:szCs w:val="24"/>
          <w:lang w:val="uk-UA"/>
        </w:rPr>
        <w:t xml:space="preserve">забезпечення ресурсних платежів </w:t>
      </w:r>
      <w:r w:rsidR="00DA3AA5" w:rsidRPr="00385AE9">
        <w:rPr>
          <w:sz w:val="24"/>
          <w:szCs w:val="24"/>
          <w:lang w:val="uk-UA"/>
        </w:rPr>
        <w:t>Сумської міської ради.</w:t>
      </w:r>
    </w:p>
    <w:p w:rsidR="00DA3AA5" w:rsidRDefault="00DA3AA5" w:rsidP="00DA3AA5">
      <w:pPr>
        <w:ind w:right="174"/>
        <w:jc w:val="both"/>
        <w:rPr>
          <w:sz w:val="24"/>
          <w:szCs w:val="24"/>
          <w:lang w:val="uk-UA"/>
        </w:rPr>
      </w:pPr>
      <w:r w:rsidRPr="00385AE9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>Клименко Юрій</w:t>
      </w:r>
      <w:r w:rsidRPr="00385AE9">
        <w:rPr>
          <w:sz w:val="24"/>
          <w:szCs w:val="24"/>
          <w:lang w:val="uk-UA"/>
        </w:rPr>
        <w:t xml:space="preserve"> </w:t>
      </w:r>
    </w:p>
    <w:sectPr w:rsidR="00DA3AA5" w:rsidSect="00755F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EA"/>
    <w:rsid w:val="000800EA"/>
    <w:rsid w:val="00755F73"/>
    <w:rsid w:val="00CD067F"/>
    <w:rsid w:val="00CF43CE"/>
    <w:rsid w:val="00D42F25"/>
    <w:rsid w:val="00D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C703"/>
  <w15:chartTrackingRefBased/>
  <w15:docId w15:val="{76E15127-2232-4CC3-A207-CE13586C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DA3AA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A3A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A3AA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3AA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A3A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3A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AA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13DB-ABCA-454B-9918-578580BC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2023-05-19T11:24:00Z</cp:lastPrinted>
  <dcterms:created xsi:type="dcterms:W3CDTF">2023-05-24T07:18:00Z</dcterms:created>
  <dcterms:modified xsi:type="dcterms:W3CDTF">2023-05-24T07:18:00Z</dcterms:modified>
</cp:coreProperties>
</file>