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EA493A" w:rsidRPr="00A82575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A82575">
        <w:rPr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501744">
        <w:rPr>
          <w:b/>
          <w:sz w:val="28"/>
          <w:szCs w:val="28"/>
          <w:lang w:val="uk-UA"/>
        </w:rPr>
        <w:t>«</w:t>
      </w:r>
      <w:r w:rsidR="00A82575" w:rsidRPr="00A82575">
        <w:rPr>
          <w:sz w:val="28"/>
          <w:szCs w:val="28"/>
          <w:lang w:val="uk-UA"/>
        </w:rPr>
        <w:t>Про внесення змін до рішення Сумської міської ради від</w:t>
      </w:r>
      <w:r w:rsidR="00A82575">
        <w:rPr>
          <w:sz w:val="28"/>
          <w:szCs w:val="28"/>
          <w:lang w:val="uk-UA"/>
        </w:rPr>
        <w:t xml:space="preserve"> 31 січня 2018 року </w:t>
      </w:r>
      <w:r w:rsidR="00A82575" w:rsidRPr="00A82575">
        <w:rPr>
          <w:sz w:val="28"/>
          <w:szCs w:val="28"/>
          <w:lang w:val="uk-UA"/>
        </w:rPr>
        <w:t>№ 3034-МР «Про Положення про управління освіти і науки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2"/>
      </w:tblGrid>
      <w:tr w:rsidR="00E4591E" w:rsidRPr="00A315D7" w:rsidTr="00E7192E">
        <w:trPr>
          <w:trHeight w:val="2671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Default="00DD25BD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25BD" w:rsidRPr="00A82575" w:rsidRDefault="00A82575" w:rsidP="00A013B4">
            <w:pPr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A82575">
              <w:rPr>
                <w:b/>
                <w:color w:val="000000" w:themeColor="text1"/>
                <w:sz w:val="28"/>
                <w:lang w:val="uk-UA"/>
              </w:rPr>
              <w:t>Ріше</w:t>
            </w:r>
            <w:r w:rsidR="00A013B4">
              <w:rPr>
                <w:b/>
                <w:color w:val="000000" w:themeColor="text1"/>
                <w:sz w:val="28"/>
                <w:lang w:val="uk-UA"/>
              </w:rPr>
              <w:t>ння Сумської міської ради від 28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 xml:space="preserve"> </w:t>
            </w:r>
            <w:r w:rsidR="00A013B4">
              <w:rPr>
                <w:b/>
                <w:color w:val="000000" w:themeColor="text1"/>
                <w:sz w:val="28"/>
                <w:lang w:val="uk-UA"/>
              </w:rPr>
              <w:t>вересня 2022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 xml:space="preserve"> року № </w:t>
            </w:r>
            <w:r w:rsidR="00A013B4">
              <w:rPr>
                <w:b/>
                <w:color w:val="000000" w:themeColor="text1"/>
                <w:sz w:val="28"/>
                <w:lang w:val="uk-UA"/>
              </w:rPr>
              <w:t>3115</w:t>
            </w:r>
            <w:r w:rsidRPr="00A82575">
              <w:rPr>
                <w:b/>
                <w:color w:val="000000" w:themeColor="text1"/>
                <w:sz w:val="28"/>
                <w:lang w:val="uk-UA"/>
              </w:rPr>
              <w:t>-МР «Про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F753C2" w:rsidRPr="00D55180" w:rsidRDefault="00E100A4" w:rsidP="006359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 w:rsidR="00A82575">
              <w:rPr>
                <w:b/>
                <w:sz w:val="28"/>
                <w:szCs w:val="28"/>
                <w:lang w:val="uk-UA"/>
              </w:rPr>
              <w:t>«</w:t>
            </w:r>
            <w:r w:rsidR="00A82575" w:rsidRPr="00A82575">
              <w:rPr>
                <w:b/>
                <w:color w:val="000000" w:themeColor="text1"/>
                <w:sz w:val="28"/>
                <w:lang w:val="uk-UA"/>
              </w:rPr>
              <w:t>Про внесення змін до рішення Сумської міської ради від 31 січня 2018 року № 3034-МР «Про Положення про управління освіти і науки Сумської міської ради»</w:t>
            </w:r>
          </w:p>
        </w:tc>
      </w:tr>
      <w:tr w:rsidR="00D4132D" w:rsidRPr="00A82575" w:rsidTr="00E7192E">
        <w:trPr>
          <w:trHeight w:val="757"/>
          <w:jc w:val="center"/>
        </w:trPr>
        <w:tc>
          <w:tcPr>
            <w:tcW w:w="9765" w:type="dxa"/>
            <w:gridSpan w:val="2"/>
            <w:shd w:val="clear" w:color="auto" w:fill="auto"/>
          </w:tcPr>
          <w:p w:rsidR="00D4132D" w:rsidRPr="00D4132D" w:rsidRDefault="00D4132D" w:rsidP="00A315D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Підпункт 2.6.14. пункту 2.6. Розділу ІІ «Структура та організація роботи управління освіти»</w:t>
            </w:r>
            <w:r w:rsidR="001120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A315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замінити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</w:p>
        </w:tc>
      </w:tr>
      <w:tr w:rsidR="0091791C" w:rsidRPr="00A82575" w:rsidTr="00E7192E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460350" w:rsidRDefault="00460350" w:rsidP="00460350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0350">
              <w:rPr>
                <w:color w:val="000000" w:themeColor="text1"/>
                <w:sz w:val="28"/>
                <w:szCs w:val="28"/>
                <w:lang w:val="uk-UA"/>
              </w:rPr>
              <w:t xml:space="preserve">2.6.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Управління:</w:t>
            </w:r>
          </w:p>
          <w:p w:rsidR="00460350" w:rsidRDefault="00460350" w:rsidP="00D4132D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2F56FD" w:rsidRPr="00592BB5" w:rsidRDefault="00D4132D" w:rsidP="00592BB5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4132D">
              <w:rPr>
                <w:color w:val="000000" w:themeColor="text1"/>
                <w:sz w:val="28"/>
                <w:szCs w:val="28"/>
                <w:lang w:val="uk-UA"/>
              </w:rPr>
              <w:t>2.6.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D4132D">
              <w:rPr>
                <w:color w:val="000000" w:themeColor="text1"/>
                <w:sz w:val="28"/>
                <w:szCs w:val="28"/>
                <w:lang w:val="uk-UA"/>
              </w:rPr>
              <w:t xml:space="preserve">4. </w:t>
            </w:r>
            <w:r w:rsidRPr="00592BB5">
              <w:rPr>
                <w:color w:val="000000" w:themeColor="text1"/>
                <w:sz w:val="28"/>
                <w:szCs w:val="28"/>
                <w:lang w:val="uk-UA"/>
              </w:rPr>
              <w:t>Погоджує статути закладів освіти комунальної форми власності, підпорядкованих Управлінню, та закладів освіти приватної форми власності, які здійснюють свою діяльність на території Сумської міської територіальної громади.</w:t>
            </w:r>
            <w:bookmarkStart w:id="0" w:name="_GoBack"/>
            <w:bookmarkEnd w:id="0"/>
          </w:p>
        </w:tc>
        <w:tc>
          <w:tcPr>
            <w:tcW w:w="4882" w:type="dxa"/>
            <w:shd w:val="clear" w:color="auto" w:fill="auto"/>
          </w:tcPr>
          <w:p w:rsidR="00460350" w:rsidRDefault="00460350" w:rsidP="00460350">
            <w:pPr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60350">
              <w:rPr>
                <w:color w:val="000000" w:themeColor="text1"/>
                <w:sz w:val="28"/>
                <w:szCs w:val="28"/>
                <w:lang w:val="uk-UA"/>
              </w:rPr>
              <w:t xml:space="preserve">2.6.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Начальник Управління:</w:t>
            </w:r>
          </w:p>
          <w:p w:rsidR="00460350" w:rsidRDefault="00460350" w:rsidP="00460350">
            <w:pPr>
              <w:tabs>
                <w:tab w:val="left" w:pos="567"/>
              </w:tabs>
              <w:ind w:firstLine="2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4B386A" w:rsidRPr="009C4182" w:rsidRDefault="009C4182" w:rsidP="00A315D7">
            <w:pPr>
              <w:tabs>
                <w:tab w:val="left" w:pos="567"/>
              </w:tabs>
              <w:ind w:firstLine="28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2.6.14. </w:t>
            </w:r>
            <w:r w:rsidR="00A315D7" w:rsidRPr="00460350">
              <w:rPr>
                <w:color w:val="000000" w:themeColor="text1"/>
                <w:sz w:val="28"/>
                <w:szCs w:val="28"/>
              </w:rPr>
              <w:t>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громади.</w:t>
            </w:r>
          </w:p>
        </w:tc>
      </w:tr>
      <w:tr w:rsidR="003404D2" w:rsidRPr="00E7192E" w:rsidTr="00E7192E">
        <w:trPr>
          <w:trHeight w:val="840"/>
          <w:jc w:val="center"/>
        </w:trPr>
        <w:tc>
          <w:tcPr>
            <w:tcW w:w="9765" w:type="dxa"/>
            <w:gridSpan w:val="2"/>
            <w:shd w:val="clear" w:color="auto" w:fill="auto"/>
          </w:tcPr>
          <w:p w:rsidR="003404D2" w:rsidRPr="00762EFD" w:rsidRDefault="003404D2" w:rsidP="003404D2">
            <w:pPr>
              <w:tabs>
                <w:tab w:val="num" w:pos="21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підпункті 3.2.2. пункту </w:t>
            </w:r>
            <w:r w:rsidR="00592BB5">
              <w:rPr>
                <w:b/>
                <w:bCs/>
                <w:sz w:val="28"/>
                <w:szCs w:val="28"/>
                <w:lang w:val="uk-UA"/>
              </w:rPr>
              <w:t>3.2</w:t>
            </w:r>
            <w:r>
              <w:rPr>
                <w:b/>
                <w:bCs/>
                <w:sz w:val="28"/>
                <w:szCs w:val="28"/>
                <w:lang w:val="uk-UA"/>
              </w:rPr>
              <w:t>. Розділу ІІІ «Завдання і функції управління освіти» після слова «дошкільного» додати символ «,»  та слово «шкільного»</w:t>
            </w:r>
          </w:p>
        </w:tc>
      </w:tr>
      <w:tr w:rsidR="003404D2" w:rsidRPr="00A315D7" w:rsidTr="00E7192E">
        <w:trPr>
          <w:trHeight w:val="1124"/>
          <w:jc w:val="center"/>
        </w:trPr>
        <w:tc>
          <w:tcPr>
            <w:tcW w:w="4883" w:type="dxa"/>
            <w:shd w:val="clear" w:color="auto" w:fill="auto"/>
          </w:tcPr>
          <w:p w:rsidR="00592BB5" w:rsidRDefault="00592BB5" w:rsidP="00112003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3.2. Управління виконує наступні функції:</w:t>
            </w:r>
          </w:p>
          <w:p w:rsidR="00592BB5" w:rsidRDefault="00592BB5" w:rsidP="00112003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3404D2" w:rsidRPr="00112003" w:rsidRDefault="003404D2" w:rsidP="00112003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B27ED">
              <w:rPr>
                <w:color w:val="000000" w:themeColor="text1"/>
                <w:sz w:val="28"/>
                <w:szCs w:val="28"/>
                <w:lang w:val="uk-UA"/>
              </w:rPr>
              <w:t xml:space="preserve">3.2.2. Організовує облік дітей дошкільного віку та учнів закладів загальної середньої освіти. </w:t>
            </w:r>
          </w:p>
        </w:tc>
        <w:tc>
          <w:tcPr>
            <w:tcW w:w="4882" w:type="dxa"/>
            <w:shd w:val="clear" w:color="auto" w:fill="auto"/>
          </w:tcPr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3.2. Управління виконує наступні функції:</w:t>
            </w:r>
          </w:p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3404D2" w:rsidRPr="00112003" w:rsidRDefault="003404D2" w:rsidP="00592BB5">
            <w:pPr>
              <w:numPr>
                <w:ilvl w:val="2"/>
                <w:numId w:val="7"/>
              </w:numPr>
              <w:tabs>
                <w:tab w:val="left" w:pos="900"/>
              </w:tabs>
              <w:ind w:left="0" w:firstLine="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B27ED">
              <w:rPr>
                <w:color w:val="000000" w:themeColor="text1"/>
                <w:sz w:val="28"/>
                <w:szCs w:val="28"/>
                <w:lang w:val="uk-UA"/>
              </w:rPr>
              <w:t>Організовує облік дітей дошкільного</w:t>
            </w:r>
            <w:r w:rsidRPr="00A46FC5">
              <w:rPr>
                <w:i/>
                <w:color w:val="000000" w:themeColor="text1"/>
                <w:sz w:val="28"/>
                <w:szCs w:val="28"/>
                <w:lang w:val="uk-UA"/>
              </w:rPr>
              <w:t>,</w:t>
            </w:r>
            <w:r w:rsidRPr="00EB27E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B27ED">
              <w:rPr>
                <w:i/>
                <w:color w:val="000000" w:themeColor="text1"/>
                <w:sz w:val="28"/>
                <w:szCs w:val="28"/>
                <w:lang w:val="uk-UA"/>
              </w:rPr>
              <w:t>шкільного</w:t>
            </w:r>
            <w:r w:rsidRPr="00EB27ED">
              <w:rPr>
                <w:color w:val="000000" w:themeColor="text1"/>
                <w:sz w:val="28"/>
                <w:szCs w:val="28"/>
                <w:lang w:val="uk-UA"/>
              </w:rPr>
              <w:t xml:space="preserve"> віку та учнів закладів загальної середньої освіти. </w:t>
            </w:r>
          </w:p>
        </w:tc>
      </w:tr>
      <w:tr w:rsidR="003404D2" w:rsidRPr="00A315D7" w:rsidTr="00E7192E">
        <w:trPr>
          <w:trHeight w:val="805"/>
          <w:jc w:val="center"/>
        </w:trPr>
        <w:tc>
          <w:tcPr>
            <w:tcW w:w="9765" w:type="dxa"/>
            <w:gridSpan w:val="2"/>
            <w:shd w:val="clear" w:color="auto" w:fill="auto"/>
          </w:tcPr>
          <w:p w:rsidR="003404D2" w:rsidRPr="00EB27ED" w:rsidRDefault="00592BB5" w:rsidP="003404D2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 підпункті 3.2.3. пункту 3.2</w:t>
            </w:r>
            <w:r w:rsidR="003404D2">
              <w:rPr>
                <w:b/>
                <w:bCs/>
                <w:sz w:val="28"/>
                <w:szCs w:val="28"/>
                <w:lang w:val="uk-UA"/>
              </w:rPr>
              <w:t xml:space="preserve">. Розділу ІІІ «Завдання і функції управління освіти» слово «відділ» замінити словом «управління» </w:t>
            </w:r>
          </w:p>
        </w:tc>
      </w:tr>
      <w:tr w:rsidR="003404D2" w:rsidRPr="00A315D7" w:rsidTr="00592BB5">
        <w:trPr>
          <w:trHeight w:val="698"/>
          <w:jc w:val="center"/>
        </w:trPr>
        <w:tc>
          <w:tcPr>
            <w:tcW w:w="4883" w:type="dxa"/>
            <w:shd w:val="clear" w:color="auto" w:fill="auto"/>
          </w:tcPr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3.2. Управління виконує наступні функції:</w:t>
            </w:r>
          </w:p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3404D2" w:rsidRPr="00112003" w:rsidRDefault="003404D2" w:rsidP="00112003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3.2.3. </w:t>
            </w:r>
            <w:r w:rsidRPr="00E7192E">
              <w:rPr>
                <w:sz w:val="28"/>
                <w:szCs w:val="28"/>
                <w:lang w:val="uk-UA"/>
              </w:rPr>
              <w:t xml:space="preserve">Спільно з </w:t>
            </w:r>
            <w:r w:rsidRPr="00145E6E">
              <w:rPr>
                <w:color w:val="000000" w:themeColor="text1"/>
                <w:sz w:val="28"/>
                <w:szCs w:val="28"/>
                <w:lang w:val="uk-UA"/>
              </w:rPr>
              <w:t>відділом</w:t>
            </w:r>
            <w:r w:rsidRPr="00E7192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E7192E">
              <w:rPr>
                <w:sz w:val="28"/>
                <w:szCs w:val="28"/>
                <w:lang w:val="uk-UA"/>
              </w:rPr>
              <w:t xml:space="preserve">охорони здоров’я Сумської міської ради здійснює моніторинг стану здоров’я дітей, сприяє в організації оздоровчих заходів, вивчає створення безпечних умов навчання і праці учасників </w:t>
            </w:r>
            <w:r w:rsidRPr="00E7192E">
              <w:rPr>
                <w:sz w:val="28"/>
                <w:szCs w:val="28"/>
                <w:lang w:val="uk-UA"/>
              </w:rPr>
              <w:lastRenderedPageBreak/>
              <w:t>освітнього процесу.</w:t>
            </w:r>
          </w:p>
        </w:tc>
        <w:tc>
          <w:tcPr>
            <w:tcW w:w="4882" w:type="dxa"/>
            <w:shd w:val="clear" w:color="auto" w:fill="auto"/>
          </w:tcPr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3.2. Управління виконує наступні функції:</w:t>
            </w:r>
          </w:p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3404D2" w:rsidRPr="00EB27ED" w:rsidRDefault="003404D2" w:rsidP="003404D2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3.2.3. </w:t>
            </w:r>
            <w:r w:rsidRPr="00E7192E">
              <w:rPr>
                <w:sz w:val="28"/>
                <w:szCs w:val="28"/>
                <w:lang w:val="uk-UA"/>
              </w:rPr>
              <w:t xml:space="preserve">Спільно з </w:t>
            </w:r>
            <w:r w:rsidRPr="00E7192E">
              <w:rPr>
                <w:i/>
                <w:color w:val="000000" w:themeColor="text1"/>
                <w:sz w:val="28"/>
                <w:szCs w:val="28"/>
                <w:lang w:val="uk-UA"/>
              </w:rPr>
              <w:t>управлінням</w:t>
            </w:r>
            <w:r w:rsidRPr="00E7192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E7192E">
              <w:rPr>
                <w:sz w:val="28"/>
                <w:szCs w:val="28"/>
                <w:lang w:val="uk-UA"/>
              </w:rPr>
              <w:t xml:space="preserve">охорони здоров’я Сумської міської ради здійснює моніторинг стану здоров’я дітей, сприяє в організації оздоровчих заходів, вивчає створення безпечних умов навчання і праці учасників </w:t>
            </w:r>
            <w:r w:rsidRPr="00E7192E">
              <w:rPr>
                <w:sz w:val="28"/>
                <w:szCs w:val="28"/>
                <w:lang w:val="uk-UA"/>
              </w:rPr>
              <w:lastRenderedPageBreak/>
              <w:t>освітнього процесу.</w:t>
            </w:r>
          </w:p>
        </w:tc>
      </w:tr>
      <w:tr w:rsidR="00112003" w:rsidRPr="00A315D7" w:rsidTr="005055F2">
        <w:trPr>
          <w:trHeight w:val="1124"/>
          <w:jc w:val="center"/>
        </w:trPr>
        <w:tc>
          <w:tcPr>
            <w:tcW w:w="9765" w:type="dxa"/>
            <w:gridSpan w:val="2"/>
            <w:shd w:val="clear" w:color="auto" w:fill="auto"/>
          </w:tcPr>
          <w:p w:rsidR="00112003" w:rsidRDefault="00112003" w:rsidP="00112003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 підпункті 3.2.27. пункту 3.2. Розділу ІІІ «Завдання і функції управління освіти» слова «в місті» замінити словами «Сумської міської територіальної громади»</w:t>
            </w:r>
          </w:p>
        </w:tc>
      </w:tr>
      <w:tr w:rsidR="00112003" w:rsidRPr="00112003" w:rsidTr="00E7192E">
        <w:trPr>
          <w:trHeight w:val="1124"/>
          <w:jc w:val="center"/>
        </w:trPr>
        <w:tc>
          <w:tcPr>
            <w:tcW w:w="4883" w:type="dxa"/>
            <w:shd w:val="clear" w:color="auto" w:fill="auto"/>
          </w:tcPr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3.2. Управління виконує наступні функції:</w:t>
            </w:r>
          </w:p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12003" w:rsidRPr="00365CCC" w:rsidRDefault="00112003" w:rsidP="00112003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3.2.27. </w:t>
            </w:r>
            <w:r w:rsidRPr="00365CCC">
              <w:rPr>
                <w:sz w:val="28"/>
                <w:szCs w:val="28"/>
              </w:rPr>
              <w:t>Готує т</w:t>
            </w:r>
            <w:r w:rsidR="00592BB5">
              <w:rPr>
                <w:sz w:val="28"/>
                <w:szCs w:val="28"/>
              </w:rPr>
              <w:t>а в установленому порядку надає</w:t>
            </w:r>
            <w:r w:rsidRPr="00365CCC">
              <w:rPr>
                <w:sz w:val="28"/>
                <w:szCs w:val="28"/>
              </w:rPr>
              <w:t xml:space="preserve"> статистичну звітність про стан і розвиток освіти в місті.</w:t>
            </w:r>
          </w:p>
          <w:p w:rsidR="00112003" w:rsidRPr="00112003" w:rsidRDefault="00112003" w:rsidP="003404D2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3.2. Управління виконує наступні функції:</w:t>
            </w:r>
          </w:p>
          <w:p w:rsidR="00592BB5" w:rsidRDefault="00592BB5" w:rsidP="00592BB5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12003" w:rsidRPr="00112003" w:rsidRDefault="00112003" w:rsidP="00112003">
            <w:pPr>
              <w:tabs>
                <w:tab w:val="left" w:pos="900"/>
                <w:tab w:val="num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3.2.27. </w:t>
            </w:r>
            <w:r w:rsidRPr="00365CCC">
              <w:rPr>
                <w:sz w:val="28"/>
                <w:szCs w:val="28"/>
              </w:rPr>
              <w:t>Готує т</w:t>
            </w:r>
            <w:r w:rsidR="00592BB5">
              <w:rPr>
                <w:sz w:val="28"/>
                <w:szCs w:val="28"/>
              </w:rPr>
              <w:t>а в установленому порядку надає</w:t>
            </w:r>
            <w:r w:rsidRPr="00365CCC">
              <w:rPr>
                <w:sz w:val="28"/>
                <w:szCs w:val="28"/>
              </w:rPr>
              <w:t xml:space="preserve"> статистичну звітність про стан і розвиток освіти </w:t>
            </w:r>
            <w:r w:rsidRPr="00112003">
              <w:rPr>
                <w:i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Pr="00365CCC">
              <w:rPr>
                <w:sz w:val="28"/>
                <w:szCs w:val="28"/>
              </w:rPr>
              <w:t>.</w:t>
            </w:r>
          </w:p>
        </w:tc>
      </w:tr>
    </w:tbl>
    <w:p w:rsidR="00293ACD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E5428" w:rsidRDefault="008E5428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ACD" w:rsidRPr="00D55180" w:rsidRDefault="0011200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                                                                        Олена НАЗАРЕНКО</w:t>
      </w:r>
    </w:p>
    <w:p w:rsidR="00AF628D" w:rsidRDefault="00AF628D" w:rsidP="007368B4"/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7" w:rsidRDefault="00AB3717" w:rsidP="008E6D70">
      <w:r>
        <w:separator/>
      </w:r>
    </w:p>
  </w:endnote>
  <w:endnote w:type="continuationSeparator" w:id="0">
    <w:p w:rsidR="00AB3717" w:rsidRDefault="00AB3717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7" w:rsidRDefault="00AB3717" w:rsidP="008E6D70">
      <w:r>
        <w:separator/>
      </w:r>
    </w:p>
  </w:footnote>
  <w:footnote w:type="continuationSeparator" w:id="0">
    <w:p w:rsidR="00AB3717" w:rsidRDefault="00AB3717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C7C"/>
    <w:multiLevelType w:val="multilevel"/>
    <w:tmpl w:val="11B21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2CD9"/>
    <w:multiLevelType w:val="multilevel"/>
    <w:tmpl w:val="7EF888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12FAC"/>
    <w:rsid w:val="00023B21"/>
    <w:rsid w:val="000636F8"/>
    <w:rsid w:val="000A0242"/>
    <w:rsid w:val="000F4D26"/>
    <w:rsid w:val="00112003"/>
    <w:rsid w:val="00145E6E"/>
    <w:rsid w:val="001740D6"/>
    <w:rsid w:val="0019012B"/>
    <w:rsid w:val="00191A3E"/>
    <w:rsid w:val="001C767C"/>
    <w:rsid w:val="001F6F2A"/>
    <w:rsid w:val="002047DA"/>
    <w:rsid w:val="002268AC"/>
    <w:rsid w:val="00253BDB"/>
    <w:rsid w:val="002562E7"/>
    <w:rsid w:val="00280699"/>
    <w:rsid w:val="00293ACD"/>
    <w:rsid w:val="002E3E73"/>
    <w:rsid w:val="002F56FD"/>
    <w:rsid w:val="003404D2"/>
    <w:rsid w:val="00344FCA"/>
    <w:rsid w:val="003545EF"/>
    <w:rsid w:val="00357220"/>
    <w:rsid w:val="003600ED"/>
    <w:rsid w:val="00360493"/>
    <w:rsid w:val="003E2B28"/>
    <w:rsid w:val="003F4F43"/>
    <w:rsid w:val="0041405F"/>
    <w:rsid w:val="00460350"/>
    <w:rsid w:val="00470D0D"/>
    <w:rsid w:val="00487723"/>
    <w:rsid w:val="00487736"/>
    <w:rsid w:val="00494733"/>
    <w:rsid w:val="004A7510"/>
    <w:rsid w:val="004B386A"/>
    <w:rsid w:val="00501744"/>
    <w:rsid w:val="00541E6E"/>
    <w:rsid w:val="00542C80"/>
    <w:rsid w:val="00553F5B"/>
    <w:rsid w:val="0057142E"/>
    <w:rsid w:val="00592BB5"/>
    <w:rsid w:val="005A0BC8"/>
    <w:rsid w:val="005A35C6"/>
    <w:rsid w:val="005A608B"/>
    <w:rsid w:val="005F4592"/>
    <w:rsid w:val="0063597A"/>
    <w:rsid w:val="006426A2"/>
    <w:rsid w:val="00653FA0"/>
    <w:rsid w:val="00682A47"/>
    <w:rsid w:val="00691477"/>
    <w:rsid w:val="006A3D0D"/>
    <w:rsid w:val="006A6F62"/>
    <w:rsid w:val="006B6DE7"/>
    <w:rsid w:val="006C2A06"/>
    <w:rsid w:val="006C7071"/>
    <w:rsid w:val="006E4454"/>
    <w:rsid w:val="00712F43"/>
    <w:rsid w:val="007229A8"/>
    <w:rsid w:val="0073624C"/>
    <w:rsid w:val="007368B4"/>
    <w:rsid w:val="007462AC"/>
    <w:rsid w:val="00762EFD"/>
    <w:rsid w:val="0079678A"/>
    <w:rsid w:val="00812742"/>
    <w:rsid w:val="008231A2"/>
    <w:rsid w:val="00845FAE"/>
    <w:rsid w:val="00890207"/>
    <w:rsid w:val="00890C4F"/>
    <w:rsid w:val="008C08F6"/>
    <w:rsid w:val="008E5428"/>
    <w:rsid w:val="008E6D70"/>
    <w:rsid w:val="0091791C"/>
    <w:rsid w:val="00935067"/>
    <w:rsid w:val="0093746F"/>
    <w:rsid w:val="00941482"/>
    <w:rsid w:val="00942979"/>
    <w:rsid w:val="0094568E"/>
    <w:rsid w:val="00975A1F"/>
    <w:rsid w:val="00991B30"/>
    <w:rsid w:val="009A07DB"/>
    <w:rsid w:val="009B4264"/>
    <w:rsid w:val="009B554B"/>
    <w:rsid w:val="009C4182"/>
    <w:rsid w:val="009E7272"/>
    <w:rsid w:val="00A013B4"/>
    <w:rsid w:val="00A07F00"/>
    <w:rsid w:val="00A1392D"/>
    <w:rsid w:val="00A315D7"/>
    <w:rsid w:val="00A34D49"/>
    <w:rsid w:val="00A46FC5"/>
    <w:rsid w:val="00A547B6"/>
    <w:rsid w:val="00A82575"/>
    <w:rsid w:val="00AB3717"/>
    <w:rsid w:val="00AC32E6"/>
    <w:rsid w:val="00AC71DB"/>
    <w:rsid w:val="00AE022E"/>
    <w:rsid w:val="00AE2811"/>
    <w:rsid w:val="00AF628D"/>
    <w:rsid w:val="00B125FF"/>
    <w:rsid w:val="00B247F0"/>
    <w:rsid w:val="00B51F1A"/>
    <w:rsid w:val="00BB459C"/>
    <w:rsid w:val="00BD40B8"/>
    <w:rsid w:val="00C07303"/>
    <w:rsid w:val="00C26BF5"/>
    <w:rsid w:val="00C32220"/>
    <w:rsid w:val="00C74148"/>
    <w:rsid w:val="00CB2552"/>
    <w:rsid w:val="00CE256F"/>
    <w:rsid w:val="00CE4CE4"/>
    <w:rsid w:val="00CF0B51"/>
    <w:rsid w:val="00D206F9"/>
    <w:rsid w:val="00D40014"/>
    <w:rsid w:val="00D4132D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7192E"/>
    <w:rsid w:val="00EA2E51"/>
    <w:rsid w:val="00EA493A"/>
    <w:rsid w:val="00EB27ED"/>
    <w:rsid w:val="00EE06F6"/>
    <w:rsid w:val="00EE6581"/>
    <w:rsid w:val="00F42272"/>
    <w:rsid w:val="00F431FF"/>
    <w:rsid w:val="00F43F30"/>
    <w:rsid w:val="00F670F5"/>
    <w:rsid w:val="00F721B2"/>
    <w:rsid w:val="00F753C2"/>
    <w:rsid w:val="00FB448A"/>
    <w:rsid w:val="00FB7267"/>
    <w:rsid w:val="00FB7C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35A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4417-8EAA-42CC-92DE-4756EA45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71</cp:revision>
  <cp:lastPrinted>2023-04-27T08:30:00Z</cp:lastPrinted>
  <dcterms:created xsi:type="dcterms:W3CDTF">2021-04-08T16:32:00Z</dcterms:created>
  <dcterms:modified xsi:type="dcterms:W3CDTF">2023-05-01T06:43:00Z</dcterms:modified>
</cp:coreProperties>
</file>