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9724B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9724BA">
              <w:rPr>
                <w:sz w:val="28"/>
                <w:szCs w:val="28"/>
                <w:lang w:val="uk-UA"/>
              </w:rPr>
              <w:t>Безулому</w:t>
            </w:r>
            <w:proofErr w:type="spellEnd"/>
            <w:r w:rsidR="009724BA">
              <w:rPr>
                <w:sz w:val="28"/>
                <w:szCs w:val="28"/>
                <w:lang w:val="uk-UA"/>
              </w:rPr>
              <w:t xml:space="preserve"> Анатолію Петровичу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 w:rsidR="00A7258B">
              <w:rPr>
                <w:sz w:val="28"/>
                <w:szCs w:val="28"/>
                <w:lang w:val="uk-UA"/>
              </w:rPr>
              <w:t xml:space="preserve"> 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9724BA">
              <w:rPr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724BA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 w:rsidR="009724BA">
              <w:rPr>
                <w:sz w:val="28"/>
                <w:szCs w:val="28"/>
                <w:lang w:val="uk-UA"/>
              </w:rPr>
              <w:t>, 29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B14AF4">
              <w:rPr>
                <w:sz w:val="28"/>
                <w:szCs w:val="28"/>
                <w:lang w:val="uk-UA"/>
              </w:rPr>
              <w:t>0</w:t>
            </w:r>
            <w:r w:rsidR="009724BA">
              <w:rPr>
                <w:sz w:val="28"/>
                <w:szCs w:val="28"/>
                <w:lang w:val="uk-UA"/>
              </w:rPr>
              <w:t>635</w:t>
            </w:r>
            <w:r w:rsidR="00B14A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B14AF4">
        <w:rPr>
          <w:sz w:val="28"/>
          <w:szCs w:val="28"/>
          <w:lang w:val="uk-UA"/>
        </w:rPr>
        <w:t>нина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2324C0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C16220">
        <w:rPr>
          <w:sz w:val="28"/>
          <w:szCs w:val="28"/>
          <w:lang w:val="uk-UA"/>
        </w:rPr>
        <w:t xml:space="preserve">06 квітня </w:t>
      </w:r>
      <w:r w:rsidR="002324C0">
        <w:rPr>
          <w:sz w:val="28"/>
          <w:szCs w:val="28"/>
          <w:lang w:val="uk-UA"/>
        </w:rPr>
        <w:t>202</w:t>
      </w:r>
      <w:r w:rsidR="009724BA">
        <w:rPr>
          <w:sz w:val="28"/>
          <w:szCs w:val="28"/>
          <w:lang w:val="uk-UA"/>
        </w:rPr>
        <w:t>3</w:t>
      </w:r>
      <w:r w:rsidR="00115375">
        <w:rPr>
          <w:sz w:val="28"/>
          <w:szCs w:val="28"/>
          <w:lang w:val="uk-UA"/>
        </w:rPr>
        <w:t xml:space="preserve">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C16220">
        <w:rPr>
          <w:sz w:val="28"/>
          <w:szCs w:val="28"/>
          <w:lang w:val="uk-UA"/>
        </w:rPr>
        <w:t>59</w:t>
      </w:r>
      <w:bookmarkStart w:id="0" w:name="_GoBack"/>
      <w:bookmarkEnd w:id="0"/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24 червня </w:t>
      </w:r>
      <w:r w:rsidR="00E4342D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B14AF4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9724BA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9724BA">
        <w:rPr>
          <w:sz w:val="28"/>
          <w:szCs w:val="28"/>
          <w:lang w:val="uk-UA"/>
        </w:rPr>
        <w:t>Безулому</w:t>
      </w:r>
      <w:proofErr w:type="spellEnd"/>
      <w:r w:rsidR="009724BA">
        <w:rPr>
          <w:sz w:val="28"/>
          <w:szCs w:val="28"/>
          <w:lang w:val="uk-UA"/>
        </w:rPr>
        <w:t xml:space="preserve"> Анатолію Петровичу  </w:t>
      </w:r>
      <w:r w:rsidR="009724BA" w:rsidRPr="00D77AFB">
        <w:rPr>
          <w:sz w:val="28"/>
          <w:szCs w:val="28"/>
          <w:lang w:val="uk-UA"/>
        </w:rPr>
        <w:t xml:space="preserve"> </w:t>
      </w:r>
      <w:r w:rsidR="009724BA">
        <w:rPr>
          <w:sz w:val="28"/>
          <w:szCs w:val="28"/>
          <w:lang w:val="uk-UA"/>
        </w:rPr>
        <w:t xml:space="preserve">за адресою: м. Суми,                                           </w:t>
      </w:r>
      <w:r w:rsidR="009724BA" w:rsidRPr="008E4CDE">
        <w:rPr>
          <w:sz w:val="28"/>
          <w:szCs w:val="28"/>
          <w:lang w:val="uk-UA"/>
        </w:rPr>
        <w:t xml:space="preserve">вул. </w:t>
      </w:r>
      <w:r w:rsidR="009724BA">
        <w:rPr>
          <w:sz w:val="28"/>
          <w:szCs w:val="28"/>
          <w:lang w:val="uk-UA"/>
        </w:rPr>
        <w:t xml:space="preserve">Романа </w:t>
      </w:r>
      <w:proofErr w:type="spellStart"/>
      <w:r w:rsidR="009724BA">
        <w:rPr>
          <w:sz w:val="28"/>
          <w:szCs w:val="28"/>
          <w:lang w:val="uk-UA"/>
        </w:rPr>
        <w:t>Атаманюка</w:t>
      </w:r>
      <w:proofErr w:type="spellEnd"/>
      <w:r w:rsidR="009724BA">
        <w:rPr>
          <w:sz w:val="28"/>
          <w:szCs w:val="28"/>
          <w:lang w:val="uk-UA"/>
        </w:rPr>
        <w:t>, 29, площею 0,0635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03"/>
        <w:gridCol w:w="3034"/>
        <w:gridCol w:w="4680"/>
        <w:gridCol w:w="1560"/>
        <w:gridCol w:w="2410"/>
        <w:gridCol w:w="1699"/>
        <w:gridCol w:w="1560"/>
      </w:tblGrid>
      <w:tr w:rsidR="00D77AFB" w:rsidRPr="00D77AFB" w:rsidTr="003C2FBB">
        <w:trPr>
          <w:cantSplit/>
          <w:trHeight w:val="24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9E46C9" w:rsidRPr="00D77AFB" w:rsidRDefault="009E46C9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E46C9" w:rsidRPr="00D77AFB" w:rsidRDefault="009E46C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3C2FBB" w:rsidRPr="004F580C" w:rsidTr="003C2FBB">
        <w:trPr>
          <w:cantSplit/>
          <w:trHeight w:val="32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Pr="004F580C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C9" w:rsidRDefault="009E46C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C2FBB" w:rsidRPr="00B3227B" w:rsidTr="003C2FBB">
        <w:trPr>
          <w:cantSplit/>
          <w:trHeight w:val="1751"/>
        </w:trPr>
        <w:tc>
          <w:tcPr>
            <w:tcW w:w="163" w:type="pct"/>
            <w:shd w:val="clear" w:color="auto" w:fill="auto"/>
          </w:tcPr>
          <w:p w:rsidR="009E46C9" w:rsidRDefault="009E46C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105D53" w:rsidRDefault="009724BA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Безулий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Петрович</w:t>
            </w:r>
            <w:r w:rsidR="002C7871">
              <w:rPr>
                <w:sz w:val="28"/>
                <w:szCs w:val="28"/>
                <w:lang w:val="uk-UA"/>
              </w:rPr>
              <w:t>,</w:t>
            </w:r>
          </w:p>
          <w:p w:rsidR="00105D53" w:rsidRPr="00AD7529" w:rsidRDefault="009724BA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2639021354</w:t>
            </w:r>
          </w:p>
        </w:tc>
        <w:tc>
          <w:tcPr>
            <w:tcW w:w="1515" w:type="pct"/>
            <w:shd w:val="clear" w:color="auto" w:fill="auto"/>
          </w:tcPr>
          <w:p w:rsidR="009E46C9" w:rsidRPr="008D19C1" w:rsidRDefault="009E46C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C4D20">
              <w:rPr>
                <w:sz w:val="28"/>
                <w:szCs w:val="28"/>
                <w:lang w:val="uk-UA"/>
              </w:rPr>
              <w:t xml:space="preserve">розміщеним </w:t>
            </w:r>
            <w:r w:rsidR="00B14AF4">
              <w:rPr>
                <w:sz w:val="28"/>
                <w:szCs w:val="28"/>
                <w:lang w:val="uk-UA"/>
              </w:rPr>
              <w:t>магазин</w:t>
            </w:r>
            <w:r w:rsidR="009724BA">
              <w:rPr>
                <w:sz w:val="28"/>
                <w:szCs w:val="28"/>
                <w:lang w:val="uk-UA"/>
              </w:rPr>
              <w:t>ом</w:t>
            </w:r>
          </w:p>
          <w:p w:rsidR="009E46C9" w:rsidRPr="00F44427" w:rsidRDefault="00A7258B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E46C9">
              <w:rPr>
                <w:sz w:val="28"/>
                <w:szCs w:val="28"/>
                <w:lang w:val="uk-UA"/>
              </w:rPr>
              <w:t>ул</w:t>
            </w:r>
            <w:r>
              <w:rPr>
                <w:sz w:val="28"/>
                <w:szCs w:val="28"/>
                <w:lang w:val="uk-UA"/>
              </w:rPr>
              <w:t>.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9724BA">
              <w:rPr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724BA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 w:rsidR="009724BA">
              <w:rPr>
                <w:sz w:val="28"/>
                <w:szCs w:val="28"/>
                <w:lang w:val="uk-UA"/>
              </w:rPr>
              <w:t>, 29</w:t>
            </w:r>
          </w:p>
          <w:p w:rsidR="009E46C9" w:rsidRDefault="009E46C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9724BA">
              <w:rPr>
                <w:sz w:val="28"/>
                <w:szCs w:val="28"/>
                <w:lang w:val="uk-UA"/>
              </w:rPr>
              <w:t>6</w:t>
            </w:r>
            <w:r w:rsidR="00A7258B">
              <w:rPr>
                <w:sz w:val="28"/>
                <w:szCs w:val="28"/>
                <w:lang w:val="uk-UA"/>
              </w:rPr>
              <w:t>00:0</w:t>
            </w:r>
            <w:r w:rsidR="009724BA">
              <w:rPr>
                <w:sz w:val="28"/>
                <w:szCs w:val="28"/>
                <w:lang w:val="uk-UA"/>
              </w:rPr>
              <w:t>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A7258B">
              <w:rPr>
                <w:sz w:val="28"/>
                <w:szCs w:val="28"/>
                <w:lang w:val="uk-UA"/>
              </w:rPr>
              <w:t>0</w:t>
            </w:r>
            <w:r w:rsidR="00B14AF4">
              <w:rPr>
                <w:sz w:val="28"/>
                <w:szCs w:val="28"/>
                <w:lang w:val="uk-UA"/>
              </w:rPr>
              <w:t>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9724BA">
              <w:rPr>
                <w:sz w:val="28"/>
                <w:szCs w:val="28"/>
                <w:lang w:val="uk-UA"/>
              </w:rPr>
              <w:t>102</w:t>
            </w:r>
          </w:p>
          <w:p w:rsidR="003C2FBB" w:rsidRPr="00F44427" w:rsidRDefault="003C2FBB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E46C9" w:rsidRDefault="009E46C9" w:rsidP="009724BA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 w:rsidR="003C2FBB"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9724BA">
              <w:rPr>
                <w:sz w:val="28"/>
                <w:szCs w:val="28"/>
                <w:lang w:val="uk-UA"/>
              </w:rPr>
              <w:t xml:space="preserve">33785198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724BA">
              <w:rPr>
                <w:sz w:val="28"/>
                <w:szCs w:val="28"/>
                <w:lang w:val="uk-UA"/>
              </w:rPr>
              <w:t>22</w:t>
            </w:r>
            <w:r w:rsidR="00A718DE">
              <w:rPr>
                <w:sz w:val="28"/>
                <w:szCs w:val="28"/>
                <w:lang w:val="uk-UA"/>
              </w:rPr>
              <w:t>.10.20</w:t>
            </w:r>
            <w:r w:rsidR="009724B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 w:rsidR="009724BA">
              <w:rPr>
                <w:sz w:val="28"/>
                <w:szCs w:val="28"/>
                <w:lang w:val="uk-UA"/>
              </w:rPr>
              <w:t>4913159101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5" w:type="pct"/>
            <w:shd w:val="clear" w:color="auto" w:fill="auto"/>
          </w:tcPr>
          <w:p w:rsidR="009E46C9" w:rsidRDefault="00105D53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724BA">
              <w:rPr>
                <w:sz w:val="28"/>
                <w:szCs w:val="28"/>
                <w:lang w:val="uk-UA"/>
              </w:rPr>
              <w:t>,0635</w:t>
            </w:r>
          </w:p>
          <w:p w:rsidR="00DC7EF1" w:rsidRDefault="00DC7EF1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46C9" w:rsidRDefault="00A7258B" w:rsidP="00972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E46C9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80" w:type="pct"/>
            <w:shd w:val="clear" w:color="auto" w:fill="auto"/>
          </w:tcPr>
          <w:p w:rsidR="009E46C9" w:rsidRPr="000B674F" w:rsidRDefault="009E46C9" w:rsidP="00105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105D53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50" w:type="pct"/>
            <w:shd w:val="clear" w:color="auto" w:fill="auto"/>
          </w:tcPr>
          <w:p w:rsidR="00A66510" w:rsidRDefault="00A66510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  <w:p w:rsidR="00A66510" w:rsidRDefault="00A66510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6510" w:rsidRDefault="00A66510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9E46C9" w:rsidRDefault="00A66510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  <w:tc>
          <w:tcPr>
            <w:tcW w:w="505" w:type="pct"/>
          </w:tcPr>
          <w:p w:rsidR="009E46C9" w:rsidRDefault="009724B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08.02.23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7BA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724BA"/>
    <w:rsid w:val="00997E05"/>
    <w:rsid w:val="009A53D8"/>
    <w:rsid w:val="009A74ED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16220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C4D20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526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7AD2-A486-45C5-889E-0DE1EB58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2022-07-05T08:29:00Z</cp:lastPrinted>
  <dcterms:created xsi:type="dcterms:W3CDTF">2023-04-10T10:58:00Z</dcterms:created>
  <dcterms:modified xsi:type="dcterms:W3CDTF">2023-05-02T11:48:00Z</dcterms:modified>
</cp:coreProperties>
</file>