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</w:t>
            </w:r>
            <w:r w:rsidR="005159C2">
              <w:rPr>
                <w:sz w:val="24"/>
                <w:szCs w:val="24"/>
              </w:rPr>
              <w:t>3</w:t>
            </w:r>
            <w:r w:rsidRPr="002F2844">
              <w:rPr>
                <w:sz w:val="24"/>
                <w:szCs w:val="24"/>
              </w:rPr>
              <w:t>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B010A4">
        <w:rPr>
          <w:bCs/>
          <w:sz w:val="28"/>
          <w:szCs w:val="28"/>
        </w:rPr>
        <w:t xml:space="preserve">одатків 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 w:rsidR="00B010A4">
        <w:rPr>
          <w:bCs/>
          <w:sz w:val="28"/>
          <w:szCs w:val="28"/>
        </w:rPr>
        <w:t xml:space="preserve"> викласти у</w:t>
      </w:r>
      <w:r w:rsidR="00017D7E">
        <w:rPr>
          <w:bCs/>
          <w:sz w:val="28"/>
          <w:szCs w:val="28"/>
        </w:rPr>
        <w:t xml:space="preserve"> </w:t>
      </w:r>
      <w:bookmarkStart w:id="0" w:name="_GoBack"/>
      <w:bookmarkEnd w:id="0"/>
      <w:r w:rsidR="00B010A4">
        <w:rPr>
          <w:bCs/>
          <w:sz w:val="28"/>
          <w:szCs w:val="28"/>
        </w:rPr>
        <w:t>новій редакції згідно з додатками 1,2 до даного рішення.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9B5A1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9B5A17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B010A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EA2DBF">
        <w:rPr>
          <w:sz w:val="28"/>
          <w:szCs w:val="28"/>
        </w:rPr>
        <w:t xml:space="preserve"> (зі змінами)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О.Ю.Чумаченко</w:t>
            </w:r>
            <w:proofErr w:type="spellEnd"/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С.А.Липова</w:t>
            </w:r>
            <w:proofErr w:type="spellEnd"/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9B5A17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17D7E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0A4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77D3-D540-48C5-B858-7878B5D8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74</cp:revision>
  <cp:lastPrinted>2023-04-07T07:39:00Z</cp:lastPrinted>
  <dcterms:created xsi:type="dcterms:W3CDTF">2020-03-23T14:36:00Z</dcterms:created>
  <dcterms:modified xsi:type="dcterms:W3CDTF">2023-04-07T07:39:00Z</dcterms:modified>
</cp:coreProperties>
</file>