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DF" w:rsidRPr="007409D6" w:rsidRDefault="00E77CDF" w:rsidP="00E77CDF">
      <w:pPr>
        <w:framePr w:hSpace="180" w:wrap="around" w:vAnchor="text" w:hAnchor="page" w:x="1801" w:y="277"/>
        <w:widowControl w:val="0"/>
        <w:tabs>
          <w:tab w:val="left" w:pos="5529"/>
        </w:tabs>
        <w:autoSpaceDE w:val="0"/>
        <w:autoSpaceDN w:val="0"/>
        <w:adjustRightInd w:val="0"/>
        <w:ind w:left="5387" w:right="-117"/>
        <w:suppressOverlap/>
        <w:jc w:val="both"/>
      </w:pPr>
      <w:r w:rsidRPr="00A37A3B">
        <w:t xml:space="preserve">до </w:t>
      </w:r>
      <w:proofErr w:type="spellStart"/>
      <w:r>
        <w:t>рішення</w:t>
      </w:r>
      <w:proofErr w:type="spellEnd"/>
      <w:r>
        <w:t xml:space="preserve"> </w:t>
      </w:r>
      <w:proofErr w:type="spellStart"/>
      <w:r>
        <w:t>Сумської</w:t>
      </w:r>
      <w:proofErr w:type="spellEnd"/>
      <w:r>
        <w:t xml:space="preserve"> </w:t>
      </w:r>
      <w:proofErr w:type="spellStart"/>
      <w:r>
        <w:t>міської</w:t>
      </w:r>
      <w:proofErr w:type="spellEnd"/>
      <w:r>
        <w:t xml:space="preserve"> ради «</w:t>
      </w:r>
      <w:r w:rsidRPr="00E77CDF">
        <w:rPr>
          <w:lang w:val="uk-UA"/>
        </w:rPr>
        <w:t xml:space="preserve">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w:t>
      </w:r>
      <w:r w:rsidRPr="00E77CDF">
        <w:rPr>
          <w:lang w:val="uk-UA"/>
        </w:rPr>
        <w:br/>
        <w:t>2022 року</w:t>
      </w:r>
      <w:r>
        <w:t>»</w:t>
      </w:r>
    </w:p>
    <w:p w:rsidR="00E77CDF" w:rsidRPr="007409D6" w:rsidRDefault="00E77CDF" w:rsidP="00E77CDF">
      <w:pPr>
        <w:keepNext/>
        <w:tabs>
          <w:tab w:val="left" w:pos="540"/>
          <w:tab w:val="left" w:pos="1080"/>
          <w:tab w:val="left" w:pos="1620"/>
          <w:tab w:val="left" w:pos="2340"/>
          <w:tab w:val="left" w:pos="2880"/>
          <w:tab w:val="left" w:pos="3420"/>
          <w:tab w:val="left" w:pos="3960"/>
        </w:tabs>
        <w:ind w:left="4536"/>
        <w:outlineLvl w:val="3"/>
      </w:pPr>
      <w:r>
        <w:rPr>
          <w:bCs/>
        </w:rPr>
        <w:tab/>
        <w:t xml:space="preserve">         </w:t>
      </w:r>
      <w:proofErr w:type="spellStart"/>
      <w:r>
        <w:rPr>
          <w:bCs/>
        </w:rPr>
        <w:t>Додаток</w:t>
      </w:r>
      <w:proofErr w:type="spellEnd"/>
    </w:p>
    <w:p w:rsidR="00E77CDF" w:rsidRPr="0034600A" w:rsidRDefault="00E77CDF" w:rsidP="00E77CDF">
      <w:pPr>
        <w:tabs>
          <w:tab w:val="left" w:pos="1560"/>
        </w:tabs>
        <w:jc w:val="both"/>
      </w:pPr>
      <w:r w:rsidRPr="007409D6">
        <w:tab/>
      </w:r>
      <w:r w:rsidRPr="007409D6">
        <w:tab/>
      </w:r>
      <w:r w:rsidRPr="007409D6">
        <w:tab/>
      </w:r>
      <w:r w:rsidRPr="007409D6">
        <w:tab/>
      </w:r>
      <w:r w:rsidRPr="007409D6">
        <w:tab/>
        <w:t xml:space="preserve">                   </w:t>
      </w:r>
      <w:r>
        <w:t xml:space="preserve">  </w:t>
      </w:r>
      <w:proofErr w:type="spellStart"/>
      <w:r w:rsidRPr="007409D6">
        <w:t>від</w:t>
      </w:r>
      <w:proofErr w:type="spellEnd"/>
      <w:r w:rsidRPr="007409D6">
        <w:t xml:space="preserve">                                  </w:t>
      </w:r>
      <w:r>
        <w:t xml:space="preserve">     </w:t>
      </w:r>
      <w:r w:rsidRPr="007409D6">
        <w:t xml:space="preserve">№ </w:t>
      </w:r>
    </w:p>
    <w:p w:rsidR="002F080C" w:rsidRPr="00E77CDF" w:rsidRDefault="002F080C" w:rsidP="002F080C">
      <w:pPr>
        <w:ind w:left="4962" w:right="-185" w:hanging="850"/>
        <w:jc w:val="both"/>
      </w:pPr>
    </w:p>
    <w:p w:rsidR="005E565A" w:rsidRDefault="005E565A" w:rsidP="00F13B5A">
      <w:pPr>
        <w:ind w:left="4536" w:right="-185" w:hanging="4536"/>
        <w:jc w:val="center"/>
        <w:rPr>
          <w:b/>
          <w:sz w:val="28"/>
          <w:szCs w:val="28"/>
          <w:lang w:val="uk-UA"/>
        </w:rPr>
      </w:pPr>
    </w:p>
    <w:p w:rsidR="00F13B5A" w:rsidRDefault="00F13B5A" w:rsidP="00F13B5A">
      <w:pPr>
        <w:ind w:left="4536" w:right="-185" w:hanging="4536"/>
        <w:jc w:val="center"/>
        <w:rPr>
          <w:b/>
          <w:sz w:val="28"/>
          <w:szCs w:val="28"/>
          <w:lang w:val="uk-UA"/>
        </w:rPr>
      </w:pPr>
      <w:r>
        <w:rPr>
          <w:b/>
          <w:sz w:val="28"/>
          <w:szCs w:val="28"/>
          <w:lang w:val="uk-UA"/>
        </w:rPr>
        <w:t>Інформація</w:t>
      </w:r>
    </w:p>
    <w:p w:rsidR="00B46574" w:rsidRDefault="00F13B5A" w:rsidP="00F13B5A">
      <w:pPr>
        <w:tabs>
          <w:tab w:val="left" w:pos="-180"/>
          <w:tab w:val="num" w:pos="0"/>
          <w:tab w:val="left" w:pos="720"/>
        </w:tabs>
        <w:ind w:firstLine="700"/>
        <w:jc w:val="center"/>
        <w:rPr>
          <w:b/>
          <w:sz w:val="28"/>
          <w:szCs w:val="28"/>
          <w:lang w:val="uk-UA"/>
        </w:rPr>
      </w:pPr>
      <w:r>
        <w:rPr>
          <w:b/>
          <w:sz w:val="28"/>
          <w:szCs w:val="28"/>
          <w:lang w:val="uk-UA"/>
        </w:rPr>
        <w:t xml:space="preserve">про хід виконання </w:t>
      </w:r>
      <w:r w:rsidRPr="00F13B5A">
        <w:rPr>
          <w:b/>
          <w:sz w:val="28"/>
          <w:szCs w:val="28"/>
          <w:lang w:val="uk-UA"/>
        </w:rPr>
        <w:t>Програми розвитку міжнародної співпраці та сприяння формуванню позитивного інвестиційного іміджу Сумської міської територіальної громади на 2022 – 2024 роки</w:t>
      </w:r>
      <w:r w:rsidR="00B46574">
        <w:rPr>
          <w:b/>
          <w:sz w:val="28"/>
          <w:szCs w:val="28"/>
          <w:lang w:val="uk-UA"/>
        </w:rPr>
        <w:t xml:space="preserve"> </w:t>
      </w:r>
    </w:p>
    <w:p w:rsidR="00F13B5A" w:rsidRDefault="00B46574" w:rsidP="00F13B5A">
      <w:pPr>
        <w:tabs>
          <w:tab w:val="left" w:pos="-180"/>
          <w:tab w:val="num" w:pos="0"/>
          <w:tab w:val="left" w:pos="720"/>
        </w:tabs>
        <w:ind w:firstLine="700"/>
        <w:jc w:val="center"/>
        <w:rPr>
          <w:b/>
          <w:sz w:val="28"/>
          <w:szCs w:val="28"/>
          <w:lang w:val="uk-UA"/>
        </w:rPr>
      </w:pPr>
      <w:r>
        <w:rPr>
          <w:b/>
          <w:sz w:val="28"/>
          <w:szCs w:val="28"/>
          <w:lang w:val="uk-UA"/>
        </w:rPr>
        <w:t>за підсумками 2022 року</w:t>
      </w:r>
    </w:p>
    <w:p w:rsidR="00F13B5A" w:rsidRPr="00F13B5A" w:rsidRDefault="00F13B5A" w:rsidP="00F13B5A">
      <w:pPr>
        <w:tabs>
          <w:tab w:val="left" w:pos="-180"/>
          <w:tab w:val="num" w:pos="0"/>
          <w:tab w:val="left" w:pos="720"/>
        </w:tabs>
        <w:ind w:firstLine="700"/>
        <w:jc w:val="center"/>
        <w:rPr>
          <w:sz w:val="28"/>
          <w:szCs w:val="28"/>
          <w:lang w:val="uk-UA"/>
        </w:rPr>
      </w:pPr>
    </w:p>
    <w:p w:rsidR="000D174C" w:rsidRDefault="00D41AF3" w:rsidP="00D41AF3">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w:t>
      </w:r>
      <w:r w:rsidR="000D174C" w:rsidRPr="000D174C">
        <w:rPr>
          <w:sz w:val="28"/>
          <w:szCs w:val="28"/>
          <w:lang w:val="uk-UA"/>
        </w:rPr>
        <w:t>виконання покладених на Сумську міську раду завдань у сфері міжнародної співпраці.</w:t>
      </w:r>
      <w:r w:rsidR="000C2A9C">
        <w:rPr>
          <w:sz w:val="28"/>
          <w:szCs w:val="28"/>
          <w:lang w:val="uk-UA"/>
        </w:rPr>
        <w:t xml:space="preserve"> </w:t>
      </w:r>
    </w:p>
    <w:p w:rsidR="000D174C" w:rsidRPr="000D174C" w:rsidRDefault="000D174C" w:rsidP="000D174C">
      <w:pPr>
        <w:tabs>
          <w:tab w:val="left" w:pos="-180"/>
          <w:tab w:val="num" w:pos="0"/>
          <w:tab w:val="left" w:pos="720"/>
        </w:tabs>
        <w:ind w:firstLine="700"/>
        <w:jc w:val="both"/>
        <w:rPr>
          <w:sz w:val="28"/>
          <w:szCs w:val="28"/>
          <w:lang w:val="uk-UA"/>
        </w:rPr>
      </w:pPr>
      <w:r w:rsidRPr="000D174C">
        <w:rPr>
          <w:sz w:val="28"/>
          <w:szCs w:val="28"/>
          <w:lang w:val="uk-UA"/>
        </w:rPr>
        <w:t>Основними завданнями Програми є:</w:t>
      </w:r>
    </w:p>
    <w:p w:rsidR="000D174C" w:rsidRPr="000D174C" w:rsidRDefault="000D174C" w:rsidP="000D174C">
      <w:pPr>
        <w:tabs>
          <w:tab w:val="left" w:pos="-180"/>
          <w:tab w:val="num" w:pos="0"/>
          <w:tab w:val="left" w:pos="720"/>
        </w:tabs>
        <w:ind w:firstLine="700"/>
        <w:jc w:val="both"/>
        <w:rPr>
          <w:sz w:val="28"/>
          <w:szCs w:val="28"/>
          <w:lang w:val="uk-UA"/>
        </w:rPr>
      </w:pPr>
      <w:r w:rsidRPr="000D174C">
        <w:rPr>
          <w:sz w:val="28"/>
          <w:szCs w:val="28"/>
          <w:lang w:val="uk-UA"/>
        </w:rPr>
        <w:t>- Розвиток міжнародної співпраці;</w:t>
      </w:r>
    </w:p>
    <w:p w:rsidR="000D174C" w:rsidRDefault="000C2A9C" w:rsidP="000D174C">
      <w:pPr>
        <w:tabs>
          <w:tab w:val="left" w:pos="-180"/>
          <w:tab w:val="num" w:pos="0"/>
          <w:tab w:val="left" w:pos="720"/>
        </w:tabs>
        <w:ind w:firstLine="700"/>
        <w:jc w:val="both"/>
        <w:rPr>
          <w:sz w:val="28"/>
          <w:szCs w:val="28"/>
          <w:lang w:val="uk-UA"/>
        </w:rPr>
      </w:pPr>
      <w:r>
        <w:rPr>
          <w:sz w:val="28"/>
          <w:szCs w:val="28"/>
          <w:lang w:val="uk-UA"/>
        </w:rPr>
        <w:t xml:space="preserve">- </w:t>
      </w:r>
      <w:r w:rsidR="000D174C" w:rsidRPr="000D174C">
        <w:rPr>
          <w:sz w:val="28"/>
          <w:szCs w:val="28"/>
          <w:lang w:val="uk-UA"/>
        </w:rPr>
        <w:t>Сприяння  формуванню іміджу міста Суми як інвестиційно привабливого.</w:t>
      </w:r>
    </w:p>
    <w:p w:rsidR="00785CFB" w:rsidRDefault="00785CFB" w:rsidP="00785CFB">
      <w:pPr>
        <w:ind w:right="-6" w:firstLine="708"/>
        <w:jc w:val="both"/>
        <w:rPr>
          <w:sz w:val="28"/>
          <w:szCs w:val="28"/>
          <w:lang w:val="uk-UA"/>
        </w:rPr>
      </w:pPr>
      <w:r>
        <w:rPr>
          <w:sz w:val="28"/>
          <w:szCs w:val="28"/>
          <w:lang w:val="uk-UA"/>
        </w:rPr>
        <w:t>Протягом 2022 року робота</w:t>
      </w:r>
      <w:r w:rsidRPr="00785CFB">
        <w:rPr>
          <w:sz w:val="27"/>
          <w:szCs w:val="27"/>
          <w:lang w:val="uk-UA"/>
        </w:rPr>
        <w:t xml:space="preserve"> </w:t>
      </w:r>
      <w:r w:rsidR="0052754B">
        <w:rPr>
          <w:sz w:val="27"/>
          <w:szCs w:val="27"/>
          <w:lang w:val="uk-UA"/>
        </w:rPr>
        <w:t xml:space="preserve">у </w:t>
      </w:r>
      <w:r>
        <w:rPr>
          <w:sz w:val="27"/>
          <w:szCs w:val="27"/>
          <w:lang w:val="uk-UA"/>
        </w:rPr>
        <w:t>сфері міжнародної співпраці бул</w:t>
      </w:r>
      <w:r w:rsidR="0067291B">
        <w:rPr>
          <w:sz w:val="27"/>
          <w:szCs w:val="27"/>
          <w:lang w:val="uk-UA"/>
        </w:rPr>
        <w:t>а</w:t>
      </w:r>
      <w:r>
        <w:rPr>
          <w:sz w:val="27"/>
          <w:szCs w:val="27"/>
          <w:lang w:val="uk-UA"/>
        </w:rPr>
        <w:t xml:space="preserve"> спрямован</w:t>
      </w:r>
      <w:r w:rsidR="0067291B">
        <w:rPr>
          <w:sz w:val="27"/>
          <w:szCs w:val="27"/>
          <w:lang w:val="uk-UA"/>
        </w:rPr>
        <w:t>а</w:t>
      </w:r>
      <w:r>
        <w:rPr>
          <w:sz w:val="27"/>
          <w:szCs w:val="27"/>
          <w:lang w:val="uk-UA"/>
        </w:rPr>
        <w:t xml:space="preserve"> на об’єднання зусиль з міжнародними партнерами задля допомоги та підтримки Сумської міської територіальної громади в умовах війни</w:t>
      </w:r>
      <w:r w:rsidR="004F4A0E">
        <w:rPr>
          <w:sz w:val="27"/>
          <w:szCs w:val="27"/>
          <w:lang w:val="uk-UA"/>
        </w:rPr>
        <w:t xml:space="preserve">, </w:t>
      </w:r>
      <w:r w:rsidR="0052754B">
        <w:rPr>
          <w:sz w:val="27"/>
          <w:szCs w:val="27"/>
          <w:lang w:val="uk-UA"/>
        </w:rPr>
        <w:t>розв’язаної</w:t>
      </w:r>
      <w:r w:rsidR="004F4A0E">
        <w:rPr>
          <w:sz w:val="27"/>
          <w:szCs w:val="27"/>
          <w:lang w:val="uk-UA"/>
        </w:rPr>
        <w:t xml:space="preserve"> </w:t>
      </w:r>
      <w:r w:rsidR="004F4A0E" w:rsidRPr="004F4A0E">
        <w:rPr>
          <w:sz w:val="27"/>
          <w:szCs w:val="27"/>
          <w:lang w:val="uk-UA"/>
        </w:rPr>
        <w:t xml:space="preserve"> </w:t>
      </w:r>
      <w:r w:rsidR="004F4A0E">
        <w:rPr>
          <w:sz w:val="27"/>
          <w:szCs w:val="27"/>
          <w:lang w:val="uk-UA"/>
        </w:rPr>
        <w:t>російсько</w:t>
      </w:r>
      <w:r w:rsidR="0052754B">
        <w:rPr>
          <w:sz w:val="27"/>
          <w:szCs w:val="27"/>
          <w:lang w:val="uk-UA"/>
        </w:rPr>
        <w:t>ю</w:t>
      </w:r>
      <w:r w:rsidR="004F4A0E">
        <w:rPr>
          <w:sz w:val="27"/>
          <w:szCs w:val="27"/>
          <w:lang w:val="uk-UA"/>
        </w:rPr>
        <w:t xml:space="preserve"> федераці</w:t>
      </w:r>
      <w:r w:rsidR="0052754B">
        <w:rPr>
          <w:sz w:val="27"/>
          <w:szCs w:val="27"/>
          <w:lang w:val="uk-UA"/>
        </w:rPr>
        <w:t>єю</w:t>
      </w:r>
      <w:r w:rsidR="004F4A0E">
        <w:rPr>
          <w:sz w:val="27"/>
          <w:szCs w:val="27"/>
          <w:lang w:val="uk-UA"/>
        </w:rPr>
        <w:t xml:space="preserve"> проти України</w:t>
      </w:r>
      <w:r>
        <w:rPr>
          <w:sz w:val="27"/>
          <w:szCs w:val="27"/>
          <w:lang w:val="uk-UA"/>
        </w:rPr>
        <w:t xml:space="preserve">. </w:t>
      </w:r>
    </w:p>
    <w:p w:rsidR="00261257" w:rsidRDefault="00261257" w:rsidP="00785CFB">
      <w:pPr>
        <w:ind w:firstLine="709"/>
        <w:jc w:val="both"/>
        <w:rPr>
          <w:b/>
          <w:sz w:val="28"/>
          <w:szCs w:val="28"/>
          <w:lang w:val="uk-UA"/>
        </w:rPr>
      </w:pPr>
    </w:p>
    <w:p w:rsidR="00D41AF3" w:rsidRPr="000E1317" w:rsidRDefault="00D41AF3" w:rsidP="00D41AF3">
      <w:pPr>
        <w:ind w:firstLine="709"/>
        <w:jc w:val="center"/>
        <w:rPr>
          <w:b/>
          <w:sz w:val="28"/>
          <w:szCs w:val="28"/>
          <w:lang w:val="uk-UA"/>
        </w:rPr>
      </w:pPr>
      <w:r w:rsidRPr="000E1317">
        <w:rPr>
          <w:b/>
          <w:sz w:val="28"/>
          <w:szCs w:val="28"/>
          <w:lang w:val="uk-UA"/>
        </w:rPr>
        <w:t>ПІДПРОГРАМА 1</w:t>
      </w:r>
    </w:p>
    <w:p w:rsidR="00D41AF3" w:rsidRPr="003D3576" w:rsidRDefault="003D3576" w:rsidP="003D3576">
      <w:pPr>
        <w:ind w:firstLine="709"/>
        <w:jc w:val="center"/>
        <w:rPr>
          <w:b/>
          <w:sz w:val="28"/>
          <w:szCs w:val="28"/>
          <w:lang w:val="uk-UA"/>
        </w:rPr>
      </w:pPr>
      <w:r w:rsidRPr="003D3576">
        <w:rPr>
          <w:b/>
          <w:sz w:val="28"/>
          <w:szCs w:val="28"/>
          <w:lang w:val="uk-UA"/>
        </w:rPr>
        <w:t xml:space="preserve">Сприяння  формуванню позитивного іміджу міста Суми </w:t>
      </w:r>
    </w:p>
    <w:p w:rsidR="000C2A9C" w:rsidRDefault="000C2A9C" w:rsidP="00D41AF3">
      <w:pPr>
        <w:ind w:right="-6" w:firstLine="708"/>
        <w:jc w:val="both"/>
        <w:rPr>
          <w:sz w:val="28"/>
          <w:szCs w:val="28"/>
          <w:lang w:val="uk-UA"/>
        </w:rPr>
      </w:pPr>
      <w:r>
        <w:rPr>
          <w:sz w:val="28"/>
          <w:szCs w:val="28"/>
          <w:lang w:val="uk-UA"/>
        </w:rPr>
        <w:t>П</w:t>
      </w:r>
      <w:r w:rsidRPr="000C2A9C">
        <w:rPr>
          <w:sz w:val="28"/>
          <w:szCs w:val="28"/>
          <w:lang w:val="uk-UA"/>
        </w:rPr>
        <w:t>ередбачає реалізацію заходів, спрямованих на підвищення міжнародного авторитету Сумської міської територіальної громади, а також рівня поінформованості міжнародної спільноти про місто Суми, його економічний та інвестиційний потенціал, зміцнення позитивного іміджу</w:t>
      </w:r>
      <w:r>
        <w:rPr>
          <w:sz w:val="28"/>
          <w:szCs w:val="28"/>
          <w:lang w:val="uk-UA"/>
        </w:rPr>
        <w:t xml:space="preserve">. </w:t>
      </w:r>
    </w:p>
    <w:p w:rsidR="006B6E66" w:rsidRDefault="00E921BA" w:rsidP="00DE74F3">
      <w:pPr>
        <w:ind w:right="-6" w:firstLine="708"/>
        <w:jc w:val="both"/>
        <w:rPr>
          <w:sz w:val="27"/>
          <w:szCs w:val="27"/>
          <w:lang w:val="uk-UA"/>
        </w:rPr>
      </w:pPr>
      <w:r>
        <w:rPr>
          <w:sz w:val="27"/>
          <w:szCs w:val="27"/>
          <w:lang w:val="uk-UA"/>
        </w:rPr>
        <w:t xml:space="preserve">На виконання заходів </w:t>
      </w:r>
      <w:r w:rsidR="003677BD">
        <w:rPr>
          <w:sz w:val="27"/>
          <w:szCs w:val="27"/>
          <w:lang w:val="uk-UA"/>
        </w:rPr>
        <w:t xml:space="preserve">Підпрограми 1 </w:t>
      </w:r>
      <w:r w:rsidR="00884C8E">
        <w:rPr>
          <w:sz w:val="27"/>
          <w:szCs w:val="27"/>
          <w:lang w:val="uk-UA"/>
        </w:rPr>
        <w:t xml:space="preserve">в </w:t>
      </w:r>
      <w:r w:rsidR="003677BD">
        <w:rPr>
          <w:sz w:val="27"/>
          <w:szCs w:val="27"/>
          <w:lang w:val="uk-UA"/>
        </w:rPr>
        <w:t>бюджет</w:t>
      </w:r>
      <w:r w:rsidR="00884C8E">
        <w:rPr>
          <w:sz w:val="27"/>
          <w:szCs w:val="27"/>
          <w:lang w:val="uk-UA"/>
        </w:rPr>
        <w:t>і</w:t>
      </w:r>
      <w:r w:rsidR="003677BD">
        <w:rPr>
          <w:sz w:val="27"/>
          <w:szCs w:val="27"/>
          <w:lang w:val="uk-UA"/>
        </w:rPr>
        <w:t xml:space="preserve"> С</w:t>
      </w:r>
      <w:r w:rsidR="004841E4">
        <w:rPr>
          <w:sz w:val="27"/>
          <w:szCs w:val="27"/>
          <w:lang w:val="uk-UA"/>
        </w:rPr>
        <w:t xml:space="preserve">умської міської територіальної громади </w:t>
      </w:r>
      <w:r w:rsidR="00884C8E">
        <w:rPr>
          <w:sz w:val="27"/>
          <w:szCs w:val="27"/>
          <w:lang w:val="uk-UA"/>
        </w:rPr>
        <w:t xml:space="preserve">на 2022 рік </w:t>
      </w:r>
      <w:r w:rsidR="00AE08C9">
        <w:rPr>
          <w:sz w:val="27"/>
          <w:szCs w:val="27"/>
          <w:lang w:val="uk-UA"/>
        </w:rPr>
        <w:t xml:space="preserve">були передбачені </w:t>
      </w:r>
      <w:r w:rsidR="00884C8E">
        <w:rPr>
          <w:sz w:val="27"/>
          <w:szCs w:val="27"/>
          <w:lang w:val="uk-UA"/>
        </w:rPr>
        <w:t>видатки</w:t>
      </w:r>
      <w:r w:rsidR="00AE08C9">
        <w:rPr>
          <w:sz w:val="27"/>
          <w:szCs w:val="27"/>
          <w:lang w:val="uk-UA"/>
        </w:rPr>
        <w:t xml:space="preserve"> </w:t>
      </w:r>
      <w:r w:rsidR="004841E4">
        <w:rPr>
          <w:sz w:val="27"/>
          <w:szCs w:val="27"/>
          <w:lang w:val="uk-UA"/>
        </w:rPr>
        <w:t>в сумі 75,0 тис. грн.</w:t>
      </w:r>
      <w:r w:rsidR="006B61F8">
        <w:rPr>
          <w:sz w:val="27"/>
          <w:szCs w:val="27"/>
          <w:lang w:val="uk-UA"/>
        </w:rPr>
        <w:t xml:space="preserve"> (</w:t>
      </w:r>
      <w:r w:rsidR="00F05B42">
        <w:rPr>
          <w:sz w:val="27"/>
          <w:szCs w:val="27"/>
          <w:lang w:val="uk-UA"/>
        </w:rPr>
        <w:t xml:space="preserve">на </w:t>
      </w:r>
      <w:r w:rsidR="00DE74F3" w:rsidRPr="00DE74F3">
        <w:rPr>
          <w:sz w:val="27"/>
          <w:szCs w:val="27"/>
          <w:lang w:val="uk-UA"/>
        </w:rPr>
        <w:t xml:space="preserve"> </w:t>
      </w:r>
      <w:r w:rsidR="006B61F8">
        <w:rPr>
          <w:sz w:val="27"/>
          <w:szCs w:val="27"/>
          <w:lang w:val="uk-UA"/>
        </w:rPr>
        <w:t>о</w:t>
      </w:r>
      <w:r w:rsidR="00DE74F3" w:rsidRPr="00DE74F3">
        <w:rPr>
          <w:sz w:val="27"/>
          <w:szCs w:val="27"/>
          <w:lang w:val="uk-UA"/>
        </w:rPr>
        <w:t xml:space="preserve">новлення кредитного рейтингу та рейтингу інвестиційної привабливості – </w:t>
      </w:r>
      <w:r w:rsidR="00DE74F3">
        <w:rPr>
          <w:sz w:val="27"/>
          <w:szCs w:val="27"/>
          <w:lang w:val="uk-UA"/>
        </w:rPr>
        <w:t>40,0 тис. грн</w:t>
      </w:r>
      <w:r w:rsidR="00F05B42">
        <w:rPr>
          <w:sz w:val="27"/>
          <w:szCs w:val="27"/>
          <w:lang w:val="uk-UA"/>
        </w:rPr>
        <w:t>,</w:t>
      </w:r>
      <w:r w:rsidR="00DE74F3" w:rsidRPr="00DE74F3">
        <w:rPr>
          <w:sz w:val="27"/>
          <w:szCs w:val="27"/>
          <w:lang w:val="uk-UA"/>
        </w:rPr>
        <w:t xml:space="preserve"> </w:t>
      </w:r>
      <w:r w:rsidR="00F05B42">
        <w:rPr>
          <w:sz w:val="27"/>
          <w:szCs w:val="27"/>
          <w:lang w:val="uk-UA"/>
        </w:rPr>
        <w:t>в</w:t>
      </w:r>
      <w:r w:rsidR="00DE74F3" w:rsidRPr="00DE74F3">
        <w:rPr>
          <w:sz w:val="27"/>
          <w:szCs w:val="27"/>
          <w:lang w:val="uk-UA"/>
        </w:rPr>
        <w:t>иготовлення</w:t>
      </w:r>
      <w:r w:rsidR="006B61F8">
        <w:rPr>
          <w:sz w:val="27"/>
          <w:szCs w:val="27"/>
          <w:lang w:val="uk-UA"/>
        </w:rPr>
        <w:t xml:space="preserve"> </w:t>
      </w:r>
      <w:r w:rsidR="006B6E66">
        <w:rPr>
          <w:sz w:val="27"/>
          <w:szCs w:val="27"/>
          <w:lang w:val="uk-UA"/>
        </w:rPr>
        <w:t>і</w:t>
      </w:r>
      <w:r w:rsidR="006B61F8">
        <w:rPr>
          <w:sz w:val="27"/>
          <w:szCs w:val="27"/>
          <w:lang w:val="uk-UA"/>
        </w:rPr>
        <w:t xml:space="preserve"> поширення</w:t>
      </w:r>
      <w:r w:rsidR="00DE74F3" w:rsidRPr="00DE74F3">
        <w:rPr>
          <w:sz w:val="27"/>
          <w:szCs w:val="27"/>
          <w:lang w:val="uk-UA"/>
        </w:rPr>
        <w:t xml:space="preserve"> інформаційних матеріалів про економічний та інвестиційний потенціал міста Суми – </w:t>
      </w:r>
      <w:r w:rsidR="006B6E66">
        <w:rPr>
          <w:sz w:val="27"/>
          <w:szCs w:val="27"/>
          <w:lang w:val="uk-UA"/>
        </w:rPr>
        <w:t>35</w:t>
      </w:r>
      <w:r w:rsidR="00DE74F3">
        <w:rPr>
          <w:sz w:val="27"/>
          <w:szCs w:val="27"/>
          <w:lang w:val="uk-UA"/>
        </w:rPr>
        <w:t>,0</w:t>
      </w:r>
      <w:r w:rsidR="00DE74F3" w:rsidRPr="00DE74F3">
        <w:rPr>
          <w:sz w:val="27"/>
          <w:szCs w:val="27"/>
          <w:lang w:val="uk-UA"/>
        </w:rPr>
        <w:t xml:space="preserve"> тис. грн</w:t>
      </w:r>
      <w:r w:rsidR="006B6E66">
        <w:rPr>
          <w:sz w:val="27"/>
          <w:szCs w:val="27"/>
          <w:lang w:val="uk-UA"/>
        </w:rPr>
        <w:t>).</w:t>
      </w:r>
    </w:p>
    <w:p w:rsidR="00DE74F3" w:rsidRDefault="00DE74F3" w:rsidP="00FE21AB">
      <w:pPr>
        <w:pBdr>
          <w:top w:val="nil"/>
          <w:left w:val="nil"/>
          <w:bottom w:val="nil"/>
          <w:right w:val="nil"/>
          <w:between w:val="nil"/>
        </w:pBdr>
        <w:ind w:firstLine="709"/>
        <w:jc w:val="both"/>
        <w:rPr>
          <w:sz w:val="27"/>
          <w:szCs w:val="27"/>
          <w:lang w:val="uk-UA"/>
        </w:rPr>
      </w:pPr>
      <w:r>
        <w:rPr>
          <w:sz w:val="27"/>
          <w:szCs w:val="27"/>
          <w:lang w:val="uk-UA"/>
        </w:rPr>
        <w:t>У зв’язку зі збройною агресією російської федерації проти України, що стало причиною введення воєнного стану в Україні з 24 лютого 2022 року, кошти не використовувалися.</w:t>
      </w:r>
      <w:r w:rsidR="006A4A26">
        <w:rPr>
          <w:sz w:val="27"/>
          <w:szCs w:val="27"/>
          <w:lang w:val="uk-UA"/>
        </w:rPr>
        <w:t xml:space="preserve"> </w:t>
      </w:r>
      <w:r w:rsidR="00A71BA8">
        <w:rPr>
          <w:sz w:val="27"/>
          <w:szCs w:val="27"/>
          <w:lang w:val="uk-UA"/>
        </w:rPr>
        <w:t>О</w:t>
      </w:r>
      <w:r w:rsidR="00A71BA8" w:rsidRPr="00DE74F3">
        <w:rPr>
          <w:sz w:val="27"/>
          <w:szCs w:val="27"/>
          <w:lang w:val="uk-UA"/>
        </w:rPr>
        <w:t>новлення кредитного рейтингу та рейтингу інвестиційної привабливості</w:t>
      </w:r>
      <w:r w:rsidR="00A71BA8">
        <w:rPr>
          <w:sz w:val="27"/>
          <w:szCs w:val="27"/>
          <w:lang w:val="uk-UA"/>
        </w:rPr>
        <w:t xml:space="preserve"> було здійснено безкоштовно завдяки участі </w:t>
      </w:r>
      <w:r w:rsidR="00293156">
        <w:rPr>
          <w:sz w:val="27"/>
          <w:szCs w:val="27"/>
          <w:lang w:val="uk-UA"/>
        </w:rPr>
        <w:t xml:space="preserve">у </w:t>
      </w:r>
      <w:proofErr w:type="spellStart"/>
      <w:r w:rsidR="00956152" w:rsidRPr="005009C5">
        <w:rPr>
          <w:sz w:val="28"/>
          <w:szCs w:val="28"/>
          <w:lang w:val="uk-UA"/>
        </w:rPr>
        <w:t>проєкт</w:t>
      </w:r>
      <w:r w:rsidR="005009C5">
        <w:rPr>
          <w:sz w:val="28"/>
          <w:szCs w:val="28"/>
          <w:lang w:val="uk-UA"/>
        </w:rPr>
        <w:t>і</w:t>
      </w:r>
      <w:proofErr w:type="spellEnd"/>
      <w:r w:rsidR="00956152" w:rsidRPr="005009C5">
        <w:rPr>
          <w:sz w:val="28"/>
          <w:szCs w:val="28"/>
          <w:lang w:val="uk-UA"/>
        </w:rPr>
        <w:t xml:space="preserve">  ПРООН  «Аналіз кредитної спроможності та впровадження фінансово-кредитних інструментів для територіальних громад Сумської та Чернігівської областей» </w:t>
      </w:r>
      <w:r w:rsidR="005009C5">
        <w:rPr>
          <w:sz w:val="28"/>
          <w:szCs w:val="28"/>
          <w:lang w:val="uk-UA"/>
        </w:rPr>
        <w:t>(</w:t>
      </w:r>
      <w:r w:rsidR="00956152" w:rsidRPr="005009C5">
        <w:rPr>
          <w:sz w:val="28"/>
          <w:szCs w:val="28"/>
          <w:lang w:val="uk-UA"/>
        </w:rPr>
        <w:t xml:space="preserve">було проведене </w:t>
      </w:r>
      <w:proofErr w:type="spellStart"/>
      <w:r w:rsidR="00956152" w:rsidRPr="005009C5">
        <w:rPr>
          <w:sz w:val="28"/>
          <w:szCs w:val="28"/>
          <w:lang w:val="uk-UA"/>
        </w:rPr>
        <w:t>рейтингування</w:t>
      </w:r>
      <w:proofErr w:type="spellEnd"/>
      <w:r w:rsidR="00956152" w:rsidRPr="005009C5">
        <w:rPr>
          <w:sz w:val="28"/>
          <w:szCs w:val="28"/>
          <w:lang w:val="uk-UA"/>
        </w:rPr>
        <w:t xml:space="preserve"> СМТГ з  оновленням (підтвердженням) кредитного рейтингу СМТГ на попередньому рівні –  «</w:t>
      </w:r>
      <w:proofErr w:type="spellStart"/>
      <w:r w:rsidR="00956152" w:rsidRPr="005009C5">
        <w:rPr>
          <w:sz w:val="28"/>
          <w:szCs w:val="28"/>
        </w:rPr>
        <w:t>ua</w:t>
      </w:r>
      <w:proofErr w:type="spellEnd"/>
      <w:r w:rsidR="00956152" w:rsidRPr="005009C5">
        <w:rPr>
          <w:sz w:val="28"/>
          <w:szCs w:val="28"/>
          <w:lang w:val="uk-UA"/>
        </w:rPr>
        <w:t xml:space="preserve">А-» (характеризує </w:t>
      </w:r>
      <w:r w:rsidR="00956152" w:rsidRPr="005009C5">
        <w:rPr>
          <w:sz w:val="28"/>
          <w:szCs w:val="28"/>
          <w:lang w:val="uk-UA"/>
        </w:rPr>
        <w:lastRenderedPageBreak/>
        <w:t>високу кредитоспроможність порівняно з іншими українськими позичальниками або борговими інструментами), але з прогнозом «негативний», що обумовлено тривалими військовими діями на території України через агресію з боку російської федерації, невизначеністю щодо перспектив розвитку економіки та погіршенням умов діяльності. Також оновлено (підтверджено) на попередньому рівні – «</w:t>
      </w:r>
      <w:proofErr w:type="spellStart"/>
      <w:r w:rsidR="00956152" w:rsidRPr="005009C5">
        <w:rPr>
          <w:sz w:val="28"/>
          <w:szCs w:val="28"/>
        </w:rPr>
        <w:t>inv</w:t>
      </w:r>
      <w:proofErr w:type="spellEnd"/>
      <w:r w:rsidR="00956152" w:rsidRPr="005009C5">
        <w:rPr>
          <w:sz w:val="28"/>
          <w:szCs w:val="28"/>
          <w:lang w:val="uk-UA"/>
        </w:rPr>
        <w:t xml:space="preserve">А–» рейтинг інвестиційної привабливості громади, який характеризує високу інвестиційну привабливість порівняно з іншими об’єктами </w:t>
      </w:r>
      <w:proofErr w:type="spellStart"/>
      <w:r w:rsidR="00956152" w:rsidRPr="005009C5">
        <w:rPr>
          <w:sz w:val="28"/>
          <w:szCs w:val="28"/>
          <w:lang w:val="uk-UA"/>
        </w:rPr>
        <w:t>рейтингування</w:t>
      </w:r>
      <w:proofErr w:type="spellEnd"/>
      <w:r w:rsidR="00FE21AB">
        <w:rPr>
          <w:sz w:val="28"/>
          <w:szCs w:val="28"/>
          <w:lang w:val="uk-UA"/>
        </w:rPr>
        <w:t>)</w:t>
      </w:r>
      <w:r w:rsidR="00956152" w:rsidRPr="005009C5">
        <w:rPr>
          <w:sz w:val="28"/>
          <w:szCs w:val="28"/>
          <w:lang w:val="uk-UA"/>
        </w:rPr>
        <w:t xml:space="preserve">. </w:t>
      </w:r>
    </w:p>
    <w:p w:rsidR="00D41AF3" w:rsidRDefault="00D41AF3" w:rsidP="00D41AF3">
      <w:pPr>
        <w:ind w:right="-6" w:firstLine="708"/>
        <w:jc w:val="both"/>
        <w:rPr>
          <w:sz w:val="27"/>
          <w:szCs w:val="27"/>
          <w:lang w:val="uk-UA"/>
        </w:rPr>
      </w:pPr>
    </w:p>
    <w:p w:rsidR="00D41AF3" w:rsidRPr="00D30A2B" w:rsidRDefault="00D41AF3" w:rsidP="00D41AF3">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0C2A9C" w:rsidRPr="00434DA4" w:rsidRDefault="00434DA4" w:rsidP="00434DA4">
      <w:pPr>
        <w:tabs>
          <w:tab w:val="left" w:pos="7920"/>
        </w:tabs>
        <w:ind w:right="-6" w:firstLine="708"/>
        <w:jc w:val="center"/>
        <w:rPr>
          <w:b/>
          <w:color w:val="000000" w:themeColor="text1"/>
          <w:sz w:val="28"/>
          <w:szCs w:val="28"/>
          <w:lang w:val="uk-UA"/>
        </w:rPr>
      </w:pPr>
      <w:r w:rsidRPr="00434DA4">
        <w:rPr>
          <w:b/>
          <w:color w:val="000000" w:themeColor="text1"/>
          <w:sz w:val="28"/>
          <w:szCs w:val="28"/>
          <w:lang w:val="uk-UA"/>
        </w:rPr>
        <w:t>Зовнішні відносини Сумської міської ради та її виконавчого комітету</w:t>
      </w:r>
    </w:p>
    <w:p w:rsidR="000C2A9C" w:rsidRDefault="000C2A9C" w:rsidP="000C2A9C">
      <w:pPr>
        <w:tabs>
          <w:tab w:val="left" w:pos="-180"/>
          <w:tab w:val="num" w:pos="0"/>
          <w:tab w:val="left" w:pos="720"/>
        </w:tabs>
        <w:ind w:firstLine="700"/>
        <w:jc w:val="both"/>
        <w:rPr>
          <w:sz w:val="28"/>
          <w:szCs w:val="28"/>
          <w:lang w:val="uk-UA"/>
        </w:rPr>
      </w:pPr>
      <w:r>
        <w:rPr>
          <w:sz w:val="28"/>
          <w:szCs w:val="28"/>
          <w:lang w:val="uk-UA"/>
        </w:rPr>
        <w:t xml:space="preserve">Передбачає </w:t>
      </w:r>
      <w:r w:rsidRPr="000C2A9C">
        <w:rPr>
          <w:sz w:val="28"/>
          <w:szCs w:val="28"/>
          <w:lang w:val="uk-UA"/>
        </w:rPr>
        <w:t xml:space="preserve">сприяння встановленню партнерських </w:t>
      </w:r>
      <w:proofErr w:type="spellStart"/>
      <w:r w:rsidRPr="000C2A9C">
        <w:rPr>
          <w:sz w:val="28"/>
          <w:szCs w:val="28"/>
          <w:lang w:val="uk-UA"/>
        </w:rPr>
        <w:t>зв’язків</w:t>
      </w:r>
      <w:proofErr w:type="spellEnd"/>
      <w:r w:rsidRPr="000C2A9C">
        <w:rPr>
          <w:sz w:val="28"/>
          <w:szCs w:val="28"/>
          <w:lang w:val="uk-UA"/>
        </w:rPr>
        <w:t xml:space="preserve"> між Сумською міською ТГ та містами зарубіжних країн, розвитку співпраці з містами-партнерами, дружніми містами, міжнародними організаціями та донорськими установами, іншими закордонними суб'єктами, дипломатичними представництвами України за кордоном</w:t>
      </w:r>
      <w:r>
        <w:rPr>
          <w:sz w:val="28"/>
          <w:szCs w:val="28"/>
          <w:lang w:val="uk-UA"/>
        </w:rPr>
        <w:t>.</w:t>
      </w:r>
    </w:p>
    <w:p w:rsidR="008053BD" w:rsidRDefault="00595B8D" w:rsidP="00F30B53">
      <w:pPr>
        <w:ind w:right="-6" w:firstLine="708"/>
        <w:jc w:val="both"/>
        <w:rPr>
          <w:sz w:val="27"/>
          <w:szCs w:val="27"/>
          <w:lang w:val="uk-UA"/>
        </w:rPr>
      </w:pPr>
      <w:r>
        <w:rPr>
          <w:sz w:val="27"/>
          <w:szCs w:val="27"/>
          <w:lang w:val="uk-UA"/>
        </w:rPr>
        <w:t>На виконання за</w:t>
      </w:r>
      <w:r w:rsidR="000679B0">
        <w:rPr>
          <w:sz w:val="27"/>
          <w:szCs w:val="27"/>
          <w:lang w:val="uk-UA"/>
        </w:rPr>
        <w:t>вдань</w:t>
      </w:r>
      <w:r>
        <w:rPr>
          <w:sz w:val="27"/>
          <w:szCs w:val="27"/>
          <w:lang w:val="uk-UA"/>
        </w:rPr>
        <w:t xml:space="preserve"> Підпрограми 2 були передбачені кошти бюджету Сумської міської територіальної громади в сумі </w:t>
      </w:r>
      <w:r w:rsidR="00F30B53" w:rsidRPr="005C2347">
        <w:rPr>
          <w:sz w:val="27"/>
          <w:szCs w:val="27"/>
          <w:lang w:val="uk-UA"/>
        </w:rPr>
        <w:t>855,2 тис</w:t>
      </w:r>
      <w:r w:rsidR="00F30B53">
        <w:rPr>
          <w:sz w:val="27"/>
          <w:szCs w:val="27"/>
          <w:lang w:val="uk-UA"/>
        </w:rPr>
        <w:t>. грн.,</w:t>
      </w:r>
      <w:r w:rsidR="00C4511B">
        <w:rPr>
          <w:sz w:val="27"/>
          <w:szCs w:val="27"/>
          <w:lang w:val="uk-UA"/>
        </w:rPr>
        <w:t xml:space="preserve"> з яких було використано 7,5 тис. грн.</w:t>
      </w:r>
      <w:r w:rsidR="000679B0">
        <w:rPr>
          <w:sz w:val="27"/>
          <w:szCs w:val="27"/>
          <w:lang w:val="uk-UA"/>
        </w:rPr>
        <w:t xml:space="preserve"> (не витрачалися кошти на</w:t>
      </w:r>
      <w:r w:rsidR="00EC282C">
        <w:rPr>
          <w:sz w:val="27"/>
          <w:szCs w:val="27"/>
          <w:lang w:val="uk-UA"/>
        </w:rPr>
        <w:t>:</w:t>
      </w:r>
      <w:r w:rsidR="000679B0">
        <w:rPr>
          <w:sz w:val="27"/>
          <w:szCs w:val="27"/>
          <w:lang w:val="uk-UA"/>
        </w:rPr>
        <w:t xml:space="preserve"> у</w:t>
      </w:r>
      <w:r w:rsidR="00F30B53" w:rsidRPr="00F30B53">
        <w:rPr>
          <w:sz w:val="27"/>
          <w:szCs w:val="27"/>
          <w:lang w:val="uk-UA"/>
        </w:rPr>
        <w:t xml:space="preserve">часть у конференціях, семінарах, тренінгах, ярмарках, виставках, інших заходах з питань налагодження співпраці, </w:t>
      </w:r>
      <w:r w:rsidR="00C75BC1">
        <w:rPr>
          <w:sz w:val="27"/>
          <w:szCs w:val="27"/>
          <w:lang w:val="uk-UA"/>
        </w:rPr>
        <w:t>з</w:t>
      </w:r>
      <w:r w:rsidR="008053BD" w:rsidRPr="008053BD">
        <w:rPr>
          <w:sz w:val="27"/>
          <w:szCs w:val="27"/>
          <w:lang w:val="uk-UA"/>
        </w:rPr>
        <w:t>алучення іноземних експертів для обміну досвідом</w:t>
      </w:r>
      <w:r w:rsidR="00EC282C">
        <w:rPr>
          <w:sz w:val="27"/>
          <w:szCs w:val="27"/>
          <w:lang w:val="uk-UA"/>
        </w:rPr>
        <w:t xml:space="preserve">, </w:t>
      </w:r>
      <w:r w:rsidR="002D6946">
        <w:rPr>
          <w:sz w:val="27"/>
          <w:szCs w:val="27"/>
          <w:lang w:val="uk-UA"/>
        </w:rPr>
        <w:t>відрядження офіційних делегацій від Сумської міської територіальної громади</w:t>
      </w:r>
      <w:r w:rsidR="002C4833">
        <w:rPr>
          <w:sz w:val="27"/>
          <w:szCs w:val="27"/>
          <w:lang w:val="uk-UA"/>
        </w:rPr>
        <w:t xml:space="preserve"> до зарубіжних країн, офіційний прийом іноземних делегацій,</w:t>
      </w:r>
      <w:r w:rsidR="00EC282C" w:rsidRPr="00EC282C">
        <w:rPr>
          <w:sz w:val="27"/>
          <w:szCs w:val="27"/>
          <w:lang w:val="uk-UA"/>
        </w:rPr>
        <w:t xml:space="preserve"> </w:t>
      </w:r>
      <w:r w:rsidR="00EC282C">
        <w:rPr>
          <w:sz w:val="27"/>
          <w:szCs w:val="27"/>
          <w:lang w:val="uk-UA"/>
        </w:rPr>
        <w:t>в</w:t>
      </w:r>
      <w:r w:rsidR="00EC282C" w:rsidRPr="00816A60">
        <w:rPr>
          <w:sz w:val="27"/>
          <w:szCs w:val="27"/>
          <w:lang w:val="uk-UA"/>
        </w:rPr>
        <w:t>иготовлення та придбання іміджевої продукції для презентації міста</w:t>
      </w:r>
      <w:r w:rsidR="007101DB">
        <w:rPr>
          <w:sz w:val="27"/>
          <w:szCs w:val="27"/>
          <w:lang w:val="uk-UA"/>
        </w:rPr>
        <w:t xml:space="preserve"> тощо</w:t>
      </w:r>
      <w:r w:rsidR="006B3528">
        <w:rPr>
          <w:sz w:val="27"/>
          <w:szCs w:val="27"/>
          <w:lang w:val="uk-UA"/>
        </w:rPr>
        <w:t>)</w:t>
      </w:r>
      <w:r w:rsidR="008053BD">
        <w:rPr>
          <w:sz w:val="27"/>
          <w:szCs w:val="27"/>
          <w:lang w:val="uk-UA"/>
        </w:rPr>
        <w:t>.</w:t>
      </w:r>
    </w:p>
    <w:p w:rsidR="00C4511B" w:rsidRDefault="009B0FD3" w:rsidP="00423850">
      <w:pPr>
        <w:ind w:right="-6" w:firstLine="708"/>
        <w:jc w:val="both"/>
        <w:rPr>
          <w:sz w:val="27"/>
          <w:szCs w:val="27"/>
          <w:lang w:val="uk-UA"/>
        </w:rPr>
      </w:pPr>
      <w:r>
        <w:rPr>
          <w:sz w:val="27"/>
          <w:szCs w:val="27"/>
          <w:lang w:val="uk-UA"/>
        </w:rPr>
        <w:t>А</w:t>
      </w:r>
      <w:r w:rsidR="00423850">
        <w:rPr>
          <w:sz w:val="27"/>
          <w:szCs w:val="27"/>
          <w:lang w:val="uk-UA"/>
        </w:rPr>
        <w:t xml:space="preserve">ле </w:t>
      </w:r>
      <w:r>
        <w:rPr>
          <w:sz w:val="27"/>
          <w:szCs w:val="27"/>
          <w:lang w:val="uk-UA"/>
        </w:rPr>
        <w:t xml:space="preserve">протягом </w:t>
      </w:r>
      <w:r w:rsidR="00423850">
        <w:rPr>
          <w:sz w:val="27"/>
          <w:szCs w:val="27"/>
          <w:lang w:val="uk-UA"/>
        </w:rPr>
        <w:t>2022 ро</w:t>
      </w:r>
      <w:r w:rsidR="003F3480">
        <w:rPr>
          <w:sz w:val="27"/>
          <w:szCs w:val="27"/>
          <w:lang w:val="uk-UA"/>
        </w:rPr>
        <w:t>ку постійно підтримувалися зв’язки з</w:t>
      </w:r>
      <w:r w:rsidR="00423850">
        <w:rPr>
          <w:sz w:val="27"/>
          <w:szCs w:val="27"/>
          <w:lang w:val="uk-UA"/>
        </w:rPr>
        <w:t xml:space="preserve"> </w:t>
      </w:r>
      <w:r w:rsidR="000B49FB">
        <w:rPr>
          <w:sz w:val="27"/>
          <w:szCs w:val="27"/>
          <w:lang w:val="uk-UA"/>
        </w:rPr>
        <w:t>містами-партнерами, які надали</w:t>
      </w:r>
      <w:r w:rsidR="00423850" w:rsidRPr="00423850">
        <w:rPr>
          <w:sz w:val="27"/>
          <w:szCs w:val="27"/>
          <w:lang w:val="uk-UA"/>
        </w:rPr>
        <w:t xml:space="preserve"> значну </w:t>
      </w:r>
      <w:r w:rsidR="000B49FB">
        <w:rPr>
          <w:sz w:val="27"/>
          <w:szCs w:val="27"/>
          <w:lang w:val="uk-UA"/>
        </w:rPr>
        <w:t>допомогу</w:t>
      </w:r>
      <w:r w:rsidR="00423850">
        <w:rPr>
          <w:sz w:val="27"/>
          <w:szCs w:val="27"/>
          <w:lang w:val="uk-UA"/>
        </w:rPr>
        <w:t xml:space="preserve"> Сумській міській територіальній громаді</w:t>
      </w:r>
      <w:r w:rsidR="000B49FB">
        <w:rPr>
          <w:sz w:val="27"/>
          <w:szCs w:val="27"/>
          <w:lang w:val="uk-UA"/>
        </w:rPr>
        <w:t>.</w:t>
      </w:r>
      <w:r w:rsidR="00423850" w:rsidRPr="00423850">
        <w:rPr>
          <w:sz w:val="27"/>
          <w:szCs w:val="27"/>
          <w:lang w:val="uk-UA"/>
        </w:rPr>
        <w:t xml:space="preserve"> </w:t>
      </w:r>
      <w:r w:rsidR="000B49FB">
        <w:rPr>
          <w:sz w:val="27"/>
          <w:szCs w:val="27"/>
          <w:lang w:val="uk-UA"/>
        </w:rPr>
        <w:t>Д</w:t>
      </w:r>
      <w:r w:rsidR="00423850" w:rsidRPr="00423850">
        <w:rPr>
          <w:sz w:val="27"/>
          <w:szCs w:val="27"/>
          <w:lang w:val="uk-UA"/>
        </w:rPr>
        <w:t xml:space="preserve">о міста Суми надійшли гуманітарні вантажі від муніципалітетів міст </w:t>
      </w:r>
      <w:proofErr w:type="spellStart"/>
      <w:r w:rsidR="00423850" w:rsidRPr="00423850">
        <w:rPr>
          <w:sz w:val="27"/>
          <w:szCs w:val="27"/>
          <w:lang w:val="uk-UA"/>
        </w:rPr>
        <w:t>Мажейкяй</w:t>
      </w:r>
      <w:proofErr w:type="spellEnd"/>
      <w:r w:rsidR="00423850" w:rsidRPr="00423850">
        <w:rPr>
          <w:sz w:val="27"/>
          <w:szCs w:val="27"/>
          <w:lang w:val="uk-UA"/>
        </w:rPr>
        <w:t xml:space="preserve"> (Литовська Республіка), </w:t>
      </w:r>
      <w:proofErr w:type="spellStart"/>
      <w:r w:rsidR="00423850" w:rsidRPr="00423850">
        <w:rPr>
          <w:sz w:val="27"/>
          <w:szCs w:val="27"/>
          <w:lang w:val="uk-UA"/>
        </w:rPr>
        <w:t>Банська</w:t>
      </w:r>
      <w:proofErr w:type="spellEnd"/>
      <w:r w:rsidR="00423850" w:rsidRPr="00423850">
        <w:rPr>
          <w:sz w:val="27"/>
          <w:szCs w:val="27"/>
          <w:lang w:val="uk-UA"/>
        </w:rPr>
        <w:t xml:space="preserve"> Бистриця (Словаччина) та </w:t>
      </w:r>
      <w:proofErr w:type="spellStart"/>
      <w:r w:rsidR="00423850" w:rsidRPr="00423850">
        <w:rPr>
          <w:sz w:val="27"/>
          <w:szCs w:val="27"/>
          <w:lang w:val="uk-UA"/>
        </w:rPr>
        <w:t>Целлє</w:t>
      </w:r>
      <w:proofErr w:type="spellEnd"/>
      <w:r w:rsidR="00423850" w:rsidRPr="00423850">
        <w:rPr>
          <w:sz w:val="27"/>
          <w:szCs w:val="27"/>
          <w:lang w:val="uk-UA"/>
        </w:rPr>
        <w:t xml:space="preserve"> (Німеччина). </w:t>
      </w:r>
    </w:p>
    <w:p w:rsidR="00C4511B" w:rsidRDefault="00423850" w:rsidP="00423850">
      <w:pPr>
        <w:ind w:right="-6" w:firstLine="708"/>
        <w:jc w:val="both"/>
        <w:rPr>
          <w:sz w:val="27"/>
          <w:szCs w:val="27"/>
          <w:lang w:val="uk-UA"/>
        </w:rPr>
      </w:pPr>
      <w:r w:rsidRPr="00423850">
        <w:rPr>
          <w:sz w:val="27"/>
          <w:szCs w:val="27"/>
          <w:lang w:val="uk-UA"/>
        </w:rPr>
        <w:t xml:space="preserve">Крім того, муніципалітет міста </w:t>
      </w:r>
      <w:proofErr w:type="spellStart"/>
      <w:r w:rsidRPr="00423850">
        <w:rPr>
          <w:sz w:val="27"/>
          <w:szCs w:val="27"/>
          <w:lang w:val="uk-UA"/>
        </w:rPr>
        <w:t>Мажейкяй</w:t>
      </w:r>
      <w:proofErr w:type="spellEnd"/>
      <w:r w:rsidRPr="00423850">
        <w:rPr>
          <w:sz w:val="27"/>
          <w:szCs w:val="27"/>
          <w:lang w:val="uk-UA"/>
        </w:rPr>
        <w:t xml:space="preserve"> організував передачу нашому місту вантажопасажирського мікроавтобусу </w:t>
      </w:r>
      <w:proofErr w:type="spellStart"/>
      <w:r w:rsidRPr="00423850">
        <w:rPr>
          <w:sz w:val="27"/>
          <w:szCs w:val="27"/>
          <w:lang w:val="uk-UA"/>
        </w:rPr>
        <w:t>Mercedes-Benz</w:t>
      </w:r>
      <w:proofErr w:type="spellEnd"/>
      <w:r w:rsidRPr="00423850">
        <w:rPr>
          <w:sz w:val="27"/>
          <w:szCs w:val="27"/>
          <w:lang w:val="uk-UA"/>
        </w:rPr>
        <w:t xml:space="preserve"> </w:t>
      </w:r>
      <w:proofErr w:type="spellStart"/>
      <w:r w:rsidRPr="00423850">
        <w:rPr>
          <w:sz w:val="27"/>
          <w:szCs w:val="27"/>
          <w:lang w:val="uk-UA"/>
        </w:rPr>
        <w:t>Sprinter</w:t>
      </w:r>
      <w:proofErr w:type="spellEnd"/>
      <w:r w:rsidRPr="00423850">
        <w:rPr>
          <w:sz w:val="27"/>
          <w:szCs w:val="27"/>
          <w:lang w:val="uk-UA"/>
        </w:rPr>
        <w:t xml:space="preserve"> 215, пасажирського </w:t>
      </w:r>
      <w:proofErr w:type="spellStart"/>
      <w:r w:rsidRPr="00423850">
        <w:rPr>
          <w:sz w:val="27"/>
          <w:szCs w:val="27"/>
          <w:lang w:val="uk-UA"/>
        </w:rPr>
        <w:t>Mersedes</w:t>
      </w:r>
      <w:proofErr w:type="spellEnd"/>
      <w:r w:rsidRPr="00423850">
        <w:rPr>
          <w:sz w:val="27"/>
          <w:szCs w:val="27"/>
          <w:lang w:val="uk-UA"/>
        </w:rPr>
        <w:t xml:space="preserve"> </w:t>
      </w:r>
      <w:proofErr w:type="spellStart"/>
      <w:r w:rsidRPr="00423850">
        <w:rPr>
          <w:sz w:val="27"/>
          <w:szCs w:val="27"/>
          <w:lang w:val="uk-UA"/>
        </w:rPr>
        <w:t>Benz</w:t>
      </w:r>
      <w:proofErr w:type="spellEnd"/>
      <w:r w:rsidRPr="00423850">
        <w:rPr>
          <w:sz w:val="27"/>
          <w:szCs w:val="27"/>
          <w:lang w:val="uk-UA"/>
        </w:rPr>
        <w:t xml:space="preserve"> </w:t>
      </w:r>
      <w:proofErr w:type="spellStart"/>
      <w:r w:rsidRPr="00423850">
        <w:rPr>
          <w:sz w:val="27"/>
          <w:szCs w:val="27"/>
          <w:lang w:val="uk-UA"/>
        </w:rPr>
        <w:t>Sprinter</w:t>
      </w:r>
      <w:proofErr w:type="spellEnd"/>
      <w:r w:rsidRPr="00423850">
        <w:rPr>
          <w:sz w:val="27"/>
          <w:szCs w:val="27"/>
          <w:lang w:val="uk-UA"/>
        </w:rPr>
        <w:t xml:space="preserve"> 315, медичних засобів та препаратів у складі централізованої поставки медикаментів до України Литовським Червоним Хрестом</w:t>
      </w:r>
      <w:r>
        <w:rPr>
          <w:sz w:val="27"/>
          <w:szCs w:val="27"/>
          <w:lang w:val="uk-UA"/>
        </w:rPr>
        <w:t xml:space="preserve">. </w:t>
      </w:r>
    </w:p>
    <w:p w:rsidR="00C4511B" w:rsidRDefault="00423850" w:rsidP="00423850">
      <w:pPr>
        <w:ind w:right="-6" w:firstLine="708"/>
        <w:jc w:val="both"/>
        <w:rPr>
          <w:sz w:val="27"/>
          <w:szCs w:val="27"/>
          <w:lang w:val="uk-UA"/>
        </w:rPr>
      </w:pPr>
      <w:r>
        <w:rPr>
          <w:sz w:val="27"/>
          <w:szCs w:val="27"/>
          <w:lang w:val="uk-UA"/>
        </w:rPr>
        <w:t>М</w:t>
      </w:r>
      <w:r w:rsidRPr="00423850">
        <w:rPr>
          <w:sz w:val="27"/>
          <w:szCs w:val="27"/>
          <w:lang w:val="uk-UA"/>
        </w:rPr>
        <w:t xml:space="preserve">уніципалітет міста </w:t>
      </w:r>
      <w:proofErr w:type="spellStart"/>
      <w:r w:rsidRPr="00423850">
        <w:rPr>
          <w:sz w:val="27"/>
          <w:szCs w:val="27"/>
          <w:lang w:val="uk-UA"/>
        </w:rPr>
        <w:t>Целлє</w:t>
      </w:r>
      <w:proofErr w:type="spellEnd"/>
      <w:r w:rsidRPr="00423850">
        <w:rPr>
          <w:sz w:val="27"/>
          <w:szCs w:val="27"/>
          <w:lang w:val="uk-UA"/>
        </w:rPr>
        <w:t xml:space="preserve"> подав заявку на участь у </w:t>
      </w:r>
      <w:proofErr w:type="spellStart"/>
      <w:r w:rsidRPr="00423850">
        <w:rPr>
          <w:sz w:val="27"/>
          <w:szCs w:val="27"/>
          <w:lang w:val="uk-UA"/>
        </w:rPr>
        <w:t>проєкті</w:t>
      </w:r>
      <w:proofErr w:type="spellEnd"/>
      <w:r w:rsidRPr="00423850">
        <w:rPr>
          <w:sz w:val="27"/>
          <w:szCs w:val="27"/>
          <w:lang w:val="uk-UA"/>
        </w:rPr>
        <w:t xml:space="preserve"> виділення коштів на підтримку українських міст-партнерів організованому Федеральним міністерством економічного співробітництва та розвитку (BMZ) у співпраці з Німецьким товариством міжнародного співробітництва (GIZ), Німецькою асоціацією міст (DST) та Службовим агентством для громад в одному світі (SKEW). </w:t>
      </w:r>
    </w:p>
    <w:p w:rsidR="00C4511B" w:rsidRDefault="00423850" w:rsidP="00423850">
      <w:pPr>
        <w:ind w:right="-6" w:firstLine="708"/>
        <w:jc w:val="both"/>
        <w:rPr>
          <w:sz w:val="27"/>
          <w:szCs w:val="27"/>
          <w:lang w:val="uk-UA"/>
        </w:rPr>
      </w:pPr>
      <w:r>
        <w:rPr>
          <w:sz w:val="27"/>
          <w:szCs w:val="27"/>
          <w:lang w:val="uk-UA"/>
        </w:rPr>
        <w:t xml:space="preserve">У грудні </w:t>
      </w:r>
      <w:r w:rsidRPr="00423850">
        <w:rPr>
          <w:sz w:val="27"/>
          <w:szCs w:val="27"/>
          <w:lang w:val="uk-UA"/>
        </w:rPr>
        <w:t>вихованці Сумського палацу для дітей та юнацтва</w:t>
      </w:r>
      <w:r w:rsidR="00DF6EDF">
        <w:rPr>
          <w:sz w:val="27"/>
          <w:szCs w:val="27"/>
          <w:lang w:val="uk-UA"/>
        </w:rPr>
        <w:t xml:space="preserve"> отримали пам’ятні подарунки від муніципалітету міста </w:t>
      </w:r>
      <w:proofErr w:type="spellStart"/>
      <w:r w:rsidR="00DF6EDF">
        <w:rPr>
          <w:sz w:val="27"/>
          <w:szCs w:val="27"/>
          <w:lang w:val="uk-UA"/>
        </w:rPr>
        <w:t>Целлє</w:t>
      </w:r>
      <w:proofErr w:type="spellEnd"/>
      <w:r w:rsidR="00DF6EDF">
        <w:rPr>
          <w:sz w:val="27"/>
          <w:szCs w:val="27"/>
          <w:lang w:val="uk-UA"/>
        </w:rPr>
        <w:t xml:space="preserve"> на знак вдячності за  </w:t>
      </w:r>
      <w:r w:rsidRPr="00423850">
        <w:rPr>
          <w:sz w:val="27"/>
          <w:szCs w:val="27"/>
          <w:lang w:val="uk-UA"/>
        </w:rPr>
        <w:t xml:space="preserve">малюнки на різдвяну тематику, які в подальшому прикрасили вітальні листівки </w:t>
      </w:r>
      <w:proofErr w:type="spellStart"/>
      <w:r w:rsidRPr="00423850">
        <w:rPr>
          <w:sz w:val="27"/>
          <w:szCs w:val="27"/>
          <w:lang w:val="uk-UA"/>
        </w:rPr>
        <w:t>обербургомістра</w:t>
      </w:r>
      <w:proofErr w:type="spellEnd"/>
      <w:r w:rsidRPr="00423850">
        <w:rPr>
          <w:sz w:val="27"/>
          <w:szCs w:val="27"/>
          <w:lang w:val="uk-UA"/>
        </w:rPr>
        <w:t xml:space="preserve"> від міста </w:t>
      </w:r>
      <w:proofErr w:type="spellStart"/>
      <w:r w:rsidRPr="00423850">
        <w:rPr>
          <w:sz w:val="27"/>
          <w:szCs w:val="27"/>
          <w:lang w:val="uk-UA"/>
        </w:rPr>
        <w:t>Цєлле</w:t>
      </w:r>
      <w:proofErr w:type="spellEnd"/>
      <w:r w:rsidR="00DF6EDF">
        <w:rPr>
          <w:sz w:val="27"/>
          <w:szCs w:val="27"/>
          <w:lang w:val="uk-UA"/>
        </w:rPr>
        <w:t xml:space="preserve">. Також </w:t>
      </w:r>
      <w:r w:rsidRPr="00423850">
        <w:rPr>
          <w:sz w:val="27"/>
          <w:szCs w:val="27"/>
          <w:lang w:val="uk-UA"/>
        </w:rPr>
        <w:t xml:space="preserve">муніципалітет міста </w:t>
      </w:r>
      <w:proofErr w:type="spellStart"/>
      <w:r w:rsidRPr="00423850">
        <w:rPr>
          <w:sz w:val="27"/>
          <w:szCs w:val="27"/>
          <w:lang w:val="uk-UA"/>
        </w:rPr>
        <w:t>Целлє</w:t>
      </w:r>
      <w:proofErr w:type="spellEnd"/>
      <w:r w:rsidRPr="00423850">
        <w:rPr>
          <w:sz w:val="27"/>
          <w:szCs w:val="27"/>
          <w:lang w:val="uk-UA"/>
        </w:rPr>
        <w:t xml:space="preserve"> вирішив підтримати  Сумський міський Палац для дітей та юнацтва грошовими коштами на власні потреби закладу.</w:t>
      </w:r>
      <w:r w:rsidR="00DF6EDF">
        <w:rPr>
          <w:sz w:val="27"/>
          <w:szCs w:val="27"/>
          <w:lang w:val="uk-UA"/>
        </w:rPr>
        <w:t xml:space="preserve"> </w:t>
      </w:r>
    </w:p>
    <w:p w:rsidR="00423850" w:rsidRPr="00423850" w:rsidRDefault="00DF6EDF" w:rsidP="00423850">
      <w:pPr>
        <w:ind w:right="-6" w:firstLine="708"/>
        <w:jc w:val="both"/>
        <w:rPr>
          <w:sz w:val="27"/>
          <w:szCs w:val="27"/>
          <w:lang w:val="uk-UA"/>
        </w:rPr>
      </w:pPr>
      <w:r>
        <w:rPr>
          <w:sz w:val="27"/>
          <w:szCs w:val="27"/>
          <w:lang w:val="uk-UA"/>
        </w:rPr>
        <w:t xml:space="preserve">В значній мірі </w:t>
      </w:r>
      <w:r w:rsidR="00421320">
        <w:rPr>
          <w:sz w:val="27"/>
          <w:szCs w:val="27"/>
          <w:lang w:val="uk-UA"/>
        </w:rPr>
        <w:t>поглиблення</w:t>
      </w:r>
      <w:r>
        <w:rPr>
          <w:sz w:val="27"/>
          <w:szCs w:val="27"/>
          <w:lang w:val="uk-UA"/>
        </w:rPr>
        <w:t xml:space="preserve"> партнерських відносин та збільшення підтримки Сумської міської територіальної громади від міста </w:t>
      </w:r>
      <w:proofErr w:type="spellStart"/>
      <w:r>
        <w:rPr>
          <w:sz w:val="27"/>
          <w:szCs w:val="27"/>
          <w:lang w:val="uk-UA"/>
        </w:rPr>
        <w:t>Целлє</w:t>
      </w:r>
      <w:proofErr w:type="spellEnd"/>
      <w:r>
        <w:rPr>
          <w:sz w:val="27"/>
          <w:szCs w:val="27"/>
          <w:lang w:val="uk-UA"/>
        </w:rPr>
        <w:t xml:space="preserve"> відбувся завдяки діалогу між представниками</w:t>
      </w:r>
      <w:r w:rsidR="00CB248A">
        <w:rPr>
          <w:sz w:val="27"/>
          <w:szCs w:val="27"/>
          <w:lang w:val="uk-UA"/>
        </w:rPr>
        <w:t xml:space="preserve"> муніципалітетів</w:t>
      </w:r>
      <w:r>
        <w:rPr>
          <w:sz w:val="27"/>
          <w:szCs w:val="27"/>
          <w:lang w:val="uk-UA"/>
        </w:rPr>
        <w:t xml:space="preserve"> міста Суми та </w:t>
      </w:r>
      <w:proofErr w:type="spellStart"/>
      <w:r>
        <w:rPr>
          <w:sz w:val="27"/>
          <w:szCs w:val="27"/>
          <w:lang w:val="uk-UA"/>
        </w:rPr>
        <w:t>Целлє</w:t>
      </w:r>
      <w:proofErr w:type="spellEnd"/>
      <w:r>
        <w:rPr>
          <w:sz w:val="27"/>
          <w:szCs w:val="27"/>
          <w:lang w:val="uk-UA"/>
        </w:rPr>
        <w:t xml:space="preserve"> під час участі</w:t>
      </w:r>
      <w:r w:rsidR="002B78F7">
        <w:rPr>
          <w:sz w:val="27"/>
          <w:szCs w:val="27"/>
          <w:lang w:val="uk-UA"/>
        </w:rPr>
        <w:t xml:space="preserve"> в </w:t>
      </w:r>
      <w:r w:rsidR="002B78F7">
        <w:rPr>
          <w:sz w:val="27"/>
          <w:szCs w:val="27"/>
          <w:lang w:val="uk-UA"/>
        </w:rPr>
        <w:lastRenderedPageBreak/>
        <w:t>організованих</w:t>
      </w:r>
      <w:r w:rsidR="00423850" w:rsidRPr="00423850">
        <w:rPr>
          <w:sz w:val="27"/>
          <w:szCs w:val="27"/>
          <w:lang w:val="uk-UA"/>
        </w:rPr>
        <w:t xml:space="preserve"> командою </w:t>
      </w:r>
      <w:proofErr w:type="spellStart"/>
      <w:r w:rsidR="00423850" w:rsidRPr="00423850">
        <w:rPr>
          <w:sz w:val="27"/>
          <w:szCs w:val="27"/>
          <w:lang w:val="uk-UA"/>
        </w:rPr>
        <w:t>проєкту</w:t>
      </w:r>
      <w:proofErr w:type="spellEnd"/>
      <w:r w:rsidR="00423850" w:rsidRPr="00423850">
        <w:rPr>
          <w:sz w:val="27"/>
          <w:szCs w:val="27"/>
          <w:lang w:val="uk-UA"/>
        </w:rPr>
        <w:t xml:space="preserve"> «Муніципальні партнерства з Україною» Сервісної служби «Міста в Єдиному Світі» (SKEW) німецького некомерційного товариства «</w:t>
      </w:r>
      <w:proofErr w:type="spellStart"/>
      <w:r w:rsidR="00423850" w:rsidRPr="00423850">
        <w:rPr>
          <w:sz w:val="27"/>
          <w:szCs w:val="27"/>
          <w:lang w:val="uk-UA"/>
        </w:rPr>
        <w:t>Engagement</w:t>
      </w:r>
      <w:proofErr w:type="spellEnd"/>
      <w:r w:rsidR="00423850" w:rsidRPr="00423850">
        <w:rPr>
          <w:sz w:val="27"/>
          <w:szCs w:val="27"/>
          <w:lang w:val="uk-UA"/>
        </w:rPr>
        <w:t xml:space="preserve"> </w:t>
      </w:r>
      <w:proofErr w:type="spellStart"/>
      <w:r w:rsidR="00423850" w:rsidRPr="00423850">
        <w:rPr>
          <w:sz w:val="27"/>
          <w:szCs w:val="27"/>
          <w:lang w:val="uk-UA"/>
        </w:rPr>
        <w:t>Global</w:t>
      </w:r>
      <w:proofErr w:type="spellEnd"/>
      <w:r w:rsidR="00423850" w:rsidRPr="00423850">
        <w:rPr>
          <w:sz w:val="27"/>
          <w:szCs w:val="27"/>
          <w:lang w:val="uk-UA"/>
        </w:rPr>
        <w:t>» онлайн зустрічі партнерської мережі громад України «Українсько-німецька партнерська співпраця у час війни»</w:t>
      </w:r>
      <w:r w:rsidR="003658C9">
        <w:rPr>
          <w:sz w:val="27"/>
          <w:szCs w:val="27"/>
          <w:lang w:val="uk-UA"/>
        </w:rPr>
        <w:t xml:space="preserve"> та</w:t>
      </w:r>
      <w:r w:rsidR="00423850" w:rsidRPr="00423850">
        <w:rPr>
          <w:sz w:val="27"/>
          <w:szCs w:val="27"/>
          <w:lang w:val="uk-UA"/>
        </w:rPr>
        <w:t xml:space="preserve"> П’ятій німецько-українській конференції муніципальних </w:t>
      </w:r>
      <w:proofErr w:type="spellStart"/>
      <w:r w:rsidR="00423850" w:rsidRPr="00423850">
        <w:rPr>
          <w:sz w:val="27"/>
          <w:szCs w:val="27"/>
          <w:lang w:val="uk-UA"/>
        </w:rPr>
        <w:t>партнерств</w:t>
      </w:r>
      <w:proofErr w:type="spellEnd"/>
      <w:r w:rsidR="00423850" w:rsidRPr="00423850">
        <w:rPr>
          <w:sz w:val="27"/>
          <w:szCs w:val="27"/>
          <w:lang w:val="uk-UA"/>
        </w:rPr>
        <w:t xml:space="preserve"> в м. </w:t>
      </w:r>
      <w:proofErr w:type="spellStart"/>
      <w:r w:rsidR="00423850" w:rsidRPr="00423850">
        <w:rPr>
          <w:sz w:val="27"/>
          <w:szCs w:val="27"/>
          <w:lang w:val="uk-UA"/>
        </w:rPr>
        <w:t>Аугсбург</w:t>
      </w:r>
      <w:proofErr w:type="spellEnd"/>
      <w:r w:rsidR="00423850" w:rsidRPr="00423850">
        <w:rPr>
          <w:sz w:val="27"/>
          <w:szCs w:val="27"/>
          <w:lang w:val="uk-UA"/>
        </w:rPr>
        <w:t xml:space="preserve"> (Німеччина).</w:t>
      </w:r>
    </w:p>
    <w:p w:rsidR="00423850" w:rsidRDefault="00423850" w:rsidP="00423850">
      <w:pPr>
        <w:ind w:right="-6" w:firstLine="708"/>
        <w:jc w:val="both"/>
        <w:rPr>
          <w:sz w:val="27"/>
          <w:szCs w:val="27"/>
          <w:lang w:val="uk-UA"/>
        </w:rPr>
      </w:pPr>
      <w:r w:rsidRPr="00423850">
        <w:rPr>
          <w:sz w:val="27"/>
          <w:szCs w:val="27"/>
          <w:lang w:val="uk-UA"/>
        </w:rPr>
        <w:t xml:space="preserve">У жовтні в рамках візиту до міста Суми </w:t>
      </w:r>
      <w:r w:rsidR="00C92441">
        <w:rPr>
          <w:sz w:val="27"/>
          <w:szCs w:val="27"/>
          <w:lang w:val="uk-UA"/>
        </w:rPr>
        <w:t xml:space="preserve">представників </w:t>
      </w:r>
      <w:r w:rsidRPr="00423850">
        <w:rPr>
          <w:sz w:val="27"/>
          <w:szCs w:val="27"/>
          <w:lang w:val="uk-UA"/>
        </w:rPr>
        <w:t>Швейцарської гуманітарної допомоги було підписано лист про наміри щодо впровадження підтримки міста Суми Швейцарією.</w:t>
      </w:r>
    </w:p>
    <w:p w:rsidR="008053BD" w:rsidRDefault="00C22ABD" w:rsidP="00C22ABD">
      <w:pPr>
        <w:ind w:right="-6" w:firstLine="708"/>
        <w:jc w:val="both"/>
        <w:rPr>
          <w:sz w:val="27"/>
          <w:szCs w:val="27"/>
          <w:lang w:val="uk-UA"/>
        </w:rPr>
      </w:pPr>
      <w:r w:rsidRPr="00C22ABD">
        <w:rPr>
          <w:sz w:val="27"/>
          <w:szCs w:val="27"/>
          <w:lang w:val="uk-UA"/>
        </w:rPr>
        <w:t xml:space="preserve">Також до міста Суми було доставлено гуманітарну допомогу від муніципалітету німецького міста </w:t>
      </w:r>
      <w:proofErr w:type="spellStart"/>
      <w:r w:rsidRPr="00C22ABD">
        <w:rPr>
          <w:sz w:val="27"/>
          <w:szCs w:val="27"/>
          <w:lang w:val="uk-UA"/>
        </w:rPr>
        <w:t>Зіндельфінген</w:t>
      </w:r>
      <w:proofErr w:type="spellEnd"/>
      <w:r w:rsidRPr="00C22ABD">
        <w:rPr>
          <w:sz w:val="27"/>
          <w:szCs w:val="27"/>
          <w:lang w:val="uk-UA"/>
        </w:rPr>
        <w:t xml:space="preserve"> у відповідь на запит  Сумської міської територіальної громади, розміщений  на платформі для об’єднання українських та інших європейських міст. </w:t>
      </w:r>
      <w:r>
        <w:rPr>
          <w:sz w:val="27"/>
          <w:szCs w:val="27"/>
          <w:lang w:val="uk-UA"/>
        </w:rPr>
        <w:t>А підготовлений з</w:t>
      </w:r>
      <w:r w:rsidRPr="00C22ABD">
        <w:rPr>
          <w:sz w:val="27"/>
          <w:szCs w:val="27"/>
          <w:lang w:val="uk-UA"/>
        </w:rPr>
        <w:t xml:space="preserve">а підтримки представників муніципалітету міста </w:t>
      </w:r>
      <w:proofErr w:type="spellStart"/>
      <w:r w:rsidRPr="00C22ABD">
        <w:rPr>
          <w:sz w:val="27"/>
          <w:szCs w:val="27"/>
          <w:lang w:val="uk-UA"/>
        </w:rPr>
        <w:t>Зіндельфінген</w:t>
      </w:r>
      <w:proofErr w:type="spellEnd"/>
      <w:r>
        <w:rPr>
          <w:sz w:val="27"/>
          <w:szCs w:val="27"/>
          <w:lang w:val="uk-UA"/>
        </w:rPr>
        <w:t xml:space="preserve"> </w:t>
      </w:r>
      <w:proofErr w:type="spellStart"/>
      <w:r w:rsidRPr="00C22ABD">
        <w:rPr>
          <w:sz w:val="27"/>
          <w:szCs w:val="27"/>
          <w:lang w:val="uk-UA"/>
        </w:rPr>
        <w:t>проєкт</w:t>
      </w:r>
      <w:proofErr w:type="spellEnd"/>
      <w:r w:rsidRPr="00C22ABD">
        <w:rPr>
          <w:sz w:val="27"/>
          <w:szCs w:val="27"/>
          <w:lang w:val="uk-UA"/>
        </w:rPr>
        <w:t xml:space="preserve">, що передбачає закупівлю </w:t>
      </w:r>
      <w:proofErr w:type="spellStart"/>
      <w:r w:rsidRPr="00C22ABD">
        <w:rPr>
          <w:sz w:val="27"/>
          <w:szCs w:val="27"/>
          <w:lang w:val="uk-UA"/>
        </w:rPr>
        <w:t>електровелосипедів</w:t>
      </w:r>
      <w:proofErr w:type="spellEnd"/>
      <w:r w:rsidRPr="00C22ABD">
        <w:rPr>
          <w:sz w:val="27"/>
          <w:szCs w:val="27"/>
          <w:lang w:val="uk-UA"/>
        </w:rPr>
        <w:t xml:space="preserve"> для соціальних працівників комунальної установи «Сумський міський територіальний центр соціального обслуговування (надання соціальних послуг) «Берегиня» успішно пройшов конкурсний відбір та отрима</w:t>
      </w:r>
      <w:r w:rsidR="00C92441">
        <w:rPr>
          <w:sz w:val="27"/>
          <w:szCs w:val="27"/>
          <w:lang w:val="uk-UA"/>
        </w:rPr>
        <w:t>в</w:t>
      </w:r>
      <w:r w:rsidRPr="00C22ABD">
        <w:rPr>
          <w:sz w:val="27"/>
          <w:szCs w:val="27"/>
          <w:lang w:val="uk-UA"/>
        </w:rPr>
        <w:t xml:space="preserve"> фінансування </w:t>
      </w:r>
      <w:r>
        <w:rPr>
          <w:sz w:val="27"/>
          <w:szCs w:val="27"/>
          <w:lang w:val="uk-UA"/>
        </w:rPr>
        <w:t xml:space="preserve">від </w:t>
      </w:r>
      <w:proofErr w:type="spellStart"/>
      <w:r>
        <w:rPr>
          <w:sz w:val="27"/>
          <w:szCs w:val="27"/>
          <w:lang w:val="uk-UA"/>
        </w:rPr>
        <w:t>Sto</w:t>
      </w:r>
      <w:proofErr w:type="spellEnd"/>
      <w:r>
        <w:rPr>
          <w:sz w:val="27"/>
          <w:szCs w:val="27"/>
          <w:lang w:val="uk-UA"/>
        </w:rPr>
        <w:t xml:space="preserve"> </w:t>
      </w:r>
      <w:proofErr w:type="spellStart"/>
      <w:r>
        <w:rPr>
          <w:sz w:val="27"/>
          <w:szCs w:val="27"/>
          <w:lang w:val="uk-UA"/>
        </w:rPr>
        <w:t>Foundation</w:t>
      </w:r>
      <w:proofErr w:type="spellEnd"/>
      <w:r>
        <w:rPr>
          <w:sz w:val="27"/>
          <w:szCs w:val="27"/>
          <w:lang w:val="uk-UA"/>
        </w:rPr>
        <w:t xml:space="preserve"> (</w:t>
      </w:r>
      <w:r w:rsidRPr="00C22ABD">
        <w:rPr>
          <w:sz w:val="27"/>
          <w:szCs w:val="27"/>
          <w:lang w:val="uk-UA"/>
        </w:rPr>
        <w:t xml:space="preserve">фонд, що виділяє спеціальне фінансування для середньо- та довгострокових </w:t>
      </w:r>
      <w:proofErr w:type="spellStart"/>
      <w:r w:rsidRPr="00C22ABD">
        <w:rPr>
          <w:sz w:val="27"/>
          <w:szCs w:val="27"/>
          <w:lang w:val="uk-UA"/>
        </w:rPr>
        <w:t>проєктів</w:t>
      </w:r>
      <w:proofErr w:type="spellEnd"/>
      <w:r w:rsidRPr="00C22ABD">
        <w:rPr>
          <w:sz w:val="27"/>
          <w:szCs w:val="27"/>
          <w:lang w:val="uk-UA"/>
        </w:rPr>
        <w:t xml:space="preserve"> підтримки біженців). </w:t>
      </w:r>
    </w:p>
    <w:p w:rsidR="008F4928" w:rsidRDefault="00D07403" w:rsidP="00C22ABD">
      <w:pPr>
        <w:ind w:right="-6" w:firstLine="708"/>
        <w:jc w:val="both"/>
        <w:rPr>
          <w:sz w:val="27"/>
          <w:szCs w:val="27"/>
          <w:lang w:val="uk-UA"/>
        </w:rPr>
      </w:pPr>
      <w:r>
        <w:rPr>
          <w:sz w:val="27"/>
          <w:szCs w:val="27"/>
          <w:lang w:val="uk-UA"/>
        </w:rPr>
        <w:t xml:space="preserve">Проведено </w:t>
      </w:r>
      <w:bookmarkStart w:id="0" w:name="_GoBack"/>
      <w:bookmarkEnd w:id="0"/>
      <w:r>
        <w:rPr>
          <w:sz w:val="27"/>
          <w:szCs w:val="27"/>
          <w:lang w:val="uk-UA"/>
        </w:rPr>
        <w:t xml:space="preserve">роботу з підготовки до </w:t>
      </w:r>
      <w:r w:rsidR="00427862">
        <w:rPr>
          <w:sz w:val="27"/>
          <w:szCs w:val="27"/>
          <w:lang w:val="uk-UA"/>
        </w:rPr>
        <w:t xml:space="preserve">підписання Угоди </w:t>
      </w:r>
      <w:r w:rsidRPr="008320AF">
        <w:rPr>
          <w:sz w:val="28"/>
          <w:szCs w:val="28"/>
          <w:lang w:val="uk-UA"/>
        </w:rPr>
        <w:t xml:space="preserve">про партнерство та співпрацю між містами Суми (Україна) та </w:t>
      </w:r>
      <w:proofErr w:type="spellStart"/>
      <w:r w:rsidRPr="008320AF">
        <w:rPr>
          <w:sz w:val="28"/>
          <w:szCs w:val="28"/>
          <w:lang w:val="uk-UA"/>
        </w:rPr>
        <w:t>Банська</w:t>
      </w:r>
      <w:proofErr w:type="spellEnd"/>
      <w:r w:rsidRPr="008320AF">
        <w:rPr>
          <w:sz w:val="28"/>
          <w:szCs w:val="28"/>
          <w:lang w:val="uk-UA"/>
        </w:rPr>
        <w:t xml:space="preserve"> Бистриця (Словаччина)</w:t>
      </w:r>
      <w:r>
        <w:rPr>
          <w:sz w:val="28"/>
          <w:szCs w:val="28"/>
          <w:lang w:val="uk-UA"/>
        </w:rPr>
        <w:t>.</w:t>
      </w:r>
    </w:p>
    <w:p w:rsidR="00DE3A8C" w:rsidRDefault="009A0B69" w:rsidP="00816A60">
      <w:pPr>
        <w:ind w:right="-6" w:firstLine="708"/>
        <w:jc w:val="both"/>
        <w:rPr>
          <w:sz w:val="27"/>
          <w:szCs w:val="27"/>
          <w:lang w:val="uk-UA"/>
        </w:rPr>
      </w:pPr>
      <w:r>
        <w:rPr>
          <w:sz w:val="27"/>
          <w:szCs w:val="27"/>
          <w:lang w:val="uk-UA"/>
        </w:rPr>
        <w:t>Крім того,</w:t>
      </w:r>
      <w:r w:rsidR="00B6586D">
        <w:rPr>
          <w:sz w:val="27"/>
          <w:szCs w:val="27"/>
          <w:lang w:val="uk-UA"/>
        </w:rPr>
        <w:t xml:space="preserve"> в рамках виконання завдання «В</w:t>
      </w:r>
      <w:r w:rsidR="00B6586D" w:rsidRPr="00816A60">
        <w:rPr>
          <w:sz w:val="27"/>
          <w:szCs w:val="27"/>
          <w:lang w:val="uk-UA"/>
        </w:rPr>
        <w:t xml:space="preserve">становлення нових, підтримка існуючих </w:t>
      </w:r>
      <w:proofErr w:type="spellStart"/>
      <w:r w:rsidR="00B6586D" w:rsidRPr="00816A60">
        <w:rPr>
          <w:sz w:val="27"/>
          <w:szCs w:val="27"/>
          <w:lang w:val="uk-UA"/>
        </w:rPr>
        <w:t>зв’язків</w:t>
      </w:r>
      <w:proofErr w:type="spellEnd"/>
      <w:r w:rsidR="00B6586D" w:rsidRPr="00816A60">
        <w:rPr>
          <w:sz w:val="27"/>
          <w:szCs w:val="27"/>
          <w:lang w:val="uk-UA"/>
        </w:rPr>
        <w:t xml:space="preserve"> та продовження співпраці з іноземними неприбутковими/некомерційними організаціями, містами-партнерами, муніципалітетами, представництвами та консульствами зарубіжних країн, іншими закордонними суб'єктами з гуманітарних питань, питань підтримки, відновлення та розбудови Сумської міської ТГ</w:t>
      </w:r>
      <w:r w:rsidR="00964888">
        <w:rPr>
          <w:sz w:val="27"/>
          <w:szCs w:val="27"/>
          <w:lang w:val="uk-UA"/>
        </w:rPr>
        <w:t>»</w:t>
      </w:r>
      <w:r>
        <w:rPr>
          <w:sz w:val="27"/>
          <w:szCs w:val="27"/>
          <w:lang w:val="uk-UA"/>
        </w:rPr>
        <w:t xml:space="preserve"> </w:t>
      </w:r>
      <w:r w:rsidR="00DF226A">
        <w:rPr>
          <w:sz w:val="27"/>
          <w:szCs w:val="27"/>
          <w:lang w:val="uk-UA"/>
        </w:rPr>
        <w:t>забезпечено передачу</w:t>
      </w:r>
      <w:r w:rsidR="00344DF3">
        <w:rPr>
          <w:sz w:val="27"/>
          <w:szCs w:val="27"/>
          <w:lang w:val="uk-UA"/>
        </w:rPr>
        <w:t xml:space="preserve"> </w:t>
      </w:r>
      <w:r>
        <w:rPr>
          <w:sz w:val="28"/>
          <w:szCs w:val="28"/>
          <w:lang w:val="uk-UA"/>
        </w:rPr>
        <w:t xml:space="preserve">Урядом міста </w:t>
      </w:r>
      <w:proofErr w:type="spellStart"/>
      <w:r>
        <w:rPr>
          <w:sz w:val="28"/>
          <w:szCs w:val="28"/>
          <w:lang w:val="uk-UA"/>
        </w:rPr>
        <w:t>Гожув</w:t>
      </w:r>
      <w:proofErr w:type="spellEnd"/>
      <w:r>
        <w:rPr>
          <w:sz w:val="28"/>
          <w:szCs w:val="28"/>
          <w:lang w:val="uk-UA"/>
        </w:rPr>
        <w:t xml:space="preserve"> </w:t>
      </w:r>
      <w:proofErr w:type="spellStart"/>
      <w:r>
        <w:rPr>
          <w:sz w:val="28"/>
          <w:szCs w:val="28"/>
          <w:lang w:val="uk-UA"/>
        </w:rPr>
        <w:t>Вєлькопольський</w:t>
      </w:r>
      <w:proofErr w:type="spellEnd"/>
      <w:r w:rsidR="00DE3A8C">
        <w:rPr>
          <w:sz w:val="28"/>
          <w:szCs w:val="28"/>
          <w:lang w:val="uk-UA"/>
        </w:rPr>
        <w:t xml:space="preserve"> </w:t>
      </w:r>
      <w:r w:rsidR="00372B15">
        <w:rPr>
          <w:sz w:val="28"/>
          <w:szCs w:val="28"/>
          <w:lang w:val="uk-UA"/>
        </w:rPr>
        <w:t>автомобіл</w:t>
      </w:r>
      <w:r w:rsidR="00344DF3">
        <w:rPr>
          <w:sz w:val="28"/>
          <w:szCs w:val="28"/>
          <w:lang w:val="uk-UA"/>
        </w:rPr>
        <w:t>я</w:t>
      </w:r>
      <w:r w:rsidR="00372B15" w:rsidRPr="00372B15">
        <w:rPr>
          <w:sz w:val="28"/>
          <w:szCs w:val="28"/>
          <w:lang w:val="uk-UA"/>
        </w:rPr>
        <w:t xml:space="preserve"> </w:t>
      </w:r>
      <w:r w:rsidR="00344DF3">
        <w:rPr>
          <w:sz w:val="28"/>
          <w:szCs w:val="28"/>
          <w:lang w:val="uk-UA"/>
        </w:rPr>
        <w:t>в</w:t>
      </w:r>
      <w:r w:rsidR="00372B15">
        <w:rPr>
          <w:sz w:val="28"/>
          <w:szCs w:val="28"/>
          <w:lang w:val="uk-UA"/>
        </w:rPr>
        <w:t xml:space="preserve"> якості благодійної пожертви</w:t>
      </w:r>
      <w:r>
        <w:rPr>
          <w:sz w:val="27"/>
          <w:szCs w:val="27"/>
          <w:lang w:val="uk-UA"/>
        </w:rPr>
        <w:t xml:space="preserve"> </w:t>
      </w:r>
      <w:r w:rsidR="00964888">
        <w:rPr>
          <w:sz w:val="27"/>
          <w:szCs w:val="27"/>
          <w:lang w:val="uk-UA"/>
        </w:rPr>
        <w:t>(</w:t>
      </w:r>
      <w:r w:rsidR="00DE3A8C">
        <w:rPr>
          <w:sz w:val="27"/>
          <w:szCs w:val="27"/>
          <w:lang w:val="uk-UA"/>
        </w:rPr>
        <w:t>використано 7,5 тис. гр</w:t>
      </w:r>
      <w:r w:rsidR="00964888">
        <w:rPr>
          <w:sz w:val="27"/>
          <w:szCs w:val="27"/>
          <w:lang w:val="uk-UA"/>
        </w:rPr>
        <w:t>н.</w:t>
      </w:r>
      <w:r w:rsidR="00DE3A8C">
        <w:rPr>
          <w:sz w:val="27"/>
          <w:szCs w:val="27"/>
          <w:lang w:val="uk-UA"/>
        </w:rPr>
        <w:t xml:space="preserve"> на організацію відрядження представників виконавчого комітету Сумської міської ради до пункту пропуску на </w:t>
      </w:r>
      <w:r w:rsidR="00DE3A8C">
        <w:rPr>
          <w:sz w:val="28"/>
          <w:szCs w:val="28"/>
          <w:lang w:val="uk-UA"/>
        </w:rPr>
        <w:t>державному кордоні для отримання</w:t>
      </w:r>
      <w:r w:rsidR="00964888">
        <w:rPr>
          <w:sz w:val="28"/>
          <w:szCs w:val="28"/>
          <w:lang w:val="uk-UA"/>
        </w:rPr>
        <w:t xml:space="preserve"> та</w:t>
      </w:r>
      <w:r w:rsidR="00DE3A8C">
        <w:rPr>
          <w:sz w:val="28"/>
          <w:szCs w:val="28"/>
          <w:lang w:val="uk-UA"/>
        </w:rPr>
        <w:t xml:space="preserve"> забезпечення транспортування територією України до міста Суми автомобіля</w:t>
      </w:r>
      <w:r w:rsidR="00AA1A48">
        <w:rPr>
          <w:sz w:val="28"/>
          <w:szCs w:val="28"/>
          <w:lang w:val="uk-UA"/>
        </w:rPr>
        <w:t>).</w:t>
      </w:r>
    </w:p>
    <w:p w:rsidR="008053BD" w:rsidRDefault="008053BD" w:rsidP="00F30B53">
      <w:pPr>
        <w:ind w:right="-6" w:firstLine="708"/>
        <w:jc w:val="both"/>
        <w:rPr>
          <w:sz w:val="27"/>
          <w:szCs w:val="27"/>
          <w:lang w:val="uk-UA"/>
        </w:rPr>
      </w:pPr>
    </w:p>
    <w:p w:rsidR="00D41AF3" w:rsidRDefault="00D41AF3" w:rsidP="00F30B53">
      <w:pPr>
        <w:jc w:val="both"/>
        <w:rPr>
          <w:sz w:val="28"/>
          <w:szCs w:val="28"/>
          <w:lang w:val="uk-UA"/>
        </w:rPr>
      </w:pPr>
      <w:r>
        <w:rPr>
          <w:sz w:val="28"/>
          <w:szCs w:val="28"/>
          <w:lang w:val="uk-UA"/>
        </w:rPr>
        <w:tab/>
      </w:r>
    </w:p>
    <w:p w:rsidR="00D41AF3" w:rsidRDefault="00D41AF3" w:rsidP="00C22ABD">
      <w:pPr>
        <w:jc w:val="both"/>
        <w:rPr>
          <w:color w:val="000000" w:themeColor="text1"/>
          <w:sz w:val="28"/>
          <w:szCs w:val="28"/>
          <w:lang w:val="uk-UA"/>
        </w:rPr>
      </w:pPr>
      <w:r>
        <w:rPr>
          <w:sz w:val="28"/>
          <w:szCs w:val="28"/>
          <w:lang w:val="uk-UA"/>
        </w:rPr>
        <w:tab/>
      </w:r>
    </w:p>
    <w:p w:rsidR="00D41AF3" w:rsidRPr="00D91DD1" w:rsidRDefault="00D41AF3" w:rsidP="00D41AF3">
      <w:pPr>
        <w:jc w:val="both"/>
        <w:rPr>
          <w:b/>
          <w:bCs/>
          <w:sz w:val="28"/>
          <w:szCs w:val="28"/>
          <w:lang w:val="uk-UA"/>
        </w:rPr>
      </w:pPr>
    </w:p>
    <w:p w:rsidR="00E77CDF" w:rsidRPr="00F71151" w:rsidRDefault="00E77CDF" w:rsidP="00E77CDF">
      <w:proofErr w:type="spellStart"/>
      <w:r w:rsidRPr="00F71151">
        <w:rPr>
          <w:rStyle w:val="a6"/>
          <w:sz w:val="28"/>
          <w:szCs w:val="28"/>
        </w:rPr>
        <w:t>Сумський</w:t>
      </w:r>
      <w:proofErr w:type="spellEnd"/>
      <w:r w:rsidRPr="00F71151">
        <w:rPr>
          <w:rStyle w:val="a6"/>
          <w:sz w:val="28"/>
          <w:szCs w:val="28"/>
        </w:rPr>
        <w:t xml:space="preserve"> </w:t>
      </w:r>
      <w:proofErr w:type="spellStart"/>
      <w:r w:rsidRPr="00F71151">
        <w:rPr>
          <w:rStyle w:val="a6"/>
          <w:sz w:val="28"/>
          <w:szCs w:val="28"/>
        </w:rPr>
        <w:t>міський</w:t>
      </w:r>
      <w:proofErr w:type="spellEnd"/>
      <w:r w:rsidRPr="00F71151">
        <w:rPr>
          <w:rStyle w:val="a6"/>
          <w:sz w:val="28"/>
          <w:szCs w:val="28"/>
        </w:rPr>
        <w:t xml:space="preserve"> голова</w:t>
      </w:r>
      <w:r w:rsidRPr="00F71151">
        <w:rPr>
          <w:rStyle w:val="a6"/>
          <w:sz w:val="28"/>
          <w:szCs w:val="28"/>
        </w:rPr>
        <w:tab/>
      </w:r>
      <w:r w:rsidRPr="00F71151">
        <w:rPr>
          <w:rStyle w:val="a6"/>
          <w:sz w:val="28"/>
          <w:szCs w:val="28"/>
        </w:rPr>
        <w:tab/>
      </w:r>
      <w:r w:rsidRPr="00F71151">
        <w:rPr>
          <w:rStyle w:val="a6"/>
          <w:sz w:val="28"/>
          <w:szCs w:val="28"/>
        </w:rPr>
        <w:tab/>
      </w:r>
      <w:r w:rsidRPr="00F71151">
        <w:rPr>
          <w:rStyle w:val="a6"/>
          <w:sz w:val="28"/>
          <w:szCs w:val="28"/>
        </w:rPr>
        <w:tab/>
      </w:r>
      <w:r w:rsidRPr="00F71151">
        <w:rPr>
          <w:rStyle w:val="a6"/>
          <w:sz w:val="28"/>
          <w:szCs w:val="28"/>
        </w:rPr>
        <w:tab/>
        <w:t xml:space="preserve"> </w:t>
      </w:r>
      <w:r>
        <w:rPr>
          <w:rStyle w:val="a6"/>
          <w:sz w:val="28"/>
          <w:szCs w:val="28"/>
        </w:rPr>
        <w:t xml:space="preserve">  </w:t>
      </w:r>
      <w:proofErr w:type="spellStart"/>
      <w:r w:rsidRPr="00F71151">
        <w:rPr>
          <w:rStyle w:val="a6"/>
          <w:sz w:val="28"/>
          <w:szCs w:val="28"/>
        </w:rPr>
        <w:t>Олександр</w:t>
      </w:r>
      <w:proofErr w:type="spellEnd"/>
      <w:r w:rsidRPr="00F71151">
        <w:rPr>
          <w:rStyle w:val="a6"/>
          <w:sz w:val="28"/>
          <w:szCs w:val="28"/>
        </w:rPr>
        <w:t xml:space="preserve"> ЛИСЕНКО</w:t>
      </w:r>
    </w:p>
    <w:p w:rsidR="00E77CDF" w:rsidRDefault="00E77CDF" w:rsidP="00E77CDF"/>
    <w:p w:rsidR="00E77CDF" w:rsidRDefault="00E77CDF" w:rsidP="00E77CDF"/>
    <w:p w:rsidR="00E77CDF" w:rsidRPr="00E77CDF" w:rsidRDefault="00E77CDF" w:rsidP="00E77CDF">
      <w:pPr>
        <w:rPr>
          <w:lang w:val="uk-UA"/>
        </w:rPr>
      </w:pPr>
      <w:proofErr w:type="spellStart"/>
      <w:r>
        <w:t>Виконавець</w:t>
      </w:r>
      <w:proofErr w:type="spellEnd"/>
      <w:r>
        <w:t>: ______________</w:t>
      </w:r>
      <w:r>
        <w:rPr>
          <w:lang w:val="uk-UA"/>
        </w:rPr>
        <w:t>Любов СПІВАКОВА</w:t>
      </w:r>
    </w:p>
    <w:p w:rsidR="000C238A" w:rsidRPr="005E565A" w:rsidRDefault="000C238A" w:rsidP="00E77CDF">
      <w:pPr>
        <w:rPr>
          <w:b/>
        </w:rPr>
      </w:pPr>
    </w:p>
    <w:sectPr w:rsidR="000C238A" w:rsidRPr="005E565A"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17530"/>
    <w:rsid w:val="000564A4"/>
    <w:rsid w:val="000679B0"/>
    <w:rsid w:val="00075668"/>
    <w:rsid w:val="000816D1"/>
    <w:rsid w:val="00086068"/>
    <w:rsid w:val="00087712"/>
    <w:rsid w:val="00090FEA"/>
    <w:rsid w:val="000937F9"/>
    <w:rsid w:val="0009799F"/>
    <w:rsid w:val="000B170F"/>
    <w:rsid w:val="000B49FB"/>
    <w:rsid w:val="000C238A"/>
    <w:rsid w:val="000C2A9C"/>
    <w:rsid w:val="000D174C"/>
    <w:rsid w:val="000D3908"/>
    <w:rsid w:val="00116691"/>
    <w:rsid w:val="00135D45"/>
    <w:rsid w:val="00136114"/>
    <w:rsid w:val="001375AE"/>
    <w:rsid w:val="001501B1"/>
    <w:rsid w:val="001C10D5"/>
    <w:rsid w:val="001D3927"/>
    <w:rsid w:val="00207DCB"/>
    <w:rsid w:val="00216457"/>
    <w:rsid w:val="00232AD0"/>
    <w:rsid w:val="00232E5A"/>
    <w:rsid w:val="00232E5B"/>
    <w:rsid w:val="00234D07"/>
    <w:rsid w:val="00254683"/>
    <w:rsid w:val="00261257"/>
    <w:rsid w:val="00293156"/>
    <w:rsid w:val="002B60BB"/>
    <w:rsid w:val="002B78F7"/>
    <w:rsid w:val="002C4833"/>
    <w:rsid w:val="002C7E4F"/>
    <w:rsid w:val="002D1641"/>
    <w:rsid w:val="002D6946"/>
    <w:rsid w:val="002D74CE"/>
    <w:rsid w:val="002E2F63"/>
    <w:rsid w:val="002E5508"/>
    <w:rsid w:val="002F080C"/>
    <w:rsid w:val="0030114D"/>
    <w:rsid w:val="00315CAF"/>
    <w:rsid w:val="00316215"/>
    <w:rsid w:val="0032444D"/>
    <w:rsid w:val="00330B54"/>
    <w:rsid w:val="00332DEF"/>
    <w:rsid w:val="00334247"/>
    <w:rsid w:val="00344DF3"/>
    <w:rsid w:val="0036453C"/>
    <w:rsid w:val="00365173"/>
    <w:rsid w:val="003658C9"/>
    <w:rsid w:val="003677BD"/>
    <w:rsid w:val="00372B15"/>
    <w:rsid w:val="0039026A"/>
    <w:rsid w:val="00392084"/>
    <w:rsid w:val="00393C34"/>
    <w:rsid w:val="003D07EF"/>
    <w:rsid w:val="003D08AC"/>
    <w:rsid w:val="003D17AC"/>
    <w:rsid w:val="003D3576"/>
    <w:rsid w:val="003F3480"/>
    <w:rsid w:val="00421320"/>
    <w:rsid w:val="00423850"/>
    <w:rsid w:val="00427862"/>
    <w:rsid w:val="00434DA4"/>
    <w:rsid w:val="00450008"/>
    <w:rsid w:val="00463C0E"/>
    <w:rsid w:val="004731F8"/>
    <w:rsid w:val="00480485"/>
    <w:rsid w:val="00481C90"/>
    <w:rsid w:val="004841E4"/>
    <w:rsid w:val="00490D9B"/>
    <w:rsid w:val="004A14F7"/>
    <w:rsid w:val="004B019D"/>
    <w:rsid w:val="004D655F"/>
    <w:rsid w:val="004F43D5"/>
    <w:rsid w:val="004F4A0E"/>
    <w:rsid w:val="0050044A"/>
    <w:rsid w:val="005009C5"/>
    <w:rsid w:val="00505ED5"/>
    <w:rsid w:val="00520482"/>
    <w:rsid w:val="00526D09"/>
    <w:rsid w:val="0052754B"/>
    <w:rsid w:val="005332CF"/>
    <w:rsid w:val="00557204"/>
    <w:rsid w:val="00560CB0"/>
    <w:rsid w:val="0057064B"/>
    <w:rsid w:val="00595B8D"/>
    <w:rsid w:val="005C2347"/>
    <w:rsid w:val="005D7468"/>
    <w:rsid w:val="005E106F"/>
    <w:rsid w:val="005E565A"/>
    <w:rsid w:val="00616912"/>
    <w:rsid w:val="00623263"/>
    <w:rsid w:val="00654597"/>
    <w:rsid w:val="006652AA"/>
    <w:rsid w:val="0067291B"/>
    <w:rsid w:val="00673A4C"/>
    <w:rsid w:val="00674638"/>
    <w:rsid w:val="006953CC"/>
    <w:rsid w:val="006A4A26"/>
    <w:rsid w:val="006B3528"/>
    <w:rsid w:val="006B5689"/>
    <w:rsid w:val="006B61F8"/>
    <w:rsid w:val="006B6E66"/>
    <w:rsid w:val="006C3310"/>
    <w:rsid w:val="006C71B1"/>
    <w:rsid w:val="006D74B6"/>
    <w:rsid w:val="006E1804"/>
    <w:rsid w:val="006F138D"/>
    <w:rsid w:val="006F54A3"/>
    <w:rsid w:val="007101DB"/>
    <w:rsid w:val="007338CB"/>
    <w:rsid w:val="00735995"/>
    <w:rsid w:val="00742EB2"/>
    <w:rsid w:val="00751219"/>
    <w:rsid w:val="0075405D"/>
    <w:rsid w:val="007554AE"/>
    <w:rsid w:val="007709D0"/>
    <w:rsid w:val="00785CFB"/>
    <w:rsid w:val="00793DCC"/>
    <w:rsid w:val="007A1065"/>
    <w:rsid w:val="007A2C53"/>
    <w:rsid w:val="007C71F0"/>
    <w:rsid w:val="008053BD"/>
    <w:rsid w:val="00816A60"/>
    <w:rsid w:val="0083191D"/>
    <w:rsid w:val="00847450"/>
    <w:rsid w:val="00854167"/>
    <w:rsid w:val="00872D25"/>
    <w:rsid w:val="00884C8E"/>
    <w:rsid w:val="008A0369"/>
    <w:rsid w:val="008A267B"/>
    <w:rsid w:val="008E24CC"/>
    <w:rsid w:val="008F2C19"/>
    <w:rsid w:val="008F32AA"/>
    <w:rsid w:val="008F3CEC"/>
    <w:rsid w:val="008F4928"/>
    <w:rsid w:val="008F69C9"/>
    <w:rsid w:val="00923F4D"/>
    <w:rsid w:val="00956152"/>
    <w:rsid w:val="009604A1"/>
    <w:rsid w:val="00964888"/>
    <w:rsid w:val="0096778A"/>
    <w:rsid w:val="00994C91"/>
    <w:rsid w:val="009A0B69"/>
    <w:rsid w:val="009A4BA1"/>
    <w:rsid w:val="009B0FD3"/>
    <w:rsid w:val="009C4577"/>
    <w:rsid w:val="00A13C35"/>
    <w:rsid w:val="00A21C16"/>
    <w:rsid w:val="00A431F3"/>
    <w:rsid w:val="00A44F96"/>
    <w:rsid w:val="00A67146"/>
    <w:rsid w:val="00A71BA8"/>
    <w:rsid w:val="00A7565C"/>
    <w:rsid w:val="00A804F1"/>
    <w:rsid w:val="00A809AA"/>
    <w:rsid w:val="00A84B2F"/>
    <w:rsid w:val="00A90554"/>
    <w:rsid w:val="00A93FE2"/>
    <w:rsid w:val="00AA1A48"/>
    <w:rsid w:val="00AA35FC"/>
    <w:rsid w:val="00AA408E"/>
    <w:rsid w:val="00AC7319"/>
    <w:rsid w:val="00AE08C9"/>
    <w:rsid w:val="00AF5A99"/>
    <w:rsid w:val="00B008C1"/>
    <w:rsid w:val="00B370B6"/>
    <w:rsid w:val="00B46574"/>
    <w:rsid w:val="00B47B8B"/>
    <w:rsid w:val="00B54D8B"/>
    <w:rsid w:val="00B6586D"/>
    <w:rsid w:val="00B67C66"/>
    <w:rsid w:val="00BB6138"/>
    <w:rsid w:val="00BB7B35"/>
    <w:rsid w:val="00BE57DF"/>
    <w:rsid w:val="00C22ABD"/>
    <w:rsid w:val="00C32D24"/>
    <w:rsid w:val="00C35FB9"/>
    <w:rsid w:val="00C4511B"/>
    <w:rsid w:val="00C73B8D"/>
    <w:rsid w:val="00C75BC1"/>
    <w:rsid w:val="00C90742"/>
    <w:rsid w:val="00C92441"/>
    <w:rsid w:val="00CA0FCB"/>
    <w:rsid w:val="00CB248A"/>
    <w:rsid w:val="00CB614F"/>
    <w:rsid w:val="00D01E2C"/>
    <w:rsid w:val="00D028A8"/>
    <w:rsid w:val="00D06F9E"/>
    <w:rsid w:val="00D07403"/>
    <w:rsid w:val="00D30CD3"/>
    <w:rsid w:val="00D41AF3"/>
    <w:rsid w:val="00D5584C"/>
    <w:rsid w:val="00D858DB"/>
    <w:rsid w:val="00D90796"/>
    <w:rsid w:val="00D91DD1"/>
    <w:rsid w:val="00DB2842"/>
    <w:rsid w:val="00DB5DB6"/>
    <w:rsid w:val="00DB7BD1"/>
    <w:rsid w:val="00DC0177"/>
    <w:rsid w:val="00DC4F45"/>
    <w:rsid w:val="00DC7FE0"/>
    <w:rsid w:val="00DE187F"/>
    <w:rsid w:val="00DE3A8C"/>
    <w:rsid w:val="00DE47BB"/>
    <w:rsid w:val="00DE6588"/>
    <w:rsid w:val="00DE74F3"/>
    <w:rsid w:val="00DF0F05"/>
    <w:rsid w:val="00DF226A"/>
    <w:rsid w:val="00DF6EDF"/>
    <w:rsid w:val="00E26179"/>
    <w:rsid w:val="00E359FA"/>
    <w:rsid w:val="00E362F8"/>
    <w:rsid w:val="00E51FF8"/>
    <w:rsid w:val="00E7578F"/>
    <w:rsid w:val="00E77CDF"/>
    <w:rsid w:val="00E8455E"/>
    <w:rsid w:val="00E911A1"/>
    <w:rsid w:val="00E921BA"/>
    <w:rsid w:val="00E935A5"/>
    <w:rsid w:val="00EC282C"/>
    <w:rsid w:val="00ED1CAE"/>
    <w:rsid w:val="00ED62AA"/>
    <w:rsid w:val="00EE527C"/>
    <w:rsid w:val="00EF27E4"/>
    <w:rsid w:val="00F05B42"/>
    <w:rsid w:val="00F13B5A"/>
    <w:rsid w:val="00F231AB"/>
    <w:rsid w:val="00F23A8C"/>
    <w:rsid w:val="00F30B53"/>
    <w:rsid w:val="00F344AE"/>
    <w:rsid w:val="00F3540C"/>
    <w:rsid w:val="00F433D9"/>
    <w:rsid w:val="00F444C5"/>
    <w:rsid w:val="00F4690D"/>
    <w:rsid w:val="00F50170"/>
    <w:rsid w:val="00F6280C"/>
    <w:rsid w:val="00F9755E"/>
    <w:rsid w:val="00F97E9F"/>
    <w:rsid w:val="00FA350F"/>
    <w:rsid w:val="00FC7033"/>
    <w:rsid w:val="00FE02AF"/>
    <w:rsid w:val="00FE21AB"/>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40146-9274-46B6-BD93-6A99E773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Сіра Ірина Олександрівна</cp:lastModifiedBy>
  <cp:revision>4</cp:revision>
  <cp:lastPrinted>2023-03-23T13:42:00Z</cp:lastPrinted>
  <dcterms:created xsi:type="dcterms:W3CDTF">2023-03-23T13:39:00Z</dcterms:created>
  <dcterms:modified xsi:type="dcterms:W3CDTF">2023-03-23T13:42:00Z</dcterms:modified>
</cp:coreProperties>
</file>