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4099"/>
        <w:gridCol w:w="1092"/>
        <w:gridCol w:w="4100"/>
      </w:tblGrid>
      <w:tr w:rsidR="006E1E12" w:rsidRPr="00E0219B" w:rsidTr="00D639A4">
        <w:trPr>
          <w:trHeight w:val="1076"/>
          <w:jc w:val="center"/>
        </w:trPr>
        <w:tc>
          <w:tcPr>
            <w:tcW w:w="4099" w:type="dxa"/>
            <w:shd w:val="clear" w:color="auto" w:fill="auto"/>
          </w:tcPr>
          <w:p w:rsidR="006E1E12" w:rsidRPr="00E0219B" w:rsidRDefault="006E1E12" w:rsidP="00D639A4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6E1E12" w:rsidRPr="00E0219B" w:rsidRDefault="006E1E12" w:rsidP="00D639A4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6E1E12" w:rsidRPr="00E0219B" w:rsidRDefault="006E1E12" w:rsidP="00D639A4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6E1E12" w:rsidRPr="00E0219B" w:rsidRDefault="006E1E12" w:rsidP="00D639A4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6E1E12" w:rsidRPr="00E0219B" w:rsidRDefault="006E1E12" w:rsidP="00D639A4">
            <w:pPr>
              <w:spacing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E1E12" w:rsidRPr="00E0219B" w:rsidRDefault="006E1E12" w:rsidP="00D639A4">
            <w:pPr>
              <w:spacing w:afterAutospacing="0"/>
              <w:rPr>
                <w:rFonts w:ascii="Times New Roman" w:hAnsi="Times New Roman" w:cs="Times New Roman"/>
                <w:lang w:val="en-US"/>
              </w:rPr>
            </w:pPr>
            <w:r w:rsidRPr="00E0219B">
              <w:rPr>
                <w:rFonts w:ascii="Times New Roman" w:hAnsi="Times New Roman" w:cs="Times New Roman"/>
              </w:rPr>
              <w:t xml:space="preserve">  </w:t>
            </w:r>
            <w:r w:rsidRPr="00E0219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A70AB5" wp14:editId="2F52C062">
                  <wp:extent cx="431800" cy="612775"/>
                  <wp:effectExtent l="1905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shd w:val="clear" w:color="auto" w:fill="auto"/>
          </w:tcPr>
          <w:p w:rsidR="006E1E12" w:rsidRPr="00E0219B" w:rsidRDefault="006E1E12" w:rsidP="00D639A4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9B">
              <w:rPr>
                <w:rFonts w:ascii="Times New Roman" w:hAnsi="Times New Roman" w:cs="Times New Roman"/>
                <w:sz w:val="28"/>
                <w:szCs w:val="28"/>
              </w:rPr>
              <w:t xml:space="preserve">Проєкт </w:t>
            </w:r>
          </w:p>
          <w:p w:rsidR="006E1E12" w:rsidRPr="00E0219B" w:rsidRDefault="006E1E12" w:rsidP="00D639A4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9B">
              <w:rPr>
                <w:rFonts w:ascii="Times New Roman" w:hAnsi="Times New Roman" w:cs="Times New Roman"/>
                <w:sz w:val="28"/>
                <w:szCs w:val="28"/>
              </w:rPr>
              <w:t>оприлюднено</w:t>
            </w:r>
          </w:p>
          <w:p w:rsidR="006E1E12" w:rsidRPr="00E0219B" w:rsidRDefault="006E1E12" w:rsidP="00D639A4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E0219B">
              <w:rPr>
                <w:rFonts w:ascii="Times New Roman" w:hAnsi="Times New Roman" w:cs="Times New Roman"/>
                <w:sz w:val="24"/>
                <w:szCs w:val="24"/>
              </w:rPr>
              <w:t>«____»________2023р</w:t>
            </w:r>
          </w:p>
        </w:tc>
      </w:tr>
    </w:tbl>
    <w:p w:rsidR="006E1E12" w:rsidRPr="00E0219B" w:rsidRDefault="006E1E12" w:rsidP="006E1E12">
      <w:pPr>
        <w:spacing w:afterAutospacing="0"/>
        <w:jc w:val="center"/>
        <w:rPr>
          <w:rFonts w:ascii="Times New Roman" w:hAnsi="Times New Roman" w:cs="Times New Roman"/>
          <w:b/>
          <w:bCs/>
          <w:smallCaps/>
          <w:sz w:val="36"/>
          <w:szCs w:val="36"/>
          <w:lang w:val="uk-UA"/>
        </w:rPr>
      </w:pPr>
      <w:r w:rsidRPr="00E0219B">
        <w:rPr>
          <w:rFonts w:ascii="Times New Roman" w:hAnsi="Times New Roman" w:cs="Times New Roman"/>
          <w:bCs/>
          <w:smallCaps/>
          <w:sz w:val="36"/>
          <w:szCs w:val="36"/>
          <w:lang w:val="uk-UA"/>
        </w:rPr>
        <w:t>Сумська міська рада</w:t>
      </w:r>
      <w:r w:rsidRPr="00E0219B">
        <w:rPr>
          <w:rFonts w:ascii="Times New Roman" w:hAnsi="Times New Roman" w:cs="Times New Roman"/>
          <w:b/>
          <w:bCs/>
          <w:smallCaps/>
          <w:sz w:val="36"/>
          <w:szCs w:val="36"/>
          <w:lang w:val="uk-UA"/>
        </w:rPr>
        <w:t xml:space="preserve"> </w:t>
      </w:r>
    </w:p>
    <w:p w:rsidR="006E1E12" w:rsidRPr="00E0219B" w:rsidRDefault="006E1E12" w:rsidP="006E1E12">
      <w:pPr>
        <w:spacing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19B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E02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1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СКЛИКАННЯ </w:t>
      </w:r>
      <w:r w:rsidRPr="00E0219B">
        <w:rPr>
          <w:rFonts w:ascii="Times New Roman" w:hAnsi="Times New Roman" w:cs="Times New Roman"/>
          <w:bCs/>
          <w:sz w:val="28"/>
          <w:szCs w:val="28"/>
          <w:lang w:val="en-US"/>
        </w:rPr>
        <w:t>XXXVI</w:t>
      </w:r>
      <w:r w:rsidRPr="00E02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19B">
        <w:rPr>
          <w:rFonts w:ascii="Times New Roman" w:hAnsi="Times New Roman" w:cs="Times New Roman"/>
          <w:bCs/>
          <w:sz w:val="28"/>
          <w:szCs w:val="28"/>
          <w:lang w:val="uk-UA"/>
        </w:rPr>
        <w:t>СЕСІЯ</w:t>
      </w:r>
    </w:p>
    <w:p w:rsidR="006E1E12" w:rsidRPr="00E0219B" w:rsidRDefault="006E1E12" w:rsidP="006E1E12">
      <w:pPr>
        <w:spacing w:afterAutospacing="0"/>
        <w:rPr>
          <w:rFonts w:ascii="Times New Roman" w:hAnsi="Times New Roman" w:cs="Times New Roman"/>
          <w:sz w:val="32"/>
          <w:szCs w:val="32"/>
          <w:lang w:val="uk-UA"/>
        </w:rPr>
      </w:pPr>
      <w:r w:rsidRPr="00E0219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6E1E12" w:rsidRPr="00E0219B" w:rsidTr="00D639A4">
        <w:tc>
          <w:tcPr>
            <w:tcW w:w="5920" w:type="dxa"/>
          </w:tcPr>
          <w:p w:rsidR="006E1E12" w:rsidRPr="00E0219B" w:rsidRDefault="006E1E12" w:rsidP="00D639A4">
            <w:pPr>
              <w:spacing w:afterAutospacing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1E12" w:rsidRPr="00E0219B" w:rsidTr="00D639A4">
        <w:tc>
          <w:tcPr>
            <w:tcW w:w="592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70"/>
            </w:tblGrid>
            <w:tr w:rsidR="006E1E12" w:rsidRPr="00E0219B" w:rsidTr="00D639A4">
              <w:tc>
                <w:tcPr>
                  <w:tcW w:w="5070" w:type="dxa"/>
                </w:tcPr>
                <w:p w:rsidR="006E1E12" w:rsidRPr="00E0219B" w:rsidRDefault="006E1E12" w:rsidP="00D639A4">
                  <w:pPr>
                    <w:spacing w:afterAutospacing="0"/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від </w:t>
                  </w:r>
                  <w:r w:rsidRPr="00E0219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____________ </w:t>
                  </w:r>
                  <w:r w:rsidRPr="00E0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року   №</w:t>
                  </w:r>
                  <w:r w:rsidRPr="00E0219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_______ </w:t>
                  </w:r>
                  <w:r w:rsidRPr="00E0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МР</w:t>
                  </w:r>
                </w:p>
              </w:tc>
            </w:tr>
            <w:tr w:rsidR="006E1E12" w:rsidRPr="00E0219B" w:rsidTr="00D639A4">
              <w:tc>
                <w:tcPr>
                  <w:tcW w:w="5070" w:type="dxa"/>
                </w:tcPr>
                <w:p w:rsidR="006E1E12" w:rsidRPr="00E0219B" w:rsidRDefault="006E1E12" w:rsidP="00D639A4">
                  <w:pPr>
                    <w:spacing w:afterAutospacing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 Суми</w:t>
                  </w:r>
                </w:p>
              </w:tc>
            </w:tr>
          </w:tbl>
          <w:p w:rsidR="006E1E12" w:rsidRPr="00E0219B" w:rsidRDefault="006E1E12" w:rsidP="00D639A4">
            <w:pPr>
              <w:spacing w:afterAutospacing="0"/>
              <w:rPr>
                <w:rFonts w:ascii="Times New Roman" w:hAnsi="Times New Roman" w:cs="Times New Roman"/>
              </w:rPr>
            </w:pPr>
          </w:p>
        </w:tc>
      </w:tr>
      <w:tr w:rsidR="006E1E12" w:rsidRPr="00E0219B" w:rsidTr="00D639A4">
        <w:tc>
          <w:tcPr>
            <w:tcW w:w="5920" w:type="dxa"/>
          </w:tcPr>
          <w:p w:rsidR="006E1E12" w:rsidRPr="00E0219B" w:rsidRDefault="006E1E12" w:rsidP="00D639A4">
            <w:pPr>
              <w:tabs>
                <w:tab w:val="left" w:pos="540"/>
                <w:tab w:val="left" w:pos="1980"/>
                <w:tab w:val="left" w:pos="3060"/>
                <w:tab w:val="left" w:pos="4962"/>
                <w:tab w:val="left" w:pos="5103"/>
              </w:tabs>
              <w:spacing w:afterAutospacing="0"/>
              <w:ind w:righ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Порядку надання безоплатної стоматологічної допомоги пільговій категорії населення Сумської міської територіальної громади</w:t>
            </w:r>
            <w:r w:rsidRPr="00E02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02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2023-2024 роки</w:t>
            </w:r>
          </w:p>
          <w:p w:rsidR="006E1E12" w:rsidRPr="00E0219B" w:rsidRDefault="006E1E12" w:rsidP="00D639A4">
            <w:pPr>
              <w:tabs>
                <w:tab w:val="left" w:pos="540"/>
                <w:tab w:val="left" w:pos="1980"/>
                <w:tab w:val="left" w:pos="3060"/>
                <w:tab w:val="left" w:pos="4962"/>
                <w:tab w:val="left" w:pos="5103"/>
              </w:tabs>
              <w:spacing w:afterAutospacing="0"/>
              <w:ind w:righ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E1E12" w:rsidRPr="00E0219B" w:rsidRDefault="006E1E12" w:rsidP="006E1E12">
      <w:pPr>
        <w:spacing w:afterAutospacing="0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>У зв’язку з необхідністю нормативно – правового визначення механізму використання коштів, виділених з бюджету Сумської міської територіальної громади, відповідно до комплексної Програми Сумської міської територіальної громади «Охорона здоров'я» на 2022-2024 роки», 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Сумської міської ради від 26 січня 2022 року № 2713-МР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програми Сумської міської територіальної громади «Соціальна підтримка Захисників і Захисниць України та членів їх сімей» на 2022-2024 роки», 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Сумської міської ради від  24 листопада 2021 року № 2273-МР (зі змінами), керуючись статтею 89 Бюджетного кодексу України, статтею 25 Закону України «Про місцеве самоврядування в Україні», </w:t>
      </w:r>
      <w:r w:rsidRPr="00E021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Сумська міська рада </w:t>
      </w:r>
    </w:p>
    <w:p w:rsidR="006E1E12" w:rsidRPr="00E0219B" w:rsidRDefault="006E1E12" w:rsidP="006E1E12">
      <w:pPr>
        <w:spacing w:afterAutospacing="0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E1E12" w:rsidRPr="00E0219B" w:rsidRDefault="006E1E12" w:rsidP="006E1E12">
      <w:pPr>
        <w:spacing w:afterAutospacing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6E1E12" w:rsidRPr="00E0219B" w:rsidRDefault="006E1E12" w:rsidP="006E1E12">
      <w:pPr>
        <w:spacing w:afterAutospacing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E1E12" w:rsidRPr="00E0219B" w:rsidRDefault="006E1E12" w:rsidP="006E1E12">
      <w:pPr>
        <w:pStyle w:val="a3"/>
        <w:numPr>
          <w:ilvl w:val="0"/>
          <w:numId w:val="12"/>
        </w:numPr>
        <w:spacing w:afterAutospacing="0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>Затвердити Порядок надання безоплатної стоматологічної допомоги пільговій категорії населення Сумської міської територіальної громади</w:t>
      </w:r>
      <w:r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на 2023-2024 роки (додається). </w:t>
      </w:r>
    </w:p>
    <w:p w:rsidR="006E1E12" w:rsidRPr="00E0219B" w:rsidRDefault="006E1E12" w:rsidP="006E1E12">
      <w:pPr>
        <w:pStyle w:val="a3"/>
        <w:numPr>
          <w:ilvl w:val="0"/>
          <w:numId w:val="12"/>
        </w:numPr>
        <w:spacing w:afterAutospacing="0"/>
        <w:ind w:left="142" w:firstLine="56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>Рішення набирає чинності з дня його оприлюднення на офіційному веб- сайті Сумської міської ради та застосовується з 01 січня 2023 року.</w:t>
      </w:r>
    </w:p>
    <w:p w:rsidR="006E1E12" w:rsidRPr="00E0219B" w:rsidRDefault="006E1E12" w:rsidP="006E1E12">
      <w:pPr>
        <w:pStyle w:val="a3"/>
        <w:numPr>
          <w:ilvl w:val="0"/>
          <w:numId w:val="12"/>
        </w:numPr>
        <w:spacing w:afterAutospacing="0"/>
        <w:ind w:left="142" w:firstLine="56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 рішення Сумської міської ради від 20 травня 2020 року № 6841 – МР «Про затвердження Порядку надання стоматологічної допомоги пільговій категорії населення Сумської міської об’єднаної територіал</w:t>
      </w:r>
      <w:r>
        <w:rPr>
          <w:rFonts w:ascii="Times New Roman" w:hAnsi="Times New Roman" w:cs="Times New Roman"/>
          <w:sz w:val="28"/>
          <w:szCs w:val="28"/>
          <w:lang w:val="uk-UA"/>
        </w:rPr>
        <w:t>ьної громади на 2020-2022 роки».</w:t>
      </w:r>
    </w:p>
    <w:p w:rsidR="006E1E12" w:rsidRPr="00E0219B" w:rsidRDefault="006E1E12" w:rsidP="006E1E12">
      <w:pPr>
        <w:pStyle w:val="a3"/>
        <w:numPr>
          <w:ilvl w:val="0"/>
          <w:numId w:val="12"/>
        </w:numPr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Управління охорони здоров’я Сумської міської ради, а координацію виконання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розподілом обов’язків.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6E1E12" w:rsidRPr="000C1D64" w:rsidRDefault="006E1E12" w:rsidP="006E1E12">
      <w:pPr>
        <w:tabs>
          <w:tab w:val="left" w:pos="566"/>
        </w:tabs>
        <w:autoSpaceDE w:val="0"/>
        <w:autoSpaceDN w:val="0"/>
        <w:adjustRightInd w:val="0"/>
        <w:spacing w:afterAutospacing="0"/>
        <w:ind w:firstLine="709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6E1E12" w:rsidRPr="000C1D64" w:rsidRDefault="006E1E12" w:rsidP="006E1E12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6E1E12" w:rsidRPr="00E0219B" w:rsidRDefault="006E1E12" w:rsidP="006E1E12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bCs/>
          <w:sz w:val="28"/>
          <w:szCs w:val="28"/>
        </w:rPr>
      </w:pPr>
      <w:r w:rsidRPr="00E0219B"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 w:rsidRPr="00E0219B">
        <w:rPr>
          <w:rFonts w:ascii="Times New Roman" w:hAnsi="Times New Roman" w:cs="Times New Roman"/>
          <w:bCs/>
          <w:sz w:val="28"/>
          <w:szCs w:val="28"/>
        </w:rPr>
        <w:tab/>
      </w:r>
      <w:r w:rsidRPr="00E021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E0219B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E0219B">
        <w:rPr>
          <w:rFonts w:ascii="Times New Roman" w:hAnsi="Times New Roman" w:cs="Times New Roman"/>
          <w:bCs/>
          <w:sz w:val="28"/>
          <w:szCs w:val="28"/>
        </w:rPr>
        <w:tab/>
      </w:r>
      <w:r w:rsidRPr="00E021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E0219B">
        <w:rPr>
          <w:rFonts w:ascii="Times New Roman" w:hAnsi="Times New Roman" w:cs="Times New Roman"/>
          <w:bCs/>
          <w:sz w:val="28"/>
          <w:szCs w:val="28"/>
        </w:rPr>
        <w:tab/>
      </w:r>
      <w:r w:rsidRPr="00E021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Олександр </w:t>
      </w:r>
      <w:r w:rsidRPr="00E0219B">
        <w:rPr>
          <w:rFonts w:ascii="Times New Roman" w:hAnsi="Times New Roman" w:cs="Times New Roman"/>
          <w:bCs/>
          <w:sz w:val="28"/>
          <w:szCs w:val="28"/>
        </w:rPr>
        <w:t>ЛИСЕНКО</w:t>
      </w:r>
    </w:p>
    <w:p w:rsidR="006E1E12" w:rsidRPr="00E0219B" w:rsidRDefault="006E1E12" w:rsidP="006E1E12">
      <w:pPr>
        <w:spacing w:afterAutospacing="0"/>
        <w:rPr>
          <w:rFonts w:ascii="Times New Roman" w:hAnsi="Times New Roman" w:cs="Times New Roman"/>
        </w:rPr>
      </w:pPr>
    </w:p>
    <w:p w:rsidR="006E1E12" w:rsidRPr="00E0219B" w:rsidRDefault="006E1E12" w:rsidP="006E1E12">
      <w:pPr>
        <w:spacing w:afterAutospacing="0"/>
        <w:rPr>
          <w:rFonts w:ascii="Times New Roman" w:hAnsi="Times New Roman" w:cs="Times New Roman"/>
          <w:lang w:val="uk-UA"/>
        </w:rPr>
      </w:pPr>
      <w:r w:rsidRPr="00E0219B">
        <w:rPr>
          <w:rFonts w:ascii="Times New Roman" w:hAnsi="Times New Roman" w:cs="Times New Roman"/>
        </w:rPr>
        <w:t xml:space="preserve">Виконавець: </w:t>
      </w:r>
      <w:r w:rsidRPr="00E0219B">
        <w:rPr>
          <w:rFonts w:ascii="Times New Roman" w:hAnsi="Times New Roman" w:cs="Times New Roman"/>
          <w:lang w:val="uk-UA"/>
        </w:rPr>
        <w:t xml:space="preserve">Олена </w:t>
      </w:r>
      <w:r w:rsidRPr="00E0219B">
        <w:rPr>
          <w:rFonts w:ascii="Times New Roman" w:hAnsi="Times New Roman" w:cs="Times New Roman"/>
          <w:sz w:val="24"/>
          <w:szCs w:val="24"/>
          <w:lang w:val="uk-UA"/>
        </w:rPr>
        <w:t xml:space="preserve">ЧУМАЧЕНКО  </w:t>
      </w:r>
    </w:p>
    <w:p w:rsidR="006E1E12" w:rsidRPr="00E0219B" w:rsidRDefault="006E1E12" w:rsidP="006E1E12">
      <w:pPr>
        <w:shd w:val="clear" w:color="auto" w:fill="FFFFFF"/>
        <w:spacing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E0219B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6E1E12" w:rsidRPr="000C1D64" w:rsidRDefault="006E1E12" w:rsidP="006E1E12">
      <w:pPr>
        <w:shd w:val="clear" w:color="auto" w:fill="FFFFFF"/>
        <w:spacing w:afterAutospacing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9B">
        <w:rPr>
          <w:rFonts w:ascii="Times New Roman" w:hAnsi="Times New Roman" w:cs="Times New Roman"/>
          <w:sz w:val="24"/>
          <w:szCs w:val="24"/>
        </w:rPr>
        <w:t xml:space="preserve">Ініціатор розгляду питання – </w:t>
      </w:r>
      <w:r w:rsidRPr="000C1D64">
        <w:rPr>
          <w:rFonts w:ascii="Times New Roman" w:hAnsi="Times New Roman" w:cs="Times New Roman"/>
          <w:sz w:val="24"/>
          <w:szCs w:val="24"/>
          <w:shd w:val="clear" w:color="auto" w:fill="FFFFFF"/>
        </w:rPr>
        <w:t>комісія з питань охорони здоров’я, соціального захисту населення, освіти, науки, культури, туризму, сім’ї, молоді і спорту</w:t>
      </w:r>
    </w:p>
    <w:p w:rsidR="006E1E12" w:rsidRPr="00E0219B" w:rsidRDefault="006E1E12" w:rsidP="006E1E12">
      <w:pPr>
        <w:shd w:val="clear" w:color="auto" w:fill="FFFFFF"/>
        <w:spacing w:afterAutospacing="0"/>
        <w:rPr>
          <w:rFonts w:ascii="Times New Roman" w:hAnsi="Times New Roman" w:cs="Times New Roman"/>
          <w:sz w:val="24"/>
          <w:szCs w:val="24"/>
        </w:rPr>
      </w:pPr>
      <w:r w:rsidRPr="000C1D64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 рішення підготовлено Управління охорони здоров’я Сумської міської</w:t>
      </w:r>
      <w:r w:rsidRPr="00E0219B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6E1E12" w:rsidRPr="00E0219B" w:rsidRDefault="006E1E12" w:rsidP="006E1E12">
      <w:pPr>
        <w:spacing w:afterAutospacing="0"/>
        <w:rPr>
          <w:rFonts w:ascii="Times New Roman" w:hAnsi="Times New Roman" w:cs="Times New Roman"/>
          <w:lang w:val="uk-UA"/>
        </w:rPr>
      </w:pPr>
      <w:r w:rsidRPr="00E02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Доповідач: </w:t>
      </w:r>
      <w:r w:rsidRPr="00E0219B">
        <w:rPr>
          <w:rFonts w:ascii="Times New Roman" w:hAnsi="Times New Roman" w:cs="Times New Roman"/>
          <w:lang w:val="uk-UA"/>
        </w:rPr>
        <w:t xml:space="preserve">Олена </w:t>
      </w:r>
      <w:r w:rsidRPr="00E0219B">
        <w:rPr>
          <w:rFonts w:ascii="Times New Roman" w:hAnsi="Times New Roman" w:cs="Times New Roman"/>
          <w:sz w:val="24"/>
          <w:szCs w:val="24"/>
          <w:lang w:val="uk-UA"/>
        </w:rPr>
        <w:t xml:space="preserve">ЧУМАЧЕНКО  </w:t>
      </w:r>
    </w:p>
    <w:p w:rsidR="00FB4E9C" w:rsidRPr="00E0219B" w:rsidRDefault="00FB4E9C" w:rsidP="007B2C14">
      <w:pPr>
        <w:spacing w:afterAutospacing="0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E021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</w:p>
    <w:p w:rsidR="00FB4E9C" w:rsidRPr="00E0219B" w:rsidRDefault="00FB4E9C" w:rsidP="00815D92">
      <w:pPr>
        <w:spacing w:afterAutospacing="0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 Сумської міської</w:t>
      </w:r>
      <w:r w:rsidR="00577EF7" w:rsidRPr="00E021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021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ради</w:t>
      </w:r>
      <w:r w:rsidR="00815D92" w:rsidRPr="00E021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577EF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5D92" w:rsidRPr="00E0219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атвердження</w:t>
      </w:r>
      <w:r w:rsidR="00577EF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Порядку надання</w:t>
      </w:r>
      <w:r w:rsidR="00815D92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BF2" w:rsidRPr="00F217A4">
        <w:rPr>
          <w:rFonts w:ascii="Times New Roman" w:hAnsi="Times New Roman" w:cs="Times New Roman"/>
          <w:sz w:val="28"/>
          <w:szCs w:val="28"/>
          <w:lang w:val="uk-UA"/>
        </w:rPr>
        <w:t>безоплатної</w:t>
      </w:r>
      <w:r w:rsidR="00A37BF2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5A8" w:rsidRPr="00E0219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томатологічної</w:t>
      </w:r>
      <w:r w:rsidR="00E64C7F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допомоги пільговій категорії</w:t>
      </w:r>
      <w:r w:rsidR="00577EF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r w:rsidR="00815D92" w:rsidRPr="00E0219B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 н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а 202</w:t>
      </w:r>
      <w:r w:rsidR="007C53E5" w:rsidRPr="00E021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7C53E5" w:rsidRPr="00E021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</w:p>
    <w:p w:rsidR="00FB4E9C" w:rsidRPr="00E0219B" w:rsidRDefault="00FB4E9C" w:rsidP="007B2C14">
      <w:pPr>
        <w:spacing w:afterAutospacing="0"/>
        <w:ind w:left="3540" w:firstLine="708"/>
        <w:jc w:val="lef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Pr="00E02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____________</w:t>
      </w:r>
      <w:r w:rsidRPr="00E02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E35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№ ______</w:t>
      </w:r>
      <w:r w:rsidR="00EE05B1" w:rsidRPr="00E02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F29" w:rsidRPr="00E021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F5F29" w:rsidRPr="00E0219B">
        <w:rPr>
          <w:rFonts w:ascii="Times New Roman" w:hAnsi="Times New Roman" w:cs="Times New Roman"/>
          <w:sz w:val="28"/>
          <w:szCs w:val="28"/>
        </w:rPr>
        <w:t xml:space="preserve"> </w:t>
      </w:r>
      <w:r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МР</w:t>
      </w:r>
    </w:p>
    <w:p w:rsidR="00FB4E9C" w:rsidRPr="00E0219B" w:rsidRDefault="00FB4E9C" w:rsidP="007B2C14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482" w:rsidRPr="00E0219B" w:rsidRDefault="00C32E03" w:rsidP="007B2C14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19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0308" w:rsidRPr="00E0219B" w:rsidRDefault="001452CB" w:rsidP="007B2C14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C32E03" w:rsidRPr="00E0219B">
        <w:rPr>
          <w:rFonts w:ascii="Times New Roman" w:hAnsi="Times New Roman" w:cs="Times New Roman"/>
          <w:b/>
          <w:sz w:val="28"/>
          <w:szCs w:val="28"/>
          <w:lang w:val="uk-UA"/>
        </w:rPr>
        <w:t>адання</w:t>
      </w:r>
      <w:r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безоплатної</w:t>
      </w:r>
      <w:r w:rsidR="00C32E03"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стоматологічної</w:t>
      </w:r>
      <w:r w:rsidR="009A3BA3"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2E03" w:rsidRPr="00E0219B">
        <w:rPr>
          <w:rFonts w:ascii="Times New Roman" w:hAnsi="Times New Roman" w:cs="Times New Roman"/>
          <w:b/>
          <w:sz w:val="28"/>
          <w:szCs w:val="28"/>
          <w:lang w:val="uk-UA"/>
        </w:rPr>
        <w:t>допомоги</w:t>
      </w:r>
      <w:r w:rsidR="00580308"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2E03"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пільговій категорії </w:t>
      </w:r>
    </w:p>
    <w:p w:rsidR="00C32E03" w:rsidRPr="00E0219B" w:rsidRDefault="00C32E03" w:rsidP="007B2C14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b/>
          <w:sz w:val="28"/>
          <w:szCs w:val="28"/>
          <w:lang w:val="uk-UA"/>
        </w:rPr>
        <w:t>населення м</w:t>
      </w:r>
      <w:r w:rsidR="00FB4E9C" w:rsidRPr="00E0219B">
        <w:rPr>
          <w:rFonts w:ascii="Times New Roman" w:hAnsi="Times New Roman" w:cs="Times New Roman"/>
          <w:b/>
          <w:sz w:val="28"/>
          <w:szCs w:val="28"/>
          <w:lang w:val="uk-UA"/>
        </w:rPr>
        <w:t>іста</w:t>
      </w:r>
      <w:r w:rsidR="0060444B"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Суми </w:t>
      </w:r>
      <w:r w:rsidR="0060444B" w:rsidRPr="00E0219B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7C53E5" w:rsidRPr="00E0219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0444B" w:rsidRPr="00E0219B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7C53E5" w:rsidRPr="00E0219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0444B"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C32E03" w:rsidRPr="00E0219B" w:rsidRDefault="00C32E03" w:rsidP="007B2C14">
      <w:pPr>
        <w:spacing w:afterAutospac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2E03" w:rsidRPr="00E0219B" w:rsidRDefault="0082595C" w:rsidP="00D80B97">
      <w:pPr>
        <w:pStyle w:val="a3"/>
        <w:numPr>
          <w:ilvl w:val="0"/>
          <w:numId w:val="1"/>
        </w:numPr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32E03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орядок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1452CB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безоплатної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стоматологічної</w:t>
      </w:r>
      <w:r w:rsidR="000D25FE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допомоги пільговій категорії населення </w:t>
      </w:r>
      <w:r w:rsidR="00A2737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територіальної громади 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7C53E5" w:rsidRPr="00E021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7C53E5" w:rsidRPr="00E021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0D25FE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6F4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0D25FE" w:rsidRPr="00E0219B">
        <w:rPr>
          <w:rFonts w:ascii="Times New Roman" w:hAnsi="Times New Roman" w:cs="Times New Roman"/>
          <w:sz w:val="28"/>
          <w:szCs w:val="28"/>
          <w:lang w:val="uk-UA"/>
        </w:rPr>
        <w:t>(далі – Порядок)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E03" w:rsidRPr="00E0219B">
        <w:rPr>
          <w:rFonts w:ascii="Times New Roman" w:hAnsi="Times New Roman" w:cs="Times New Roman"/>
          <w:sz w:val="28"/>
          <w:szCs w:val="28"/>
          <w:lang w:val="uk-UA"/>
        </w:rPr>
        <w:t>розроблений з метою визначення механізм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32E03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коштів</w:t>
      </w:r>
      <w:r w:rsidR="00FB4E9C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, виділених з </w:t>
      </w:r>
      <w:r w:rsidR="00C32E03" w:rsidRPr="00E0219B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1452CB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громади (далі </w:t>
      </w:r>
      <w:r w:rsidR="00E312E9" w:rsidRPr="00E021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452CB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бюджет </w:t>
      </w:r>
      <w:r w:rsidR="00C877B1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</w:t>
      </w:r>
      <w:r w:rsidR="001452CB" w:rsidRPr="00E0219B">
        <w:rPr>
          <w:rFonts w:ascii="Times New Roman" w:hAnsi="Times New Roman" w:cs="Times New Roman"/>
          <w:sz w:val="28"/>
          <w:szCs w:val="28"/>
          <w:lang w:val="uk-UA"/>
        </w:rPr>
        <w:t>ТГ)</w:t>
      </w:r>
      <w:r w:rsidR="00FB4E9C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на виконання завдань</w:t>
      </w:r>
      <w:r w:rsidR="00F15EED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та заходів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, передбачених</w:t>
      </w:r>
      <w:r w:rsidR="004C11F4"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комплексною Програмою Сумської міської  територіальної громади «Охорона здоров'я» на </w:t>
      </w:r>
      <w:r w:rsidR="000056F4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854CF" w:rsidRPr="00E0219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E854CF" w:rsidRPr="00E021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3586A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роки (зі змінами)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="001452CB" w:rsidRPr="00E0219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Сумської міської ради від </w:t>
      </w:r>
      <w:r w:rsidR="000056F4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C2471" w:rsidRPr="00E021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586A" w:rsidRPr="00E0219B">
        <w:rPr>
          <w:rFonts w:ascii="Times New Roman" w:hAnsi="Times New Roman" w:cs="Times New Roman"/>
          <w:sz w:val="28"/>
          <w:szCs w:val="28"/>
          <w:lang w:val="uk-UA"/>
        </w:rPr>
        <w:t>6 січня</w:t>
      </w:r>
      <w:r w:rsidR="009C2471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C2471" w:rsidRPr="00E0219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33586A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2713 </w:t>
      </w:r>
      <w:r w:rsidR="00E312E9" w:rsidRPr="00E021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3586A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МР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, та Програмою Сумської міської  територіально</w:t>
      </w:r>
      <w:r w:rsidR="00E854CF" w:rsidRPr="00E0219B">
        <w:rPr>
          <w:rFonts w:ascii="Times New Roman" w:hAnsi="Times New Roman" w:cs="Times New Roman"/>
          <w:sz w:val="28"/>
          <w:szCs w:val="28"/>
          <w:lang w:val="uk-UA"/>
        </w:rPr>
        <w:t>ї громади «Соціальна підтримка З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ахисників</w:t>
      </w:r>
      <w:r w:rsidR="0033586A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E854CF" w:rsidRPr="00E0219B">
        <w:rPr>
          <w:rFonts w:ascii="Times New Roman" w:hAnsi="Times New Roman" w:cs="Times New Roman"/>
          <w:sz w:val="28"/>
          <w:szCs w:val="28"/>
          <w:lang w:val="uk-UA"/>
        </w:rPr>
        <w:t>Захисниць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членів їх сімей» на 202</w:t>
      </w:r>
      <w:r w:rsidR="00E854CF" w:rsidRPr="00E0219B">
        <w:rPr>
          <w:rFonts w:ascii="Times New Roman" w:hAnsi="Times New Roman" w:cs="Times New Roman"/>
          <w:sz w:val="28"/>
          <w:szCs w:val="28"/>
          <w:lang w:val="uk-UA"/>
        </w:rPr>
        <w:t>2-2024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 роки», затверджено</w:t>
      </w:r>
      <w:r w:rsidR="00E312E9" w:rsidRPr="00E0219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Сумської міської ради від </w:t>
      </w:r>
      <w:r w:rsidR="000056F4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33586A" w:rsidRPr="00E0219B">
        <w:rPr>
          <w:rFonts w:ascii="Times New Roman" w:hAnsi="Times New Roman" w:cs="Times New Roman"/>
          <w:sz w:val="28"/>
          <w:szCs w:val="28"/>
          <w:lang w:val="uk-UA"/>
        </w:rPr>
        <w:t>24 листопада 2021 року № 2273</w:t>
      </w:r>
      <w:r w:rsidR="00E312E9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3586A" w:rsidRPr="00E0219B">
        <w:rPr>
          <w:rFonts w:ascii="Times New Roman" w:hAnsi="Times New Roman" w:cs="Times New Roman"/>
          <w:sz w:val="28"/>
          <w:szCs w:val="28"/>
          <w:lang w:val="uk-UA"/>
        </w:rPr>
        <w:t>МР</w:t>
      </w:r>
      <w:r w:rsidR="006B2B42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змінами).</w:t>
      </w:r>
      <w:r w:rsidR="004C11F4" w:rsidRPr="00E0219B">
        <w:rPr>
          <w:sz w:val="28"/>
          <w:szCs w:val="28"/>
          <w:lang w:val="uk-UA"/>
        </w:rPr>
        <w:t xml:space="preserve"> </w:t>
      </w:r>
    </w:p>
    <w:p w:rsidR="0033586A" w:rsidRPr="00E0219B" w:rsidRDefault="00580308" w:rsidP="00D80B97">
      <w:pPr>
        <w:pStyle w:val="a3"/>
        <w:numPr>
          <w:ilvl w:val="0"/>
          <w:numId w:val="1"/>
        </w:numPr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>Право на отримання безоплатної стоматологічної допомоги мають</w:t>
      </w:r>
      <w:r w:rsidR="0033586A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5971CF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соби, які мають зареєстроване місце проживання в територіальних межах Сумської міської </w:t>
      </w:r>
      <w:r w:rsidR="002064AB" w:rsidRPr="00E0219B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(далі</w:t>
      </w:r>
      <w:r w:rsidR="00F55AD8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064AB" w:rsidRPr="00E0219B">
        <w:rPr>
          <w:rFonts w:ascii="Times New Roman" w:hAnsi="Times New Roman" w:cs="Times New Roman"/>
          <w:sz w:val="28"/>
          <w:szCs w:val="28"/>
          <w:lang w:val="uk-UA"/>
        </w:rPr>
        <w:t>Сумська міська ТГ)</w:t>
      </w:r>
      <w:r w:rsidR="00F965A8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та о</w:t>
      </w:r>
      <w:r w:rsidR="005971CF" w:rsidRPr="00E0219B">
        <w:rPr>
          <w:rFonts w:ascii="Times New Roman" w:hAnsi="Times New Roman" w:cs="Times New Roman"/>
          <w:sz w:val="28"/>
          <w:szCs w:val="28"/>
          <w:lang w:val="uk-UA"/>
        </w:rPr>
        <w:t>соби з числа внутрішньо переміщених осіб, які перебувають на обліку в Єдиній інформаційній базі даних про внутрішньо переміщених осіб в межах Сумської міської ТГ не менше трьох місяців на дату зверненн</w:t>
      </w:r>
      <w:r w:rsidR="00F965A8" w:rsidRPr="00E0219B">
        <w:rPr>
          <w:rFonts w:ascii="Times New Roman" w:hAnsi="Times New Roman" w:cs="Times New Roman"/>
          <w:sz w:val="28"/>
          <w:szCs w:val="28"/>
          <w:lang w:val="uk-UA"/>
        </w:rPr>
        <w:t>я, в тому числі:</w:t>
      </w:r>
    </w:p>
    <w:p w:rsidR="00F25FF5" w:rsidRPr="00E0219B" w:rsidRDefault="009D724F" w:rsidP="00D80B97">
      <w:pPr>
        <w:pStyle w:val="a3"/>
        <w:numPr>
          <w:ilvl w:val="1"/>
          <w:numId w:val="1"/>
        </w:numPr>
        <w:spacing w:afterAutospacing="0"/>
        <w:ind w:left="-142" w:firstLine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B31A1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Особи, які мають право на</w:t>
      </w:r>
      <w:r w:rsidR="00013E17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державне пенсійне забезпечення</w:t>
      </w:r>
      <w:r w:rsidR="00876218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B31A1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(Закон України «Про пенсійне забезпечення»</w:t>
      </w:r>
      <w:r w:rsidR="00610775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BB38D9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B31A1" w:rsidRPr="00E0219B" w:rsidRDefault="009D724F" w:rsidP="00D80B97">
      <w:pPr>
        <w:pStyle w:val="a3"/>
        <w:numPr>
          <w:ilvl w:val="1"/>
          <w:numId w:val="1"/>
        </w:numPr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B31A1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Особи з інвалідністю</w:t>
      </w:r>
      <w:r w:rsidR="002064AB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(Закон України «Про основи соціальної захищеності осіб з інвалідністю в Україні»)</w:t>
      </w:r>
      <w:r w:rsidR="00BB38D9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672B6" w:rsidRPr="00E0219B" w:rsidRDefault="009D724F" w:rsidP="00D80B97">
      <w:pPr>
        <w:pStyle w:val="a3"/>
        <w:numPr>
          <w:ilvl w:val="1"/>
          <w:numId w:val="1"/>
        </w:numPr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80308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Захисник</w:t>
      </w:r>
      <w:r w:rsidR="00636BE9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CC325E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Захисниці</w:t>
      </w:r>
      <w:r w:rsidR="00580308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</w:t>
      </w:r>
      <w:r w:rsidR="001672B6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 Закону України «Про статус ветеранів війни, гарантії їх соціального захисту»</w:t>
      </w:r>
      <w:r w:rsidR="00BB38D9" w:rsidRPr="00E02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301" w:rsidRPr="00E0219B" w:rsidRDefault="000056F4" w:rsidP="009D724F">
      <w:pPr>
        <w:pStyle w:val="a3"/>
        <w:numPr>
          <w:ilvl w:val="1"/>
          <w:numId w:val="1"/>
        </w:numPr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</w:rPr>
        <w:t xml:space="preserve"> </w:t>
      </w:r>
      <w:r w:rsidR="002064AB" w:rsidRPr="00E0219B">
        <w:rPr>
          <w:rFonts w:ascii="Times New Roman" w:hAnsi="Times New Roman" w:cs="Times New Roman"/>
          <w:sz w:val="28"/>
          <w:szCs w:val="28"/>
          <w:lang w:val="uk-UA"/>
        </w:rPr>
        <w:t>Особи, які мають статус донора (Почесного донора) крові та (або) її компонентів (Закон України «Про донорство крові та її компонентів»)</w:t>
      </w:r>
      <w:r w:rsidR="00BB38D9" w:rsidRPr="00E02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64AB" w:rsidRPr="00E0219B" w:rsidRDefault="009D724F" w:rsidP="00D80B97">
      <w:pPr>
        <w:pStyle w:val="a6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</w:rPr>
        <w:t xml:space="preserve"> </w:t>
      </w:r>
      <w:r w:rsidR="002064AB" w:rsidRPr="00E0219B">
        <w:rPr>
          <w:rFonts w:ascii="Times New Roman" w:hAnsi="Times New Roman" w:cs="Times New Roman"/>
          <w:sz w:val="28"/>
          <w:szCs w:val="28"/>
          <w:lang w:val="uk-UA"/>
        </w:rPr>
        <w:t>Особи, які мають статус ветерана праці (Закон України «</w:t>
      </w:r>
      <w:r w:rsidR="004B3B78" w:rsidRPr="00E0219B">
        <w:rPr>
          <w:rFonts w:ascii="Times New Roman" w:hAnsi="Times New Roman" w:cs="Times New Roman"/>
          <w:sz w:val="28"/>
          <w:szCs w:val="28"/>
          <w:lang w:val="uk-UA"/>
        </w:rPr>
        <w:t>Про основні засади соціального захисту ветеранів праці та інших гро</w:t>
      </w:r>
      <w:r w:rsidR="00BB38D9" w:rsidRPr="00E0219B">
        <w:rPr>
          <w:rFonts w:ascii="Times New Roman" w:hAnsi="Times New Roman" w:cs="Times New Roman"/>
          <w:sz w:val="28"/>
          <w:szCs w:val="28"/>
          <w:lang w:val="uk-UA"/>
        </w:rPr>
        <w:t>мадян похилого віку в Україні»).</w:t>
      </w:r>
    </w:p>
    <w:p w:rsidR="00830406" w:rsidRPr="00E0219B" w:rsidRDefault="009D724F" w:rsidP="00D80B97">
      <w:pPr>
        <w:pStyle w:val="a6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B78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Особи, які постраждали внаслідок Чорнобильської катастрофи </w:t>
      </w:r>
      <w:r w:rsidR="00726D2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4B3B78" w:rsidRPr="00E0219B">
        <w:rPr>
          <w:rFonts w:ascii="Times New Roman" w:hAnsi="Times New Roman" w:cs="Times New Roman"/>
          <w:sz w:val="28"/>
          <w:szCs w:val="28"/>
          <w:lang w:val="uk-UA"/>
        </w:rPr>
        <w:t>(Закон України «Про статус і соціальний захист громадян, які постраждали внаслідок Чорнобильської катастрофи»).</w:t>
      </w:r>
    </w:p>
    <w:p w:rsidR="006B14B7" w:rsidRPr="00E0219B" w:rsidRDefault="00FC495A" w:rsidP="00D80B97">
      <w:pPr>
        <w:pStyle w:val="a3"/>
        <w:numPr>
          <w:ilvl w:val="0"/>
          <w:numId w:val="1"/>
        </w:numPr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>Безоплатна с</w:t>
      </w:r>
      <w:r w:rsidR="006B14B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томатологічна допомога надається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комунальним</w:t>
      </w:r>
      <w:r w:rsidR="006B14B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B14B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B14B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«Клінічна стоматологічна поліклініка» Сумської міської ради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D2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(далі – С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>томатполіклініка)</w:t>
      </w:r>
      <w:r w:rsidR="006B14B7" w:rsidRPr="00E02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2EFB" w:rsidRDefault="00FE2EFB" w:rsidP="00FE2EFB">
      <w:pPr>
        <w:pStyle w:val="a3"/>
        <w:spacing w:afterAutospacing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E2EFB" w:rsidRDefault="00FE2EFB" w:rsidP="00FE2EFB">
      <w:pPr>
        <w:pStyle w:val="a3"/>
        <w:spacing w:afterAutospacing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858EA" w:rsidRDefault="003858EA" w:rsidP="00FE2EFB">
      <w:pPr>
        <w:pStyle w:val="a3"/>
        <w:spacing w:afterAutospacing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858EA" w:rsidRDefault="003858EA" w:rsidP="00FE2EFB">
      <w:pPr>
        <w:pStyle w:val="a3"/>
        <w:spacing w:afterAutospacing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217A4" w:rsidRPr="00FA1AE4" w:rsidRDefault="008623E3" w:rsidP="00FA1AE4">
      <w:pPr>
        <w:pStyle w:val="a3"/>
        <w:numPr>
          <w:ilvl w:val="0"/>
          <w:numId w:val="1"/>
        </w:numPr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B677C1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безоплатної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стоматологічної допомоги здійснюється в </w:t>
      </w:r>
      <w:r w:rsidR="00625172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межах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затверджених </w:t>
      </w:r>
      <w:r w:rsidR="00B677C1" w:rsidRPr="00E0219B">
        <w:rPr>
          <w:rFonts w:ascii="Times New Roman" w:hAnsi="Times New Roman" w:cs="Times New Roman"/>
          <w:sz w:val="28"/>
          <w:szCs w:val="28"/>
          <w:lang w:val="uk-UA"/>
        </w:rPr>
        <w:t>бюджетних призначень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, передбачених на відповідний рік, </w:t>
      </w:r>
      <w:r w:rsidR="00B677C1" w:rsidRPr="00E0219B">
        <w:rPr>
          <w:rFonts w:ascii="Times New Roman" w:hAnsi="Times New Roman" w:cs="Times New Roman"/>
          <w:sz w:val="28"/>
          <w:szCs w:val="28"/>
          <w:lang w:val="uk-UA"/>
        </w:rPr>
        <w:t>на виконання завдань та заходів Програм, зазначених у п.1 Порядку та включає наступні види допомоги:</w:t>
      </w:r>
    </w:p>
    <w:p w:rsidR="008623E3" w:rsidRPr="00E0219B" w:rsidRDefault="003D080D" w:rsidP="00855177">
      <w:pPr>
        <w:pStyle w:val="a3"/>
        <w:tabs>
          <w:tab w:val="left" w:pos="709"/>
        </w:tabs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4.1.  </w:t>
      </w:r>
      <w:r w:rsidR="00B677C1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ерапевтичн</w:t>
      </w:r>
      <w:r w:rsidR="00B677C1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стом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</w:rPr>
        <w:t>атологічн</w:t>
      </w:r>
      <w:r w:rsidR="00B677C1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допомог</w:t>
      </w:r>
      <w:r w:rsidR="00B677C1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623E3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лікування неускладненого карієсу з використанням </w:t>
      </w:r>
      <w:r w:rsidR="001672B6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дороговартісних стоматологічних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матеріалів;</w:t>
      </w:r>
    </w:p>
    <w:p w:rsidR="001672B6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лікування ускладненого карієсу з використанням </w:t>
      </w:r>
      <w:r w:rsidR="001672B6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дороговартісних стоматологічних матеріалів;</w:t>
      </w:r>
    </w:p>
    <w:p w:rsidR="003D080D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лікування захворювань пародонту та слизової оболонки  (зняття зубних напластувань скелером, протизапальна терапія). </w:t>
      </w:r>
    </w:p>
    <w:p w:rsidR="008623E3" w:rsidRPr="00E0219B" w:rsidRDefault="003D080D" w:rsidP="00855177">
      <w:pPr>
        <w:pStyle w:val="a3"/>
        <w:tabs>
          <w:tab w:val="left" w:pos="993"/>
        </w:tabs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4.2.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677C1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ірургічн</w:t>
      </w:r>
      <w:r w:rsidR="00B677C1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стоматологічн</w:t>
      </w:r>
      <w:r w:rsidR="00B677C1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677C1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допомога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8623E3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знеболювання (провідникове, інфільтраційне);</w:t>
      </w:r>
    </w:p>
    <w:p w:rsidR="008623E3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видалення зуба просте;</w:t>
      </w:r>
    </w:p>
    <w:p w:rsidR="008623E3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видалення зуба складне (крім атипового видалення зуба з викроюванням слизово-періостального клаптя випилюванням фрагмента кортикальної пластинки альвелярного відростка); </w:t>
      </w:r>
    </w:p>
    <w:p w:rsidR="008623E3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припинення кровотечі після видалення зуба (просте);</w:t>
      </w:r>
    </w:p>
    <w:p w:rsidR="008623E3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розкриття періоститу або абсцесу з послідуючим дренуванням;</w:t>
      </w:r>
    </w:p>
    <w:p w:rsidR="008623E3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лікування альвеоліту;</w:t>
      </w:r>
    </w:p>
    <w:p w:rsidR="008623E3" w:rsidRPr="00E0219B" w:rsidRDefault="00950FC1" w:rsidP="00527228">
      <w:pPr>
        <w:pStyle w:val="a3"/>
        <w:spacing w:afterAutospacing="0"/>
        <w:ind w:left="-142" w:firstLine="568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</w:t>
      </w:r>
      <w:r w:rsidR="00B3208B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коронаріт (розтин капюшона</w:t>
      </w:r>
      <w:r w:rsidR="00527228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промивання капюшона, резекція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капюшона);</w:t>
      </w:r>
    </w:p>
    <w:p w:rsidR="008623E3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перев’язка після складного хірургічного втручання;</w:t>
      </w:r>
    </w:p>
    <w:p w:rsidR="008623E3" w:rsidRPr="00E0219B" w:rsidRDefault="00762D7B" w:rsidP="00527228">
      <w:pPr>
        <w:pStyle w:val="a3"/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-.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вправлення звичайного вивиху та гострого вивиху </w:t>
      </w:r>
      <w:r w:rsidR="00ED5107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скронево</w:t>
      </w: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D5107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нижньощелепного суглоба, імобілізація за допомогою пов’язки.</w:t>
      </w:r>
    </w:p>
    <w:p w:rsidR="00CC325E" w:rsidRPr="00E0219B" w:rsidRDefault="008623E3" w:rsidP="00855177">
      <w:pPr>
        <w:pStyle w:val="a3"/>
        <w:numPr>
          <w:ilvl w:val="0"/>
          <w:numId w:val="1"/>
        </w:numPr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Надання ургентної стоматологічної допомоги здійснюється за рахунок коштів </w:t>
      </w:r>
      <w:r w:rsidR="00C877B1" w:rsidRPr="00E0219B">
        <w:rPr>
          <w:rFonts w:ascii="Times New Roman" w:hAnsi="Times New Roman" w:cs="Times New Roman"/>
          <w:sz w:val="28"/>
          <w:szCs w:val="28"/>
          <w:lang w:val="uk-UA"/>
        </w:rPr>
        <w:t>бюджету Сумської міської ТГ</w:t>
      </w:r>
      <w:r w:rsidR="00C877B1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214F68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>у разі</w:t>
      </w:r>
      <w:r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214F68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не </w:t>
      </w:r>
      <w:r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>укладання договору</w:t>
      </w:r>
      <w:r w:rsidR="00CC325E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214F68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 </w:t>
      </w:r>
      <w:r w:rsidR="00CC325E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>Національн</w:t>
      </w:r>
      <w:r w:rsidR="00214F68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>ою</w:t>
      </w:r>
      <w:r w:rsidR="00CC325E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служб</w:t>
      </w:r>
      <w:r w:rsidR="00214F68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>ою</w:t>
      </w:r>
      <w:r w:rsidR="00CC325E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здоров’я України</w:t>
      </w:r>
      <w:r w:rsidR="00CC325E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F68" w:rsidRPr="00E0219B">
        <w:rPr>
          <w:rFonts w:ascii="Times New Roman" w:hAnsi="Times New Roman" w:cs="Times New Roman"/>
          <w:sz w:val="28"/>
          <w:szCs w:val="28"/>
          <w:lang w:val="uk-UA"/>
        </w:rPr>
        <w:t>з причин, які не залежать від С</w:t>
      </w:r>
      <w:r w:rsidR="00CC325E" w:rsidRPr="00E0219B">
        <w:rPr>
          <w:rFonts w:ascii="Times New Roman" w:hAnsi="Times New Roman" w:cs="Times New Roman"/>
          <w:sz w:val="28"/>
          <w:szCs w:val="28"/>
          <w:lang w:val="uk-UA"/>
        </w:rPr>
        <w:t>томатполіклініки.</w:t>
      </w:r>
    </w:p>
    <w:p w:rsidR="008623E3" w:rsidRPr="00E0219B" w:rsidRDefault="001454D5" w:rsidP="00855177">
      <w:pPr>
        <w:pStyle w:val="a3"/>
        <w:numPr>
          <w:ilvl w:val="0"/>
          <w:numId w:val="1"/>
        </w:numPr>
        <w:tabs>
          <w:tab w:val="left" w:pos="709"/>
        </w:tabs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F27884" w:rsidRPr="00E0219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>томатологічн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із застосуванням дороговартісних матеріалів (за бажанням пацієнта на підставі його особистої заяви) </w:t>
      </w: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проводиться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згідно із затвердженим</w:t>
      </w: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тариф</w:t>
      </w: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ами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623E3" w:rsidRPr="00E0219B" w:rsidRDefault="00162610" w:rsidP="00855177">
      <w:pPr>
        <w:tabs>
          <w:tab w:val="left" w:pos="0"/>
        </w:tabs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Запис 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на прийом до лікаря для надання безоплатної стоматологічної  допомоги пільговій категорії населення здійснюється безпосередньо </w:t>
      </w:r>
      <w:r w:rsidR="004D1FCB" w:rsidRPr="00E0219B">
        <w:rPr>
          <w:rFonts w:ascii="Times New Roman" w:hAnsi="Times New Roman" w:cs="Times New Roman"/>
          <w:sz w:val="28"/>
          <w:szCs w:val="28"/>
          <w:lang w:val="uk-UA"/>
        </w:rPr>
        <w:t>в медичній реєстратурі С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томатполіклініки особисто. </w:t>
      </w:r>
    </w:p>
    <w:p w:rsidR="008623E3" w:rsidRPr="00E0219B" w:rsidRDefault="00162610" w:rsidP="00855177">
      <w:pPr>
        <w:tabs>
          <w:tab w:val="left" w:pos="0"/>
        </w:tabs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950A5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>При зверненні до реєстратури пацієнти, пред’являють посвідчення, що підтверджує належність до категорій осіб, зазначених у пункті 2</w:t>
      </w:r>
      <w:r w:rsidR="004D1FCB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3E3" w:rsidRPr="00E0219B" w:rsidRDefault="00162610" w:rsidP="00855177">
      <w:pPr>
        <w:tabs>
          <w:tab w:val="left" w:pos="0"/>
        </w:tabs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950A5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Якщо пацієнт  не пред’являє зазначене посвідчення, терапевтична і хірургічна стоматологічна допомога надається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затвердженого тарифу.</w:t>
      </w:r>
    </w:p>
    <w:p w:rsidR="008623E3" w:rsidRPr="00E0219B" w:rsidRDefault="00162610" w:rsidP="00855177">
      <w:pPr>
        <w:tabs>
          <w:tab w:val="left" w:pos="0"/>
        </w:tabs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B950A5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.3. 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У разі необхідності повторного візиту до лікаря, запис здійснюється безпосередньо у лікаря, за результатами запису пацієнту видається новий талон. </w:t>
      </w:r>
    </w:p>
    <w:p w:rsidR="00CC325E" w:rsidRPr="00E0219B" w:rsidRDefault="00CC325E" w:rsidP="007B2C14">
      <w:pPr>
        <w:spacing w:afterAutospacing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6BF" w:rsidRPr="00E0219B" w:rsidRDefault="00B016BF" w:rsidP="007B2C14">
      <w:pPr>
        <w:spacing w:afterAutospacing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6BF" w:rsidRPr="00E0219B" w:rsidRDefault="00B016BF" w:rsidP="007B2C14">
      <w:pPr>
        <w:spacing w:afterAutospacing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6BF" w:rsidRPr="00E0219B" w:rsidRDefault="00B016BF" w:rsidP="007B2C14">
      <w:pPr>
        <w:spacing w:afterAutospacing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3E3" w:rsidRPr="00E0219B" w:rsidRDefault="008623E3" w:rsidP="007B2C14">
      <w:pPr>
        <w:spacing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</w:t>
      </w:r>
      <w:r w:rsidR="00EE3C70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E3C70" w:rsidRPr="00E0219B">
        <w:rPr>
          <w:rFonts w:ascii="Times New Roman" w:hAnsi="Times New Roman" w:cs="Times New Roman"/>
          <w:bCs/>
          <w:sz w:val="28"/>
          <w:szCs w:val="28"/>
          <w:lang w:val="uk-UA"/>
        </w:rPr>
        <w:t>Олександр ЛИСЕНКО</w:t>
      </w:r>
    </w:p>
    <w:p w:rsidR="00C76437" w:rsidRPr="00E0219B" w:rsidRDefault="00C76437" w:rsidP="007B2C14">
      <w:pPr>
        <w:spacing w:afterAutospacing="0"/>
        <w:rPr>
          <w:rFonts w:ascii="Times New Roman" w:hAnsi="Times New Roman" w:cs="Times New Roman"/>
          <w:lang w:val="uk-UA"/>
        </w:rPr>
      </w:pPr>
    </w:p>
    <w:p w:rsidR="008623E3" w:rsidRPr="00E0219B" w:rsidRDefault="008623E3" w:rsidP="007B2C14">
      <w:pPr>
        <w:spacing w:afterAutospacing="0"/>
        <w:rPr>
          <w:rFonts w:ascii="Times New Roman" w:hAnsi="Times New Roman" w:cs="Times New Roman"/>
          <w:lang w:val="uk-UA"/>
        </w:rPr>
      </w:pPr>
      <w:r w:rsidRPr="00E0219B">
        <w:rPr>
          <w:rFonts w:ascii="Times New Roman" w:hAnsi="Times New Roman" w:cs="Times New Roman"/>
          <w:lang w:val="uk-UA"/>
        </w:rPr>
        <w:t xml:space="preserve">Виконавець: </w:t>
      </w:r>
      <w:r w:rsidR="00B016BF" w:rsidRPr="00E0219B">
        <w:rPr>
          <w:rFonts w:ascii="Times New Roman" w:hAnsi="Times New Roman" w:cs="Times New Roman"/>
          <w:lang w:val="uk-UA"/>
        </w:rPr>
        <w:t>Олена ЧУМАЧЕНКО</w:t>
      </w:r>
    </w:p>
    <w:p w:rsidR="004473E5" w:rsidRPr="00E0219B" w:rsidRDefault="004473E5" w:rsidP="007B2C14">
      <w:pPr>
        <w:spacing w:afterAutospacing="0"/>
        <w:rPr>
          <w:rFonts w:ascii="Times New Roman" w:hAnsi="Times New Roman" w:cs="Times New Roman"/>
          <w:lang w:val="uk-UA"/>
        </w:rPr>
      </w:pPr>
    </w:p>
    <w:p w:rsidR="004473E5" w:rsidRPr="00E0219B" w:rsidRDefault="004473E5" w:rsidP="007B2C14">
      <w:pPr>
        <w:spacing w:afterAutospacing="0"/>
        <w:rPr>
          <w:rFonts w:ascii="Times New Roman" w:hAnsi="Times New Roman" w:cs="Times New Roman"/>
          <w:lang w:val="uk-UA"/>
        </w:rPr>
      </w:pPr>
    </w:p>
    <w:p w:rsidR="00FE0237" w:rsidRPr="00E0219B" w:rsidRDefault="00FE0237" w:rsidP="000C1D64">
      <w:pPr>
        <w:spacing w:afterAutospacing="0"/>
        <w:rPr>
          <w:rFonts w:ascii="Times New Roman" w:hAnsi="Times New Roman" w:cs="Times New Roman"/>
          <w:sz w:val="28"/>
          <w:szCs w:val="28"/>
          <w:lang w:val="uk-UA"/>
        </w:rPr>
      </w:pPr>
    </w:p>
    <w:p w:rsidR="00C76437" w:rsidRPr="00E0219B" w:rsidRDefault="00C76437" w:rsidP="007B2C14">
      <w:pPr>
        <w:tabs>
          <w:tab w:val="left" w:pos="566"/>
        </w:tabs>
        <w:autoSpaceDE w:val="0"/>
        <w:autoSpaceDN w:val="0"/>
        <w:adjustRightInd w:val="0"/>
        <w:spacing w:afterAutospac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5F23" w:rsidRPr="00E0219B" w:rsidRDefault="00005F23" w:rsidP="007B2C14">
      <w:pPr>
        <w:tabs>
          <w:tab w:val="left" w:pos="566"/>
        </w:tabs>
        <w:autoSpaceDE w:val="0"/>
        <w:autoSpaceDN w:val="0"/>
        <w:adjustRightInd w:val="0"/>
        <w:spacing w:afterAutospac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08668E" w:rsidRPr="00E0219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ГОДЖЕННЯ</w:t>
      </w:r>
    </w:p>
    <w:p w:rsidR="00005F23" w:rsidRPr="00E0219B" w:rsidRDefault="00005F23" w:rsidP="007B2C14">
      <w:pPr>
        <w:tabs>
          <w:tab w:val="left" w:pos="540"/>
          <w:tab w:val="left" w:pos="1980"/>
          <w:tab w:val="left" w:pos="3060"/>
          <w:tab w:val="left" w:pos="4962"/>
          <w:tab w:val="left" w:pos="5103"/>
        </w:tabs>
        <w:spacing w:afterAutospacing="0"/>
        <w:ind w:right="459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>до проєкту рішення Сумської міської ради «Про затвердження Порядку надання стоматологічної допомоги пільговій категорії населення Сумської міської територіальної громади</w:t>
      </w:r>
      <w:r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на 2023-2024 роки»</w:t>
      </w:r>
    </w:p>
    <w:p w:rsidR="00077BB6" w:rsidRPr="00E0219B" w:rsidRDefault="00077BB6" w:rsidP="007B2C14">
      <w:pPr>
        <w:tabs>
          <w:tab w:val="left" w:pos="540"/>
          <w:tab w:val="left" w:pos="1980"/>
          <w:tab w:val="left" w:pos="3060"/>
          <w:tab w:val="left" w:pos="4962"/>
          <w:tab w:val="left" w:pos="5103"/>
        </w:tabs>
        <w:spacing w:afterAutospacing="0"/>
        <w:ind w:right="459"/>
        <w:rPr>
          <w:rFonts w:ascii="Times New Roman" w:hAnsi="Times New Roman" w:cs="Times New Roman"/>
          <w:sz w:val="28"/>
          <w:szCs w:val="28"/>
          <w:lang w:val="uk-UA"/>
        </w:rPr>
      </w:pPr>
    </w:p>
    <w:p w:rsidR="00077BB6" w:rsidRPr="00E0219B" w:rsidRDefault="00077BB6" w:rsidP="007B2C14">
      <w:pPr>
        <w:tabs>
          <w:tab w:val="left" w:pos="540"/>
          <w:tab w:val="left" w:pos="1980"/>
          <w:tab w:val="left" w:pos="3060"/>
          <w:tab w:val="left" w:pos="4962"/>
          <w:tab w:val="left" w:pos="5103"/>
        </w:tabs>
        <w:spacing w:afterAutospacing="0"/>
        <w:ind w:right="45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3686"/>
      </w:tblGrid>
      <w:tr w:rsidR="00E0219B" w:rsidRPr="00E0219B" w:rsidTr="00F217A4">
        <w:trPr>
          <w:trHeight w:val="1010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BB6" w:rsidRPr="00E0219B" w:rsidRDefault="00077BB6" w:rsidP="00F217A4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Начальник управління охорони</w:t>
            </w:r>
            <w:r w:rsidR="00F217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     </w:t>
            </w: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здоров’я Сумської міської ради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BB6" w:rsidRPr="00E0219B" w:rsidRDefault="00077BB6" w:rsidP="007B2C14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 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BB6" w:rsidRPr="00E0219B" w:rsidRDefault="00077BB6" w:rsidP="007B2C14">
            <w:pPr>
              <w:spacing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Олена ЧУМАЧЕНКО</w:t>
            </w:r>
          </w:p>
        </w:tc>
      </w:tr>
      <w:tr w:rsidR="00E0219B" w:rsidRPr="00E0219B" w:rsidTr="00F217A4">
        <w:trPr>
          <w:trHeight w:val="1920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BB6" w:rsidRPr="00E0219B" w:rsidRDefault="00BF4966" w:rsidP="007B2C14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Голова постійної комісії з питань охорони здоров’я, соціального захисту населення, освіти, науки, культури, туризму, сім’ї, молоді і спорту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BB6" w:rsidRPr="00E0219B" w:rsidRDefault="00077BB6" w:rsidP="007B2C14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 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BB6" w:rsidRPr="00E0219B" w:rsidRDefault="00BF4966" w:rsidP="007B2C14">
            <w:pPr>
              <w:spacing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Валентина ДОМІНАС </w:t>
            </w:r>
          </w:p>
        </w:tc>
      </w:tr>
      <w:tr w:rsidR="00E0219B" w:rsidRPr="00E0219B" w:rsidTr="00F56BB0">
        <w:trPr>
          <w:trHeight w:val="1233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A18" w:rsidRPr="00E0219B" w:rsidRDefault="00EA5A18" w:rsidP="007B2C14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A18" w:rsidRPr="00E0219B" w:rsidRDefault="00EA5A18" w:rsidP="007B2C14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A18" w:rsidRPr="00E0219B" w:rsidRDefault="00EA5A18" w:rsidP="007B2C14">
            <w:pPr>
              <w:spacing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Світлана ЛИПОВА</w:t>
            </w:r>
          </w:p>
        </w:tc>
      </w:tr>
      <w:tr w:rsidR="00E0219B" w:rsidRPr="00E0219B" w:rsidTr="008545B1">
        <w:trPr>
          <w:trHeight w:val="1359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BB6" w:rsidRPr="00E0219B" w:rsidRDefault="00077BB6" w:rsidP="007B2C14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Начальник правового управління Сумської міської ради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BB6" w:rsidRPr="00E0219B" w:rsidRDefault="00077BB6" w:rsidP="007B2C14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 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BB6" w:rsidRPr="00E0219B" w:rsidRDefault="00077BB6" w:rsidP="007B2C14">
            <w:pPr>
              <w:spacing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Олег</w:t>
            </w:r>
            <w:r w:rsidR="00C72C61" w:rsidRPr="00E021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ЧАЙЧЕНКО</w:t>
            </w:r>
          </w:p>
        </w:tc>
      </w:tr>
      <w:tr w:rsidR="00077BB6" w:rsidRPr="00E0219B" w:rsidTr="008545B1">
        <w:trPr>
          <w:trHeight w:val="1190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BB6" w:rsidRPr="00E0219B" w:rsidRDefault="00AF1B7C" w:rsidP="007B2C14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BB6" w:rsidRPr="00E0219B" w:rsidRDefault="00077BB6" w:rsidP="007B2C14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 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BB6" w:rsidRPr="00E0219B" w:rsidRDefault="00AF1B7C" w:rsidP="00AF1B7C">
            <w:pPr>
              <w:spacing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Станіслав ПОЛЯКОВ</w:t>
            </w:r>
          </w:p>
        </w:tc>
      </w:tr>
    </w:tbl>
    <w:p w:rsidR="00077BB6" w:rsidRPr="00E0219B" w:rsidRDefault="00077BB6" w:rsidP="007B2C14">
      <w:pPr>
        <w:tabs>
          <w:tab w:val="left" w:pos="540"/>
          <w:tab w:val="left" w:pos="1980"/>
          <w:tab w:val="left" w:pos="3060"/>
          <w:tab w:val="left" w:pos="4962"/>
          <w:tab w:val="left" w:pos="5103"/>
        </w:tabs>
        <w:spacing w:afterAutospacing="0"/>
        <w:ind w:right="459"/>
        <w:rPr>
          <w:rFonts w:ascii="Times New Roman" w:hAnsi="Times New Roman" w:cs="Times New Roman"/>
          <w:sz w:val="28"/>
          <w:szCs w:val="28"/>
          <w:lang w:val="uk-UA"/>
        </w:rPr>
      </w:pPr>
    </w:p>
    <w:p w:rsidR="00005F23" w:rsidRPr="00E0219B" w:rsidRDefault="00005F23" w:rsidP="007B2C14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5F23" w:rsidRDefault="00005F23" w:rsidP="007B2C14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b/>
          <w:sz w:val="28"/>
          <w:szCs w:val="28"/>
        </w:rPr>
      </w:pPr>
    </w:p>
    <w:p w:rsidR="00A453D4" w:rsidRDefault="00A453D4" w:rsidP="007B2C14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b/>
          <w:sz w:val="28"/>
          <w:szCs w:val="28"/>
        </w:rPr>
      </w:pPr>
    </w:p>
    <w:p w:rsidR="00A453D4" w:rsidRDefault="00A453D4" w:rsidP="007B2C14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b/>
          <w:sz w:val="28"/>
          <w:szCs w:val="28"/>
        </w:rPr>
      </w:pPr>
    </w:p>
    <w:p w:rsidR="00A453D4" w:rsidRDefault="00A453D4" w:rsidP="007B2C14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b/>
          <w:sz w:val="28"/>
          <w:szCs w:val="28"/>
        </w:rPr>
      </w:pPr>
    </w:p>
    <w:p w:rsidR="00A453D4" w:rsidRDefault="00A453D4" w:rsidP="007B2C14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b/>
          <w:sz w:val="28"/>
          <w:szCs w:val="28"/>
        </w:rPr>
      </w:pPr>
    </w:p>
    <w:p w:rsidR="00A453D4" w:rsidRDefault="00A453D4" w:rsidP="007B2C14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b/>
          <w:sz w:val="28"/>
          <w:szCs w:val="28"/>
        </w:rPr>
      </w:pPr>
    </w:p>
    <w:p w:rsidR="00A453D4" w:rsidRDefault="00A453D4" w:rsidP="007B2C14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b/>
          <w:sz w:val="28"/>
          <w:szCs w:val="28"/>
        </w:rPr>
      </w:pPr>
    </w:p>
    <w:p w:rsidR="00A453D4" w:rsidRDefault="00A453D4" w:rsidP="007B2C14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b/>
          <w:sz w:val="28"/>
          <w:szCs w:val="28"/>
        </w:rPr>
      </w:pPr>
    </w:p>
    <w:p w:rsidR="00A453D4" w:rsidRDefault="00A453D4" w:rsidP="007B2C14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b/>
          <w:sz w:val="28"/>
          <w:szCs w:val="28"/>
        </w:rPr>
      </w:pPr>
    </w:p>
    <w:p w:rsidR="00005F23" w:rsidRPr="00005F23" w:rsidRDefault="00005F23" w:rsidP="007B2C14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b/>
          <w:sz w:val="28"/>
          <w:szCs w:val="28"/>
        </w:rPr>
      </w:pPr>
    </w:p>
    <w:p w:rsidR="00005F23" w:rsidRPr="00005F23" w:rsidRDefault="00005F23" w:rsidP="007B2C14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b/>
          <w:sz w:val="28"/>
          <w:szCs w:val="28"/>
        </w:rPr>
      </w:pPr>
      <w:r w:rsidRPr="00005F23">
        <w:rPr>
          <w:rFonts w:ascii="Times New Roman" w:hAnsi="Times New Roman" w:cs="Times New Roman"/>
          <w:sz w:val="28"/>
          <w:szCs w:val="28"/>
          <w:shd w:val="clear" w:color="auto" w:fill="FEFEFE"/>
        </w:rPr>
        <w:t>«Проєкт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005F23" w:rsidRPr="00005F23" w:rsidRDefault="00005F23" w:rsidP="007B2C14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sz w:val="28"/>
          <w:szCs w:val="28"/>
        </w:rPr>
      </w:pPr>
      <w:r w:rsidRPr="00005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05F23" w:rsidRPr="00005F23" w:rsidRDefault="00005F23" w:rsidP="007B2C14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sz w:val="28"/>
          <w:szCs w:val="28"/>
        </w:rPr>
      </w:pPr>
      <w:r w:rsidRPr="00005F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F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F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F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F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F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F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F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F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F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0635">
        <w:rPr>
          <w:rFonts w:ascii="Times New Roman" w:hAnsi="Times New Roman" w:cs="Times New Roman"/>
          <w:sz w:val="28"/>
          <w:szCs w:val="28"/>
          <w:lang w:val="uk-UA"/>
        </w:rPr>
        <w:t>Олена</w:t>
      </w:r>
      <w:r w:rsidRPr="00005F23">
        <w:rPr>
          <w:rFonts w:ascii="Times New Roman" w:hAnsi="Times New Roman" w:cs="Times New Roman"/>
          <w:sz w:val="28"/>
          <w:szCs w:val="28"/>
          <w:lang w:val="uk-UA"/>
        </w:rPr>
        <w:t xml:space="preserve">   Ч</w:t>
      </w:r>
      <w:r w:rsidR="00260635" w:rsidRPr="00005F23">
        <w:rPr>
          <w:rFonts w:ascii="Times New Roman" w:hAnsi="Times New Roman" w:cs="Times New Roman"/>
          <w:sz w:val="28"/>
          <w:szCs w:val="28"/>
          <w:lang w:val="uk-UA"/>
        </w:rPr>
        <w:t xml:space="preserve">УМАЧЕНКО </w:t>
      </w:r>
    </w:p>
    <w:p w:rsidR="00005F23" w:rsidRPr="00005F23" w:rsidRDefault="00005F23" w:rsidP="007B2C14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</w:rPr>
      </w:pPr>
      <w:r w:rsidRPr="00005F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005F23">
        <w:rPr>
          <w:rFonts w:ascii="Times New Roman" w:hAnsi="Times New Roman" w:cs="Times New Roman"/>
          <w:sz w:val="28"/>
          <w:szCs w:val="28"/>
        </w:rPr>
        <w:t>____________2023р.</w:t>
      </w:r>
      <w:r w:rsidR="00C72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05F23" w:rsidRPr="00005F23" w:rsidSect="000C1D64">
      <w:pgSz w:w="11906" w:h="16838"/>
      <w:pgMar w:top="284" w:right="567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6F" w:rsidRDefault="00EB046F" w:rsidP="00CB1E58">
      <w:r>
        <w:separator/>
      </w:r>
    </w:p>
  </w:endnote>
  <w:endnote w:type="continuationSeparator" w:id="0">
    <w:p w:rsidR="00EB046F" w:rsidRDefault="00EB046F" w:rsidP="00CB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6F" w:rsidRDefault="00EB046F" w:rsidP="00CB1E58">
      <w:r>
        <w:separator/>
      </w:r>
    </w:p>
  </w:footnote>
  <w:footnote w:type="continuationSeparator" w:id="0">
    <w:p w:rsidR="00EB046F" w:rsidRDefault="00EB046F" w:rsidP="00CB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BB1"/>
    <w:multiLevelType w:val="multilevel"/>
    <w:tmpl w:val="C9BE16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7154F1"/>
    <w:multiLevelType w:val="hybridMultilevel"/>
    <w:tmpl w:val="B6FC65C4"/>
    <w:lvl w:ilvl="0" w:tplc="EFB2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77921"/>
    <w:multiLevelType w:val="hybridMultilevel"/>
    <w:tmpl w:val="EB76B1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0BDC"/>
    <w:multiLevelType w:val="multilevel"/>
    <w:tmpl w:val="E08AA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3D65B3"/>
    <w:multiLevelType w:val="hybridMultilevel"/>
    <w:tmpl w:val="00B46CB8"/>
    <w:lvl w:ilvl="0" w:tplc="4C14FC7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33BEE"/>
    <w:multiLevelType w:val="multilevel"/>
    <w:tmpl w:val="962808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80B181C"/>
    <w:multiLevelType w:val="multilevel"/>
    <w:tmpl w:val="8FF09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B000C5D"/>
    <w:multiLevelType w:val="hybridMultilevel"/>
    <w:tmpl w:val="A95E2D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14C0B"/>
    <w:multiLevelType w:val="multilevel"/>
    <w:tmpl w:val="C9BE162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40493F"/>
    <w:multiLevelType w:val="multilevel"/>
    <w:tmpl w:val="401605E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430E89"/>
    <w:multiLevelType w:val="hybridMultilevel"/>
    <w:tmpl w:val="1E98290E"/>
    <w:lvl w:ilvl="0" w:tplc="FF38C94C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4C765E"/>
    <w:multiLevelType w:val="hybridMultilevel"/>
    <w:tmpl w:val="4A18082E"/>
    <w:lvl w:ilvl="0" w:tplc="347A8484">
      <w:start w:val="1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F"/>
    <w:rsid w:val="00002114"/>
    <w:rsid w:val="000055C9"/>
    <w:rsid w:val="000056F4"/>
    <w:rsid w:val="00005F23"/>
    <w:rsid w:val="00013E17"/>
    <w:rsid w:val="00021FC4"/>
    <w:rsid w:val="0003159D"/>
    <w:rsid w:val="000354F5"/>
    <w:rsid w:val="00075301"/>
    <w:rsid w:val="00077BB6"/>
    <w:rsid w:val="00085204"/>
    <w:rsid w:val="0008668E"/>
    <w:rsid w:val="000B090C"/>
    <w:rsid w:val="000B1860"/>
    <w:rsid w:val="000C1D64"/>
    <w:rsid w:val="000D25FE"/>
    <w:rsid w:val="000F3A21"/>
    <w:rsid w:val="000F5705"/>
    <w:rsid w:val="00102191"/>
    <w:rsid w:val="00110B56"/>
    <w:rsid w:val="001452CB"/>
    <w:rsid w:val="001454D5"/>
    <w:rsid w:val="001531D1"/>
    <w:rsid w:val="00162610"/>
    <w:rsid w:val="0016552B"/>
    <w:rsid w:val="001672B6"/>
    <w:rsid w:val="001B253F"/>
    <w:rsid w:val="001B6569"/>
    <w:rsid w:val="001D3B44"/>
    <w:rsid w:val="001D5E2B"/>
    <w:rsid w:val="001D67CF"/>
    <w:rsid w:val="001F7EED"/>
    <w:rsid w:val="002064AB"/>
    <w:rsid w:val="00207AD5"/>
    <w:rsid w:val="00214F68"/>
    <w:rsid w:val="002170B6"/>
    <w:rsid w:val="002306C7"/>
    <w:rsid w:val="00235D95"/>
    <w:rsid w:val="0025628B"/>
    <w:rsid w:val="00260635"/>
    <w:rsid w:val="002A338C"/>
    <w:rsid w:val="002B68ED"/>
    <w:rsid w:val="002C774A"/>
    <w:rsid w:val="002D52A0"/>
    <w:rsid w:val="002E20AB"/>
    <w:rsid w:val="002E3B5A"/>
    <w:rsid w:val="00330C74"/>
    <w:rsid w:val="0033586A"/>
    <w:rsid w:val="00351156"/>
    <w:rsid w:val="0036607D"/>
    <w:rsid w:val="00371A3B"/>
    <w:rsid w:val="00384030"/>
    <w:rsid w:val="003858EA"/>
    <w:rsid w:val="00391788"/>
    <w:rsid w:val="00394FC9"/>
    <w:rsid w:val="003A6755"/>
    <w:rsid w:val="003B49ED"/>
    <w:rsid w:val="003B559E"/>
    <w:rsid w:val="003D080D"/>
    <w:rsid w:val="003D2011"/>
    <w:rsid w:val="003D6C3F"/>
    <w:rsid w:val="003E341D"/>
    <w:rsid w:val="003F5F29"/>
    <w:rsid w:val="00400847"/>
    <w:rsid w:val="00432E40"/>
    <w:rsid w:val="0043431D"/>
    <w:rsid w:val="00446D9E"/>
    <w:rsid w:val="004473E5"/>
    <w:rsid w:val="00470188"/>
    <w:rsid w:val="004725AE"/>
    <w:rsid w:val="0048432F"/>
    <w:rsid w:val="004908CC"/>
    <w:rsid w:val="004A30EF"/>
    <w:rsid w:val="004A5F83"/>
    <w:rsid w:val="004B3B78"/>
    <w:rsid w:val="004B54E8"/>
    <w:rsid w:val="004C11F4"/>
    <w:rsid w:val="004D1FCB"/>
    <w:rsid w:val="005038A9"/>
    <w:rsid w:val="00527228"/>
    <w:rsid w:val="00530D08"/>
    <w:rsid w:val="00535C60"/>
    <w:rsid w:val="00545B67"/>
    <w:rsid w:val="00547AC3"/>
    <w:rsid w:val="00552627"/>
    <w:rsid w:val="00577EF7"/>
    <w:rsid w:val="00580308"/>
    <w:rsid w:val="00587378"/>
    <w:rsid w:val="00595D21"/>
    <w:rsid w:val="005971CF"/>
    <w:rsid w:val="005B3410"/>
    <w:rsid w:val="005B42A3"/>
    <w:rsid w:val="005C6D82"/>
    <w:rsid w:val="005D52C8"/>
    <w:rsid w:val="005E22AA"/>
    <w:rsid w:val="005E46D4"/>
    <w:rsid w:val="005F1D5B"/>
    <w:rsid w:val="00602A8E"/>
    <w:rsid w:val="0060444B"/>
    <w:rsid w:val="00610775"/>
    <w:rsid w:val="00623E35"/>
    <w:rsid w:val="00625172"/>
    <w:rsid w:val="00636BE9"/>
    <w:rsid w:val="00641A0D"/>
    <w:rsid w:val="006535A9"/>
    <w:rsid w:val="00660971"/>
    <w:rsid w:val="006760DE"/>
    <w:rsid w:val="006B14B7"/>
    <w:rsid w:val="006B2B42"/>
    <w:rsid w:val="006B773F"/>
    <w:rsid w:val="006C1656"/>
    <w:rsid w:val="006E1E12"/>
    <w:rsid w:val="006F1C24"/>
    <w:rsid w:val="00714710"/>
    <w:rsid w:val="00722B7E"/>
    <w:rsid w:val="00726D27"/>
    <w:rsid w:val="00742CB3"/>
    <w:rsid w:val="00762D7B"/>
    <w:rsid w:val="007640C2"/>
    <w:rsid w:val="00772A23"/>
    <w:rsid w:val="00777E83"/>
    <w:rsid w:val="007B05AD"/>
    <w:rsid w:val="007B2C14"/>
    <w:rsid w:val="007B6073"/>
    <w:rsid w:val="007C53E5"/>
    <w:rsid w:val="00800F6D"/>
    <w:rsid w:val="00815D92"/>
    <w:rsid w:val="0082595C"/>
    <w:rsid w:val="00830406"/>
    <w:rsid w:val="0083112A"/>
    <w:rsid w:val="00833BD8"/>
    <w:rsid w:val="008436E6"/>
    <w:rsid w:val="00855177"/>
    <w:rsid w:val="008623E3"/>
    <w:rsid w:val="00863790"/>
    <w:rsid w:val="00865E21"/>
    <w:rsid w:val="00876218"/>
    <w:rsid w:val="00880D6A"/>
    <w:rsid w:val="00887E62"/>
    <w:rsid w:val="008A15C5"/>
    <w:rsid w:val="008B775F"/>
    <w:rsid w:val="008F378C"/>
    <w:rsid w:val="008F77F6"/>
    <w:rsid w:val="0092549C"/>
    <w:rsid w:val="009266A6"/>
    <w:rsid w:val="00950FC1"/>
    <w:rsid w:val="00971B42"/>
    <w:rsid w:val="009737AB"/>
    <w:rsid w:val="009820AD"/>
    <w:rsid w:val="009971D3"/>
    <w:rsid w:val="009A3BA3"/>
    <w:rsid w:val="009C2471"/>
    <w:rsid w:val="009D367C"/>
    <w:rsid w:val="009D724F"/>
    <w:rsid w:val="00A145C5"/>
    <w:rsid w:val="00A27377"/>
    <w:rsid w:val="00A361A9"/>
    <w:rsid w:val="00A37BF2"/>
    <w:rsid w:val="00A453D4"/>
    <w:rsid w:val="00A64EAC"/>
    <w:rsid w:val="00A67277"/>
    <w:rsid w:val="00A67555"/>
    <w:rsid w:val="00AC0CC6"/>
    <w:rsid w:val="00AC4D3A"/>
    <w:rsid w:val="00AC5E8E"/>
    <w:rsid w:val="00AF1B7C"/>
    <w:rsid w:val="00B01467"/>
    <w:rsid w:val="00B016BF"/>
    <w:rsid w:val="00B23200"/>
    <w:rsid w:val="00B3208B"/>
    <w:rsid w:val="00B500A2"/>
    <w:rsid w:val="00B677C1"/>
    <w:rsid w:val="00B764DF"/>
    <w:rsid w:val="00B950A5"/>
    <w:rsid w:val="00B95F06"/>
    <w:rsid w:val="00BA7042"/>
    <w:rsid w:val="00BB31A1"/>
    <w:rsid w:val="00BB38D9"/>
    <w:rsid w:val="00BB4D51"/>
    <w:rsid w:val="00BD4098"/>
    <w:rsid w:val="00BD7CE5"/>
    <w:rsid w:val="00BE2AB3"/>
    <w:rsid w:val="00BF4966"/>
    <w:rsid w:val="00C11AF3"/>
    <w:rsid w:val="00C25A17"/>
    <w:rsid w:val="00C329FA"/>
    <w:rsid w:val="00C32E03"/>
    <w:rsid w:val="00C51400"/>
    <w:rsid w:val="00C70482"/>
    <w:rsid w:val="00C72C61"/>
    <w:rsid w:val="00C743EE"/>
    <w:rsid w:val="00C76437"/>
    <w:rsid w:val="00C877B1"/>
    <w:rsid w:val="00CA0FC2"/>
    <w:rsid w:val="00CA35D8"/>
    <w:rsid w:val="00CB1E58"/>
    <w:rsid w:val="00CB6D1C"/>
    <w:rsid w:val="00CC325E"/>
    <w:rsid w:val="00CE1BD5"/>
    <w:rsid w:val="00CF5244"/>
    <w:rsid w:val="00D1115A"/>
    <w:rsid w:val="00D22386"/>
    <w:rsid w:val="00D257CD"/>
    <w:rsid w:val="00D33231"/>
    <w:rsid w:val="00D366A5"/>
    <w:rsid w:val="00D44CF1"/>
    <w:rsid w:val="00D80B97"/>
    <w:rsid w:val="00D813AE"/>
    <w:rsid w:val="00D84AE8"/>
    <w:rsid w:val="00DA01B3"/>
    <w:rsid w:val="00DA5E49"/>
    <w:rsid w:val="00DD0A8C"/>
    <w:rsid w:val="00DD1181"/>
    <w:rsid w:val="00E0219B"/>
    <w:rsid w:val="00E135FB"/>
    <w:rsid w:val="00E312E9"/>
    <w:rsid w:val="00E4374E"/>
    <w:rsid w:val="00E64C7F"/>
    <w:rsid w:val="00E708CF"/>
    <w:rsid w:val="00E74C37"/>
    <w:rsid w:val="00E854CF"/>
    <w:rsid w:val="00E87478"/>
    <w:rsid w:val="00E9466A"/>
    <w:rsid w:val="00EA5A18"/>
    <w:rsid w:val="00EB046F"/>
    <w:rsid w:val="00EC138D"/>
    <w:rsid w:val="00ED5107"/>
    <w:rsid w:val="00ED7FEB"/>
    <w:rsid w:val="00EE05B1"/>
    <w:rsid w:val="00EE3C70"/>
    <w:rsid w:val="00F05383"/>
    <w:rsid w:val="00F15EED"/>
    <w:rsid w:val="00F217A4"/>
    <w:rsid w:val="00F245FA"/>
    <w:rsid w:val="00F25FF5"/>
    <w:rsid w:val="00F27884"/>
    <w:rsid w:val="00F47853"/>
    <w:rsid w:val="00F548A1"/>
    <w:rsid w:val="00F55AD8"/>
    <w:rsid w:val="00F568D3"/>
    <w:rsid w:val="00F56BB0"/>
    <w:rsid w:val="00F60A18"/>
    <w:rsid w:val="00F965A8"/>
    <w:rsid w:val="00FA1AE4"/>
    <w:rsid w:val="00FB4E9C"/>
    <w:rsid w:val="00FC288F"/>
    <w:rsid w:val="00FC495A"/>
    <w:rsid w:val="00FE0237"/>
    <w:rsid w:val="00FE2EF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0F18-5547-4748-BDAA-34622AA7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4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4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80308"/>
    <w:pPr>
      <w:spacing w:after="0" w:afterAutospacing="0"/>
      <w:jc w:val="left"/>
    </w:pPr>
  </w:style>
  <w:style w:type="character" w:styleId="a7">
    <w:name w:val="Hyperlink"/>
    <w:uiPriority w:val="99"/>
    <w:unhideWhenUsed/>
    <w:rsid w:val="0058030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B1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1E58"/>
  </w:style>
  <w:style w:type="paragraph" w:styleId="aa">
    <w:name w:val="footer"/>
    <w:basedOn w:val="a"/>
    <w:link w:val="ab"/>
    <w:uiPriority w:val="99"/>
    <w:unhideWhenUsed/>
    <w:rsid w:val="00CB1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1E58"/>
  </w:style>
  <w:style w:type="paragraph" w:styleId="ac">
    <w:name w:val="Body Text"/>
    <w:basedOn w:val="a"/>
    <w:link w:val="ad"/>
    <w:rsid w:val="00005F23"/>
    <w:pPr>
      <w:widowControl/>
      <w:spacing w:after="120" w:afterAutospacing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customStyle="1" w:styleId="ad">
    <w:name w:val="Основной текст Знак"/>
    <w:basedOn w:val="a0"/>
    <w:link w:val="ac"/>
    <w:rsid w:val="00005F23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e">
    <w:name w:val="Body Text Indent"/>
    <w:basedOn w:val="a"/>
    <w:link w:val="af"/>
    <w:rsid w:val="00005F23"/>
    <w:pPr>
      <w:widowControl/>
      <w:spacing w:after="120" w:afterAutospacing="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Основной текст с отступом Знак"/>
    <w:basedOn w:val="a0"/>
    <w:link w:val="ae"/>
    <w:rsid w:val="00005F2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Тараповська Аліна Володимирівна</cp:lastModifiedBy>
  <cp:revision>84</cp:revision>
  <cp:lastPrinted>2023-03-21T14:00:00Z</cp:lastPrinted>
  <dcterms:created xsi:type="dcterms:W3CDTF">2023-03-21T06:39:00Z</dcterms:created>
  <dcterms:modified xsi:type="dcterms:W3CDTF">2023-03-27T08:44:00Z</dcterms:modified>
</cp:coreProperties>
</file>