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4B068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3517C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F3517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351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3517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351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F351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351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F351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F351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720E7A" w:rsidRPr="00F351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 w:rsidR="004055F0" w:rsidRPr="00F351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351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3517C" w:rsidRPr="00F3517C" w:rsidRDefault="00F3517C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F3517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5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40261" w:rsidRPr="004121A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F3517C" w:rsidRDefault="00720E7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2022</w:t>
      </w:r>
      <w:r w:rsidR="00B40261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F3517C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F3517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3517C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F3517C" w:rsidRDefault="003B46EC" w:rsidP="00F3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00124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Котенку</w:t>
            </w:r>
            <w:proofErr w:type="spellEnd"/>
            <w:r w:rsidR="00500124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Віталію Миколайовичу </w:t>
            </w:r>
            <w:r w:rsidR="001C6D58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землеустрою щодо відведення у власність </w:t>
            </w:r>
            <w:r w:rsidR="001C6D58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 w:rsidRPr="00F3517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517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00124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500124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Над’яр</w:t>
            </w:r>
            <w:r w:rsidR="004C157C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500124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="00500124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біля </w:t>
            </w:r>
            <w:r w:rsid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500124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буд. № 42,</w:t>
            </w:r>
            <w:r w:rsidR="00C867B4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00124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0,0010</w:t>
            </w:r>
            <w:r w:rsidR="00DE1D4D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7720" w:rsidRPr="00F35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F3517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3517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3517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3517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3517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3517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Pr="00F3517C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84C" w:rsidRPr="00F3517C" w:rsidRDefault="00C7784C" w:rsidP="0050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7C" w:rsidRDefault="00F3517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Pr="00F3517C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DE1D4D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DE1D4D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0124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40</w:t>
      </w:r>
      <w:r w:rsidR="00720E7A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 шостої, сьомої статті 118</w:t>
      </w:r>
      <w:r w:rsid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121, 122</w:t>
      </w:r>
      <w:r w:rsidR="00644829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251F88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 «Про д</w:t>
      </w:r>
      <w:r w:rsidR="00BB05D8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6529B9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720E7A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 </w:t>
      </w:r>
      <w:r w:rsidR="00495677" w:rsidRPr="00F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F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15.02.2022</w:t>
      </w:r>
      <w:r w:rsidR="00936EDA" w:rsidRPr="00F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F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F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45</w:t>
      </w:r>
      <w:r w:rsidR="00495677" w:rsidRPr="00F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495677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F35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F3517C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3517C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5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F3517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Pr="00F3517C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17C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F35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D3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Котенку</w:t>
      </w:r>
      <w:proofErr w:type="spellEnd"/>
      <w:r w:rsidR="009D3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Віталію Миколайовичу</w:t>
      </w:r>
      <w:bookmarkStart w:id="1" w:name="_GoBack"/>
      <w:bookmarkEnd w:id="1"/>
      <w:r w:rsidR="00450456" w:rsidRPr="00F35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3517C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35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8D1691" w:rsidRPr="00F35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3517C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35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35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3517C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35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500124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вул. </w:t>
      </w:r>
      <w:proofErr w:type="spellStart"/>
      <w:r w:rsidR="00500124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Над’яр</w:t>
      </w:r>
      <w:r w:rsidR="004C157C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00124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500124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біля буд. № 42, орієнтовною площею 0,0010 га</w:t>
      </w:r>
      <w:r w:rsidR="00720E7A" w:rsidRPr="00F35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0124" w:rsidRPr="00F3517C"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495677" w:rsidRPr="00F35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 w:rsidRPr="00F35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F3517C">
        <w:rPr>
          <w:rFonts w:ascii="Times New Roman" w:hAnsi="Times New Roman" w:cs="Times New Roman"/>
          <w:sz w:val="28"/>
          <w:szCs w:val="28"/>
          <w:lang w:val="uk-UA"/>
        </w:rPr>
        <w:t xml:space="preserve">з невідповідністю місця розташування </w:t>
      </w:r>
      <w:r w:rsidR="00720E7A" w:rsidRPr="00F3517C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="003320F9" w:rsidRPr="00F3517C">
        <w:rPr>
          <w:rFonts w:ascii="Times New Roman" w:hAnsi="Times New Roman" w:cs="Times New Roman"/>
          <w:sz w:val="28"/>
          <w:szCs w:val="28"/>
          <w:lang w:val="uk-UA"/>
        </w:rPr>
        <w:t xml:space="preserve"> вимогам </w:t>
      </w:r>
      <w:r w:rsidR="00500124" w:rsidRPr="00F3517C"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містобудівної документації та </w:t>
      </w:r>
      <w:r w:rsidR="003320F9" w:rsidRPr="00F3517C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</w:t>
      </w:r>
      <w:r w:rsidR="003320F9" w:rsidRPr="00F3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8B0738" w:rsidRPr="00F3517C" w:rsidRDefault="008B0738" w:rsidP="008B0738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3517C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затвердженому рішенням Сумської міської ради від 06.03.2013 № 2180-МР, згідно з яким запитувана земельна ділянка знаходиться на території житлової вулиці в її червоних лініях, де розміщення садибної житлової забудови заборонено;</w:t>
      </w:r>
    </w:p>
    <w:p w:rsidR="008B0738" w:rsidRPr="00F3517C" w:rsidRDefault="008B0738" w:rsidP="008B0738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3517C">
        <w:rPr>
          <w:sz w:val="28"/>
          <w:szCs w:val="28"/>
          <w:lang w:val="uk-UA"/>
        </w:rPr>
        <w:t xml:space="preserve">вимогам частини п’ятої статті 20 Земельного кодексу України, а саме: вид цільового призначення запитуваної земельної ділянки не відповідає Класифікатору видів цільового призначення земельних </w:t>
      </w:r>
      <w:r w:rsidRPr="00F3517C">
        <w:rPr>
          <w:sz w:val="28"/>
          <w:szCs w:val="28"/>
          <w:lang w:val="uk-UA"/>
        </w:rPr>
        <w:lastRenderedPageBreak/>
        <w:t>ділянок (додатку 60 до постанови Кабінету Міністрів України</w:t>
      </w:r>
      <w:r w:rsidR="00AC6A38">
        <w:rPr>
          <w:sz w:val="28"/>
          <w:szCs w:val="28"/>
          <w:lang w:val="uk-UA"/>
        </w:rPr>
        <w:t xml:space="preserve">                   </w:t>
      </w:r>
      <w:r w:rsidRPr="00F3517C">
        <w:rPr>
          <w:sz w:val="28"/>
          <w:szCs w:val="28"/>
          <w:lang w:val="uk-UA"/>
        </w:rPr>
        <w:t xml:space="preserve"> від 17 жовтня 2012 року № 1051 «Про затвердження Порядку ведення Державного земельного кадастру»), згідно з яким на територіях вулиць та доріг (20606.0) серед переважних та супутніх видів використання формування ділянок із цільовим призначенням 02.10 «для будівництва і обслуговування багатоквартирного житлового будинку з об’єктами торгово-розважальної та ринкової інфраструктури» не передбачено.</w:t>
      </w:r>
    </w:p>
    <w:p w:rsidR="008B0738" w:rsidRPr="00AC6A38" w:rsidRDefault="008B0738" w:rsidP="00A653B9">
      <w:pPr>
        <w:pStyle w:val="a6"/>
        <w:ind w:left="1069"/>
        <w:jc w:val="both"/>
        <w:rPr>
          <w:sz w:val="28"/>
          <w:szCs w:val="28"/>
          <w:lang w:val="uk-UA"/>
        </w:rPr>
      </w:pPr>
    </w:p>
    <w:p w:rsidR="00A653B9" w:rsidRPr="00AC6A38" w:rsidRDefault="00A653B9" w:rsidP="00A653B9">
      <w:pPr>
        <w:pStyle w:val="a6"/>
        <w:ind w:left="1069"/>
        <w:jc w:val="both"/>
        <w:rPr>
          <w:sz w:val="28"/>
          <w:szCs w:val="28"/>
          <w:lang w:val="uk-UA"/>
        </w:rPr>
      </w:pPr>
    </w:p>
    <w:p w:rsidR="00A653B9" w:rsidRPr="00AC6A38" w:rsidRDefault="00A653B9" w:rsidP="00A653B9">
      <w:pPr>
        <w:pStyle w:val="a6"/>
        <w:ind w:left="1069"/>
        <w:jc w:val="both"/>
        <w:rPr>
          <w:sz w:val="28"/>
          <w:szCs w:val="28"/>
          <w:lang w:val="uk-UA"/>
        </w:rPr>
      </w:pPr>
    </w:p>
    <w:p w:rsidR="00A653B9" w:rsidRPr="00AC6A38" w:rsidRDefault="00A653B9" w:rsidP="00AC6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66F" w:rsidRPr="00AC6A38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AC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AC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20E7A" w:rsidRPr="00AC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121A3" w:rsidRPr="00AC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20E7A" w:rsidRPr="00AC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ЛИСЕНКО</w:t>
      </w:r>
    </w:p>
    <w:p w:rsidR="00C7784C" w:rsidRPr="00AC6A38" w:rsidRDefault="00C7784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Default="00720E7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6A38" w:rsidRDefault="00AC6A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Pr="00AC6A38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AC6A3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C6A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AC6A3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AC6A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720E7A" w:rsidRPr="00AC6A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720E7A" w:rsidRPr="00AC6A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</w:t>
      </w:r>
      <w:r w:rsidR="00B40261" w:rsidRPr="00AC6A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партаментом забезпечення ресурсних</w:t>
      </w:r>
      <w:r w:rsidR="00F62196" w:rsidRPr="00AC6A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AC6A3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C6A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720E7A" w:rsidRPr="00AC6A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Юрій</w:t>
      </w:r>
    </w:p>
    <w:sectPr w:rsidR="00B40261" w:rsidRPr="00AC6A38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537C97"/>
    <w:multiLevelType w:val="hybridMultilevel"/>
    <w:tmpl w:val="3858F72E"/>
    <w:lvl w:ilvl="0" w:tplc="6C9C0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17913"/>
    <w:rsid w:val="003320F9"/>
    <w:rsid w:val="0035785D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121A3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C157C"/>
    <w:rsid w:val="004D2400"/>
    <w:rsid w:val="004E2682"/>
    <w:rsid w:val="00500124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4829"/>
    <w:rsid w:val="00647B39"/>
    <w:rsid w:val="006529B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20E7A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04D2D"/>
    <w:rsid w:val="00811F9F"/>
    <w:rsid w:val="00815E94"/>
    <w:rsid w:val="008252A7"/>
    <w:rsid w:val="008273E4"/>
    <w:rsid w:val="008377BF"/>
    <w:rsid w:val="00841A7A"/>
    <w:rsid w:val="00844F7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0738"/>
    <w:rsid w:val="008B597A"/>
    <w:rsid w:val="008C6EE5"/>
    <w:rsid w:val="008D119A"/>
    <w:rsid w:val="008D1691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D3BBC"/>
    <w:rsid w:val="009F0F5E"/>
    <w:rsid w:val="009F4EBA"/>
    <w:rsid w:val="00A03170"/>
    <w:rsid w:val="00A140D2"/>
    <w:rsid w:val="00A5381E"/>
    <w:rsid w:val="00A653B9"/>
    <w:rsid w:val="00A73274"/>
    <w:rsid w:val="00A73E6B"/>
    <w:rsid w:val="00A77E25"/>
    <w:rsid w:val="00A86262"/>
    <w:rsid w:val="00A92485"/>
    <w:rsid w:val="00AC6619"/>
    <w:rsid w:val="00AC6A38"/>
    <w:rsid w:val="00AC7CC8"/>
    <w:rsid w:val="00AD2F7C"/>
    <w:rsid w:val="00AD719F"/>
    <w:rsid w:val="00AE0E1A"/>
    <w:rsid w:val="00AE6FD7"/>
    <w:rsid w:val="00AF04B7"/>
    <w:rsid w:val="00B04136"/>
    <w:rsid w:val="00B10C2B"/>
    <w:rsid w:val="00B3566F"/>
    <w:rsid w:val="00B40261"/>
    <w:rsid w:val="00B62CFC"/>
    <w:rsid w:val="00B70A26"/>
    <w:rsid w:val="00B75BFB"/>
    <w:rsid w:val="00B810DC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7219D"/>
    <w:rsid w:val="00C7784C"/>
    <w:rsid w:val="00C8043F"/>
    <w:rsid w:val="00C867B4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DE1D4D"/>
    <w:rsid w:val="00E11007"/>
    <w:rsid w:val="00E13420"/>
    <w:rsid w:val="00E25814"/>
    <w:rsid w:val="00E54EB6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3517C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FA71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DA7C-E76C-47D4-9A10-2D49AA36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228</cp:revision>
  <cp:lastPrinted>2022-02-21T14:49:00Z</cp:lastPrinted>
  <dcterms:created xsi:type="dcterms:W3CDTF">2018-11-13T13:35:00Z</dcterms:created>
  <dcterms:modified xsi:type="dcterms:W3CDTF">2022-07-25T08:31:00Z</dcterms:modified>
</cp:coreProperties>
</file>