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0D" w:rsidRPr="00E02685" w:rsidRDefault="00E02685">
      <w:pPr>
        <w:keepNext/>
        <w:keepLines/>
        <w:spacing w:line="240" w:lineRule="auto"/>
        <w:ind w:left="10771" w:right="11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</w:p>
    <w:p w:rsidR="00FB330D" w:rsidRPr="00E02685" w:rsidRDefault="00E02685">
      <w:pPr>
        <w:keepNext/>
        <w:keepLines/>
        <w:spacing w:line="240" w:lineRule="auto"/>
        <w:ind w:left="10771" w:right="11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Сумської міської ради “Про затвердження програми Сумської міської територіальної громади “Маркетинг, промоція та туризм Сумської міської територіальної громади” на 2022-2024 роки</w:t>
      </w:r>
    </w:p>
    <w:p w:rsidR="00FB330D" w:rsidRPr="00E02685" w:rsidRDefault="00E02685">
      <w:pPr>
        <w:keepNext/>
        <w:keepLines/>
        <w:spacing w:line="240" w:lineRule="auto"/>
        <w:ind w:left="10771" w:right="11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             </w:t>
      </w: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року № ____</w:t>
      </w:r>
    </w:p>
    <w:p w:rsidR="00FB330D" w:rsidRPr="00E02685" w:rsidRDefault="00E02685">
      <w:pPr>
        <w:keepNext/>
        <w:keepLines/>
        <w:spacing w:line="240" w:lineRule="auto"/>
        <w:ind w:left="4677" w:firstLine="751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</w:p>
    <w:p w:rsidR="00FB330D" w:rsidRPr="00E02685" w:rsidRDefault="00E026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Напрями діяльності, завдання та заходи програми </w:t>
      </w:r>
    </w:p>
    <w:p w:rsidR="00FB330D" w:rsidRPr="00E02685" w:rsidRDefault="00E026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iz7m9adfqon3" w:colFirst="0" w:colLast="0"/>
      <w:bookmarkEnd w:id="0"/>
      <w:r w:rsidRPr="00E026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“Маркетинг, промоція та туризм Сумської міської територіальної громади на 2022-2024 роки”</w:t>
      </w:r>
    </w:p>
    <w:p w:rsidR="00FB330D" w:rsidRPr="00E02685" w:rsidRDefault="00FB330D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1" w:name="_kwgi2c1feq63" w:colFirst="0" w:colLast="0"/>
      <w:bookmarkEnd w:id="1"/>
    </w:p>
    <w:tbl>
      <w:tblPr>
        <w:tblStyle w:val="a5"/>
        <w:tblW w:w="15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575"/>
        <w:gridCol w:w="2865"/>
        <w:gridCol w:w="1230"/>
        <w:gridCol w:w="1620"/>
        <w:gridCol w:w="1560"/>
        <w:gridCol w:w="1905"/>
        <w:gridCol w:w="4335"/>
      </w:tblGrid>
      <w:tr w:rsidR="00FB330D" w:rsidRPr="00E02685">
        <w:trPr>
          <w:trHeight w:val="11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FB330D" w:rsidRPr="00E02685" w:rsidRDefault="00E02685">
            <w:pPr>
              <w:spacing w:line="240" w:lineRule="auto"/>
              <w:ind w:left="-10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Джерела           фінансування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200" w:right="-100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Орієнтовні обсяги фінансування (вартість), тис грн, у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330D" w:rsidRPr="00E02685">
        <w:trPr>
          <w:trHeight w:val="4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FB330D" w:rsidRPr="00E02685">
        <w:trPr>
          <w:trHeight w:val="440"/>
        </w:trPr>
        <w:tc>
          <w:tcPr>
            <w:tcW w:w="156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Підпрограма 1. Розвиток туризму Сумської міської територіальної громади</w:t>
            </w:r>
          </w:p>
        </w:tc>
      </w:tr>
      <w:tr w:rsidR="00FB330D" w:rsidRPr="00E02685">
        <w:trPr>
          <w:trHeight w:val="160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45" w:righ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Покращення інформаційної доступності туристичної інфраструктури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1.1.1 Встановлення доступних вуличних покажчиків 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1.1.2. Встановлення доступних туристичних інформаційних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стел 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1.1.3. Підтримка та переклад сайту “Відвідайте Суми” 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" w:name="_tyjcwt" w:colFirst="0" w:colLast="0"/>
            <w:bookmarkEnd w:id="2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1.1.4. Виготовлення туристичної карти міста 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1.1.5. Виготовлення туристичного путівника мі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ста 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1.1.6. Підтримка проекту “Віртуальний гід з технологією доповненої реальності”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1.1.7. Виготовлення інформаційно-туристичної продукції про місто Суми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2022 – 2024</w:t>
            </w:r>
          </w:p>
          <w:p w:rsidR="00FB330D" w:rsidRPr="00E02685" w:rsidRDefault="00E02685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стратегічного розвитку міста, відділ бухгалтерського обліку та звітності,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КУ “Агенція промоції “Суми” СМР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2022рік - 291,4;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2023 рік - 679,9;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2024 рік - 802,4.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B330D" w:rsidRPr="00E02685" w:rsidRDefault="00FB330D">
            <w:pPr>
              <w:spacing w:line="240" w:lineRule="auto"/>
              <w:ind w:left="-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Забезпечено інформування туристів та мешканців про туристичні ресурси громади.</w:t>
            </w:r>
          </w:p>
        </w:tc>
      </w:tr>
      <w:tr w:rsidR="00FB330D" w:rsidRPr="00E02685">
        <w:trPr>
          <w:trHeight w:val="160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45" w:righ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1.2.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Розвиток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велоінфраструктури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1.2.1. Встановлення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велопарковок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біля пам’яток архітектури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 – 2024 роки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стратегічного розвитку міста, відділ бухгалтерського обліку та звітності, КУ “Агенція промоції “Суми” СМР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2022рік - 0,0;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2023 рік - 35,2;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2024 рік - 43,9.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B330D" w:rsidRPr="00E02685" w:rsidRDefault="00FB330D">
            <w:pPr>
              <w:spacing w:line="240" w:lineRule="auto"/>
              <w:ind w:left="-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Забезпечена зручна транспортна доступність .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3" w:name="_5vbch33rbrow" w:colFirst="0" w:colLast="0"/>
            <w:bookmarkEnd w:id="3"/>
          </w:p>
        </w:tc>
      </w:tr>
      <w:tr w:rsidR="00FB330D" w:rsidRPr="00E02685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80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Розширення співпраці з зацікавленими особами та партнерами</w:t>
            </w:r>
          </w:p>
          <w:p w:rsidR="00FB330D" w:rsidRPr="00E02685" w:rsidRDefault="00FB33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B330D" w:rsidRPr="00E02685" w:rsidRDefault="00FB33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1.3.1. Проведення тематичних заходів (круглих столів, навчання, форумів) для представників закладів сфери гостинності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1.3.2. Співпраця із ЗВО за спеціальністю “Туризм”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1.3.3. Створення асоціацій готельного та ресторанного бізнесу, туристичних операторів та агентів 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1.3.4. Участь у туристичних виставках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 – 2024 роки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стратегічного розвитку міста, відділ бухгалтерського обліку та звітності, КУ “Агенція промоції “Суми” СМР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2022рік - 83,8;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2023 рік - 324,5;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2024 рік - 373,3.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Розширено спектр туристичних та дотичних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до даної галузі послуг. Створено платформу для комунікації між представниками сфери туризму.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Підвищено ступінь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залученості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зацікавлених осіб до співпраці в сфері туризму; налагоджено   постійну комунікацію між представниками сфери туризму; підвищено ефект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ивність заходів від спільних дій; підвищено мотивацію серед представників закладів сфери гостинності.</w:t>
            </w:r>
          </w:p>
        </w:tc>
      </w:tr>
      <w:tr w:rsidR="00FB330D" w:rsidRPr="00E02685">
        <w:trPr>
          <w:trHeight w:val="159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80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1.4.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 здійснення культурно-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промоційної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діяльності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1.4.1. Реалізація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проектів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1.4.2. Проведення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заходів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 – 2024 роки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 “Агенція промоції “Суми” СМР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2022рік - 586,3;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2023 рік - 1047,2;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2024 рік - 1295,3.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Підвищено культурний рівень жителів міста, збільшено кількість залучених відвідувачів заходів міста.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80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1.5.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Впровадження та відстеження рівня обслуговування закладів сфери гостинності за рівнем оцінки лояльності клієнтів (індекс NPS) до рівня 8.0 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1.5.1.Проведення серії семінарів щодо покращення рівня обслуговування персоналу сфери гостинності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1.5.2. Впровадження «Школи амбасадорів» для персоналу сфери гостинності </w:t>
            </w:r>
          </w:p>
          <w:p w:rsidR="00FB330D" w:rsidRPr="00E02685" w:rsidRDefault="00FB33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 – 2024 роки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стратегічного розвитку міста, відділ бухгалтерського обліку та звітності, КУ “Агенція промоції “Суми” СМР</w:t>
            </w:r>
          </w:p>
          <w:p w:rsidR="00FB330D" w:rsidRPr="00E02685" w:rsidRDefault="00FB33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2022рік - 0,0;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2023 рік - 172,0;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2024 рік - 197,8.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Підвищено якість та рівень обслуговуван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ня з боку персоналу сфери гостинності. 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Поширено знання про історію міста, цікаві аспекти культурного життя для представників сфери гостинності шляхом навчання в школі амбасадорів, у рамках спеціалізованих тренінгів та семінарів.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630"/>
        </w:trPr>
        <w:tc>
          <w:tcPr>
            <w:tcW w:w="156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Підпрограма 2. Впровадження маркетингової політики Сумської міської територіальної громади</w:t>
            </w:r>
          </w:p>
        </w:tc>
      </w:tr>
      <w:tr w:rsidR="00FB330D" w:rsidRPr="00E02685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80" w:hanging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2.1.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Підвищення рівня 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впізнаваності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бренду міста Суми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2.1.1. Створення інформаційної кампанії з метою промоції бренду серед мешканців міста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2.2.1. 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сувенірної продукції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2.2.3. Створення відео контенту про туристичну привабливість міста Суми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2.2.4. Створення фото контенту туристично привабливих місць та подій міста Суми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2.2.5. Висвітлення бренду міста в різних каналах ко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мунікації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2.2.6. Співпраця з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блогерами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(лідерами думок)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2.2.7. Розробка та 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поліграфічної продукції «Стратегії розвитку міста до 2030 року» англійською мовою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 – 2024 роки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стратегічного розвитку міста, відділ бухгалтер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ського обліку та звітності, КУ “Агенція промоції “Суми” СМР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2022рік - 376,3;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2023 рік - 797,6;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2024 рік - 954,8.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Популяризовано бренд міста, підвищено його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впізнаваність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лояльність до нього серед жителів та гостей міста.</w:t>
            </w:r>
          </w:p>
        </w:tc>
      </w:tr>
      <w:tr w:rsidR="00FB330D" w:rsidRPr="00E02685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80" w:hanging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2.2.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міського простору</w:t>
            </w:r>
          </w:p>
          <w:p w:rsidR="00FB330D" w:rsidRPr="00E02685" w:rsidRDefault="00FB33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B330D" w:rsidRPr="00E02685" w:rsidRDefault="00FB33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2.2.1. Створення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фотозон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2.2.2. Створення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забрендованих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скульптур для парків міста 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2.2.3. Створення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муралів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2.2.4.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території міста (схеми транспорту та зупинок, лавочки)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 – 2024 роки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інфраструктури міста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Управління стратегічного розвитку міста, відділ бухгалтерського обліку та звітності, КУ “Агенція промоції 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“Суми” СМР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 рік - 0,0;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2023 рік - 906,9;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2024 рік - 917,2.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Створено культурно-естетичне середовище міського простору. Підвищено туристичну привабливість міста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щляхом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створення арт - об'єктів, художнього о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формлення міських зон відпочинку.  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80" w:hanging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2.3.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 регламентів управління міськими заходами у відповідності до міжнародних стандартів ISO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2.3.1. Розробка та впровадження регламентів та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управління міськими заходами</w:t>
            </w:r>
          </w:p>
          <w:p w:rsidR="00FB330D" w:rsidRPr="00E02685" w:rsidRDefault="00FB33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 – 2024 роки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стратегічного розвитку міста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потребує коштів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Підвищено якість та рівень обслуговування з боку персоналу сфери гостинності.</w:t>
            </w:r>
          </w:p>
        </w:tc>
      </w:tr>
      <w:tr w:rsidR="00FB330D" w:rsidRPr="00E02685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80" w:hanging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2.4.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Проведення досліджень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2.4.1. Проведення моніторингу зовнішніх конкурентів міста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2.4.2. Моніторинг та аналіз відгуків мешканців та туристів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 – 2024 роки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стратегічного розвитку міста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2022рік - 120,0;</w:t>
            </w:r>
          </w:p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2023 рік - 160,0;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2024 рік - 200,0.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bookmarkStart w:id="4" w:name="_6jhudayuyfok" w:colFirst="0" w:colLast="0"/>
            <w:bookmarkEnd w:id="4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Проаналізовано стан туризму міста та механізми місцевого регулювання туристичної сфери, сформовано пропозиції щодо шляхів подальшого розвитку туризму у громаді. Проведено аналіз пропозицій, попиту та потреб внутрішнього та зовнішнього ту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риста. </w:t>
            </w:r>
          </w:p>
        </w:tc>
      </w:tr>
    </w:tbl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330D" w:rsidRPr="00E02685" w:rsidRDefault="00E026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30D" w:rsidRPr="00E02685" w:rsidRDefault="00E026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Кубрак</w:t>
      </w:r>
      <w:proofErr w:type="spellEnd"/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О.М.</w:t>
      </w:r>
      <w:r w:rsidRPr="00E02685">
        <w:rPr>
          <w:lang w:val="uk-UA"/>
        </w:rPr>
        <w:br w:type="page"/>
      </w:r>
    </w:p>
    <w:p w:rsidR="00FB330D" w:rsidRPr="00E02685" w:rsidRDefault="00E02685">
      <w:pPr>
        <w:keepNext/>
        <w:keepLines/>
        <w:spacing w:line="240" w:lineRule="auto"/>
        <w:ind w:left="10204" w:right="-27" w:firstLine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</w:t>
      </w:r>
    </w:p>
    <w:p w:rsidR="00FB330D" w:rsidRPr="00E02685" w:rsidRDefault="00E02685">
      <w:pPr>
        <w:keepNext/>
        <w:keepLines/>
        <w:spacing w:line="240" w:lineRule="auto"/>
        <w:ind w:left="10204" w:right="-27" w:firstLine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Сумської міської ради “Про затвердження програми Сумської міської територіальної громади “Марке</w:t>
      </w:r>
      <w:bookmarkStart w:id="5" w:name="_GoBack"/>
      <w:bookmarkEnd w:id="5"/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тинг, промоція та туризм Сумської міської територіальної громади” на 2022-2024 роки</w:t>
      </w:r>
    </w:p>
    <w:p w:rsidR="00FB330D" w:rsidRPr="00E02685" w:rsidRDefault="00E02685">
      <w:pPr>
        <w:keepNext/>
        <w:keepLines/>
        <w:spacing w:line="240" w:lineRule="auto"/>
        <w:ind w:left="10204" w:right="-27" w:firstLine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             </w:t>
      </w: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року № ____</w:t>
      </w:r>
    </w:p>
    <w:p w:rsidR="00FB330D" w:rsidRPr="00E02685" w:rsidRDefault="00E02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B330D" w:rsidRPr="00E02685" w:rsidRDefault="00E02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завдань програми «Маркетинг, промоція та туризм Сумської міської територіальної громади» на 2022-2024 роки</w:t>
      </w:r>
    </w:p>
    <w:p w:rsidR="00FB330D" w:rsidRPr="00E02685" w:rsidRDefault="00E02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FB330D" w:rsidRPr="00E02685" w:rsidRDefault="00E02685">
      <w:pPr>
        <w:spacing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  <w:r w:rsidRPr="00E02685">
        <w:rPr>
          <w:rFonts w:ascii="Times New Roman" w:eastAsia="Times New Roman" w:hAnsi="Times New Roman" w:cs="Times New Roman"/>
          <w:sz w:val="6"/>
          <w:szCs w:val="6"/>
          <w:lang w:val="uk-UA"/>
        </w:rPr>
        <w:t xml:space="preserve"> </w:t>
      </w:r>
    </w:p>
    <w:tbl>
      <w:tblPr>
        <w:tblStyle w:val="a6"/>
        <w:tblW w:w="1576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80"/>
        <w:gridCol w:w="855"/>
        <w:gridCol w:w="1140"/>
        <w:gridCol w:w="1335"/>
        <w:gridCol w:w="1095"/>
        <w:gridCol w:w="1200"/>
        <w:gridCol w:w="1395"/>
        <w:gridCol w:w="975"/>
        <w:gridCol w:w="1185"/>
        <w:gridCol w:w="1305"/>
        <w:gridCol w:w="2970"/>
      </w:tblGrid>
      <w:tr w:rsidR="00FB330D" w:rsidRPr="00E02685">
        <w:trPr>
          <w:trHeight w:val="680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Мета, завдання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5" w:right="-1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фінансу-вання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2022 рік (план)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2023 рік (план)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2024 рік (план)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40" w:hanging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Відповідальні виконавці</w:t>
            </w:r>
          </w:p>
          <w:p w:rsidR="00FB330D" w:rsidRPr="00E02685" w:rsidRDefault="00E02685">
            <w:pPr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80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Обсяг витрат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 тому числі кошти бюджету СМТГ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Обсяг витрат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 тому числі кошти  бюджету СМТГ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Обсяг витрат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 тому числі кошти  бюджету СМТГ</w:t>
            </w: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FB330D" w:rsidRPr="00E02685">
        <w:trPr>
          <w:trHeight w:val="130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FB330D" w:rsidRPr="00E02685">
        <w:trPr>
          <w:trHeight w:val="4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5" w:right="-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</w:tr>
      <w:tr w:rsidR="00FB330D" w:rsidRPr="00E02685">
        <w:trPr>
          <w:trHeight w:val="50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 на виконання Програми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5" w:right="-1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Бюджет</w:t>
            </w:r>
          </w:p>
          <w:p w:rsidR="00FB330D" w:rsidRPr="00E02685" w:rsidRDefault="00E02685">
            <w:pPr>
              <w:spacing w:line="240" w:lineRule="auto"/>
              <w:ind w:left="-15" w:right="-1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1457,8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1457,8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4123,3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4123,3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4784,7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4784,7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528"/>
        </w:trPr>
        <w:tc>
          <w:tcPr>
            <w:tcW w:w="15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ind w:left="-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Мета програми: 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покращення економічних показників Сумської міської територіальної громади за рахунок  забезпечення сталого розвитку туристичної галузі, підвищення її частки в показниках економічного розвитку, збільшення частки в’їзного туризму, покращення іміджу Сумської 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міської територіальної громади на всеукраїнському і міжнародному ринках.</w:t>
            </w:r>
          </w:p>
        </w:tc>
      </w:tr>
      <w:tr w:rsidR="00FB330D" w:rsidRPr="00E02685">
        <w:trPr>
          <w:trHeight w:val="440"/>
        </w:trPr>
        <w:tc>
          <w:tcPr>
            <w:tcW w:w="15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Підпрограма 1. Розвиток туризму Сумської міської територіальної громади </w:t>
            </w:r>
          </w:p>
          <w:p w:rsidR="00FB330D" w:rsidRPr="00E02685" w:rsidRDefault="00E02685">
            <w:pPr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Мета: 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 сталого розвитку туристичної галузі, підвищення її частки в показниках економічного розвитку, збільшення частки в’їзного туризму, покращення іміджу Сумської міської територіальної громади на всеукраїнському і міжнародному ринках.</w:t>
            </w:r>
          </w:p>
        </w:tc>
      </w:tr>
      <w:tr w:rsidR="00FB330D" w:rsidRPr="00E02685">
        <w:trPr>
          <w:trHeight w:val="7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 на ви</w:t>
            </w: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конання</w:t>
            </w:r>
          </w:p>
          <w:p w:rsidR="00FB330D" w:rsidRPr="00E02685" w:rsidRDefault="00E02685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підпрограми 1,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5" w:right="-1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Бюджет СМТГ</w:t>
            </w:r>
          </w:p>
          <w:p w:rsidR="00FB330D" w:rsidRPr="00E02685" w:rsidRDefault="00FB330D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961,5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961,5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2258,8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2258,8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2712,7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2712,7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65"/>
        </w:trPr>
        <w:tc>
          <w:tcPr>
            <w:tcW w:w="15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КПКВК 0217622 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highlight w:val="white"/>
                <w:lang w:val="uk-UA"/>
              </w:rPr>
              <w:t>«Реалізація програм і заходів в галузі туризму та курортів»</w:t>
            </w:r>
          </w:p>
        </w:tc>
      </w:tr>
      <w:tr w:rsidR="00FB330D" w:rsidRPr="00E02685">
        <w:trPr>
          <w:trHeight w:val="6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1.1.</w:t>
            </w: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Покращення доступності туристичної інфраструктури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5" w:right="-1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291,4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679,9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679,9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802,4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802,4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83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1.1.1 Встановлення доступних вуличних покажчиків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Бюджет СМТГ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140,5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140,5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173,9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173,9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міста), КУ “Агенція промоції міста “Суми”</w:t>
            </w:r>
          </w:p>
        </w:tc>
      </w:tr>
      <w:tr w:rsidR="00FB330D" w:rsidRPr="00E02685">
        <w:trPr>
          <w:trHeight w:val="113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bookmarkStart w:id="6" w:name="_30j0zll" w:colFirst="0" w:colLast="0"/>
            <w:bookmarkEnd w:id="6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1.1.2.Встановлення доступних туристичних інформаційних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стел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Бюджет СМТГ 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126,5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126,5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153,8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153,8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міста), КУ “Агенція промоції міста “Суми”</w:t>
            </w:r>
          </w:p>
        </w:tc>
      </w:tr>
      <w:tr w:rsidR="00FB330D" w:rsidRPr="00E02685">
        <w:trPr>
          <w:trHeight w:val="12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1.1.3.Підтримка та переклад  сайту “Відвідайте Суми”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6,0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6,0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41,7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41,7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47,9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47,9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88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1.1.4.Виготовлення туристичної карти міста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Бюджет СМТГ 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103,5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103,5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КУ “Агенція промоції міста “Суми”</w:t>
            </w:r>
          </w:p>
        </w:tc>
      </w:tr>
      <w:tr w:rsidR="00FB330D" w:rsidRPr="00E02685">
        <w:trPr>
          <w:trHeight w:val="88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1.1.5.Виготовлення туристичного путівника міста 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Бюджет СМТГ 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73,3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73,3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84,3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84,3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96,9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96,9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КУ “Агенція промоції міста “Суми”</w:t>
            </w: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u w:val="single"/>
                <w:lang w:val="uk-UA"/>
              </w:rPr>
            </w:pPr>
            <w:bookmarkStart w:id="7" w:name="_4d34og8" w:colFirst="0" w:colLast="0"/>
            <w:bookmarkEnd w:id="7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1.1.6. Підтримка проекту “Віртуальний гід з технологією доповненої реальності”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79,4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79,4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91,3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91,3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КУ “Агенція промоції міста “Суми”</w:t>
            </w: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bookmarkStart w:id="8" w:name="_i5uc5o2vwsih" w:colFirst="0" w:colLast="0"/>
            <w:bookmarkEnd w:id="8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1.1.7. Виготовлення інформаційно-туристичної продукції про місто Суми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102,1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102,1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117,5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117,5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135,1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135,1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КУ “Агенція промоції міста “Суми”</w:t>
            </w: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Завдання 1.2. Розвиток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велоінфраструктури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35,2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35,2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1.2.1. Встановлення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велопарковок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біля пам’яток архітектури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35,2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35,2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міста), КУ “Агенція промоції міста “Суми”</w:t>
            </w: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Завдання 1.3. Розширення співпраці з зацікавленими особами та партнерами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83,8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83,8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324,5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324,5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373,3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373,3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1.3.1.Проведення тематичних заходів (круглих столів, навчання, форумів) для представників закладів сфери гостинності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152,1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152,1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174,9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174,9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1.3.2.Співпраця з закладами вищої освіти за спеціальністю “Туризм”</w:t>
            </w:r>
          </w:p>
          <w:p w:rsidR="00FB330D" w:rsidRPr="00E02685" w:rsidRDefault="00FB330D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76,0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76,0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87,5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87,5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1.3.3. Створення асоціацій готельного та ресторанного бізнесу, туристичних операторів та агентів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міста)</w:t>
            </w: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1.3.4. Участь в туристичних виставках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83,8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83,8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96,4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110,9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110,9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КУ “Агенція промоції міста “Суми”</w:t>
            </w:r>
          </w:p>
        </w:tc>
      </w:tr>
      <w:tr w:rsidR="00FB330D" w:rsidRPr="00E02685">
        <w:trPr>
          <w:trHeight w:val="360"/>
        </w:trPr>
        <w:tc>
          <w:tcPr>
            <w:tcW w:w="15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КПКВК 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highlight w:val="white"/>
                <w:lang w:val="uk-UA"/>
              </w:rPr>
              <w:t>0214081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 «Забезпечення діяльності інших закладів культури і мистецтва»</w:t>
            </w: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Завдання 1.4. Забезпечення здійснення культурно-</w:t>
            </w:r>
          </w:p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промоційної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 діяльності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586,3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586,3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1047,2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1047,2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1295,3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1295,3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97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1.4.1. Реалізація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проектів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280" w:right="-100" w:firstLine="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444,5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444,5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601,4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601,4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782,6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4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782,6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КУ “Агенція промоції міста “Суми”</w:t>
            </w:r>
          </w:p>
          <w:p w:rsidR="00FB330D" w:rsidRPr="00E02685" w:rsidRDefault="00FB330D">
            <w:pPr>
              <w:spacing w:line="240" w:lineRule="auto"/>
              <w:ind w:left="-180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97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1.4.2. Проведення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заходів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280" w:right="-100" w:firstLine="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141,8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141,8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445,8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445,8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512,7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4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512,7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КУ “Агенція промоції міста “Суми”</w:t>
            </w:r>
          </w:p>
          <w:p w:rsidR="00FB330D" w:rsidRPr="00E02685" w:rsidRDefault="00FB330D">
            <w:pPr>
              <w:spacing w:line="240" w:lineRule="auto"/>
              <w:ind w:left="-180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05"/>
        </w:trPr>
        <w:tc>
          <w:tcPr>
            <w:tcW w:w="15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КПКВК 0217622 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highlight w:val="white"/>
                <w:lang w:val="uk-UA"/>
              </w:rPr>
              <w:t>«Реалізація програм і заходів в галузі туризму та курортів»</w:t>
            </w: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Завдання 1.5. Впровадження та відстеження рівня обслуговування закладів сфери гостинності за рівнем оцінки лояльності клієнтів (індекс NPS) до рівня 8.0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172,0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172,0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197,8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197,8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1.5.1.Проведення серії семінарів щодо покращення рівня обслуговування персоналу сфери гостинності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11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1.5.2.Впровадження «Школа амбасадорів» для персоналу сфери гостинності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50"/>
        </w:trPr>
        <w:tc>
          <w:tcPr>
            <w:tcW w:w="15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Підпрограма 2. Впровадження маркетингової політики Сумської міської територіальної громади</w:t>
            </w:r>
          </w:p>
          <w:p w:rsidR="00FB330D" w:rsidRPr="00E02685" w:rsidRDefault="00E02685">
            <w:pP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Мета: </w:t>
            </w: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зміцнення позитивного іміджу міста, шляхом просування бренду міста Суми та впровадження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методик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управління </w:t>
            </w:r>
          </w:p>
        </w:tc>
      </w:tr>
      <w:tr w:rsidR="00FB330D" w:rsidRPr="00E02685">
        <w:trPr>
          <w:trHeight w:val="70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Всього на виконання</w:t>
            </w:r>
          </w:p>
          <w:p w:rsidR="00FB330D" w:rsidRPr="00E02685" w:rsidRDefault="00E02685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підпрограми 2,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тис.грн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496,3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496,3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1864,5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1864,5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2072,0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2072,0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315"/>
        </w:trPr>
        <w:tc>
          <w:tcPr>
            <w:tcW w:w="15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КПКВК 0217693 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highlight w:val="white"/>
                <w:lang w:val="uk-UA"/>
              </w:rPr>
              <w:t>«Інші заходи, пов'язані з економічною діяльністю»</w:t>
            </w:r>
          </w:p>
        </w:tc>
      </w:tr>
      <w:tr w:rsidR="00FB330D" w:rsidRPr="00E02685">
        <w:trPr>
          <w:trHeight w:val="107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Завдання 2.1. Підвищення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впізнаваності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 бренду міста</w:t>
            </w: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376,3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376,3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797,6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797,6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954,8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954,8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07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2.1.1. Створення інформаційної кампанію з метою промоції бренду серед мешканців міста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259,2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259,2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298,1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298,1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107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2.1.2.Виготовлення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сувенірної продукції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170,0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170,0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КУ “Агенція промоції міста “Суми”</w:t>
            </w:r>
          </w:p>
        </w:tc>
      </w:tr>
      <w:tr w:rsidR="00FB330D" w:rsidRPr="00E02685">
        <w:trPr>
          <w:trHeight w:val="107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2.1.3. Створення відео контенту про туристичну привабливість міста Суми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107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2.1.4.Створення фото контенту туристично привабливих місць та подій міста Суми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28,8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28,8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33,1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33,1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107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2.1.5. Висвітлення бренду міста в різних каналах комунікації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182,5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182,5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270,0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270,0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107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2.1.6. Співпраця з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блогерами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(лідерами думок)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43,7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43,7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107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2.1.7.Розробка та 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поліграфічної продукції «Стратегії розвитку міста до 2030 року» англійською мовою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17,3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17,3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20,0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107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Завдання 2.2.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 міського простору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Бюджет СМТГ</w:t>
            </w: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906,9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906,9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917,2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917,2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02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2.2.1. Створення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фотозон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224,4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224,4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264,5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264,5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103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2.2.2. Створення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забрендованих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скульптур для парків міста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  <w:tr w:rsidR="00FB330D" w:rsidRPr="00E02685">
        <w:trPr>
          <w:trHeight w:val="103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2.2.3.Створення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муралів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73,0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73,0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84,0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84,0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КУ “Агенція промоції міста “Суми”</w:t>
            </w:r>
          </w:p>
        </w:tc>
      </w:tr>
      <w:tr w:rsidR="00FB330D" w:rsidRPr="00E02685">
        <w:trPr>
          <w:trHeight w:val="103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2.2.4.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території міста (схеми транспорту та зупинок, лавочки)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494,5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494,5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568,7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568,7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департамент інфраструктури міста, відділ бухгалтерського обліку та звітності)</w:t>
            </w:r>
          </w:p>
        </w:tc>
      </w:tr>
      <w:tr w:rsidR="00FB330D" w:rsidRPr="00E02685">
        <w:trPr>
          <w:trHeight w:val="103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Завдання 2.3 Розробка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методик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 та  регламентів управління міськими заходами у відповідності до міжнародних стандартів ISO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03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2.3.1. Розробка та впровадження регламентів та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методик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 управління міськими заходами</w:t>
            </w:r>
          </w:p>
          <w:p w:rsidR="00FB330D" w:rsidRPr="00E02685" w:rsidRDefault="00FB330D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міста)</w:t>
            </w:r>
          </w:p>
        </w:tc>
      </w:tr>
      <w:tr w:rsidR="00FB330D" w:rsidRPr="00E02685">
        <w:trPr>
          <w:trHeight w:val="63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Завдання 2.4. Проведення досліджень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160,0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160,0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03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2.4.1. Проведення моніторингу зовнішніх конкурентів міста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  <w:p w:rsidR="00FB330D" w:rsidRPr="00E02685" w:rsidRDefault="00FB33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103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2.4.2. Моніторинг та аналіз відгуків мешканців туристів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Бюджет СМТГ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40, 0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Виконавчий комітет Сумської міської ради (управління стратегічного розвитку міста, відділ бухгалтерського обліку та звітності)</w:t>
            </w:r>
          </w:p>
        </w:tc>
      </w:tr>
    </w:tbl>
    <w:p w:rsidR="00FB330D" w:rsidRPr="00E02685" w:rsidRDefault="00FB330D">
      <w:pPr>
        <w:spacing w:line="240" w:lineRule="auto"/>
        <w:jc w:val="both"/>
        <w:rPr>
          <w:sz w:val="16"/>
          <w:szCs w:val="16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sz w:val="16"/>
          <w:szCs w:val="16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sz w:val="16"/>
          <w:szCs w:val="16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sz w:val="16"/>
          <w:szCs w:val="16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sz w:val="16"/>
          <w:szCs w:val="16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sz w:val="16"/>
          <w:szCs w:val="16"/>
          <w:lang w:val="uk-UA"/>
        </w:rPr>
      </w:pPr>
    </w:p>
    <w:p w:rsidR="00FB330D" w:rsidRPr="00E02685" w:rsidRDefault="00E026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330D" w:rsidRPr="00E02685" w:rsidRDefault="00E0268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Кубрак</w:t>
      </w:r>
      <w:proofErr w:type="spellEnd"/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О.М.</w:t>
      </w:r>
      <w:r w:rsidRPr="00E02685">
        <w:rPr>
          <w:lang w:val="uk-UA"/>
        </w:rPr>
        <w:br w:type="page"/>
      </w:r>
    </w:p>
    <w:p w:rsidR="00FB330D" w:rsidRPr="00E02685" w:rsidRDefault="00E02685">
      <w:pPr>
        <w:keepNext/>
        <w:keepLines/>
        <w:spacing w:line="240" w:lineRule="auto"/>
        <w:ind w:left="1006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4</w:t>
      </w:r>
    </w:p>
    <w:p w:rsidR="00FB330D" w:rsidRPr="00E02685" w:rsidRDefault="00E02685">
      <w:pPr>
        <w:keepNext/>
        <w:keepLines/>
        <w:spacing w:line="240" w:lineRule="auto"/>
        <w:ind w:left="1006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Сумської міської ради “Про затвердження програми Сумської міської територіальної громади “Маркетинг, промоція та туризм Сумс</w:t>
      </w: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ької міської територіальної громади” на 2022-2024 роки</w:t>
      </w:r>
    </w:p>
    <w:p w:rsidR="00FB330D" w:rsidRPr="00E02685" w:rsidRDefault="00E02685">
      <w:pPr>
        <w:keepNext/>
        <w:keepLines/>
        <w:spacing w:line="240" w:lineRule="auto"/>
        <w:ind w:left="1006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             </w:t>
      </w: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року № ____</w:t>
      </w:r>
    </w:p>
    <w:p w:rsidR="00FB330D" w:rsidRPr="00E02685" w:rsidRDefault="00FB330D">
      <w:pPr>
        <w:keepNext/>
        <w:keepLines/>
        <w:spacing w:line="240" w:lineRule="auto"/>
        <w:ind w:left="1006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330D" w:rsidRPr="00E02685" w:rsidRDefault="00E02685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Результативні показники виконання завдань міської</w:t>
      </w:r>
    </w:p>
    <w:p w:rsidR="00FB330D" w:rsidRPr="00E02685" w:rsidRDefault="00E02685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Програми «Маркетинг, промоція та туризм Сумської міської територіальної громади» на 2022-2024 роки</w:t>
      </w:r>
    </w:p>
    <w:p w:rsidR="00FB330D" w:rsidRPr="00E02685" w:rsidRDefault="00E02685">
      <w:pPr>
        <w:keepNext/>
        <w:keepLines/>
        <w:spacing w:line="240" w:lineRule="auto"/>
        <w:ind w:left="136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тис. грн. </w:t>
      </w:r>
    </w:p>
    <w:tbl>
      <w:tblPr>
        <w:tblStyle w:val="a7"/>
        <w:tblW w:w="1540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FB330D" w:rsidRPr="00E02685">
        <w:trPr>
          <w:trHeight w:val="383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Відповіда</w:t>
            </w: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льні виконавці, КПКВК, завдання програми, результативні показники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2022 рік (план)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2023 рік (план)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2024 рік (план)</w:t>
            </w:r>
          </w:p>
        </w:tc>
      </w:tr>
      <w:tr w:rsidR="00FB330D" w:rsidRPr="00E02685">
        <w:trPr>
          <w:trHeight w:val="80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Обсяг витрат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 тому числі кошти  бюджету СМТГ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Обсяг витрат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 тому числі кошти бюджету СМТГ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Обсяг витрат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 тому числі кошти бюджету СМТГ</w:t>
            </w:r>
          </w:p>
        </w:tc>
      </w:tr>
      <w:tr w:rsidR="00FB330D" w:rsidRPr="00E02685">
        <w:trPr>
          <w:trHeight w:val="76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FB330D" w:rsidRPr="00E02685">
        <w:trPr>
          <w:trHeight w:val="4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FB330D" w:rsidRPr="00E02685">
        <w:trPr>
          <w:trHeight w:val="49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 на виконання Програми, тис.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1457,8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1457,8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4123,3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4123,3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4784,7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4784,7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4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Мета програми: </w:t>
            </w:r>
            <w:r w:rsidRPr="00E0268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покращення економічних показників Сумської міської територіальної громади за рахунок  забезпечення сталого розвитку туристичної галузі, підвищення її частки в показниках економічного розвитку, збільшення частки в’їзного туризму, покращення іміджу Сумської </w:t>
            </w:r>
            <w:r w:rsidRPr="00E0268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міської територіальної громади на всеукраїнському і міжнародному ринках.</w:t>
            </w:r>
          </w:p>
        </w:tc>
      </w:tr>
      <w:tr w:rsidR="00FB330D" w:rsidRPr="00E02685">
        <w:trPr>
          <w:trHeight w:val="44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Підпрограма 1 (напрям діяльності). Розвиток туризму Сумської міської територіальної громади</w:t>
            </w:r>
          </w:p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Мета: </w:t>
            </w:r>
            <w:r w:rsidRPr="00E0268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Забезпечення сталого розвитку туристичної галузі, підвищення її частки в показниках </w:t>
            </w:r>
            <w:r w:rsidRPr="00E0268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економічного розвитку, збільшення частки в’їзного туризму, покращення іміджу Сумської міської територіальної громади на всеукраїнському і міжнародному ринках.</w:t>
            </w:r>
          </w:p>
        </w:tc>
      </w:tr>
      <w:tr w:rsidR="00FB330D" w:rsidRPr="00E02685">
        <w:trPr>
          <w:trHeight w:val="60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 на виконання</w:t>
            </w:r>
          </w:p>
          <w:p w:rsidR="00FB330D" w:rsidRPr="00E02685" w:rsidRDefault="00E02685">
            <w:pPr>
              <w:keepNext/>
              <w:keepLines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підпрограми 1,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961,5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961,5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2258,8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2258,8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2712,7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2712,7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219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Відповідальний виконавець: виконавчий комітет та структурні підрозділи Сумської міської ради, КУ “Агенція промоції “Суми”</w:t>
            </w:r>
          </w:p>
        </w:tc>
      </w:tr>
      <w:tr w:rsidR="00FB330D" w:rsidRPr="00E02685">
        <w:trPr>
          <w:trHeight w:val="211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КПКВК 0217622 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highlight w:val="white"/>
                <w:lang w:val="uk-UA"/>
              </w:rPr>
              <w:t>«Реалізація програм і заходів в галузі туризму та курортів»</w:t>
            </w:r>
          </w:p>
        </w:tc>
      </w:tr>
      <w:tr w:rsidR="00FB330D" w:rsidRPr="00E02685">
        <w:trPr>
          <w:trHeight w:val="68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4CCCC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Завдання 1.1. </w:t>
            </w: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Покращення інформаційної доступності туристичної інфраструктури, тис.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291,4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291,4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679,9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679,9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802,4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802,4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68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1.1.1.Встановлення доступних вуличних покажчиків, тис. грн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173,9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173,9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32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закупівлю доступних вуличних покажчиків, тис.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257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закуплених доступних вуличних покажчиків,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177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 на закупівлю одного доступного вуличного покажчика,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28 100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28 100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34 780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34 780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9" w:name="_eceyspml22a2" w:colFirst="0" w:colLast="0"/>
            <w:bookmarkEnd w:id="9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1.1.2. Встановлення доступних туристичних інформаційних</w:t>
            </w:r>
          </w:p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0" w:name="_1fob9te" w:colFirst="0" w:colLast="0"/>
            <w:bookmarkEnd w:id="10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стел, тис. грн  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126,5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126,5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153,8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153,8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178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затрат: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встановлення доступних туристичних інформаційних</w:t>
            </w:r>
          </w:p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стел,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153,8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153,8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223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встановлених доступних туристичних інформаційних</w:t>
            </w:r>
          </w:p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стел, од.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14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 на встановлення доступних туристичних інформаційних</w:t>
            </w:r>
          </w:p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стел,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42 167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42 167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51 267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51 266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1" w:name="_3znysh7" w:colFirst="0" w:colLast="0"/>
            <w:bookmarkEnd w:id="11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1.1.3. Підтримка та переклад сайту “Відвідайте Суми”,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41,7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119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забезпечення підтримки роботи сайту “Відвідайте Суми”,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переклад сайту “Відвідайте Суми” (іспанською та китайською мовою),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209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сайтів,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мов перекладу,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177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забезпечення підтримки роботи сайту, грн.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7 300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7 300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8 400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8 400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оплату послуги перекладу на одну мову, грн.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34 400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34 400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39 500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39 500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збільшення популярності порталу відносно попереднього року, %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2" w:name="_6xbej42hxcy8" w:colFirst="0" w:colLast="0"/>
            <w:bookmarkEnd w:id="12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1.1.4. Виготовлення туристичної карти міста, тис. грн 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103,5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103,5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друк туристичної карти міста (українська та англійська мови),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примірників туристичної карти міста,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ефективності: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виготовлення одного примірника, грн.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3" w:name="_3dy6vkm" w:colFirst="0" w:colLast="0"/>
            <w:bookmarkEnd w:id="13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1.1.5. Виготовлення туристичного путівника міста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виготовлення туристичного путівника міста (українська та англійська мови),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примірників туристичного путівника міста, од,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ефективності: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виготовлення одного примірника, грн.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4" w:name="_1t3h5sf" w:colFirst="0" w:colLast="0"/>
            <w:bookmarkEnd w:id="14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1.1.6. Підтримка проекту “Віртуальний гід з технологією доповненої реальності”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79,4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79,4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91,3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91,3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обслуговування та підтримку локацій проекту “Віртуальний гід з технологією доповненої реальності”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79,4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локацій з встановленими табличками,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підтримку однієї локації,  грн.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1276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скачувань застосунку, разів 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1.1.7. Виготовлення інформаційно-туристичної продукція про місто Суми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102,1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135,1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102,1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135,1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інформаційно-</w:t>
            </w:r>
          </w:p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туристичної продукції,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2 100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2 200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2 400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2 400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виготовлення інформаційно-</w:t>
            </w:r>
          </w:p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туристичної продукції, грн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5" w:name="_qgl2kj1k8lzw" w:colFirst="0" w:colLast="0"/>
            <w:bookmarkEnd w:id="15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Завдання 1.2. Розвиток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велоінфраструктури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35,2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6" w:name="_xnvi83i44070" w:colFirst="0" w:colLast="0"/>
            <w:bookmarkEnd w:id="16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1.2.1. Встановлення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велопарковок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пам’яток архітектури,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35,2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для встановлення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велопарковок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біля пам’яток архітектури,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23,8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27,4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для обслуговування та підтримку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велопарковок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біля пам’яток архітектури,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встановлених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велопарковок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біля пам’яток архітектури,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велопарковок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біля пам’яток архітектури, які обслуговуються та підтримуються од.</w:t>
            </w:r>
          </w:p>
        </w:tc>
        <w:tc>
          <w:tcPr>
            <w:tcW w:w="154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54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54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ефективності: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 витрати на встановлення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велопарковок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біля пам’яток архітектури,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3 967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3 967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4 567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4 567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втрати на обслуговування та підтримку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велопарковок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біля пам’яток архітектури, 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Завдання 1.3. Розширення співпраці з зацікавленими особами та партнерами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83,8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83,8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324,5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324,5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373,3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373,3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1.3.1. Проведення тематичних заходів (круглих столів, навчання, форумів) для представників закладів сфери гостинності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152,1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152,1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174,9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174,9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проведення заходів,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152,1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заходів, од.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учасників, ос.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один захід,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38025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38025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43725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43725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учасника,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3042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3042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3498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3498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спільних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одиниць 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1.3.2. Співпраця з закладами вищої освіти за спеціальністю “Туризм”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00" w:right="-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76,0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87,5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87,5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проведення заходів,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0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заходів, од.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учасників, ос.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один захід,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0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21875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21875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учасника,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0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спільних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одиниць 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1.3.4. Участь в туристичних виставках</w:t>
            </w:r>
          </w:p>
          <w:p w:rsidR="00FB330D" w:rsidRPr="00E02685" w:rsidRDefault="00FB330D">
            <w:pPr>
              <w:keepNext/>
              <w:keepLines/>
              <w:spacing w:line="240" w:lineRule="auto"/>
              <w:ind w:lef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83,8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83,8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96,4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96,4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110,9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110,9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організаційно-</w:t>
            </w:r>
          </w:p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технічну підготовку,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83,8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виставок, од.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виставку, грн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83 800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83 800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96 400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96 400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110 900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110 900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партнерів для реалізації спільних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одиниць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КПКВК 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highlight w:val="white"/>
                <w:lang w:val="uk-UA"/>
              </w:rPr>
              <w:t>0214081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 «Забезпечення діяльності інших закладів культури і мистецтва»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1.4. Забезпечення здійснення культурно-</w:t>
            </w:r>
          </w:p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промоційної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діяльності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586,3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586,3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1047,2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1047,2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1295,3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1295,3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1.4.1. Реалізація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проектів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444,5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444,5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601,4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601,4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782,6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782,6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видатків на реалізацію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проектів, тис. грн.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444,5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444,5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601,4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601,4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782,6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782,6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установ, од.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  <w:r w:rsidRPr="00E026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проектів, од.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62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реалізацію одного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промоційного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проекту,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60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62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58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100 233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58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100 233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56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62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збільшення кількості учасників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проектів у плановому періоді відповідно до фактичного показника попереднього періоду,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60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62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58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58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56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62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97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1.4.2. Проведення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 заходів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141,8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141,8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445,8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445,8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512,7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512,7</w:t>
            </w:r>
          </w:p>
          <w:p w:rsidR="00FB330D" w:rsidRPr="00E02685" w:rsidRDefault="00FB330D">
            <w:pPr>
              <w:keepNext/>
              <w:keepLines/>
              <w:spacing w:line="240" w:lineRule="auto"/>
              <w:ind w:left="-180" w:right="-14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Обсяг витрат на реалізацію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заходів, тис. грн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141,8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141,8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445,8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445,8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512,7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512,7</w:t>
            </w:r>
          </w:p>
          <w:p w:rsidR="00FB330D" w:rsidRPr="00E02685" w:rsidRDefault="00FB330D">
            <w:pPr>
              <w:keepNext/>
              <w:keepLines/>
              <w:spacing w:line="240" w:lineRule="auto"/>
              <w:ind w:left="-180" w:right="-14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Показник продукту: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Кількість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заходів, од.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Середні витрати на реалізацію одного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промоційного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заходу,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3223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3223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10 132 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10 132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11 652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11 652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Динаміка збільшення кількості учасників інших культурно-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заходів  у плановому періоді відповідно до фактичного показника попереднього періоду, %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 xml:space="preserve">КПКВК 0217622 </w:t>
            </w: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highlight w:val="white"/>
                <w:lang w:val="uk-UA"/>
              </w:rPr>
              <w:t>«Реалізація програм і заходів в галузі туризму та курортів»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1.5. Впровадження та відстеження рівня обслуговування закладів сфери гостинності за рівнем оцінки лояльності клієнтів (індекс NPS) до рівня 8.0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172,0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172,0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197,8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197,8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1.5.1. Проведення серії семінарів щодо покращення рівня обслуговування персоналу сфери гостинності</w:t>
            </w:r>
          </w:p>
          <w:p w:rsidR="00FB330D" w:rsidRPr="00E02685" w:rsidRDefault="00FB330D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86,0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98,9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98,9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затрат: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проведення серії семінарів щодо покращення рівня обслуговування персоналу сфери гостинності, тис.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заходів, од.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проведення заходу,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21 500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21 500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24 725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24 725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1.5.2. Впровадження «Школи амбасадорів» для персоналу сфери гостинності</w:t>
            </w: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color w:val="1D1D1B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учасників, од.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проведення заходу,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86 000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98 900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98 900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 учасника, грн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Підпрограма 2 (напрям діяльності). Розвиток маркетингової політики Сумської міської територіальної громади. </w:t>
            </w:r>
          </w:p>
          <w:p w:rsidR="00FB330D" w:rsidRPr="00E02685" w:rsidRDefault="00E02685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Мета: 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зміцнення позитивного іміджу міста, шляхом просування бренду міста Суми та впровадження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методик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управління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 на виконання</w:t>
            </w:r>
          </w:p>
          <w:p w:rsidR="00FB330D" w:rsidRPr="00E02685" w:rsidRDefault="00E02685">
            <w:pPr>
              <w:keepNext/>
              <w:keepLines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підпрограми 2,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496,3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496,3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1864,5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1864,5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2072,0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2072,0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Відповідальний виконавець: виконавчий комітет та структурні підрозділи Сумської міської ради, КУ “Агенція промоції “Суми”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КПКВК 0217693 «Інші заходи, пов’язані з економічною діяльністю»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Завдання 2.1. Підвищення рівня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впізнаваності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бренду міста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376,3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376,3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797,6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797,6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954,8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954,8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2.1.1. Створити інформаційну кампанію з метою промоції бренду серед мешканців міста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259,2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259,2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298,1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298,1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- 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розробку медіа контенту, тис.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розробку інформаційної кампанії, тис.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медіа планів, 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інформаційних кампаній, 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розробку медіа плану,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розробку інформаційної кампанії,  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132 300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132 300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152 100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152 100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Збільшення рівня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впізнаваності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бренду, 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2.1.2.  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сувенірної продукції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на 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сувенірної продукції,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сувенірної продукції,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1 860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1 860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2 600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2 800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2 800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сувенірної продукції, грн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Збільшення рівня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впізнаваності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бренду, 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2.1.3. Створення відео контенту про туристичну привабливість міста Суми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створення відео контенту про туристичну привабливість міста Суми,</w:t>
            </w: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відеороликів,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виготовлення одного відеоролика (1,5 хв.), грн.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57 500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57 500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Підвищення лояльності до міста, %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2.1.4. Створення фото контенту туристично привабливих місць та подій міста Суми,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28,8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33,1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на фото для наповнення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фотобанку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28, 8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фото для наповнення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фотобанку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створення фото, грн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Підвищення лояльності до міста, %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2.1.5. Висвітлення бренду міста в різних каналах комунікації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Обсяг витрат на розміщення реклами в соціальних мережах, тис. грн 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91,2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100,0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135,0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135,0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Обсяг витрат на розміщення реклами в пошукових системах, тис. грн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91,3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 xml:space="preserve">100,0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135,0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val="uk-UA"/>
              </w:rPr>
              <w:t>135,0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Кількість днів розміщення реклами в соціальних мережах, од.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Кількість днів розміщення реклами в пошукових системах, од.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ефективності: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Середні витрати на розміщення реклами в соціальних мережах, грн 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Середні витрати на розміщення реклами в пошукових системах, тис. грн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ind w:left="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Підвищення лояльності до міста, %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2.1.6. Співпраця з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блогерами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(лідерами думок)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43,7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на співпрацю з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блогерами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тис.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43,7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якості: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блогерів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од.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ефективності: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співпрацю з одним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блогером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грн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2 533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2 533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2 913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2 913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Підвищення лояльності до міста, %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2.1.7.Розробка та 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поліграфічної продукції «Стратегії розвитку міста до 2030 року» англійською мовою, тис. грн.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видатків на 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поліграфічної продукції «Стратегії розвитку міста до 2030 року» англійською мовою, тис. грн.</w:t>
            </w:r>
          </w:p>
          <w:p w:rsidR="00FB330D" w:rsidRPr="00E02685" w:rsidRDefault="00FB330D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17,3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брошур, од.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Середня вартість 1 брошури, грн.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173 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Завдання 2.2.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міського простору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906,9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906,9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917,2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917,2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2.2.1. Створення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фотозон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224,4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224,4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264,5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264,5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на 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фотозони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тис.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224,4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фотозон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од.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встановлення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фотозони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грн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224 400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224 400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264 500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264 500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2.2.2. Створення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забрендованих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скульптур для парків міста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на виготовлення скульптур, тис. грн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скульптур, од.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встановлення скульптури,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11 500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2.2.3. Створення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муралів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73,00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73,00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84,0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84,0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на 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муралу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тис. грн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73,00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муралів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од. 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виготовлення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муралу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73 000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84 000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2.2.4.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території міста (схеми транспорту та зупинок, лавочки)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494,5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494,5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568,7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568,7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затрат: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на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комунального транспорту, тис. грн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34,5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39,7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на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вуличної меблі, тис. грн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132,3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на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вуличної ілюмінації, тис. грн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264,5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на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дитячих та спортивних майданчиків, тис. грн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66,1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витрат на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 Сумської міської ради, тис. грн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66,1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брендованого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комунального транспорту,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вуличної меблі,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брендованої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вуличної ілюмінації,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дитячих та спортивних майданчиків,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брендованих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 Сумської міської ради,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ефективності:</w:t>
            </w:r>
          </w:p>
        </w:tc>
      </w:tr>
      <w:tr w:rsidR="00FB330D" w:rsidRPr="00E02685">
        <w:trPr>
          <w:trHeight w:val="148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комунального транспорту,  грн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124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вуличної меблі, грн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11 500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13230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124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вуличної ілюмінації, грн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52900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52900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17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дитячих та спортивних майданчиків, грн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6610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193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</w:t>
            </w:r>
            <w:proofErr w:type="spellStart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брендування</w:t>
            </w:r>
            <w:proofErr w:type="spellEnd"/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 Сумської міської ради, грн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57500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66100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Підвищення лояльності до міста, %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4CCCC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Завдання 2.4. Проведення досліджень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2.4.1. Проведення моніторингу зовнішніх конкурентів міста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00" w:right="-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затрат: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проведення дослідження, тис.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20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8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проведених компаній моніторингу та звітів,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ефективності: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одне дослідження, грн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80 000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2.4.2. Моніторинг та аналіз відгуків мешканців туристів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40, 0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затрат: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на проведення моніторингу, тис. грн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40, 0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 продукту: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FB330D">
            <w:pPr>
              <w:keepNext/>
              <w:keepLines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проведених компаній моніторингу та звітів, од.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ефективності: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один моніторинг, грн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40 000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60 000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80 000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80 000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B330D" w:rsidRPr="00E02685">
        <w:trPr>
          <w:trHeight w:val="450"/>
        </w:trPr>
        <w:tc>
          <w:tcPr>
            <w:tcW w:w="1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якості: </w:t>
            </w:r>
          </w:p>
        </w:tc>
      </w:tr>
      <w:tr w:rsidR="00FB330D" w:rsidRPr="00E02685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Покращено сприйняття міста порівняно з попереднім роком, %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4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30D" w:rsidRPr="00E02685" w:rsidRDefault="00E026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30D" w:rsidRPr="00E02685" w:rsidRDefault="00E0268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Кубрак</w:t>
      </w:r>
      <w:proofErr w:type="spellEnd"/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О.М.</w:t>
      </w:r>
    </w:p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330D" w:rsidRPr="00E02685" w:rsidRDefault="00E02685">
      <w:pPr>
        <w:keepNext/>
        <w:keepLines/>
        <w:spacing w:line="240" w:lineRule="auto"/>
        <w:ind w:left="86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lang w:val="uk-UA"/>
        </w:rPr>
        <w:br w:type="page"/>
      </w:r>
    </w:p>
    <w:p w:rsidR="00FB330D" w:rsidRPr="00E02685" w:rsidRDefault="00E02685">
      <w:pPr>
        <w:keepNext/>
        <w:keepLines/>
        <w:spacing w:line="240" w:lineRule="auto"/>
        <w:ind w:left="9212" w:firstLine="3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5</w:t>
      </w:r>
    </w:p>
    <w:p w:rsidR="00FB330D" w:rsidRPr="00E02685" w:rsidRDefault="00E02685">
      <w:pPr>
        <w:keepNext/>
        <w:keepLines/>
        <w:spacing w:line="240" w:lineRule="auto"/>
        <w:ind w:left="9212" w:firstLine="3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Сумської міської ради “Про затвердження програми Сумської міської територіальної громади “Маркетинг, промоція та туризм Сумської міської територіальної громади” на 2022-2024 роки</w:t>
      </w:r>
    </w:p>
    <w:p w:rsidR="00FB330D" w:rsidRPr="00E02685" w:rsidRDefault="00E02685">
      <w:pPr>
        <w:keepNext/>
        <w:keepLines/>
        <w:spacing w:line="240" w:lineRule="auto"/>
        <w:ind w:left="9212" w:firstLine="3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             </w:t>
      </w: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року № ____</w:t>
      </w:r>
    </w:p>
    <w:p w:rsidR="00FB330D" w:rsidRPr="00E02685" w:rsidRDefault="00FB330D">
      <w:pPr>
        <w:keepNext/>
        <w:keepLines/>
        <w:spacing w:line="240" w:lineRule="auto"/>
        <w:ind w:left="4680" w:firstLine="5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330D" w:rsidRPr="00E02685" w:rsidRDefault="00E026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програми</w:t>
      </w:r>
    </w:p>
    <w:p w:rsidR="00FB330D" w:rsidRPr="00E02685" w:rsidRDefault="00E026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«Маркетинг, промоція та туризм Сумської міської територіальної громади на 2022-2024 роки»</w:t>
      </w:r>
    </w:p>
    <w:p w:rsidR="00FB330D" w:rsidRPr="00E02685" w:rsidRDefault="00FB33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5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0"/>
        <w:gridCol w:w="3220"/>
        <w:gridCol w:w="2580"/>
        <w:gridCol w:w="2580"/>
        <w:gridCol w:w="2580"/>
        <w:gridCol w:w="2580"/>
      </w:tblGrid>
      <w:tr w:rsidR="00FB330D" w:rsidRPr="00E02685">
        <w:trPr>
          <w:trHeight w:val="59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завдань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2022 р. </w:t>
            </w:r>
          </w:p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(план)</w:t>
            </w:r>
          </w:p>
        </w:tc>
        <w:tc>
          <w:tcPr>
            <w:tcW w:w="2580" w:type="dxa"/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2023 р. </w:t>
            </w:r>
          </w:p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(план)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2024 р. </w:t>
            </w:r>
          </w:p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(план)</w:t>
            </w:r>
          </w:p>
        </w:tc>
      </w:tr>
      <w:tr w:rsidR="00FB330D" w:rsidRPr="00E02685">
        <w:trPr>
          <w:trHeight w:val="911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0D" w:rsidRPr="00E02685" w:rsidRDefault="00E02685">
            <w:pPr>
              <w:keepNext/>
              <w:keepLines/>
              <w:spacing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економічні</w:t>
            </w:r>
          </w:p>
          <w:p w:rsidR="00FB330D" w:rsidRPr="00E02685" w:rsidRDefault="00FB330D">
            <w:pPr>
              <w:keepNext/>
              <w:keepLines/>
              <w:spacing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B330D" w:rsidRPr="00E02685" w:rsidRDefault="00FB330D">
            <w:pPr>
              <w:keepNext/>
              <w:keepLines/>
              <w:spacing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Динаміка збільшення надходження до бюджету ТГ від туристичного збору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FB330D" w:rsidRPr="00E02685">
        <w:trPr>
          <w:trHeight w:val="712"/>
        </w:trPr>
        <w:tc>
          <w:tcPr>
            <w:tcW w:w="19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0D" w:rsidRPr="00E02685" w:rsidRDefault="00FB330D">
            <w:pPr>
              <w:keepNext/>
              <w:keepLines/>
              <w:spacing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Динаміка збільшення надходження до бюджету ТГ від діяльності </w:t>
            </w: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туристичної індустрії та індустрії гостинності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FB330D" w:rsidRPr="00E02685">
        <w:trPr>
          <w:trHeight w:val="132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0D" w:rsidRPr="00E02685" w:rsidRDefault="00FB330D">
            <w:pPr>
              <w:keepNext/>
              <w:keepLines/>
              <w:spacing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внутрішніх туристів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20 000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50 000</w:t>
            </w:r>
          </w:p>
        </w:tc>
      </w:tr>
      <w:tr w:rsidR="00FB330D" w:rsidRPr="00E02685">
        <w:trPr>
          <w:trHeight w:val="132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0D" w:rsidRPr="00E02685" w:rsidRDefault="00FB330D">
            <w:pPr>
              <w:keepNext/>
              <w:keepLines/>
              <w:spacing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іноземних туристів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5 000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7 000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10 000</w:t>
            </w:r>
          </w:p>
        </w:tc>
      </w:tr>
      <w:tr w:rsidR="00FB330D" w:rsidRPr="00E02685">
        <w:trPr>
          <w:trHeight w:val="132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0D" w:rsidRPr="00E02685" w:rsidRDefault="00FB330D">
            <w:pPr>
              <w:keepNext/>
              <w:keepLines/>
              <w:spacing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Кількість суб’єктів туристичної діяльності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300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320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350 </w:t>
            </w:r>
          </w:p>
        </w:tc>
      </w:tr>
      <w:tr w:rsidR="00FB330D" w:rsidRPr="00E02685">
        <w:trPr>
          <w:trHeight w:val="92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0D" w:rsidRPr="00E02685" w:rsidRDefault="00E02685">
            <w:pPr>
              <w:keepNext/>
              <w:keepLines/>
              <w:spacing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соціальні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Індекс задоволення туристичними послугами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0D" w:rsidRPr="00E02685" w:rsidRDefault="00E02685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7,6</w:t>
            </w:r>
          </w:p>
        </w:tc>
      </w:tr>
    </w:tbl>
    <w:p w:rsidR="00FB330D" w:rsidRPr="00E02685" w:rsidRDefault="00FB330D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B330D" w:rsidRPr="00E02685" w:rsidRDefault="00FB330D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B330D" w:rsidRPr="00E02685" w:rsidRDefault="00FB330D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B330D" w:rsidRPr="00E02685" w:rsidRDefault="00FB330D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B330D" w:rsidRPr="00E02685" w:rsidRDefault="00E026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7" w:name="_gjdgxs" w:colFirst="0" w:colLast="0"/>
      <w:bookmarkEnd w:id="17"/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FB330D" w:rsidRPr="00E02685" w:rsidRDefault="00E026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2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B330D" w:rsidRPr="00E02685" w:rsidRDefault="00E026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>Кубрак</w:t>
      </w:r>
      <w:proofErr w:type="spellEnd"/>
      <w:r w:rsidRPr="00E026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О.М.</w:t>
      </w:r>
    </w:p>
    <w:p w:rsidR="00FB330D" w:rsidRPr="00E02685" w:rsidRDefault="00FB330D">
      <w:pPr>
        <w:spacing w:before="24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330D" w:rsidRPr="00E02685" w:rsidRDefault="00FB330D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330D" w:rsidRPr="00E02685" w:rsidRDefault="00FB330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B330D" w:rsidRPr="00E02685">
      <w:pgSz w:w="16834" w:h="11909" w:orient="landscape"/>
      <w:pgMar w:top="1700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0D"/>
    <w:rsid w:val="00E02685"/>
    <w:rsid w:val="00F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22C4"/>
  <w15:docId w15:val="{5D3BDB6C-BFE0-407D-994D-8B97C71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5631</Words>
  <Characters>32097</Characters>
  <Application>Microsoft Office Word</Application>
  <DocSecurity>0</DocSecurity>
  <Lines>267</Lines>
  <Paragraphs>75</Paragraphs>
  <ScaleCrop>false</ScaleCrop>
  <Company/>
  <LinksUpToDate>false</LinksUpToDate>
  <CharactersWithSpaces>37653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Привал Надiя Григорівна</cp:lastModifiedBy>
  <cp:revision>2</cp:revision>
  <dcterms:created xsi:type="dcterms:W3CDTF">2021-11-23T11:14:00Z</dcterms:created>
  <dcterms:modified xsi:type="dcterms:W3CDTF">2021-11-23T11:16:00Z</dcterms:modified>
</cp:coreProperties>
</file>