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B07B71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4F6F8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B07B71">
              <w:rPr>
                <w:sz w:val="28"/>
                <w:szCs w:val="28"/>
                <w:lang w:val="uk-UA"/>
              </w:rPr>
              <w:t>Горбач Тетяні Юріївні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B07B71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4F6F8D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4F6F8D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4F6F8D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B07B71">
        <w:rPr>
          <w:sz w:val="28"/>
          <w:szCs w:val="28"/>
          <w:lang w:val="uk-UA"/>
        </w:rPr>
        <w:t xml:space="preserve">Горбач Тетяні Юріївні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4F6F8D" w:rsidRDefault="004F6F8D" w:rsidP="00732DE0">
      <w:pPr>
        <w:jc w:val="both"/>
        <w:rPr>
          <w:sz w:val="22"/>
          <w:szCs w:val="22"/>
          <w:lang w:val="uk-UA"/>
        </w:rPr>
      </w:pPr>
    </w:p>
    <w:p w:rsidR="004F6F8D" w:rsidRDefault="004F6F8D" w:rsidP="00732DE0">
      <w:pPr>
        <w:jc w:val="both"/>
        <w:rPr>
          <w:sz w:val="22"/>
          <w:szCs w:val="22"/>
          <w:lang w:val="uk-UA"/>
        </w:rPr>
      </w:pPr>
    </w:p>
    <w:p w:rsidR="004F6F8D" w:rsidRDefault="004F6F8D" w:rsidP="00732DE0">
      <w:pPr>
        <w:jc w:val="both"/>
        <w:rPr>
          <w:sz w:val="22"/>
          <w:szCs w:val="22"/>
          <w:lang w:val="uk-UA"/>
        </w:rPr>
      </w:pPr>
    </w:p>
    <w:p w:rsidR="004F6F8D" w:rsidRDefault="004F6F8D" w:rsidP="00732DE0">
      <w:pPr>
        <w:jc w:val="both"/>
        <w:rPr>
          <w:sz w:val="22"/>
          <w:szCs w:val="22"/>
          <w:lang w:val="uk-UA"/>
        </w:rPr>
      </w:pPr>
    </w:p>
    <w:p w:rsidR="004F6F8D" w:rsidRDefault="004F6F8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6F8D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3783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07B71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D36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4611-E699-4019-82F6-2B5A463B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35</cp:revision>
  <cp:lastPrinted>2021-09-21T05:58:00Z</cp:lastPrinted>
  <dcterms:created xsi:type="dcterms:W3CDTF">2021-06-30T08:48:00Z</dcterms:created>
  <dcterms:modified xsi:type="dcterms:W3CDTF">2021-10-27T06:55:00Z</dcterms:modified>
</cp:coreProperties>
</file>