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A86620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A86620" w:rsidRDefault="002804BD" w:rsidP="001F2F0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1F2F05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>Реві Тетяні Геннадіївні</w:t>
            </w:r>
            <w:r w:rsidR="00366C94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власність за адресою: м. Суми, </w:t>
            </w:r>
            <w:r w:rsidR="001F2F05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>вул. Холодногірська</w:t>
            </w:r>
            <w:r w:rsidR="000D7E23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1F2F05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між будинками </w:t>
            </w:r>
            <w:r w:rsid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="001F2F05"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>№ 101 та № 107, орієнтовною площею 0,10</w:t>
            </w:r>
            <w:r w:rsidRPr="00A8662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00 га </w:t>
            </w:r>
          </w:p>
        </w:tc>
      </w:tr>
    </w:tbl>
    <w:p w:rsidR="002804BD" w:rsidRPr="00A8662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A86620" w:rsidRDefault="002804BD" w:rsidP="002804BD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86620">
        <w:rPr>
          <w:rFonts w:eastAsia="Times New Roman" w:cs="Times New Roman"/>
          <w:sz w:val="27"/>
          <w:szCs w:val="27"/>
          <w:lang w:eastAsia="ru-RU"/>
        </w:rPr>
        <w:t>Розглянувши звер</w:t>
      </w:r>
      <w:r w:rsidR="00366C94" w:rsidRPr="00A86620">
        <w:rPr>
          <w:rFonts w:eastAsia="Times New Roman" w:cs="Times New Roman"/>
          <w:sz w:val="27"/>
          <w:szCs w:val="27"/>
          <w:lang w:eastAsia="ru-RU"/>
        </w:rPr>
        <w:t>н</w:t>
      </w:r>
      <w:r w:rsidR="00DE6D56" w:rsidRPr="00A86620">
        <w:rPr>
          <w:rFonts w:eastAsia="Times New Roman" w:cs="Times New Roman"/>
          <w:sz w:val="27"/>
          <w:szCs w:val="27"/>
          <w:lang w:eastAsia="ru-RU"/>
        </w:rPr>
        <w:t>ення громад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янки</w:t>
      </w:r>
      <w:r w:rsidR="00267ABD" w:rsidRPr="00A8662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A86620">
        <w:rPr>
          <w:rFonts w:eastAsia="Times New Roman" w:cs="Times New Roman"/>
          <w:sz w:val="27"/>
          <w:szCs w:val="27"/>
          <w:lang w:eastAsia="ru-RU"/>
        </w:rPr>
        <w:t>надані докумен</w:t>
      </w:r>
      <w:r w:rsidR="003719E2" w:rsidRPr="00A86620">
        <w:rPr>
          <w:rFonts w:eastAsia="Times New Roman" w:cs="Times New Roman"/>
          <w:sz w:val="27"/>
          <w:szCs w:val="27"/>
          <w:lang w:eastAsia="ru-RU"/>
        </w:rPr>
        <w:t>ти</w:t>
      </w:r>
      <w:r w:rsidR="003B2DEF" w:rsidRPr="00A86620">
        <w:rPr>
          <w:rFonts w:eastAsia="Times New Roman" w:cs="Times New Roman"/>
          <w:sz w:val="27"/>
          <w:szCs w:val="27"/>
          <w:lang w:eastAsia="ru-RU"/>
        </w:rPr>
        <w:t xml:space="preserve">, відповідно до  статей 12, </w:t>
      </w:r>
      <w:r w:rsidR="00513F68" w:rsidRPr="00A86620">
        <w:rPr>
          <w:rFonts w:eastAsia="Times New Roman" w:cs="Times New Roman"/>
          <w:sz w:val="27"/>
          <w:szCs w:val="27"/>
          <w:lang w:eastAsia="ru-RU"/>
        </w:rPr>
        <w:t xml:space="preserve">частини 7 статті </w:t>
      </w:r>
      <w:r w:rsidR="003B2DEF" w:rsidRPr="00A86620">
        <w:rPr>
          <w:rFonts w:eastAsia="Times New Roman" w:cs="Times New Roman"/>
          <w:sz w:val="27"/>
          <w:szCs w:val="27"/>
          <w:lang w:eastAsia="ru-RU"/>
        </w:rPr>
        <w:t xml:space="preserve">118 </w:t>
      </w:r>
      <w:r w:rsidRPr="00A86620">
        <w:rPr>
          <w:rFonts w:eastAsia="Times New Roman" w:cs="Times New Roman"/>
          <w:sz w:val="27"/>
          <w:szCs w:val="27"/>
          <w:lang w:eastAsia="ru-RU"/>
        </w:rPr>
        <w:t xml:space="preserve">Земельного кодексу України, статті 50 Закону України «Про землеустрій», </w:t>
      </w:r>
      <w:r w:rsidRPr="00A86620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Pr="00A86620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86620" w:rsidRPr="00A8662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 22.06.</w:t>
      </w:r>
      <w:r w:rsidR="00513F68" w:rsidRPr="00A8662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2021 </w:t>
      </w:r>
      <w:r w:rsidR="00A86620" w:rsidRPr="00A8662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 23</w:t>
      </w:r>
      <w:r w:rsidRPr="00A86620">
        <w:rPr>
          <w:rFonts w:eastAsia="Times New Roman" w:cs="Times New Roman"/>
          <w:sz w:val="27"/>
          <w:szCs w:val="27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A8662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2804BD" w:rsidRPr="00A86620" w:rsidRDefault="002804BD" w:rsidP="002804BD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2804BD" w:rsidRPr="00A86620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A8662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2804BD" w:rsidRPr="00A86620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0D7E23" w:rsidRPr="00A86620" w:rsidRDefault="002804BD" w:rsidP="000D7E2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86620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Реві Тетяні Геннадіївні</w:t>
      </w:r>
      <w:bookmarkStart w:id="0" w:name="_GoBack"/>
      <w:bookmarkEnd w:id="0"/>
      <w:r w:rsidR="00513F68" w:rsidRPr="00A8662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8662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 за адресою</w:t>
      </w:r>
      <w:r w:rsidR="00192ADF" w:rsidRPr="00A86620">
        <w:rPr>
          <w:rFonts w:eastAsia="Times New Roman" w:cs="Times New Roman"/>
          <w:sz w:val="27"/>
          <w:szCs w:val="27"/>
          <w:lang w:eastAsia="ru-RU"/>
        </w:rPr>
        <w:t>:</w:t>
      </w:r>
      <w:r w:rsidR="00513F68" w:rsidRPr="00A8662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67ABD" w:rsidRPr="00A86620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вул. Холодногірська, між будинками № 101 та № 107, орієнтовною площею 0,1000 га для будівництва і</w:t>
      </w:r>
      <w:r w:rsidRPr="00A86620">
        <w:rPr>
          <w:rFonts w:eastAsia="Times New Roman" w:cs="Times New Roman"/>
          <w:sz w:val="27"/>
          <w:szCs w:val="27"/>
          <w:lang w:eastAsia="ru-RU"/>
        </w:rPr>
        <w:t xml:space="preserve"> обслуговування житлового будинку, господарських будівел</w:t>
      </w:r>
      <w:r w:rsidR="003719E2" w:rsidRPr="00A86620">
        <w:rPr>
          <w:rFonts w:eastAsia="Times New Roman" w:cs="Times New Roman"/>
          <w:sz w:val="27"/>
          <w:szCs w:val="27"/>
          <w:lang w:eastAsia="ru-RU"/>
        </w:rPr>
        <w:t>ь і споруд (присадибна ділянка)</w:t>
      </w:r>
      <w:r w:rsidR="000D7E23" w:rsidRPr="00A86620">
        <w:rPr>
          <w:rFonts w:eastAsia="Times New Roman" w:cs="Times New Roman"/>
          <w:sz w:val="27"/>
          <w:szCs w:val="27"/>
          <w:lang w:eastAsia="ru-RU"/>
        </w:rPr>
        <w:t xml:space="preserve"> у зв’язку з невідповідністю місця розташування об’єкта вимогам міст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обудівної документації, а саме:</w:t>
      </w:r>
    </w:p>
    <w:p w:rsidR="00513F68" w:rsidRDefault="00E323A7" w:rsidP="001F2F05">
      <w:pPr>
        <w:pStyle w:val="a3"/>
        <w:numPr>
          <w:ilvl w:val="0"/>
          <w:numId w:val="2"/>
        </w:numPr>
        <w:spacing w:line="240" w:lineRule="auto"/>
        <w:ind w:left="0" w:firstLine="567"/>
        <w:rPr>
          <w:rFonts w:eastAsia="Times New Roman" w:cs="Times New Roman"/>
          <w:sz w:val="27"/>
          <w:szCs w:val="27"/>
          <w:lang w:eastAsia="ru-RU"/>
        </w:rPr>
      </w:pPr>
      <w:r w:rsidRPr="00A86620">
        <w:rPr>
          <w:rFonts w:eastAsia="Times New Roman" w:cs="Times New Roman"/>
          <w:sz w:val="27"/>
          <w:szCs w:val="27"/>
          <w:lang w:eastAsia="ru-RU"/>
        </w:rPr>
        <w:t>згідно з Планом зонування території міста Суми, затвердженим рішенням сесії Сумської місько</w:t>
      </w:r>
      <w:r w:rsidR="000D7E23" w:rsidRPr="00A86620">
        <w:rPr>
          <w:rFonts w:eastAsia="Times New Roman" w:cs="Times New Roman"/>
          <w:sz w:val="27"/>
          <w:szCs w:val="27"/>
          <w:lang w:eastAsia="ru-RU"/>
        </w:rPr>
        <w:t>ї ради від 06.03.2013 № 2180-МР, земельна ділянка</w:t>
      </w:r>
      <w:r w:rsidRPr="00A86620">
        <w:rPr>
          <w:rFonts w:eastAsia="Times New Roman" w:cs="Times New Roman"/>
          <w:sz w:val="27"/>
          <w:szCs w:val="27"/>
          <w:lang w:eastAsia="ru-RU"/>
        </w:rPr>
        <w:t xml:space="preserve"> знаходиться в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 xml:space="preserve"> зоні змішаної багатоквартирної житлової та громадської забудови </w:t>
      </w:r>
      <w:r w:rsidR="00A86620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Ж-3, Ж-4</w:t>
      </w:r>
      <w:r w:rsidR="000D7E23" w:rsidRPr="00A86620">
        <w:rPr>
          <w:rFonts w:eastAsia="Times New Roman" w:cs="Times New Roman"/>
          <w:sz w:val="27"/>
          <w:szCs w:val="27"/>
          <w:lang w:eastAsia="ru-RU"/>
        </w:rPr>
        <w:t>, де розміщення садибної ж</w:t>
      </w:r>
      <w:r w:rsidR="001F2F05" w:rsidRPr="00A86620">
        <w:rPr>
          <w:rFonts w:eastAsia="Times New Roman" w:cs="Times New Roman"/>
          <w:sz w:val="27"/>
          <w:szCs w:val="27"/>
          <w:lang w:eastAsia="ru-RU"/>
        </w:rPr>
        <w:t>итлової забудови не передбачено.</w:t>
      </w:r>
    </w:p>
    <w:p w:rsidR="00A86620" w:rsidRPr="00A86620" w:rsidRDefault="00A86620" w:rsidP="00A86620">
      <w:pPr>
        <w:pStyle w:val="a3"/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A86620" w:rsidRPr="004A2CF1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A86620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5C1"/>
    <w:multiLevelType w:val="hybridMultilevel"/>
    <w:tmpl w:val="4D2A94F4"/>
    <w:lvl w:ilvl="0" w:tplc="B5AE4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1667D1"/>
    <w:rsid w:val="00192ADF"/>
    <w:rsid w:val="001F2F05"/>
    <w:rsid w:val="00267ABD"/>
    <w:rsid w:val="002804BD"/>
    <w:rsid w:val="00343328"/>
    <w:rsid w:val="00366C94"/>
    <w:rsid w:val="003719E2"/>
    <w:rsid w:val="003B2DEF"/>
    <w:rsid w:val="004A2CF1"/>
    <w:rsid w:val="00513F68"/>
    <w:rsid w:val="00773413"/>
    <w:rsid w:val="008019FC"/>
    <w:rsid w:val="00875204"/>
    <w:rsid w:val="00877EA8"/>
    <w:rsid w:val="00895FEC"/>
    <w:rsid w:val="00903BDD"/>
    <w:rsid w:val="00A86620"/>
    <w:rsid w:val="00B94329"/>
    <w:rsid w:val="00C32A41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760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39</cp:revision>
  <cp:lastPrinted>2021-06-25T11:49:00Z</cp:lastPrinted>
  <dcterms:created xsi:type="dcterms:W3CDTF">2021-04-22T13:15:00Z</dcterms:created>
  <dcterms:modified xsi:type="dcterms:W3CDTF">2021-07-21T07:13:00Z</dcterms:modified>
</cp:coreProperties>
</file>