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6A15A9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61009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B61009">
              <w:rPr>
                <w:sz w:val="28"/>
                <w:szCs w:val="28"/>
                <w:lang w:val="uk-UA"/>
              </w:rPr>
              <w:t>Грейткепіталсіті</w:t>
            </w:r>
            <w:proofErr w:type="spellEnd"/>
            <w:r w:rsidR="00B61009">
              <w:rPr>
                <w:sz w:val="28"/>
                <w:szCs w:val="28"/>
                <w:lang w:val="uk-UA"/>
              </w:rPr>
              <w:t>»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 </w:t>
            </w:r>
            <w:r w:rsidR="006A15A9">
              <w:rPr>
                <w:sz w:val="28"/>
                <w:szCs w:val="28"/>
                <w:lang w:val="uk-UA"/>
              </w:rPr>
              <w:t xml:space="preserve">вул. </w:t>
            </w:r>
            <w:r w:rsidR="00B61009">
              <w:rPr>
                <w:sz w:val="28"/>
                <w:szCs w:val="28"/>
                <w:lang w:val="uk-UA"/>
              </w:rPr>
              <w:t>Ковпака, 32</w:t>
            </w:r>
            <w:r w:rsidR="00C76B45">
              <w:rPr>
                <w:sz w:val="28"/>
                <w:szCs w:val="28"/>
                <w:lang w:val="uk-UA"/>
              </w:rPr>
              <w:t xml:space="preserve"> А</w:t>
            </w:r>
            <w:r w:rsidR="00B61009">
              <w:rPr>
                <w:sz w:val="28"/>
                <w:szCs w:val="28"/>
                <w:lang w:val="uk-UA"/>
              </w:rPr>
              <w:t>, площею 0,2800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44B89">
      <w:pPr>
        <w:tabs>
          <w:tab w:val="left" w:pos="28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 </w:t>
      </w:r>
      <w:r w:rsidR="00F44B89">
        <w:rPr>
          <w:sz w:val="28"/>
          <w:szCs w:val="28"/>
          <w:lang w:val="uk-UA"/>
        </w:rPr>
        <w:t>враховуючи рекомендації</w:t>
      </w:r>
      <w:r w:rsidR="00F44B89" w:rsidRPr="007F0C33">
        <w:rPr>
          <w:sz w:val="28"/>
          <w:szCs w:val="28"/>
          <w:lang w:val="uk-UA"/>
        </w:rPr>
        <w:t xml:space="preserve"> засідан</w:t>
      </w:r>
      <w:r w:rsidR="00F44B89">
        <w:rPr>
          <w:sz w:val="28"/>
          <w:szCs w:val="28"/>
          <w:lang w:val="uk-UA"/>
        </w:rPr>
        <w:t>ня</w:t>
      </w:r>
      <w:r w:rsidR="00F44B89" w:rsidRPr="007F0C33">
        <w:rPr>
          <w:sz w:val="28"/>
          <w:szCs w:val="28"/>
          <w:lang w:val="uk-UA"/>
        </w:rPr>
        <w:t xml:space="preserve"> постійної комісії</w:t>
      </w:r>
      <w:r w:rsidR="00F44B89" w:rsidRPr="008B6D39">
        <w:rPr>
          <w:sz w:val="28"/>
          <w:szCs w:val="28"/>
          <w:lang w:val="uk-UA"/>
        </w:rPr>
        <w:t xml:space="preserve"> </w:t>
      </w:r>
      <w:r w:rsidR="00F44B89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F44B89">
        <w:rPr>
          <w:sz w:val="28"/>
          <w:szCs w:val="28"/>
          <w:lang w:val="uk-UA"/>
        </w:rPr>
        <w:t xml:space="preserve"> </w:t>
      </w:r>
      <w:r w:rsidR="00F44B89" w:rsidRPr="008B6D39">
        <w:rPr>
          <w:sz w:val="28"/>
          <w:szCs w:val="28"/>
          <w:lang w:val="uk-UA"/>
        </w:rPr>
        <w:t>Сумської міської ради</w:t>
      </w:r>
      <w:r w:rsidR="00F44B89">
        <w:rPr>
          <w:sz w:val="28"/>
          <w:szCs w:val="28"/>
          <w:lang w:val="uk-UA"/>
        </w:rPr>
        <w:t xml:space="preserve"> (протокол </w:t>
      </w:r>
      <w:r w:rsidR="00F44B89">
        <w:rPr>
          <w:sz w:val="28"/>
          <w:szCs w:val="28"/>
          <w:lang w:val="uk-UA"/>
        </w:rPr>
        <w:t>від 15 червня 2021</w:t>
      </w:r>
      <w:r w:rsidR="00F44B89">
        <w:rPr>
          <w:sz w:val="28"/>
          <w:szCs w:val="28"/>
          <w:lang w:val="uk-UA"/>
        </w:rPr>
        <w:t xml:space="preserve"> року </w:t>
      </w:r>
      <w:r w:rsidR="00F44B89" w:rsidRPr="00242B77">
        <w:rPr>
          <w:sz w:val="28"/>
          <w:szCs w:val="28"/>
          <w:lang w:val="uk-UA"/>
        </w:rPr>
        <w:t xml:space="preserve">№ </w:t>
      </w:r>
      <w:r w:rsidR="00F44B89">
        <w:rPr>
          <w:sz w:val="28"/>
          <w:szCs w:val="28"/>
          <w:lang w:val="uk-UA"/>
        </w:rPr>
        <w:t>22</w:t>
      </w:r>
      <w:r w:rsidR="00F44B89">
        <w:rPr>
          <w:sz w:val="28"/>
          <w:szCs w:val="28"/>
          <w:lang w:val="uk-UA"/>
        </w:rPr>
        <w:t>)</w:t>
      </w:r>
      <w:r w:rsidR="00F44B89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Pr="001D19F4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B61009" w:rsidRPr="008134BB">
        <w:rPr>
          <w:sz w:val="28"/>
          <w:szCs w:val="28"/>
          <w:lang w:val="uk-UA"/>
        </w:rPr>
        <w:t xml:space="preserve">Про </w:t>
      </w:r>
      <w:r w:rsidR="00B61009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proofErr w:type="spellStart"/>
      <w:r w:rsidR="00B61009">
        <w:rPr>
          <w:sz w:val="28"/>
          <w:szCs w:val="28"/>
          <w:lang w:val="uk-UA"/>
        </w:rPr>
        <w:t>Грейткепіталсіті</w:t>
      </w:r>
      <w:proofErr w:type="spellEnd"/>
      <w:r w:rsidR="00B61009">
        <w:rPr>
          <w:sz w:val="28"/>
          <w:szCs w:val="28"/>
          <w:lang w:val="uk-UA"/>
        </w:rPr>
        <w:t>» за адресою: м. Суми,  вул. Ковпака, 32</w:t>
      </w:r>
      <w:r w:rsidR="00C76B45">
        <w:rPr>
          <w:sz w:val="28"/>
          <w:szCs w:val="28"/>
          <w:lang w:val="uk-UA"/>
        </w:rPr>
        <w:t xml:space="preserve"> А</w:t>
      </w:r>
      <w:r w:rsidR="00B61009">
        <w:rPr>
          <w:sz w:val="28"/>
          <w:szCs w:val="28"/>
          <w:lang w:val="uk-UA"/>
        </w:rPr>
        <w:t xml:space="preserve">, площею </w:t>
      </w:r>
      <w:r w:rsidR="00C76B45">
        <w:rPr>
          <w:sz w:val="28"/>
          <w:szCs w:val="28"/>
          <w:lang w:val="uk-UA"/>
        </w:rPr>
        <w:t xml:space="preserve">                     </w:t>
      </w:r>
      <w:r w:rsidR="00B61009">
        <w:rPr>
          <w:sz w:val="28"/>
          <w:szCs w:val="28"/>
          <w:lang w:val="uk-UA"/>
        </w:rPr>
        <w:t>0,2800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2632"/>
        <w:gridCol w:w="5872"/>
        <w:gridCol w:w="1701"/>
        <w:gridCol w:w="2696"/>
        <w:gridCol w:w="1701"/>
      </w:tblGrid>
      <w:tr w:rsidR="00F44B89" w:rsidRPr="004F580C" w:rsidTr="00F44B89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9" w:rsidRPr="00862403" w:rsidRDefault="00F44B8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44B89" w:rsidRPr="00862403" w:rsidRDefault="00F44B8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9" w:rsidRPr="002C12C2" w:rsidRDefault="00F44B8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44B89" w:rsidRDefault="00F44B8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F44B89" w:rsidRPr="00862403" w:rsidRDefault="00F44B8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9" w:rsidRPr="00862403" w:rsidRDefault="00F44B8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44B89" w:rsidRDefault="00F44B8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44B89" w:rsidRPr="00862403" w:rsidRDefault="00F44B8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9" w:rsidRPr="00862403" w:rsidRDefault="00F44B8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44B89" w:rsidRPr="00862403" w:rsidRDefault="00F44B89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9" w:rsidRPr="00862403" w:rsidRDefault="00F44B8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9" w:rsidRPr="00862403" w:rsidRDefault="00F44B8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44B89" w:rsidRPr="004F580C" w:rsidTr="00F44B89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9" w:rsidRPr="004F580C" w:rsidRDefault="00F44B8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9" w:rsidRPr="004F580C" w:rsidRDefault="00F44B8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9" w:rsidRPr="004F580C" w:rsidRDefault="00F44B8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9" w:rsidRPr="004F580C" w:rsidRDefault="00F44B8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9" w:rsidRPr="004F580C" w:rsidRDefault="00F44B8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9" w:rsidRPr="004F580C" w:rsidRDefault="00F44B8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44B89" w:rsidRPr="00B3227B" w:rsidTr="00F44B89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F44B89" w:rsidRDefault="00F44B8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F44B89" w:rsidRDefault="00F44B89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Грейткепіталсіті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44B89" w:rsidRPr="00AD7529" w:rsidRDefault="00F44B89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44328413</w:t>
            </w:r>
          </w:p>
        </w:tc>
        <w:tc>
          <w:tcPr>
            <w:tcW w:w="1936" w:type="pct"/>
            <w:shd w:val="clear" w:color="auto" w:fill="auto"/>
          </w:tcPr>
          <w:p w:rsidR="00F44B89" w:rsidRPr="008D19C1" w:rsidRDefault="00F44B8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автосалоном</w:t>
            </w:r>
          </w:p>
          <w:p w:rsidR="00F44B89" w:rsidRPr="00F44427" w:rsidRDefault="00F44B8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Ковпака, 32 А</w:t>
            </w:r>
          </w:p>
          <w:p w:rsidR="00F44B89" w:rsidRDefault="00F44B89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082</w:t>
            </w:r>
          </w:p>
          <w:p w:rsidR="00F44B89" w:rsidRPr="00F44427" w:rsidRDefault="00F44B89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44B89" w:rsidRDefault="00F44B89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42282916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02.06.2021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2366721159101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F44B89" w:rsidRDefault="00F44B89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F44B89" w:rsidRDefault="00F44B8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0,2800</w:t>
            </w:r>
          </w:p>
          <w:p w:rsidR="00F44B89" w:rsidRDefault="00F44B89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B89" w:rsidRDefault="00F44B89" w:rsidP="008E71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889" w:type="pct"/>
            <w:shd w:val="clear" w:color="auto" w:fill="auto"/>
          </w:tcPr>
          <w:p w:rsidR="00F44B89" w:rsidRPr="000B674F" w:rsidRDefault="00F44B89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61" w:type="pct"/>
            <w:shd w:val="clear" w:color="auto" w:fill="auto"/>
          </w:tcPr>
          <w:p w:rsidR="00F44B89" w:rsidRDefault="00F44B8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F44B89" w:rsidRDefault="00F44B89" w:rsidP="00A54412">
      <w:pPr>
        <w:rPr>
          <w:sz w:val="28"/>
          <w:szCs w:val="28"/>
          <w:lang w:val="uk-UA"/>
        </w:rPr>
      </w:pPr>
    </w:p>
    <w:p w:rsidR="00F44B89" w:rsidRDefault="00F44B89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D2FB6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44B89"/>
    <w:rsid w:val="00F51A67"/>
    <w:rsid w:val="00F55F9B"/>
    <w:rsid w:val="00F567A8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782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77E74-536E-42F3-980A-7EFE0A2D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2021-06-22T10:42:00Z</cp:lastPrinted>
  <dcterms:created xsi:type="dcterms:W3CDTF">2021-06-22T10:44:00Z</dcterms:created>
  <dcterms:modified xsi:type="dcterms:W3CDTF">2021-06-22T10:44:00Z</dcterms:modified>
</cp:coreProperties>
</file>