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723360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723360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723360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723360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7A6C85" w:rsidRPr="00723360" w:rsidTr="00434053">
        <w:trPr>
          <w:trHeight w:val="8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723360" w:rsidRDefault="007A6C85" w:rsidP="00434053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694718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r w:rsidR="00434053">
              <w:rPr>
                <w:sz w:val="28"/>
                <w:szCs w:val="28"/>
                <w:lang w:val="uk-UA"/>
              </w:rPr>
              <w:t xml:space="preserve">Король Геннадію Миколайовичу                     </w:t>
            </w:r>
            <w:r w:rsidR="0079546C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34053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434053">
              <w:rPr>
                <w:sz w:val="28"/>
                <w:szCs w:val="28"/>
                <w:lang w:val="uk-UA"/>
              </w:rPr>
              <w:t>проїзд Гайовий, 1/1</w:t>
            </w:r>
            <w:r w:rsidR="00723360">
              <w:rPr>
                <w:sz w:val="28"/>
                <w:szCs w:val="28"/>
                <w:lang w:val="uk-UA"/>
              </w:rPr>
              <w:t>, площею 0,0608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94718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B76501">
        <w:rPr>
          <w:sz w:val="28"/>
          <w:szCs w:val="28"/>
          <w:lang w:val="uk-UA"/>
        </w:rPr>
        <w:t>враховуючи рекомендації</w:t>
      </w:r>
      <w:r w:rsidR="00B76501" w:rsidRPr="007F0C33">
        <w:rPr>
          <w:sz w:val="28"/>
          <w:szCs w:val="28"/>
          <w:lang w:val="uk-UA"/>
        </w:rPr>
        <w:t xml:space="preserve"> засідан</w:t>
      </w:r>
      <w:r w:rsidR="00B76501">
        <w:rPr>
          <w:sz w:val="28"/>
          <w:szCs w:val="28"/>
          <w:lang w:val="uk-UA"/>
        </w:rPr>
        <w:t>ня</w:t>
      </w:r>
      <w:r w:rsidR="00B76501" w:rsidRPr="007F0C33">
        <w:rPr>
          <w:sz w:val="28"/>
          <w:szCs w:val="28"/>
          <w:lang w:val="uk-UA"/>
        </w:rPr>
        <w:t xml:space="preserve"> постійної комісії</w:t>
      </w:r>
      <w:r w:rsidR="00B76501" w:rsidRPr="008B6D39">
        <w:rPr>
          <w:sz w:val="28"/>
          <w:szCs w:val="28"/>
          <w:lang w:val="uk-UA"/>
        </w:rPr>
        <w:t xml:space="preserve"> </w:t>
      </w:r>
      <w:r w:rsidR="00B7650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B76501">
        <w:rPr>
          <w:sz w:val="28"/>
          <w:szCs w:val="28"/>
          <w:lang w:val="uk-UA"/>
        </w:rPr>
        <w:t xml:space="preserve"> </w:t>
      </w:r>
      <w:r w:rsidR="00B76501" w:rsidRPr="008B6D39">
        <w:rPr>
          <w:sz w:val="28"/>
          <w:szCs w:val="28"/>
          <w:lang w:val="uk-UA"/>
        </w:rPr>
        <w:t>Сумської міської ради</w:t>
      </w:r>
      <w:r w:rsidR="00B76501">
        <w:rPr>
          <w:sz w:val="28"/>
          <w:szCs w:val="28"/>
          <w:lang w:val="uk-UA"/>
        </w:rPr>
        <w:t xml:space="preserve"> (протокол</w:t>
      </w:r>
      <w:r w:rsidR="00723360">
        <w:rPr>
          <w:sz w:val="28"/>
          <w:szCs w:val="28"/>
          <w:lang w:val="uk-UA"/>
        </w:rPr>
        <w:t xml:space="preserve"> від 18 лютого 2021 року</w:t>
      </w:r>
      <w:r w:rsidR="00715CFD">
        <w:rPr>
          <w:sz w:val="28"/>
          <w:szCs w:val="28"/>
          <w:lang w:val="uk-UA"/>
        </w:rPr>
        <w:t xml:space="preserve"> </w:t>
      </w:r>
      <w:r w:rsidR="00B76501" w:rsidRPr="00242B77">
        <w:rPr>
          <w:sz w:val="28"/>
          <w:szCs w:val="28"/>
          <w:lang w:val="uk-UA"/>
        </w:rPr>
        <w:t xml:space="preserve">№ </w:t>
      </w:r>
      <w:r w:rsidR="00723360">
        <w:rPr>
          <w:sz w:val="28"/>
          <w:szCs w:val="28"/>
          <w:lang w:val="uk-UA"/>
        </w:rPr>
        <w:t>10</w:t>
      </w:r>
      <w:r w:rsidR="00B76501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</w:t>
      </w:r>
      <w:r w:rsidR="00415B44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FA6545">
        <w:rPr>
          <w:sz w:val="28"/>
          <w:szCs w:val="28"/>
          <w:lang w:val="uk-UA"/>
        </w:rPr>
        <w:t xml:space="preserve">абзацу другого частини третьої статті 15 Закону України «Про доступ до публічної інформації», на підставі рішення Сумської міської ради </w:t>
      </w:r>
      <w:r w:rsidR="00205DB2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="00723360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723360" w:rsidRDefault="007A6C85" w:rsidP="007A6C85">
      <w:pPr>
        <w:ind w:firstLine="720"/>
        <w:jc w:val="both"/>
        <w:rPr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723360" w:rsidRDefault="00CF0574" w:rsidP="00CF0574">
      <w:pPr>
        <w:spacing w:before="120"/>
        <w:jc w:val="center"/>
        <w:rPr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434053">
        <w:rPr>
          <w:sz w:val="28"/>
          <w:szCs w:val="28"/>
          <w:lang w:val="uk-UA"/>
        </w:rPr>
        <w:t xml:space="preserve">Суб’єкту господарювання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434053" w:rsidRPr="00723360" w:rsidRDefault="00434053" w:rsidP="00434053">
      <w:pPr>
        <w:ind w:right="-111" w:firstLine="708"/>
        <w:jc w:val="both"/>
        <w:rPr>
          <w:sz w:val="28"/>
          <w:szCs w:val="28"/>
          <w:lang w:val="uk-UA"/>
        </w:rPr>
      </w:pPr>
      <w:r w:rsidRPr="00723360">
        <w:rPr>
          <w:sz w:val="28"/>
          <w:szCs w:val="28"/>
          <w:lang w:val="uk-UA"/>
        </w:rPr>
        <w:t>4. Фізичній особі-підприємцю Король Геннадію Миколайовичу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адресою: м. Суми, проїзд Гайовий, 1/1, кадастровий номер 5910136600:22:025:0019.</w:t>
      </w:r>
    </w:p>
    <w:p w:rsidR="00912E6D" w:rsidRPr="00723360" w:rsidRDefault="00912E6D" w:rsidP="007A6C85">
      <w:pPr>
        <w:ind w:right="-2"/>
        <w:jc w:val="both"/>
        <w:rPr>
          <w:sz w:val="6"/>
          <w:szCs w:val="6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723360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23360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34053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723360" w:rsidRPr="008134BB">
        <w:rPr>
          <w:sz w:val="28"/>
          <w:szCs w:val="28"/>
          <w:lang w:val="uk-UA"/>
        </w:rPr>
        <w:t xml:space="preserve">Про </w:t>
      </w:r>
      <w:r w:rsidR="00723360">
        <w:rPr>
          <w:sz w:val="28"/>
          <w:szCs w:val="28"/>
          <w:lang w:val="uk-UA"/>
        </w:rPr>
        <w:t>надання в оренду земельної ділянки фізичній особі-підприємцю Король Геннадію Миколайовичу                      за адресою: м. Суми, проїзд Гайовий, 1/1,                               площею 0,0608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723360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5A0E0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фізичних-осіб 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03"/>
        <w:gridCol w:w="2896"/>
        <w:gridCol w:w="4819"/>
        <w:gridCol w:w="2268"/>
        <w:gridCol w:w="2271"/>
        <w:gridCol w:w="2265"/>
      </w:tblGrid>
      <w:tr w:rsidR="00723360" w:rsidRPr="004F580C" w:rsidTr="00723360">
        <w:trPr>
          <w:cantSplit/>
          <w:trHeight w:val="241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60" w:rsidRDefault="00723360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особи-підприємця</w:t>
            </w:r>
          </w:p>
          <w:p w:rsidR="00723360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23360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23360" w:rsidRPr="00862403" w:rsidRDefault="00723360" w:rsidP="007233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23360" w:rsidRPr="004F580C" w:rsidTr="00723360">
        <w:trPr>
          <w:cantSplit/>
          <w:trHeight w:val="32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0" w:rsidRPr="004F580C" w:rsidRDefault="007233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0" w:rsidRPr="004F580C" w:rsidRDefault="007233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0" w:rsidRPr="004F580C" w:rsidRDefault="007233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0" w:rsidRPr="004F580C" w:rsidRDefault="007233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0" w:rsidRPr="004F580C" w:rsidRDefault="007233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0" w:rsidRPr="004F580C" w:rsidRDefault="00723360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23360" w:rsidRPr="00B3227B" w:rsidTr="00723360">
        <w:trPr>
          <w:cantSplit/>
          <w:trHeight w:val="1751"/>
        </w:trPr>
        <w:tc>
          <w:tcPr>
            <w:tcW w:w="167" w:type="pct"/>
            <w:shd w:val="clear" w:color="auto" w:fill="auto"/>
          </w:tcPr>
          <w:p w:rsidR="00723360" w:rsidRDefault="00723360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64" w:type="pct"/>
            <w:shd w:val="clear" w:color="auto" w:fill="auto"/>
          </w:tcPr>
          <w:p w:rsidR="00723360" w:rsidRDefault="00723360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особа-підприємець Король Геннадій Миколайович,</w:t>
            </w:r>
          </w:p>
          <w:p w:rsidR="00723360" w:rsidRPr="00AD7529" w:rsidRDefault="00723360" w:rsidP="00E77641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04" w:type="pct"/>
            <w:shd w:val="clear" w:color="auto" w:fill="auto"/>
          </w:tcPr>
          <w:p w:rsidR="00723360" w:rsidRPr="008D19C1" w:rsidRDefault="00723360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автомийкою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23360" w:rsidRPr="00F44427" w:rsidRDefault="00723360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Гайовий, 1/1</w:t>
            </w:r>
          </w:p>
          <w:p w:rsidR="00723360" w:rsidRPr="00F44427" w:rsidRDefault="00723360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019</w:t>
            </w:r>
          </w:p>
          <w:p w:rsidR="00723360" w:rsidRDefault="00723360" w:rsidP="00434053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6679860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14.08.2014,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431425559101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55" w:type="pct"/>
            <w:shd w:val="clear" w:color="auto" w:fill="auto"/>
          </w:tcPr>
          <w:p w:rsidR="00723360" w:rsidRDefault="00723360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0,0608</w:t>
            </w:r>
          </w:p>
          <w:p w:rsidR="00723360" w:rsidRDefault="00723360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56" w:type="pct"/>
            <w:shd w:val="clear" w:color="auto" w:fill="auto"/>
          </w:tcPr>
          <w:p w:rsidR="00723360" w:rsidRPr="000B674F" w:rsidRDefault="00723360" w:rsidP="006947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54" w:type="pct"/>
            <w:shd w:val="clear" w:color="auto" w:fill="auto"/>
          </w:tcPr>
          <w:p w:rsidR="00723360" w:rsidRDefault="00723360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7270D3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723360" w:rsidRDefault="00723360" w:rsidP="00A54412">
      <w:pPr>
        <w:rPr>
          <w:sz w:val="28"/>
          <w:szCs w:val="28"/>
          <w:lang w:val="uk-UA"/>
        </w:rPr>
      </w:pPr>
    </w:p>
    <w:p w:rsidR="00723360" w:rsidRDefault="00723360" w:rsidP="00A54412">
      <w:pPr>
        <w:rPr>
          <w:sz w:val="28"/>
          <w:szCs w:val="28"/>
          <w:lang w:val="uk-UA"/>
        </w:rPr>
      </w:pPr>
    </w:p>
    <w:p w:rsidR="00723360" w:rsidRDefault="00723360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6492"/>
    <w:rsid w:val="001875E9"/>
    <w:rsid w:val="001A06C5"/>
    <w:rsid w:val="001C35ED"/>
    <w:rsid w:val="001D547C"/>
    <w:rsid w:val="001F7D67"/>
    <w:rsid w:val="00205DB2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23DB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5B44"/>
    <w:rsid w:val="00417616"/>
    <w:rsid w:val="00423EF9"/>
    <w:rsid w:val="00424E5C"/>
    <w:rsid w:val="004252ED"/>
    <w:rsid w:val="00434053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12B00"/>
    <w:rsid w:val="00520159"/>
    <w:rsid w:val="00523276"/>
    <w:rsid w:val="005403C8"/>
    <w:rsid w:val="0055324B"/>
    <w:rsid w:val="005609DE"/>
    <w:rsid w:val="00563C6D"/>
    <w:rsid w:val="00572C7A"/>
    <w:rsid w:val="00574E12"/>
    <w:rsid w:val="00581AC3"/>
    <w:rsid w:val="00590C46"/>
    <w:rsid w:val="005A0E0B"/>
    <w:rsid w:val="005B06E6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F5CA0"/>
    <w:rsid w:val="00702301"/>
    <w:rsid w:val="00715CFD"/>
    <w:rsid w:val="00723360"/>
    <w:rsid w:val="00723C5A"/>
    <w:rsid w:val="007270D3"/>
    <w:rsid w:val="00731EDB"/>
    <w:rsid w:val="00743D9F"/>
    <w:rsid w:val="00750D46"/>
    <w:rsid w:val="00751EDF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31A9B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611BC"/>
    <w:rsid w:val="00B76501"/>
    <w:rsid w:val="00B949E5"/>
    <w:rsid w:val="00BA59CE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6F72"/>
    <w:rsid w:val="00D72800"/>
    <w:rsid w:val="00D82BCE"/>
    <w:rsid w:val="00D96642"/>
    <w:rsid w:val="00DB4082"/>
    <w:rsid w:val="00DD123B"/>
    <w:rsid w:val="00E062EE"/>
    <w:rsid w:val="00E24076"/>
    <w:rsid w:val="00E77641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1322D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C0BAD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763CE-2149-472A-A8F8-BED0F2B0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</cp:revision>
  <cp:lastPrinted>2021-02-24T06:27:00Z</cp:lastPrinted>
  <dcterms:created xsi:type="dcterms:W3CDTF">2021-02-24T06:19:00Z</dcterms:created>
  <dcterms:modified xsi:type="dcterms:W3CDTF">2021-03-10T12:48:00Z</dcterms:modified>
</cp:coreProperties>
</file>