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1EF" w:rsidRPr="00076E25" w:rsidRDefault="001F31EF" w:rsidP="001F31EF">
      <w:pPr>
        <w:pStyle w:val="a3"/>
        <w:spacing w:before="67" w:line="322" w:lineRule="exact"/>
        <w:ind w:left="6689"/>
        <w:rPr>
          <w:lang w:val="uk-UA"/>
        </w:rPr>
      </w:pPr>
      <w:r w:rsidRPr="00076E25">
        <w:rPr>
          <w:lang w:val="uk-UA"/>
        </w:rPr>
        <w:t>Додаток</w:t>
      </w:r>
    </w:p>
    <w:p w:rsidR="001F31EF" w:rsidRPr="00076E25" w:rsidRDefault="001F31EF" w:rsidP="001F31EF">
      <w:pPr>
        <w:pStyle w:val="a3"/>
        <w:spacing w:line="322" w:lineRule="exact"/>
        <w:ind w:left="5004"/>
        <w:rPr>
          <w:lang w:val="uk-UA"/>
        </w:rPr>
      </w:pPr>
      <w:r w:rsidRPr="00076E25">
        <w:rPr>
          <w:lang w:val="uk-UA"/>
        </w:rPr>
        <w:t xml:space="preserve">до </w:t>
      </w:r>
      <w:r w:rsidR="00596E66" w:rsidRPr="00076E25">
        <w:rPr>
          <w:lang w:val="uk-UA"/>
        </w:rPr>
        <w:t xml:space="preserve"> </w:t>
      </w:r>
      <w:r w:rsidRPr="00076E25">
        <w:rPr>
          <w:lang w:val="uk-UA"/>
        </w:rPr>
        <w:t>рішення</w:t>
      </w:r>
      <w:r w:rsidR="00596E66" w:rsidRPr="00076E25">
        <w:rPr>
          <w:lang w:val="uk-UA"/>
        </w:rPr>
        <w:t xml:space="preserve">  </w:t>
      </w:r>
      <w:r w:rsidRPr="00076E25">
        <w:rPr>
          <w:lang w:val="uk-UA"/>
        </w:rPr>
        <w:t xml:space="preserve"> Сумської міської</w:t>
      </w:r>
      <w:r w:rsidRPr="00076E25">
        <w:rPr>
          <w:spacing w:val="57"/>
          <w:lang w:val="uk-UA"/>
        </w:rPr>
        <w:t xml:space="preserve"> </w:t>
      </w:r>
      <w:r w:rsidRPr="00076E25">
        <w:rPr>
          <w:lang w:val="uk-UA"/>
        </w:rPr>
        <w:t>ради</w:t>
      </w:r>
    </w:p>
    <w:p w:rsidR="001F31EF" w:rsidRPr="00076E25" w:rsidRDefault="001F31EF" w:rsidP="001F31EF">
      <w:pPr>
        <w:pStyle w:val="a3"/>
        <w:ind w:left="5004" w:right="543"/>
        <w:jc w:val="both"/>
        <w:rPr>
          <w:lang w:val="uk-UA"/>
        </w:rPr>
      </w:pPr>
      <w:r w:rsidRPr="00076E25">
        <w:rPr>
          <w:lang w:val="uk-UA"/>
        </w:rPr>
        <w:t>«</w:t>
      </w:r>
      <w:r w:rsidR="007C5DA2" w:rsidRPr="00076E25">
        <w:rPr>
          <w:iCs/>
          <w:bdr w:val="none" w:sz="0" w:space="0" w:color="auto" w:frame="1"/>
          <w:lang w:val="uk-UA"/>
        </w:rPr>
        <w:t xml:space="preserve">Про </w:t>
      </w:r>
      <w:r w:rsidR="007C5DA2" w:rsidRPr="00076E25">
        <w:rPr>
          <w:rFonts w:ascii="inherit" w:hAnsi="inherit"/>
          <w:iCs/>
          <w:bdr w:val="none" w:sz="0" w:space="0" w:color="auto" w:frame="1"/>
          <w:lang w:val="uk-UA"/>
        </w:rPr>
        <w:t>затвердження Порядку використання коштів бюджету Сумської міської територіальної громади на виконання виборчих програм і доручень виборців</w:t>
      </w:r>
      <w:r w:rsidRPr="00076E25">
        <w:rPr>
          <w:lang w:val="uk-UA"/>
        </w:rPr>
        <w:t>»</w:t>
      </w:r>
    </w:p>
    <w:p w:rsidR="001F31EF" w:rsidRPr="00076E25" w:rsidRDefault="001F31EF" w:rsidP="001F31EF">
      <w:pPr>
        <w:pStyle w:val="a3"/>
        <w:spacing w:before="3"/>
        <w:ind w:left="5004"/>
        <w:rPr>
          <w:lang w:val="uk-UA"/>
        </w:rPr>
      </w:pPr>
      <w:r w:rsidRPr="00076E25">
        <w:rPr>
          <w:lang w:val="uk-UA"/>
        </w:rPr>
        <w:t xml:space="preserve">від </w:t>
      </w:r>
      <w:r w:rsidR="007C5DA2" w:rsidRPr="00076E25">
        <w:rPr>
          <w:lang w:val="uk-UA"/>
        </w:rPr>
        <w:t xml:space="preserve">      </w:t>
      </w:r>
      <w:r w:rsidRPr="00076E25">
        <w:rPr>
          <w:lang w:val="uk-UA"/>
        </w:rPr>
        <w:t xml:space="preserve"> </w:t>
      </w:r>
      <w:r w:rsidR="007C5DA2" w:rsidRPr="00076E25">
        <w:rPr>
          <w:lang w:val="uk-UA"/>
        </w:rPr>
        <w:t xml:space="preserve">           2020</w:t>
      </w:r>
      <w:r w:rsidRPr="00076E25">
        <w:rPr>
          <w:lang w:val="uk-UA"/>
        </w:rPr>
        <w:t xml:space="preserve"> року</w:t>
      </w:r>
      <w:r w:rsidR="00596E66" w:rsidRPr="00076E25">
        <w:rPr>
          <w:lang w:val="uk-UA"/>
        </w:rPr>
        <w:t xml:space="preserve"> </w:t>
      </w:r>
      <w:r w:rsidRPr="00076E25">
        <w:rPr>
          <w:lang w:val="uk-UA"/>
        </w:rPr>
        <w:t xml:space="preserve"> № </w:t>
      </w:r>
      <w:r w:rsidR="007C5DA2" w:rsidRPr="00076E25">
        <w:rPr>
          <w:lang w:val="uk-UA"/>
        </w:rPr>
        <w:t xml:space="preserve">      </w:t>
      </w:r>
      <w:r w:rsidRPr="00076E25">
        <w:rPr>
          <w:lang w:val="uk-UA"/>
        </w:rPr>
        <w:t xml:space="preserve"> - МР</w:t>
      </w:r>
    </w:p>
    <w:p w:rsidR="001F31EF" w:rsidRDefault="001F31EF" w:rsidP="001F31EF">
      <w:pPr>
        <w:pStyle w:val="a3"/>
        <w:spacing w:before="4"/>
        <w:rPr>
          <w:lang w:val="uk-UA"/>
        </w:rPr>
      </w:pPr>
    </w:p>
    <w:p w:rsidR="00A42D41" w:rsidRPr="00076E25" w:rsidRDefault="00A42D41" w:rsidP="001F31EF">
      <w:pPr>
        <w:pStyle w:val="a3"/>
        <w:spacing w:before="4"/>
        <w:rPr>
          <w:lang w:val="uk-UA"/>
        </w:rPr>
      </w:pPr>
    </w:p>
    <w:p w:rsidR="00E63F06" w:rsidRPr="00076E25" w:rsidRDefault="00E63F06" w:rsidP="001F31EF">
      <w:pPr>
        <w:pStyle w:val="a3"/>
        <w:spacing w:before="4"/>
        <w:rPr>
          <w:lang w:val="uk-UA"/>
        </w:rPr>
      </w:pPr>
    </w:p>
    <w:p w:rsidR="001F31EF" w:rsidRPr="00076E25" w:rsidRDefault="00E63F06" w:rsidP="001F31EF">
      <w:pPr>
        <w:pStyle w:val="a3"/>
        <w:spacing w:before="5"/>
        <w:jc w:val="center"/>
        <w:rPr>
          <w:b/>
          <w:lang w:val="uk-UA"/>
        </w:rPr>
      </w:pPr>
      <w:r w:rsidRPr="00076E25">
        <w:rPr>
          <w:b/>
          <w:lang w:val="uk-UA" w:eastAsia="ru-RU"/>
        </w:rPr>
        <w:t xml:space="preserve">Порядок використання коштів бюджету </w:t>
      </w:r>
      <w:r w:rsidRPr="00076E25">
        <w:rPr>
          <w:b/>
          <w:lang w:val="uk-UA"/>
        </w:rPr>
        <w:t>Сумської міської територіальної громади</w:t>
      </w:r>
      <w:r w:rsidRPr="00076E25">
        <w:rPr>
          <w:b/>
          <w:lang w:val="ru-RU"/>
        </w:rPr>
        <w:t xml:space="preserve"> </w:t>
      </w:r>
      <w:r w:rsidRPr="00076E25">
        <w:rPr>
          <w:b/>
          <w:lang w:val="uk-UA" w:eastAsia="ru-RU"/>
        </w:rPr>
        <w:t>на виконання виборчих програм і доручень виборців</w:t>
      </w:r>
    </w:p>
    <w:p w:rsidR="001F31EF" w:rsidRPr="00076E25" w:rsidRDefault="001F31EF" w:rsidP="001F31EF">
      <w:pPr>
        <w:pStyle w:val="a3"/>
        <w:spacing w:before="5"/>
        <w:jc w:val="center"/>
        <w:rPr>
          <w:b/>
          <w:sz w:val="25"/>
          <w:lang w:val="uk-UA"/>
        </w:rPr>
      </w:pPr>
    </w:p>
    <w:p w:rsidR="001F31EF" w:rsidRDefault="001F31EF" w:rsidP="00A32A56">
      <w:pPr>
        <w:jc w:val="center"/>
        <w:rPr>
          <w:b/>
          <w:sz w:val="28"/>
          <w:lang w:val="uk-UA"/>
        </w:rPr>
      </w:pPr>
      <w:r w:rsidRPr="00076E25">
        <w:rPr>
          <w:b/>
          <w:sz w:val="28"/>
          <w:lang w:val="uk-UA"/>
        </w:rPr>
        <w:t>Розділ I. Загальні положення</w:t>
      </w:r>
    </w:p>
    <w:p w:rsidR="00A42D41" w:rsidRDefault="00A42D41" w:rsidP="00A32A56">
      <w:pPr>
        <w:jc w:val="center"/>
        <w:rPr>
          <w:b/>
          <w:sz w:val="28"/>
          <w:lang w:val="uk-UA"/>
        </w:rPr>
      </w:pPr>
    </w:p>
    <w:p w:rsidR="001F31EF" w:rsidRPr="00076E25" w:rsidRDefault="00C122BB" w:rsidP="00A32A56">
      <w:pPr>
        <w:pStyle w:val="a5"/>
        <w:numPr>
          <w:ilvl w:val="1"/>
          <w:numId w:val="3"/>
        </w:numPr>
        <w:tabs>
          <w:tab w:val="left" w:pos="993"/>
          <w:tab w:val="left" w:pos="9314"/>
        </w:tabs>
        <w:ind w:left="0" w:right="546" w:firstLine="567"/>
        <w:rPr>
          <w:sz w:val="28"/>
          <w:lang w:val="uk-UA"/>
        </w:rPr>
      </w:pPr>
      <w:r w:rsidRPr="00076E25">
        <w:rPr>
          <w:sz w:val="28"/>
          <w:lang w:val="uk-UA"/>
        </w:rPr>
        <w:t xml:space="preserve"> </w:t>
      </w:r>
      <w:r w:rsidR="001F31EF" w:rsidRPr="00076E25">
        <w:rPr>
          <w:sz w:val="28"/>
          <w:lang w:val="uk-UA"/>
        </w:rPr>
        <w:t xml:space="preserve">Цей Порядок визначає механізм та напрямки використання коштів </w:t>
      </w:r>
      <w:r w:rsidR="001F31EF" w:rsidRPr="00076E25">
        <w:rPr>
          <w:sz w:val="28"/>
          <w:szCs w:val="28"/>
          <w:lang w:val="uk-UA"/>
        </w:rPr>
        <w:t>бюджету Сумської міської територіальної громади</w:t>
      </w:r>
      <w:r w:rsidR="001F31EF" w:rsidRPr="00076E25">
        <w:rPr>
          <w:sz w:val="28"/>
          <w:lang w:val="uk-UA"/>
        </w:rPr>
        <w:t xml:space="preserve"> на виконання виборчих програм і доручень виборців, ведення обліку цих коштів та складання звітності про їх</w:t>
      </w:r>
      <w:r w:rsidR="001F31EF" w:rsidRPr="00076E25">
        <w:rPr>
          <w:spacing w:val="-9"/>
          <w:sz w:val="28"/>
          <w:lang w:val="uk-UA"/>
        </w:rPr>
        <w:t xml:space="preserve"> </w:t>
      </w:r>
      <w:r w:rsidR="001F31EF" w:rsidRPr="00076E25">
        <w:rPr>
          <w:sz w:val="28"/>
          <w:lang w:val="uk-UA"/>
        </w:rPr>
        <w:t>витрачання.</w:t>
      </w:r>
    </w:p>
    <w:p w:rsidR="001F31EF" w:rsidRPr="00076E25" w:rsidRDefault="00C122BB" w:rsidP="00C122BB">
      <w:pPr>
        <w:pStyle w:val="a5"/>
        <w:numPr>
          <w:ilvl w:val="1"/>
          <w:numId w:val="3"/>
        </w:numPr>
        <w:tabs>
          <w:tab w:val="left" w:pos="993"/>
        </w:tabs>
        <w:spacing w:before="1"/>
        <w:ind w:left="0" w:right="547" w:firstLine="567"/>
        <w:rPr>
          <w:sz w:val="28"/>
          <w:lang w:val="uk-UA"/>
        </w:rPr>
      </w:pPr>
      <w:r w:rsidRPr="00076E25">
        <w:rPr>
          <w:sz w:val="28"/>
          <w:lang w:val="uk-UA"/>
        </w:rPr>
        <w:t xml:space="preserve"> </w:t>
      </w:r>
      <w:r w:rsidR="001F31EF" w:rsidRPr="00076E25">
        <w:rPr>
          <w:sz w:val="28"/>
          <w:lang w:val="uk-UA"/>
        </w:rPr>
        <w:t xml:space="preserve">Обсяг коштів на виконання виборчих програм і доручень виборців </w:t>
      </w:r>
      <w:r w:rsidR="008E0676" w:rsidRPr="00076E25">
        <w:rPr>
          <w:sz w:val="28"/>
          <w:lang w:val="uk-UA"/>
        </w:rPr>
        <w:t xml:space="preserve">– загальний та для кожного депутата </w:t>
      </w:r>
      <w:r w:rsidR="001F31EF" w:rsidRPr="00076E25">
        <w:rPr>
          <w:sz w:val="28"/>
          <w:lang w:val="uk-UA"/>
        </w:rPr>
        <w:t>Сумської міської ради визначається</w:t>
      </w:r>
      <w:r w:rsidR="001F31EF" w:rsidRPr="00076E25">
        <w:rPr>
          <w:spacing w:val="-5"/>
          <w:sz w:val="28"/>
          <w:lang w:val="uk-UA"/>
        </w:rPr>
        <w:t xml:space="preserve"> </w:t>
      </w:r>
      <w:r w:rsidR="001F31EF" w:rsidRPr="00076E25">
        <w:rPr>
          <w:sz w:val="28"/>
          <w:lang w:val="uk-UA"/>
        </w:rPr>
        <w:t>щорічно</w:t>
      </w:r>
      <w:r w:rsidR="00E63F06" w:rsidRPr="00076E25">
        <w:rPr>
          <w:sz w:val="28"/>
          <w:lang w:val="uk-UA"/>
        </w:rPr>
        <w:t xml:space="preserve"> </w:t>
      </w:r>
      <w:r w:rsidR="008E0676" w:rsidRPr="00076E25">
        <w:rPr>
          <w:sz w:val="28"/>
          <w:lang w:val="uk-UA"/>
        </w:rPr>
        <w:t>в</w:t>
      </w:r>
      <w:r w:rsidR="00E63F06" w:rsidRPr="00076E25">
        <w:rPr>
          <w:sz w:val="28"/>
          <w:szCs w:val="28"/>
          <w:lang w:val="uk-UA"/>
        </w:rPr>
        <w:t xml:space="preserve"> рішенн</w:t>
      </w:r>
      <w:r w:rsidR="008E0676" w:rsidRPr="00076E25">
        <w:rPr>
          <w:sz w:val="28"/>
          <w:szCs w:val="28"/>
          <w:lang w:val="uk-UA"/>
        </w:rPr>
        <w:t>і</w:t>
      </w:r>
      <w:r w:rsidR="00E63F06" w:rsidRPr="00076E25">
        <w:rPr>
          <w:sz w:val="28"/>
          <w:szCs w:val="28"/>
          <w:lang w:val="uk-UA"/>
        </w:rPr>
        <w:t xml:space="preserve"> Сумської міської ради «Про бюджет Сумської міської територіальної громади</w:t>
      </w:r>
      <w:r w:rsidR="00B60015" w:rsidRPr="00076E25">
        <w:rPr>
          <w:sz w:val="28"/>
          <w:szCs w:val="28"/>
          <w:lang w:val="uk-UA"/>
        </w:rPr>
        <w:t>»</w:t>
      </w:r>
      <w:r w:rsidR="00E63F06" w:rsidRPr="00076E25">
        <w:rPr>
          <w:sz w:val="28"/>
          <w:szCs w:val="28"/>
          <w:lang w:val="uk-UA"/>
        </w:rPr>
        <w:t>.</w:t>
      </w:r>
    </w:p>
    <w:p w:rsidR="001F31EF" w:rsidRPr="00076E25" w:rsidRDefault="008E0676" w:rsidP="00C122BB">
      <w:pPr>
        <w:pStyle w:val="a5"/>
        <w:numPr>
          <w:ilvl w:val="1"/>
          <w:numId w:val="3"/>
        </w:numPr>
        <w:tabs>
          <w:tab w:val="left" w:pos="993"/>
        </w:tabs>
        <w:ind w:left="0" w:right="543" w:firstLine="567"/>
        <w:rPr>
          <w:sz w:val="28"/>
          <w:lang w:val="uk-UA"/>
        </w:rPr>
      </w:pPr>
      <w:r w:rsidRPr="00076E25">
        <w:rPr>
          <w:sz w:val="28"/>
          <w:lang w:val="uk-UA"/>
        </w:rPr>
        <w:t xml:space="preserve"> </w:t>
      </w:r>
      <w:r w:rsidR="001F31EF" w:rsidRPr="00076E25">
        <w:rPr>
          <w:sz w:val="28"/>
          <w:lang w:val="uk-UA"/>
        </w:rPr>
        <w:t xml:space="preserve">Кошти </w:t>
      </w:r>
      <w:r w:rsidR="001F31EF" w:rsidRPr="00076E25">
        <w:rPr>
          <w:sz w:val="28"/>
          <w:szCs w:val="28"/>
          <w:lang w:val="uk-UA"/>
        </w:rPr>
        <w:t>бюджету Сумської міської територіальної громади</w:t>
      </w:r>
      <w:r w:rsidR="001F31EF" w:rsidRPr="00076E25">
        <w:rPr>
          <w:sz w:val="28"/>
          <w:lang w:val="uk-UA"/>
        </w:rPr>
        <w:t xml:space="preserve"> на виконання виборчих програм і доручень виборців</w:t>
      </w:r>
      <w:r w:rsidR="001F31EF" w:rsidRPr="00076E25">
        <w:rPr>
          <w:spacing w:val="3"/>
          <w:sz w:val="28"/>
          <w:lang w:val="uk-UA"/>
        </w:rPr>
        <w:t xml:space="preserve"> </w:t>
      </w:r>
      <w:r w:rsidR="001F31EF" w:rsidRPr="00076E25">
        <w:rPr>
          <w:sz w:val="28"/>
          <w:lang w:val="uk-UA"/>
        </w:rPr>
        <w:t>використовуються:</w:t>
      </w:r>
    </w:p>
    <w:p w:rsidR="001F31EF" w:rsidRPr="00076E25" w:rsidRDefault="001F31EF" w:rsidP="00C122BB">
      <w:pPr>
        <w:pStyle w:val="a5"/>
        <w:numPr>
          <w:ilvl w:val="2"/>
          <w:numId w:val="3"/>
        </w:numPr>
        <w:tabs>
          <w:tab w:val="left" w:pos="1134"/>
        </w:tabs>
        <w:ind w:left="0" w:right="545" w:firstLine="567"/>
        <w:rPr>
          <w:sz w:val="28"/>
          <w:lang w:val="uk-UA"/>
        </w:rPr>
      </w:pPr>
      <w:r w:rsidRPr="00076E25">
        <w:rPr>
          <w:spacing w:val="-3"/>
          <w:sz w:val="28"/>
          <w:lang w:val="uk-UA"/>
        </w:rPr>
        <w:t xml:space="preserve">На </w:t>
      </w:r>
      <w:r w:rsidRPr="00076E25">
        <w:rPr>
          <w:sz w:val="28"/>
          <w:lang w:val="uk-UA"/>
        </w:rPr>
        <w:t xml:space="preserve">здійснення видатків виключно в межах компетенції, діючих бюджетних програм та мережі установ і організацій головних розпорядників бюджетних коштів, затвердженої на поточний рік, крім видатків по </w:t>
      </w:r>
      <w:r w:rsidRPr="00076E25">
        <w:rPr>
          <w:spacing w:val="2"/>
          <w:sz w:val="28"/>
          <w:lang w:val="uk-UA"/>
        </w:rPr>
        <w:t xml:space="preserve">КЕКВ </w:t>
      </w:r>
      <w:r w:rsidRPr="00076E25">
        <w:rPr>
          <w:sz w:val="28"/>
          <w:lang w:val="uk-UA"/>
        </w:rPr>
        <w:t>2110 «Оплата праці», КЕКВ 2120 «Нарахування на оплату праці».</w:t>
      </w:r>
    </w:p>
    <w:p w:rsidR="001F31EF" w:rsidRPr="00076E25" w:rsidRDefault="001F31EF" w:rsidP="00C122BB">
      <w:pPr>
        <w:pStyle w:val="a5"/>
        <w:numPr>
          <w:ilvl w:val="2"/>
          <w:numId w:val="3"/>
        </w:numPr>
        <w:tabs>
          <w:tab w:val="left" w:pos="1276"/>
        </w:tabs>
        <w:spacing w:line="320" w:lineRule="exact"/>
        <w:ind w:left="1630" w:hanging="1063"/>
        <w:rPr>
          <w:sz w:val="28"/>
          <w:lang w:val="uk-UA"/>
        </w:rPr>
      </w:pPr>
      <w:r w:rsidRPr="00076E25">
        <w:rPr>
          <w:spacing w:val="-3"/>
          <w:sz w:val="28"/>
          <w:lang w:val="uk-UA"/>
        </w:rPr>
        <w:t xml:space="preserve">На </w:t>
      </w:r>
      <w:r w:rsidRPr="00076E25">
        <w:rPr>
          <w:sz w:val="28"/>
          <w:lang w:val="uk-UA"/>
        </w:rPr>
        <w:t>здійснення</w:t>
      </w:r>
      <w:r w:rsidRPr="00076E25">
        <w:rPr>
          <w:spacing w:val="7"/>
          <w:sz w:val="28"/>
          <w:lang w:val="uk-UA"/>
        </w:rPr>
        <w:t xml:space="preserve"> </w:t>
      </w:r>
      <w:r w:rsidRPr="00076E25">
        <w:rPr>
          <w:sz w:val="28"/>
          <w:lang w:val="uk-UA"/>
        </w:rPr>
        <w:t>видатків:</w:t>
      </w:r>
    </w:p>
    <w:p w:rsidR="001F31EF" w:rsidRPr="00076E25" w:rsidRDefault="001F31EF" w:rsidP="005E164F">
      <w:pPr>
        <w:pStyle w:val="a5"/>
        <w:numPr>
          <w:ilvl w:val="0"/>
          <w:numId w:val="2"/>
        </w:numPr>
        <w:tabs>
          <w:tab w:val="left" w:pos="1098"/>
        </w:tabs>
        <w:spacing w:before="4"/>
        <w:ind w:left="0" w:right="544" w:firstLine="705"/>
        <w:rPr>
          <w:sz w:val="28"/>
          <w:lang w:val="uk-UA"/>
        </w:rPr>
      </w:pPr>
      <w:r w:rsidRPr="00076E25">
        <w:rPr>
          <w:sz w:val="28"/>
          <w:lang w:val="uk-UA"/>
        </w:rPr>
        <w:t xml:space="preserve">по галузі </w:t>
      </w:r>
      <w:r w:rsidRPr="00076E25">
        <w:rPr>
          <w:sz w:val="28"/>
          <w:lang w:val="ru-RU"/>
        </w:rPr>
        <w:t>«</w:t>
      </w:r>
      <w:r w:rsidRPr="00076E25">
        <w:rPr>
          <w:sz w:val="28"/>
          <w:lang w:val="uk-UA"/>
        </w:rPr>
        <w:t>Житлово – комунальне господарство», а саме на виконання робіт з поточного та капітального ремонту об’єктів благоустрою відповідно до наказу Державного комітету України з питань житлово – комунального господарства від 23.09.2003 № 154 «Про затвердження Порядку проведення ремонту та утримання об’єктів благоустрою населених пунктів» (зі змінами) та робіт з капітального ремонту житлового фонду відповідно до наказу Державного комітету України з питань житлово – комунального господарства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(зі</w:t>
      </w:r>
      <w:r w:rsidRPr="00076E25">
        <w:rPr>
          <w:spacing w:val="-3"/>
          <w:sz w:val="28"/>
          <w:lang w:val="uk-UA"/>
        </w:rPr>
        <w:t xml:space="preserve"> </w:t>
      </w:r>
      <w:r w:rsidRPr="00076E25">
        <w:rPr>
          <w:sz w:val="28"/>
          <w:lang w:val="uk-UA"/>
        </w:rPr>
        <w:t>змінами);</w:t>
      </w:r>
    </w:p>
    <w:p w:rsidR="001F31EF" w:rsidRPr="00076E25" w:rsidRDefault="001F31EF" w:rsidP="006B7C0B">
      <w:pPr>
        <w:pStyle w:val="a5"/>
        <w:numPr>
          <w:ilvl w:val="0"/>
          <w:numId w:val="2"/>
        </w:numPr>
        <w:tabs>
          <w:tab w:val="left" w:pos="1134"/>
        </w:tabs>
        <w:ind w:left="0" w:right="548" w:firstLine="851"/>
        <w:rPr>
          <w:sz w:val="28"/>
          <w:lang w:val="uk-UA"/>
        </w:rPr>
      </w:pPr>
      <w:r w:rsidRPr="00076E25">
        <w:rPr>
          <w:iCs/>
          <w:sz w:val="28"/>
          <w:szCs w:val="28"/>
          <w:bdr w:val="none" w:sz="0" w:space="0" w:color="auto" w:frame="1"/>
          <w:lang w:val="uk-UA"/>
        </w:rPr>
        <w:t>з будівництва</w:t>
      </w:r>
      <w:r w:rsidR="008E0676" w:rsidRPr="00076E25">
        <w:rPr>
          <w:iCs/>
          <w:sz w:val="28"/>
          <w:szCs w:val="28"/>
          <w:bdr w:val="none" w:sz="0" w:space="0" w:color="auto" w:frame="1"/>
          <w:lang w:val="uk-UA"/>
        </w:rPr>
        <w:t>,</w:t>
      </w:r>
      <w:r w:rsidRPr="00076E25">
        <w:rPr>
          <w:iCs/>
          <w:sz w:val="28"/>
          <w:szCs w:val="28"/>
          <w:bdr w:val="none" w:sz="0" w:space="0" w:color="auto" w:frame="1"/>
          <w:lang w:val="uk-UA"/>
        </w:rPr>
        <w:t xml:space="preserve"> реконструкції</w:t>
      </w:r>
      <w:r w:rsidR="008E0676" w:rsidRPr="00076E25">
        <w:rPr>
          <w:iCs/>
          <w:sz w:val="28"/>
          <w:szCs w:val="28"/>
          <w:bdr w:val="none" w:sz="0" w:space="0" w:color="auto" w:frame="1"/>
          <w:lang w:val="uk-UA"/>
        </w:rPr>
        <w:t xml:space="preserve"> та капітального ремонту об’єктів комунальної власності територіальної  громади</w:t>
      </w:r>
      <w:r w:rsidRPr="00076E25">
        <w:rPr>
          <w:sz w:val="28"/>
          <w:lang w:val="uk-UA"/>
        </w:rPr>
        <w:t>.</w:t>
      </w:r>
    </w:p>
    <w:p w:rsidR="001F31EF" w:rsidRPr="00076E25" w:rsidRDefault="001F31EF" w:rsidP="004E6533">
      <w:pPr>
        <w:ind w:right="543" w:firstLine="567"/>
        <w:jc w:val="both"/>
        <w:rPr>
          <w:sz w:val="28"/>
          <w:lang w:val="uk-UA"/>
        </w:rPr>
      </w:pPr>
      <w:r w:rsidRPr="00076E25">
        <w:rPr>
          <w:sz w:val="28"/>
          <w:lang w:val="uk-UA"/>
        </w:rPr>
        <w:t xml:space="preserve">1.4. Кошти </w:t>
      </w:r>
      <w:r w:rsidRPr="00076E25">
        <w:rPr>
          <w:sz w:val="28"/>
          <w:szCs w:val="28"/>
          <w:lang w:val="uk-UA"/>
        </w:rPr>
        <w:t>бюджету Сумської міської територіальної громади</w:t>
      </w:r>
      <w:r w:rsidRPr="00076E25">
        <w:rPr>
          <w:sz w:val="28"/>
          <w:lang w:val="uk-UA"/>
        </w:rPr>
        <w:t xml:space="preserve"> на виконання виборчих програм і доручень виборців використовуються як на видатки загального фонду, так і на видатки спеціального фонду (бюджету розвитку) </w:t>
      </w:r>
      <w:r w:rsidR="00C705AA" w:rsidRPr="00076E25">
        <w:rPr>
          <w:sz w:val="28"/>
          <w:szCs w:val="28"/>
          <w:lang w:val="uk-UA"/>
        </w:rPr>
        <w:t xml:space="preserve">бюджету Сумської міської </w:t>
      </w:r>
      <w:r w:rsidRPr="00076E25">
        <w:rPr>
          <w:sz w:val="28"/>
          <w:szCs w:val="28"/>
          <w:lang w:val="uk-UA"/>
        </w:rPr>
        <w:t>територіальної громади</w:t>
      </w:r>
      <w:r w:rsidRPr="00076E25">
        <w:rPr>
          <w:sz w:val="28"/>
          <w:lang w:val="uk-UA"/>
        </w:rPr>
        <w:t xml:space="preserve"> шляхом </w:t>
      </w:r>
      <w:r w:rsidRPr="00076E25">
        <w:rPr>
          <w:sz w:val="28"/>
          <w:lang w:val="uk-UA"/>
        </w:rPr>
        <w:lastRenderedPageBreak/>
        <w:t xml:space="preserve">передачі коштів </w:t>
      </w:r>
      <w:r w:rsidRPr="00076E25">
        <w:rPr>
          <w:spacing w:val="-3"/>
          <w:sz w:val="28"/>
          <w:lang w:val="uk-UA"/>
        </w:rPr>
        <w:t xml:space="preserve">із </w:t>
      </w:r>
      <w:r w:rsidRPr="00076E25">
        <w:rPr>
          <w:sz w:val="28"/>
          <w:lang w:val="uk-UA"/>
        </w:rPr>
        <w:t>загального фонду</w:t>
      </w:r>
      <w:r w:rsidR="00390111" w:rsidRPr="00076E25">
        <w:rPr>
          <w:sz w:val="28"/>
          <w:lang w:val="uk-UA"/>
        </w:rPr>
        <w:t xml:space="preserve"> бюджету</w:t>
      </w:r>
      <w:r w:rsidRPr="00076E25">
        <w:rPr>
          <w:sz w:val="28"/>
          <w:lang w:val="uk-UA"/>
        </w:rPr>
        <w:t xml:space="preserve"> до бюджету розвитку (спеціального фонду).</w:t>
      </w:r>
    </w:p>
    <w:p w:rsidR="001F31EF" w:rsidRPr="00076E25" w:rsidRDefault="001F31EF" w:rsidP="001F31EF">
      <w:pPr>
        <w:pStyle w:val="1"/>
        <w:spacing w:before="1"/>
        <w:ind w:left="4596" w:right="549" w:hanging="4277"/>
        <w:rPr>
          <w:lang w:val="uk-UA"/>
        </w:rPr>
      </w:pPr>
    </w:p>
    <w:p w:rsidR="001F31EF" w:rsidRDefault="001F31EF" w:rsidP="00A32A56">
      <w:pPr>
        <w:pStyle w:val="1"/>
        <w:ind w:left="0" w:right="549"/>
        <w:jc w:val="center"/>
        <w:rPr>
          <w:lang w:val="uk-UA"/>
        </w:rPr>
      </w:pPr>
      <w:r w:rsidRPr="00076E25">
        <w:rPr>
          <w:lang w:val="uk-UA"/>
        </w:rPr>
        <w:t>Розділ II. Порядок подання та розгляду заяв депутатів</w:t>
      </w:r>
      <w:r w:rsidR="00A32A56">
        <w:rPr>
          <w:lang w:val="uk-UA"/>
        </w:rPr>
        <w:t xml:space="preserve"> </w:t>
      </w:r>
      <w:r w:rsidRPr="00076E25">
        <w:rPr>
          <w:lang w:val="uk-UA"/>
        </w:rPr>
        <w:t>Сумської міської ради</w:t>
      </w:r>
    </w:p>
    <w:p w:rsidR="00A42D41" w:rsidRPr="00076E25" w:rsidRDefault="00A42D41" w:rsidP="00A32A56">
      <w:pPr>
        <w:pStyle w:val="1"/>
        <w:ind w:left="0" w:right="549"/>
        <w:jc w:val="center"/>
        <w:rPr>
          <w:lang w:val="uk-UA"/>
        </w:rPr>
      </w:pPr>
    </w:p>
    <w:p w:rsidR="001F31EF" w:rsidRPr="00076E25" w:rsidRDefault="001F31EF" w:rsidP="00A32A56">
      <w:pPr>
        <w:pStyle w:val="a3"/>
        <w:ind w:right="547" w:firstLine="567"/>
        <w:jc w:val="both"/>
        <w:rPr>
          <w:lang w:val="uk-UA"/>
        </w:rPr>
      </w:pPr>
      <w:r w:rsidRPr="00076E25">
        <w:rPr>
          <w:lang w:val="uk-UA"/>
        </w:rPr>
        <w:t>2.1 Заяви про виділення коштів з бюджету Сумської міської  територіальної громади, за формою наведеною в додатку № 1 до цього Порядку, подаються особисто депутатами Сумської міської ради до головних розпорядників бюджетних коштів для опрацювання та при необхідності для надання висновків.</w:t>
      </w:r>
    </w:p>
    <w:p w:rsidR="001F31EF" w:rsidRPr="00076E25" w:rsidRDefault="001F31EF" w:rsidP="00395D3E">
      <w:pPr>
        <w:adjustRightInd w:val="0"/>
        <w:spacing w:before="56"/>
        <w:ind w:right="622" w:firstLine="567"/>
        <w:jc w:val="both"/>
        <w:rPr>
          <w:bCs/>
          <w:sz w:val="28"/>
          <w:szCs w:val="28"/>
          <w:lang w:val="uk-UA"/>
        </w:rPr>
      </w:pPr>
      <w:r w:rsidRPr="00076E25">
        <w:rPr>
          <w:sz w:val="28"/>
          <w:szCs w:val="28"/>
          <w:lang w:val="uk-UA"/>
        </w:rPr>
        <w:t>2.2. Термін подання заяв депутатами Сумської міської ради на здійснення видатків, зазначених в пункті 1.3 Розділу</w:t>
      </w:r>
      <w:r w:rsidRPr="00076E25">
        <w:rPr>
          <w:sz w:val="28"/>
          <w:szCs w:val="28"/>
          <w:lang w:val="ru-RU"/>
        </w:rPr>
        <w:t xml:space="preserve"> </w:t>
      </w:r>
      <w:r w:rsidRPr="00076E25">
        <w:rPr>
          <w:sz w:val="28"/>
          <w:szCs w:val="28"/>
        </w:rPr>
        <w:t>I</w:t>
      </w:r>
      <w:r w:rsidRPr="00076E25">
        <w:rPr>
          <w:sz w:val="28"/>
          <w:szCs w:val="28"/>
          <w:lang w:val="ru-RU"/>
        </w:rPr>
        <w:t xml:space="preserve"> </w:t>
      </w:r>
      <w:r w:rsidRPr="00076E25">
        <w:rPr>
          <w:sz w:val="28"/>
          <w:szCs w:val="28"/>
          <w:lang w:val="uk-UA"/>
        </w:rPr>
        <w:t xml:space="preserve">цього Порядку, у тому числі капітального характеру – до 1 вересня, поточного характеру –                                    до 1 жовтня поточного року.  </w:t>
      </w:r>
    </w:p>
    <w:p w:rsidR="001F31EF" w:rsidRPr="00076E25" w:rsidRDefault="001F31EF" w:rsidP="00395D3E">
      <w:pPr>
        <w:tabs>
          <w:tab w:val="left" w:pos="567"/>
        </w:tabs>
        <w:rPr>
          <w:sz w:val="28"/>
          <w:lang w:val="uk-UA"/>
        </w:rPr>
      </w:pPr>
      <w:r w:rsidRPr="00076E25">
        <w:rPr>
          <w:sz w:val="28"/>
          <w:lang w:val="uk-UA"/>
        </w:rPr>
        <w:tab/>
        <w:t>2.3. У заяві</w:t>
      </w:r>
      <w:r w:rsidRPr="00076E25">
        <w:rPr>
          <w:spacing w:val="-4"/>
          <w:sz w:val="28"/>
          <w:lang w:val="uk-UA"/>
        </w:rPr>
        <w:t xml:space="preserve"> </w:t>
      </w:r>
      <w:r w:rsidRPr="00076E25">
        <w:rPr>
          <w:sz w:val="28"/>
          <w:lang w:val="uk-UA"/>
        </w:rPr>
        <w:t>вказуються:</w:t>
      </w:r>
    </w:p>
    <w:p w:rsidR="001F31EF" w:rsidRPr="00076E25" w:rsidRDefault="001F31EF" w:rsidP="001F31EF">
      <w:pPr>
        <w:pStyle w:val="a5"/>
        <w:numPr>
          <w:ilvl w:val="0"/>
          <w:numId w:val="2"/>
        </w:numPr>
        <w:tabs>
          <w:tab w:val="left" w:pos="1088"/>
        </w:tabs>
        <w:spacing w:line="240" w:lineRule="atLeast"/>
        <w:ind w:left="1088" w:hanging="164"/>
        <w:rPr>
          <w:sz w:val="28"/>
          <w:lang w:val="uk-UA"/>
        </w:rPr>
      </w:pPr>
      <w:r w:rsidRPr="00076E25">
        <w:rPr>
          <w:sz w:val="28"/>
          <w:lang w:val="uk-UA"/>
        </w:rPr>
        <w:t>сума коштів, яка направляється на</w:t>
      </w:r>
      <w:r w:rsidRPr="00076E25">
        <w:rPr>
          <w:spacing w:val="9"/>
          <w:sz w:val="28"/>
          <w:lang w:val="uk-UA"/>
        </w:rPr>
        <w:t xml:space="preserve"> </w:t>
      </w:r>
      <w:r w:rsidRPr="00076E25">
        <w:rPr>
          <w:sz w:val="28"/>
          <w:lang w:val="uk-UA"/>
        </w:rPr>
        <w:t>витрати;</w:t>
      </w:r>
    </w:p>
    <w:p w:rsidR="001F31EF" w:rsidRPr="00076E25" w:rsidRDefault="001F31EF" w:rsidP="00395D3E">
      <w:pPr>
        <w:pStyle w:val="a5"/>
        <w:numPr>
          <w:ilvl w:val="0"/>
          <w:numId w:val="2"/>
        </w:numPr>
        <w:tabs>
          <w:tab w:val="left" w:pos="1134"/>
          <w:tab w:val="left" w:pos="2580"/>
          <w:tab w:val="left" w:pos="4428"/>
          <w:tab w:val="left" w:pos="5455"/>
          <w:tab w:val="left" w:pos="5892"/>
          <w:tab w:val="left" w:pos="8262"/>
          <w:tab w:val="left" w:pos="9289"/>
        </w:tabs>
        <w:spacing w:line="240" w:lineRule="atLeast"/>
        <w:ind w:left="579" w:right="551" w:firstLine="345"/>
        <w:rPr>
          <w:sz w:val="28"/>
          <w:lang w:val="uk-UA"/>
        </w:rPr>
      </w:pPr>
      <w:r w:rsidRPr="00076E25">
        <w:rPr>
          <w:sz w:val="28"/>
          <w:lang w:val="uk-UA"/>
        </w:rPr>
        <w:t xml:space="preserve">напрямки використання коштів (у разі направлення коштів на виконання </w:t>
      </w:r>
      <w:r w:rsidRPr="00076E25">
        <w:rPr>
          <w:iCs/>
          <w:sz w:val="28"/>
          <w:szCs w:val="28"/>
          <w:bdr w:val="none" w:sz="0" w:space="0" w:color="auto" w:frame="1"/>
          <w:lang w:val="uk-UA"/>
        </w:rPr>
        <w:t>цільових (комплексних) програм</w:t>
      </w:r>
      <w:r w:rsidRPr="00076E25">
        <w:rPr>
          <w:sz w:val="28"/>
          <w:lang w:val="uk-UA"/>
        </w:rPr>
        <w:t xml:space="preserve"> – зазначити назву</w:t>
      </w:r>
      <w:r w:rsidRPr="00076E25">
        <w:rPr>
          <w:spacing w:val="-10"/>
          <w:sz w:val="28"/>
          <w:lang w:val="uk-UA"/>
        </w:rPr>
        <w:t xml:space="preserve"> </w:t>
      </w:r>
      <w:r w:rsidRPr="00076E25">
        <w:rPr>
          <w:sz w:val="28"/>
          <w:lang w:val="uk-UA"/>
        </w:rPr>
        <w:t>програми);</w:t>
      </w:r>
    </w:p>
    <w:p w:rsidR="001F31EF" w:rsidRPr="00076E25" w:rsidRDefault="001F31EF" w:rsidP="00395D3E">
      <w:pPr>
        <w:pStyle w:val="a5"/>
        <w:numPr>
          <w:ilvl w:val="0"/>
          <w:numId w:val="2"/>
        </w:numPr>
        <w:tabs>
          <w:tab w:val="left" w:pos="1134"/>
        </w:tabs>
        <w:spacing w:line="240" w:lineRule="atLeast"/>
        <w:ind w:left="579" w:right="544" w:firstLine="345"/>
        <w:rPr>
          <w:sz w:val="28"/>
          <w:lang w:val="uk-UA"/>
        </w:rPr>
      </w:pPr>
      <w:r w:rsidRPr="00076E25">
        <w:rPr>
          <w:sz w:val="28"/>
          <w:lang w:val="uk-UA"/>
        </w:rPr>
        <w:t xml:space="preserve">назва, поштова адреса установи, організації (на утримання </w:t>
      </w:r>
      <w:r w:rsidRPr="00076E25">
        <w:rPr>
          <w:spacing w:val="2"/>
          <w:sz w:val="28"/>
          <w:lang w:val="uk-UA"/>
        </w:rPr>
        <w:t xml:space="preserve">якої </w:t>
      </w:r>
      <w:r w:rsidRPr="00076E25">
        <w:rPr>
          <w:sz w:val="28"/>
          <w:lang w:val="uk-UA"/>
        </w:rPr>
        <w:t>направляються</w:t>
      </w:r>
      <w:r w:rsidRPr="00076E25">
        <w:rPr>
          <w:spacing w:val="2"/>
          <w:sz w:val="28"/>
          <w:lang w:val="uk-UA"/>
        </w:rPr>
        <w:t xml:space="preserve"> </w:t>
      </w:r>
      <w:r w:rsidRPr="00076E25">
        <w:rPr>
          <w:sz w:val="28"/>
          <w:lang w:val="uk-UA"/>
        </w:rPr>
        <w:t>кошти);</w:t>
      </w:r>
    </w:p>
    <w:p w:rsidR="001F31EF" w:rsidRPr="00076E25" w:rsidRDefault="001F31EF" w:rsidP="00395D3E">
      <w:pPr>
        <w:pStyle w:val="a5"/>
        <w:numPr>
          <w:ilvl w:val="0"/>
          <w:numId w:val="2"/>
        </w:numPr>
        <w:tabs>
          <w:tab w:val="left" w:pos="1134"/>
        </w:tabs>
        <w:spacing w:line="240" w:lineRule="atLeast"/>
        <w:ind w:left="579" w:right="550" w:firstLine="345"/>
        <w:rPr>
          <w:sz w:val="28"/>
          <w:lang w:val="uk-UA"/>
        </w:rPr>
      </w:pPr>
      <w:r w:rsidRPr="00076E25">
        <w:rPr>
          <w:sz w:val="28"/>
          <w:lang w:val="uk-UA"/>
        </w:rPr>
        <w:t>адреси інших об’єктів, на які направляються кошти (</w:t>
      </w:r>
      <w:r w:rsidR="00390111" w:rsidRPr="00076E25">
        <w:rPr>
          <w:sz w:val="28"/>
          <w:lang w:val="uk-UA"/>
        </w:rPr>
        <w:t>об’єктів поточного</w:t>
      </w:r>
      <w:r w:rsidR="00074CDD" w:rsidRPr="00076E25">
        <w:rPr>
          <w:sz w:val="28"/>
          <w:lang w:val="uk-UA"/>
        </w:rPr>
        <w:t xml:space="preserve"> та</w:t>
      </w:r>
      <w:r w:rsidR="00390111" w:rsidRPr="00076E25">
        <w:rPr>
          <w:sz w:val="28"/>
          <w:lang w:val="uk-UA"/>
        </w:rPr>
        <w:t xml:space="preserve"> </w:t>
      </w:r>
      <w:r w:rsidRPr="00076E25">
        <w:rPr>
          <w:sz w:val="28"/>
          <w:lang w:val="uk-UA"/>
        </w:rPr>
        <w:t>капітальн</w:t>
      </w:r>
      <w:r w:rsidR="00390111" w:rsidRPr="00076E25">
        <w:rPr>
          <w:sz w:val="28"/>
          <w:lang w:val="uk-UA"/>
        </w:rPr>
        <w:t>ого</w:t>
      </w:r>
      <w:r w:rsidRPr="00076E25">
        <w:rPr>
          <w:sz w:val="28"/>
          <w:lang w:val="uk-UA"/>
        </w:rPr>
        <w:t xml:space="preserve"> ремонт</w:t>
      </w:r>
      <w:r w:rsidR="00390111" w:rsidRPr="00076E25">
        <w:rPr>
          <w:sz w:val="28"/>
          <w:lang w:val="uk-UA"/>
        </w:rPr>
        <w:t>у, реконструкції</w:t>
      </w:r>
      <w:r w:rsidR="00074CDD" w:rsidRPr="00076E25">
        <w:rPr>
          <w:sz w:val="28"/>
          <w:lang w:val="uk-UA"/>
        </w:rPr>
        <w:t>,</w:t>
      </w:r>
      <w:r w:rsidR="00390111" w:rsidRPr="00076E25">
        <w:rPr>
          <w:sz w:val="28"/>
          <w:lang w:val="uk-UA"/>
        </w:rPr>
        <w:t xml:space="preserve"> будівництва</w:t>
      </w:r>
      <w:r w:rsidR="00074CDD" w:rsidRPr="00076E25">
        <w:rPr>
          <w:sz w:val="28"/>
          <w:lang w:val="uk-UA"/>
        </w:rPr>
        <w:t>)</w:t>
      </w:r>
      <w:r w:rsidR="004E3CA4" w:rsidRPr="00076E25">
        <w:rPr>
          <w:sz w:val="28"/>
          <w:lang w:val="uk-UA"/>
        </w:rPr>
        <w:t>.</w:t>
      </w:r>
    </w:p>
    <w:p w:rsidR="001F31EF" w:rsidRPr="00076E25" w:rsidRDefault="001F31EF" w:rsidP="009F53CE">
      <w:pPr>
        <w:pStyle w:val="a3"/>
        <w:spacing w:before="67"/>
        <w:ind w:right="550" w:firstLine="567"/>
        <w:jc w:val="both"/>
        <w:rPr>
          <w:lang w:val="uk-UA"/>
        </w:rPr>
      </w:pPr>
      <w:r w:rsidRPr="00076E25">
        <w:rPr>
          <w:lang w:val="uk-UA"/>
        </w:rPr>
        <w:t>У випадку, коли розподіляється не весь обсяг виділених коштів, вказуєть</w:t>
      </w:r>
      <w:r w:rsidR="00074CDD" w:rsidRPr="00076E25">
        <w:rPr>
          <w:lang w:val="uk-UA"/>
        </w:rPr>
        <w:t>ся сума нерозподіленого залишку</w:t>
      </w:r>
      <w:r w:rsidRPr="00076E25">
        <w:rPr>
          <w:lang w:val="uk-UA"/>
        </w:rPr>
        <w:t>.</w:t>
      </w:r>
    </w:p>
    <w:p w:rsidR="001F31EF" w:rsidRPr="00076E25" w:rsidRDefault="001F31EF" w:rsidP="005E164F">
      <w:pPr>
        <w:tabs>
          <w:tab w:val="left" w:pos="567"/>
        </w:tabs>
        <w:ind w:right="543"/>
        <w:jc w:val="both"/>
        <w:rPr>
          <w:sz w:val="28"/>
          <w:lang w:val="uk-UA"/>
        </w:rPr>
      </w:pPr>
      <w:r w:rsidRPr="00076E25">
        <w:rPr>
          <w:sz w:val="28"/>
          <w:lang w:val="uk-UA"/>
        </w:rPr>
        <w:tab/>
        <w:t>2.4. Подан</w:t>
      </w:r>
      <w:r w:rsidR="00074CDD" w:rsidRPr="00076E25">
        <w:rPr>
          <w:sz w:val="28"/>
          <w:lang w:val="uk-UA"/>
        </w:rPr>
        <w:t>і депутатами</w:t>
      </w:r>
      <w:r w:rsidRPr="00076E25">
        <w:rPr>
          <w:sz w:val="28"/>
          <w:lang w:val="uk-UA"/>
        </w:rPr>
        <w:t xml:space="preserve"> Сумської міської ради заяв</w:t>
      </w:r>
      <w:r w:rsidR="00074CDD" w:rsidRPr="00076E25">
        <w:rPr>
          <w:sz w:val="28"/>
          <w:lang w:val="uk-UA"/>
        </w:rPr>
        <w:t>и</w:t>
      </w:r>
      <w:r w:rsidRPr="00076E25">
        <w:rPr>
          <w:sz w:val="28"/>
          <w:lang w:val="uk-UA"/>
        </w:rPr>
        <w:t xml:space="preserve"> опрацьову</w:t>
      </w:r>
      <w:r w:rsidR="00074CDD" w:rsidRPr="00076E25">
        <w:rPr>
          <w:sz w:val="28"/>
          <w:lang w:val="uk-UA"/>
        </w:rPr>
        <w:t>ю</w:t>
      </w:r>
      <w:r w:rsidRPr="00076E25">
        <w:rPr>
          <w:sz w:val="28"/>
          <w:lang w:val="uk-UA"/>
        </w:rPr>
        <w:t>ться головними розпорядниками бюджетних коштів протягом 7 днів з дати ї</w:t>
      </w:r>
      <w:r w:rsidR="00074CDD" w:rsidRPr="00076E25">
        <w:rPr>
          <w:sz w:val="28"/>
          <w:lang w:val="uk-UA"/>
        </w:rPr>
        <w:t>х</w:t>
      </w:r>
      <w:r w:rsidRPr="00076E25">
        <w:rPr>
          <w:sz w:val="28"/>
          <w:lang w:val="uk-UA"/>
        </w:rPr>
        <w:t xml:space="preserve"> надходження та направля</w:t>
      </w:r>
      <w:r w:rsidR="00074CDD" w:rsidRPr="00076E25">
        <w:rPr>
          <w:sz w:val="28"/>
          <w:lang w:val="uk-UA"/>
        </w:rPr>
        <w:t>ю</w:t>
      </w:r>
      <w:r w:rsidRPr="00076E25">
        <w:rPr>
          <w:sz w:val="28"/>
          <w:lang w:val="uk-UA"/>
        </w:rPr>
        <w:t xml:space="preserve">ться до </w:t>
      </w:r>
      <w:r w:rsidRPr="00076E25">
        <w:rPr>
          <w:iCs/>
          <w:sz w:val="28"/>
          <w:szCs w:val="28"/>
          <w:bdr w:val="none" w:sz="0" w:space="0" w:color="auto" w:frame="1"/>
          <w:lang w:val="uk-UA"/>
        </w:rPr>
        <w:t>департаменту фінансів, економіки та інвестицій</w:t>
      </w:r>
      <w:r w:rsidRPr="00076E25">
        <w:rPr>
          <w:sz w:val="28"/>
          <w:lang w:val="uk-UA"/>
        </w:rPr>
        <w:t xml:space="preserve"> Сумської міської ради з супровідним листом, в якому вказуються </w:t>
      </w:r>
      <w:r w:rsidRPr="00076E25">
        <w:rPr>
          <w:sz w:val="28"/>
          <w:szCs w:val="28"/>
          <w:lang w:val="uk-UA"/>
        </w:rPr>
        <w:t xml:space="preserve">коди програмної класифікації видатків та кредитування (КПКВК) </w:t>
      </w:r>
      <w:r w:rsidRPr="00076E25">
        <w:rPr>
          <w:sz w:val="28"/>
          <w:lang w:val="uk-UA"/>
        </w:rPr>
        <w:t>та економічної класифікацій (КЕКВ), на які направляються</w:t>
      </w:r>
      <w:r w:rsidRPr="00076E25">
        <w:rPr>
          <w:spacing w:val="-2"/>
          <w:sz w:val="28"/>
          <w:lang w:val="uk-UA"/>
        </w:rPr>
        <w:t xml:space="preserve"> </w:t>
      </w:r>
      <w:r w:rsidRPr="00076E25">
        <w:rPr>
          <w:sz w:val="28"/>
          <w:lang w:val="uk-UA"/>
        </w:rPr>
        <w:t>кошти.</w:t>
      </w:r>
    </w:p>
    <w:p w:rsidR="001F31EF" w:rsidRPr="00076E25" w:rsidRDefault="001F31EF" w:rsidP="00624374">
      <w:pPr>
        <w:pStyle w:val="a3"/>
        <w:spacing w:before="3"/>
        <w:ind w:right="551" w:firstLine="567"/>
        <w:jc w:val="both"/>
        <w:rPr>
          <w:lang w:val="uk-UA"/>
        </w:rPr>
      </w:pPr>
      <w:r w:rsidRPr="00076E25">
        <w:rPr>
          <w:lang w:val="uk-UA"/>
        </w:rPr>
        <w:t>Головні розпорядники бюджетних коштів несуть відповідальність за правильність визначення вказаних реквізитів.</w:t>
      </w:r>
    </w:p>
    <w:p w:rsidR="001F31EF" w:rsidRPr="00076E25" w:rsidRDefault="00074CDD" w:rsidP="00624374">
      <w:pPr>
        <w:pStyle w:val="a3"/>
        <w:ind w:right="543" w:firstLine="348"/>
        <w:jc w:val="both"/>
        <w:rPr>
          <w:lang w:val="uk-UA"/>
        </w:rPr>
      </w:pPr>
      <w:r w:rsidRPr="00076E25">
        <w:rPr>
          <w:lang w:val="uk-UA"/>
        </w:rPr>
        <w:t xml:space="preserve">   </w:t>
      </w:r>
      <w:r w:rsidR="001F31EF" w:rsidRPr="00076E25">
        <w:rPr>
          <w:lang w:val="uk-UA"/>
        </w:rPr>
        <w:t>У разі неможливості направлення коштів за напрямком, зазначеним депутатом Сумської міської ради у заяві (напрямки не відповідають, визначеним в пункті 1.3 розділу I цього Порядку, суперечать бюджетному законодавству та іншим нормативно – правовим актам), головні розпорядники бюджетних коштів повідомляють його письмово у вищевказаний термін.</w:t>
      </w:r>
    </w:p>
    <w:p w:rsidR="001F31EF" w:rsidRPr="00076E25" w:rsidRDefault="001F31EF" w:rsidP="001F31EF">
      <w:pPr>
        <w:pStyle w:val="a3"/>
        <w:ind w:left="219" w:right="543" w:firstLine="705"/>
        <w:jc w:val="both"/>
        <w:rPr>
          <w:lang w:val="uk-UA"/>
        </w:rPr>
      </w:pPr>
    </w:p>
    <w:p w:rsidR="001F31EF" w:rsidRDefault="001F31EF" w:rsidP="00A32A56">
      <w:pPr>
        <w:pStyle w:val="1"/>
        <w:ind w:left="0"/>
        <w:jc w:val="center"/>
        <w:rPr>
          <w:lang w:val="uk-UA"/>
        </w:rPr>
      </w:pPr>
      <w:r w:rsidRPr="00076E25">
        <w:rPr>
          <w:lang w:val="uk-UA"/>
        </w:rPr>
        <w:t>Розділ III. Порядок виділення коштів, ведення обліку та звітності</w:t>
      </w:r>
    </w:p>
    <w:p w:rsidR="00A42D41" w:rsidRPr="00076E25" w:rsidRDefault="00A42D41" w:rsidP="00A32A56">
      <w:pPr>
        <w:pStyle w:val="1"/>
        <w:ind w:left="0"/>
        <w:jc w:val="center"/>
        <w:rPr>
          <w:lang w:val="uk-UA"/>
        </w:rPr>
      </w:pPr>
    </w:p>
    <w:p w:rsidR="001F31EF" w:rsidRPr="00076E25" w:rsidRDefault="001F31EF" w:rsidP="00A32A56">
      <w:pPr>
        <w:pStyle w:val="a5"/>
        <w:numPr>
          <w:ilvl w:val="1"/>
          <w:numId w:val="4"/>
        </w:numPr>
        <w:ind w:left="142" w:right="504" w:firstLine="425"/>
        <w:rPr>
          <w:sz w:val="28"/>
          <w:lang w:val="uk-UA"/>
        </w:rPr>
      </w:pPr>
      <w:r w:rsidRPr="00076E25">
        <w:rPr>
          <w:iCs/>
          <w:sz w:val="28"/>
          <w:szCs w:val="28"/>
          <w:bdr w:val="none" w:sz="0" w:space="0" w:color="auto" w:frame="1"/>
          <w:lang w:val="uk-UA"/>
        </w:rPr>
        <w:t>Департамент фінансів, економіки та інвестицій</w:t>
      </w:r>
      <w:r w:rsidRPr="00076E25">
        <w:rPr>
          <w:sz w:val="28"/>
          <w:lang w:val="uk-UA"/>
        </w:rPr>
        <w:t xml:space="preserve"> Сумської міської</w:t>
      </w:r>
      <w:r w:rsidRPr="00076E25">
        <w:rPr>
          <w:spacing w:val="-1"/>
          <w:sz w:val="28"/>
          <w:lang w:val="uk-UA"/>
        </w:rPr>
        <w:t xml:space="preserve"> </w:t>
      </w:r>
      <w:r w:rsidRPr="00076E25">
        <w:rPr>
          <w:sz w:val="28"/>
          <w:lang w:val="uk-UA"/>
        </w:rPr>
        <w:t>ради:</w:t>
      </w:r>
    </w:p>
    <w:p w:rsidR="001F31EF" w:rsidRPr="00076E25" w:rsidRDefault="001F31EF" w:rsidP="00BB267F">
      <w:pPr>
        <w:pStyle w:val="a5"/>
        <w:numPr>
          <w:ilvl w:val="0"/>
          <w:numId w:val="2"/>
        </w:numPr>
        <w:tabs>
          <w:tab w:val="left" w:pos="1134"/>
        </w:tabs>
        <w:ind w:right="544" w:firstLine="490"/>
        <w:rPr>
          <w:sz w:val="28"/>
          <w:lang w:val="uk-UA"/>
        </w:rPr>
      </w:pPr>
      <w:r w:rsidRPr="00076E25">
        <w:rPr>
          <w:sz w:val="28"/>
          <w:lang w:val="uk-UA"/>
        </w:rPr>
        <w:t>на підставі</w:t>
      </w:r>
      <w:r w:rsidR="00074CDD" w:rsidRPr="00076E25">
        <w:rPr>
          <w:sz w:val="28"/>
          <w:lang w:val="uk-UA"/>
        </w:rPr>
        <w:t xml:space="preserve"> супровідних листів головних розпорядників бюджетних коштів з доданими до них копіями </w:t>
      </w:r>
      <w:r w:rsidRPr="00076E25">
        <w:rPr>
          <w:sz w:val="28"/>
          <w:lang w:val="uk-UA"/>
        </w:rPr>
        <w:t xml:space="preserve">заяв депутатів Сумської міської ради вносить в установленому порядку зміни та доповнення до </w:t>
      </w:r>
      <w:r w:rsidRPr="00076E25">
        <w:rPr>
          <w:sz w:val="28"/>
          <w:szCs w:val="28"/>
          <w:lang w:val="uk-UA"/>
        </w:rPr>
        <w:lastRenderedPageBreak/>
        <w:t>бюджету Сумської міської територіальної громади</w:t>
      </w:r>
      <w:r w:rsidRPr="00076E25">
        <w:rPr>
          <w:sz w:val="28"/>
          <w:lang w:val="uk-UA"/>
        </w:rPr>
        <w:t xml:space="preserve"> на відповідний рік;</w:t>
      </w:r>
    </w:p>
    <w:p w:rsidR="001F31EF" w:rsidRPr="00076E25" w:rsidRDefault="001F31EF" w:rsidP="00BB267F">
      <w:pPr>
        <w:pStyle w:val="a5"/>
        <w:numPr>
          <w:ilvl w:val="0"/>
          <w:numId w:val="2"/>
        </w:numPr>
        <w:tabs>
          <w:tab w:val="left" w:pos="1134"/>
        </w:tabs>
        <w:ind w:right="553" w:firstLine="490"/>
        <w:rPr>
          <w:sz w:val="28"/>
          <w:lang w:val="uk-UA"/>
        </w:rPr>
      </w:pPr>
      <w:r w:rsidRPr="00076E25">
        <w:rPr>
          <w:sz w:val="28"/>
          <w:lang w:val="uk-UA"/>
        </w:rPr>
        <w:t xml:space="preserve">після затвердження Сумською міською радою вказаних змін та доповнень вносить зміни до розпису </w:t>
      </w:r>
      <w:r w:rsidRPr="00076E25">
        <w:rPr>
          <w:sz w:val="28"/>
          <w:szCs w:val="28"/>
          <w:lang w:val="uk-UA"/>
        </w:rPr>
        <w:t>бюджету Сумської міської територіальної громади</w:t>
      </w:r>
      <w:r w:rsidRPr="00076E25">
        <w:rPr>
          <w:sz w:val="28"/>
          <w:lang w:val="uk-UA"/>
        </w:rPr>
        <w:t>;</w:t>
      </w:r>
    </w:p>
    <w:p w:rsidR="001F31EF" w:rsidRPr="00076E25" w:rsidRDefault="001F31EF" w:rsidP="00BB267F">
      <w:pPr>
        <w:pStyle w:val="a5"/>
        <w:numPr>
          <w:ilvl w:val="0"/>
          <w:numId w:val="2"/>
        </w:numPr>
        <w:tabs>
          <w:tab w:val="left" w:pos="1103"/>
        </w:tabs>
        <w:spacing w:before="2"/>
        <w:ind w:right="552" w:firstLine="490"/>
        <w:rPr>
          <w:sz w:val="28"/>
          <w:lang w:val="uk-UA"/>
        </w:rPr>
      </w:pPr>
      <w:r w:rsidRPr="00076E25">
        <w:rPr>
          <w:sz w:val="28"/>
          <w:lang w:val="uk-UA"/>
        </w:rPr>
        <w:t xml:space="preserve">надає головним розпорядникам бюджетних коштів довідки про зміни до розпису </w:t>
      </w:r>
      <w:r w:rsidRPr="00076E25">
        <w:rPr>
          <w:sz w:val="28"/>
          <w:szCs w:val="28"/>
          <w:lang w:val="uk-UA"/>
        </w:rPr>
        <w:t>бюджету Сумської міської територіальної громади</w:t>
      </w:r>
      <w:r w:rsidRPr="00076E25">
        <w:rPr>
          <w:sz w:val="28"/>
          <w:lang w:val="uk-UA"/>
        </w:rPr>
        <w:t>.</w:t>
      </w:r>
    </w:p>
    <w:p w:rsidR="001F31EF" w:rsidRPr="00076E25" w:rsidRDefault="001F31EF" w:rsidP="00A16741">
      <w:pPr>
        <w:pStyle w:val="a5"/>
        <w:numPr>
          <w:ilvl w:val="1"/>
          <w:numId w:val="4"/>
        </w:numPr>
        <w:tabs>
          <w:tab w:val="left" w:pos="1420"/>
        </w:tabs>
        <w:spacing w:line="322" w:lineRule="exact"/>
        <w:rPr>
          <w:sz w:val="28"/>
          <w:lang w:val="uk-UA"/>
        </w:rPr>
      </w:pPr>
      <w:r w:rsidRPr="00076E25">
        <w:rPr>
          <w:sz w:val="28"/>
          <w:lang w:val="uk-UA"/>
        </w:rPr>
        <w:t>Головні розпорядники бюджетних</w:t>
      </w:r>
      <w:r w:rsidRPr="00076E25">
        <w:rPr>
          <w:spacing w:val="-7"/>
          <w:sz w:val="28"/>
          <w:lang w:val="uk-UA"/>
        </w:rPr>
        <w:t xml:space="preserve"> </w:t>
      </w:r>
      <w:r w:rsidRPr="00076E25">
        <w:rPr>
          <w:sz w:val="28"/>
          <w:lang w:val="uk-UA"/>
        </w:rPr>
        <w:t>коштів:</w:t>
      </w:r>
    </w:p>
    <w:p w:rsidR="001F31EF" w:rsidRPr="00076E25" w:rsidRDefault="001F31EF" w:rsidP="0066231C">
      <w:pPr>
        <w:pStyle w:val="a5"/>
        <w:numPr>
          <w:ilvl w:val="0"/>
          <w:numId w:val="2"/>
        </w:numPr>
        <w:tabs>
          <w:tab w:val="left" w:pos="1134"/>
        </w:tabs>
        <w:ind w:right="547" w:firstLine="490"/>
        <w:rPr>
          <w:sz w:val="28"/>
          <w:lang w:val="uk-UA"/>
        </w:rPr>
      </w:pPr>
      <w:r w:rsidRPr="00076E25">
        <w:rPr>
          <w:sz w:val="28"/>
          <w:lang w:val="uk-UA"/>
        </w:rPr>
        <w:t>вносять в установленому порядку зміни до</w:t>
      </w:r>
      <w:r w:rsidR="00074CDD" w:rsidRPr="00076E25">
        <w:rPr>
          <w:sz w:val="28"/>
          <w:lang w:val="uk-UA"/>
        </w:rPr>
        <w:t xml:space="preserve"> паспортів бюджетних програм,</w:t>
      </w:r>
      <w:r w:rsidRPr="00076E25">
        <w:rPr>
          <w:sz w:val="28"/>
          <w:lang w:val="uk-UA"/>
        </w:rPr>
        <w:t xml:space="preserve"> кошторисів та планів асигнувань;</w:t>
      </w:r>
    </w:p>
    <w:p w:rsidR="001F31EF" w:rsidRPr="00076E25" w:rsidRDefault="001F31EF" w:rsidP="0066231C">
      <w:pPr>
        <w:pStyle w:val="a5"/>
        <w:numPr>
          <w:ilvl w:val="0"/>
          <w:numId w:val="2"/>
        </w:numPr>
        <w:tabs>
          <w:tab w:val="left" w:pos="1134"/>
        </w:tabs>
        <w:ind w:right="548" w:firstLine="490"/>
        <w:rPr>
          <w:sz w:val="28"/>
          <w:lang w:val="uk-UA"/>
        </w:rPr>
      </w:pPr>
      <w:r w:rsidRPr="00076E25">
        <w:rPr>
          <w:sz w:val="28"/>
          <w:lang w:val="uk-UA"/>
        </w:rPr>
        <w:t>в п’ятиденний термін складають графіки використання коштів (додаток № 2 до</w:t>
      </w:r>
      <w:r w:rsidRPr="00076E25">
        <w:rPr>
          <w:spacing w:val="1"/>
          <w:sz w:val="28"/>
          <w:lang w:val="uk-UA"/>
        </w:rPr>
        <w:t xml:space="preserve"> </w:t>
      </w:r>
      <w:r w:rsidRPr="00076E25">
        <w:rPr>
          <w:sz w:val="28"/>
          <w:lang w:val="uk-UA"/>
        </w:rPr>
        <w:t>Порядку)</w:t>
      </w:r>
      <w:r w:rsidR="006761E5" w:rsidRPr="00076E25">
        <w:rPr>
          <w:sz w:val="28"/>
          <w:lang w:val="uk-UA"/>
        </w:rPr>
        <w:t>;</w:t>
      </w:r>
    </w:p>
    <w:p w:rsidR="001F31EF" w:rsidRPr="00076E25" w:rsidRDefault="001F31EF" w:rsidP="0066231C">
      <w:pPr>
        <w:pStyle w:val="a5"/>
        <w:numPr>
          <w:ilvl w:val="0"/>
          <w:numId w:val="2"/>
        </w:numPr>
        <w:tabs>
          <w:tab w:val="left" w:pos="1117"/>
        </w:tabs>
        <w:ind w:right="547" w:firstLine="490"/>
        <w:rPr>
          <w:sz w:val="28"/>
          <w:lang w:val="uk-UA"/>
        </w:rPr>
      </w:pPr>
      <w:r w:rsidRPr="00076E25">
        <w:rPr>
          <w:sz w:val="28"/>
          <w:lang w:val="uk-UA"/>
        </w:rPr>
        <w:t xml:space="preserve">ведуть реєстри (додаток № 3 до Порядку) та до 15 числа щомісячно інформують відділ з організації діяльності ради про витрачання вказаних коштів </w:t>
      </w:r>
      <w:r w:rsidRPr="00076E25">
        <w:rPr>
          <w:sz w:val="28"/>
          <w:szCs w:val="28"/>
          <w:lang w:val="uk-UA"/>
        </w:rPr>
        <w:t>бюджету Сумської міської територіальної громади</w:t>
      </w:r>
      <w:r w:rsidRPr="00076E25">
        <w:rPr>
          <w:sz w:val="28"/>
          <w:lang w:val="uk-UA"/>
        </w:rPr>
        <w:t>;</w:t>
      </w:r>
    </w:p>
    <w:p w:rsidR="001F31EF" w:rsidRPr="00076E25" w:rsidRDefault="001F31EF" w:rsidP="0066231C">
      <w:pPr>
        <w:pStyle w:val="a5"/>
        <w:numPr>
          <w:ilvl w:val="0"/>
          <w:numId w:val="2"/>
        </w:numPr>
        <w:tabs>
          <w:tab w:val="left" w:pos="1088"/>
        </w:tabs>
        <w:ind w:right="544" w:firstLine="490"/>
        <w:rPr>
          <w:sz w:val="28"/>
          <w:lang w:val="uk-UA"/>
        </w:rPr>
      </w:pPr>
      <w:r w:rsidRPr="00076E25">
        <w:rPr>
          <w:sz w:val="28"/>
          <w:lang w:val="uk-UA"/>
        </w:rPr>
        <w:t>здійснюють контроль за використанням бюджетних коштів, виділених на виконання виборчих програм і доручень</w:t>
      </w:r>
      <w:r w:rsidRPr="00076E25">
        <w:rPr>
          <w:spacing w:val="-4"/>
          <w:sz w:val="28"/>
          <w:lang w:val="uk-UA"/>
        </w:rPr>
        <w:t xml:space="preserve"> </w:t>
      </w:r>
      <w:r w:rsidRPr="00076E25">
        <w:rPr>
          <w:sz w:val="28"/>
          <w:lang w:val="uk-UA"/>
        </w:rPr>
        <w:t>виборців.</w:t>
      </w:r>
    </w:p>
    <w:p w:rsidR="001F31EF" w:rsidRPr="00076E25" w:rsidRDefault="001F31EF" w:rsidP="001F31EF">
      <w:pPr>
        <w:pStyle w:val="1"/>
        <w:spacing w:before="72"/>
        <w:ind w:left="3248"/>
        <w:rPr>
          <w:lang w:val="uk-UA"/>
        </w:rPr>
      </w:pPr>
    </w:p>
    <w:p w:rsidR="001F31EF" w:rsidRDefault="001F31EF" w:rsidP="00A32A56">
      <w:pPr>
        <w:pStyle w:val="1"/>
        <w:spacing w:before="72"/>
        <w:ind w:left="0"/>
        <w:jc w:val="center"/>
        <w:rPr>
          <w:lang w:val="uk-UA"/>
        </w:rPr>
      </w:pPr>
      <w:r w:rsidRPr="00076E25">
        <w:rPr>
          <w:lang w:val="uk-UA"/>
        </w:rPr>
        <w:t>Розділ IV. Заключні положення</w:t>
      </w:r>
    </w:p>
    <w:p w:rsidR="00A42D41" w:rsidRPr="00076E25" w:rsidRDefault="00A42D41" w:rsidP="00A32A56">
      <w:pPr>
        <w:pStyle w:val="1"/>
        <w:spacing w:before="72"/>
        <w:ind w:left="0"/>
        <w:jc w:val="center"/>
        <w:rPr>
          <w:lang w:val="uk-UA"/>
        </w:rPr>
      </w:pPr>
    </w:p>
    <w:p w:rsidR="001F31EF" w:rsidRPr="00076E25" w:rsidRDefault="001F31EF" w:rsidP="001F31EF">
      <w:pPr>
        <w:pStyle w:val="a3"/>
        <w:ind w:left="219" w:right="544" w:firstLine="705"/>
        <w:jc w:val="both"/>
        <w:rPr>
          <w:lang w:val="uk-UA"/>
        </w:rPr>
      </w:pPr>
      <w:r w:rsidRPr="00076E25">
        <w:rPr>
          <w:lang w:val="uk-UA"/>
        </w:rPr>
        <w:t>4.1. Зміна напрямків використання коштів після внесення відповідних змін до бюджету Сумської міської територіальної громади та відповідно перерозподіл бюджетних призначень можливі виключно на підставі відповідної заяви депутата Сумської міської ради, наданої не пізніше терміну, визначеного в пункті 2.2. розділу II цього Порядку.</w:t>
      </w:r>
    </w:p>
    <w:p w:rsidR="001F31EF" w:rsidRPr="00076E25" w:rsidRDefault="001F31EF" w:rsidP="001F31EF">
      <w:pPr>
        <w:pStyle w:val="a3"/>
        <w:rPr>
          <w:sz w:val="30"/>
          <w:lang w:val="uk-UA"/>
        </w:rPr>
      </w:pPr>
    </w:p>
    <w:p w:rsidR="00205D0E" w:rsidRPr="00076E25" w:rsidRDefault="00205D0E" w:rsidP="001F31EF">
      <w:pPr>
        <w:pStyle w:val="a3"/>
        <w:rPr>
          <w:sz w:val="30"/>
          <w:lang w:val="uk-UA"/>
        </w:rPr>
      </w:pPr>
    </w:p>
    <w:p w:rsidR="001F31EF" w:rsidRPr="00076E25" w:rsidRDefault="001F31EF" w:rsidP="001F31EF">
      <w:pPr>
        <w:pStyle w:val="a3"/>
        <w:rPr>
          <w:sz w:val="30"/>
          <w:lang w:val="uk-UA"/>
        </w:rPr>
      </w:pPr>
    </w:p>
    <w:p w:rsidR="001F31EF" w:rsidRPr="00076E25" w:rsidRDefault="001F31EF" w:rsidP="001F31EF">
      <w:pPr>
        <w:pStyle w:val="a3"/>
        <w:rPr>
          <w:sz w:val="30"/>
          <w:lang w:val="uk-UA"/>
        </w:rPr>
      </w:pPr>
    </w:p>
    <w:p w:rsidR="001F31EF" w:rsidRPr="00076E25" w:rsidRDefault="006761E5" w:rsidP="001F31EF">
      <w:pPr>
        <w:pStyle w:val="a3"/>
        <w:tabs>
          <w:tab w:val="left" w:pos="7768"/>
        </w:tabs>
        <w:spacing w:before="254"/>
        <w:ind w:left="219"/>
        <w:rPr>
          <w:lang w:val="uk-UA"/>
        </w:rPr>
      </w:pPr>
      <w:r w:rsidRPr="00076E25">
        <w:rPr>
          <w:lang w:val="uk-UA"/>
        </w:rPr>
        <w:t>Сумський м</w:t>
      </w:r>
      <w:r w:rsidR="001F31EF" w:rsidRPr="00076E25">
        <w:rPr>
          <w:lang w:val="uk-UA"/>
        </w:rPr>
        <w:t>іський</w:t>
      </w:r>
      <w:r w:rsidR="001F31EF" w:rsidRPr="00076E25">
        <w:rPr>
          <w:spacing w:val="-3"/>
          <w:lang w:val="uk-UA"/>
        </w:rPr>
        <w:t xml:space="preserve"> </w:t>
      </w:r>
      <w:r w:rsidR="001F31EF" w:rsidRPr="00076E25">
        <w:rPr>
          <w:lang w:val="uk-UA"/>
        </w:rPr>
        <w:t>голова</w:t>
      </w:r>
      <w:r w:rsidR="001F31EF" w:rsidRPr="00076E25">
        <w:rPr>
          <w:lang w:val="uk-UA"/>
        </w:rPr>
        <w:tab/>
      </w:r>
      <w:r w:rsidRPr="00076E25">
        <w:rPr>
          <w:lang w:val="uk-UA"/>
        </w:rPr>
        <w:t>О.М. Лисенко</w:t>
      </w:r>
    </w:p>
    <w:p w:rsidR="001F31EF" w:rsidRPr="00076E25" w:rsidRDefault="001F31EF" w:rsidP="001F31EF">
      <w:pPr>
        <w:pStyle w:val="a3"/>
        <w:spacing w:before="11"/>
        <w:rPr>
          <w:sz w:val="27"/>
          <w:lang w:val="uk-UA"/>
        </w:rPr>
      </w:pPr>
    </w:p>
    <w:p w:rsidR="00205D0E" w:rsidRPr="00076E25" w:rsidRDefault="00205D0E" w:rsidP="001F31EF">
      <w:pPr>
        <w:pStyle w:val="a3"/>
        <w:spacing w:before="11"/>
        <w:rPr>
          <w:sz w:val="27"/>
          <w:lang w:val="uk-UA"/>
        </w:rPr>
      </w:pPr>
    </w:p>
    <w:p w:rsidR="001F31EF" w:rsidRPr="004538E4" w:rsidRDefault="001F31EF" w:rsidP="001F31EF">
      <w:pPr>
        <w:pStyle w:val="a3"/>
        <w:tabs>
          <w:tab w:val="left" w:pos="1763"/>
          <w:tab w:val="left" w:pos="3358"/>
        </w:tabs>
        <w:ind w:left="219" w:right="6709"/>
        <w:rPr>
          <w:sz w:val="22"/>
          <w:szCs w:val="22"/>
          <w:lang w:val="uk-UA"/>
        </w:rPr>
      </w:pPr>
      <w:r w:rsidRPr="004538E4">
        <w:rPr>
          <w:sz w:val="22"/>
          <w:szCs w:val="22"/>
          <w:lang w:val="uk-UA"/>
        </w:rPr>
        <w:t>Виконавець : Липова С.</w:t>
      </w:r>
      <w:r w:rsidRPr="004538E4">
        <w:rPr>
          <w:spacing w:val="-14"/>
          <w:sz w:val="22"/>
          <w:szCs w:val="22"/>
          <w:lang w:val="uk-UA"/>
        </w:rPr>
        <w:t xml:space="preserve"> </w:t>
      </w:r>
      <w:r w:rsidR="004538E4" w:rsidRPr="004538E4">
        <w:rPr>
          <w:spacing w:val="-14"/>
          <w:sz w:val="22"/>
          <w:szCs w:val="22"/>
          <w:lang w:val="uk-UA"/>
        </w:rPr>
        <w:t>А</w:t>
      </w:r>
      <w:r w:rsidRPr="004538E4">
        <w:rPr>
          <w:sz w:val="22"/>
          <w:szCs w:val="22"/>
          <w:lang w:val="uk-UA"/>
        </w:rPr>
        <w:t xml:space="preserve">. </w:t>
      </w:r>
    </w:p>
    <w:p w:rsidR="00205D0E" w:rsidRPr="00076E25" w:rsidRDefault="00205D0E" w:rsidP="001F31EF">
      <w:pPr>
        <w:pStyle w:val="a3"/>
        <w:tabs>
          <w:tab w:val="left" w:pos="1763"/>
          <w:tab w:val="left" w:pos="3358"/>
        </w:tabs>
        <w:ind w:left="219" w:right="6709"/>
        <w:rPr>
          <w:sz w:val="24"/>
          <w:szCs w:val="24"/>
          <w:lang w:val="uk-UA"/>
        </w:rPr>
      </w:pPr>
    </w:p>
    <w:p w:rsidR="00205D0E" w:rsidRPr="00076E25" w:rsidRDefault="00205D0E" w:rsidP="001F31EF">
      <w:pPr>
        <w:pStyle w:val="a3"/>
        <w:tabs>
          <w:tab w:val="left" w:pos="1763"/>
          <w:tab w:val="left" w:pos="3358"/>
        </w:tabs>
        <w:ind w:left="219" w:right="6709"/>
        <w:rPr>
          <w:sz w:val="24"/>
          <w:szCs w:val="24"/>
          <w:lang w:val="uk-UA"/>
        </w:rPr>
      </w:pPr>
      <w:r w:rsidRPr="00076E25">
        <w:rPr>
          <w:sz w:val="24"/>
          <w:szCs w:val="24"/>
          <w:lang w:val="uk-UA"/>
        </w:rPr>
        <w:t>__________</w:t>
      </w:r>
    </w:p>
    <w:p w:rsidR="001F31EF" w:rsidRPr="00076E25" w:rsidRDefault="001F31EF" w:rsidP="001F31EF">
      <w:pPr>
        <w:rPr>
          <w:lang w:val="uk-UA"/>
        </w:rPr>
        <w:sectPr w:rsidR="001F31EF" w:rsidRPr="00076E25" w:rsidSect="007915A4">
          <w:pgSz w:w="11900" w:h="16840"/>
          <w:pgMar w:top="567" w:right="567" w:bottom="567" w:left="1701" w:header="720" w:footer="720" w:gutter="0"/>
          <w:cols w:space="720"/>
        </w:sectPr>
      </w:pPr>
    </w:p>
    <w:p w:rsidR="001F31EF" w:rsidRPr="00076E25" w:rsidRDefault="001F31EF" w:rsidP="001F31EF">
      <w:pPr>
        <w:pStyle w:val="a3"/>
        <w:spacing w:before="67" w:line="322" w:lineRule="exact"/>
        <w:ind w:left="6516"/>
        <w:rPr>
          <w:lang w:val="uk-UA"/>
        </w:rPr>
      </w:pPr>
      <w:r w:rsidRPr="00076E25">
        <w:rPr>
          <w:lang w:val="uk-UA"/>
        </w:rPr>
        <w:lastRenderedPageBreak/>
        <w:t>Додаток № 1</w:t>
      </w:r>
    </w:p>
    <w:p w:rsidR="001F31EF" w:rsidRPr="00076E25" w:rsidRDefault="001F31EF" w:rsidP="001F31EF">
      <w:pPr>
        <w:pStyle w:val="a3"/>
        <w:ind w:left="5004" w:right="547"/>
        <w:jc w:val="both"/>
        <w:rPr>
          <w:lang w:val="uk-UA"/>
        </w:rPr>
      </w:pPr>
      <w:r w:rsidRPr="00076E25">
        <w:rPr>
          <w:lang w:val="uk-UA"/>
        </w:rPr>
        <w:t>до Порядку використання коштів бюджету Сумської міської  територіальної громади на виконання виборчих програм і доручень виборців</w:t>
      </w:r>
    </w:p>
    <w:p w:rsidR="001F31EF" w:rsidRPr="00076E25" w:rsidRDefault="001F31EF" w:rsidP="001F31EF">
      <w:pPr>
        <w:pStyle w:val="a3"/>
        <w:rPr>
          <w:sz w:val="30"/>
          <w:lang w:val="uk-UA"/>
        </w:rPr>
      </w:pPr>
    </w:p>
    <w:p w:rsidR="001F31EF" w:rsidRPr="00076E25" w:rsidRDefault="001F31EF" w:rsidP="001F31EF">
      <w:pPr>
        <w:pStyle w:val="a3"/>
        <w:rPr>
          <w:sz w:val="30"/>
          <w:lang w:val="uk-UA"/>
        </w:rPr>
      </w:pPr>
    </w:p>
    <w:p w:rsidR="001F31EF" w:rsidRPr="00076E25" w:rsidRDefault="001F31EF" w:rsidP="001F31EF">
      <w:pPr>
        <w:pStyle w:val="a3"/>
        <w:spacing w:before="7"/>
        <w:rPr>
          <w:sz w:val="34"/>
          <w:lang w:val="uk-UA"/>
        </w:rPr>
      </w:pPr>
    </w:p>
    <w:p w:rsidR="001F31EF" w:rsidRPr="00076E25" w:rsidRDefault="00991613" w:rsidP="00205D0E">
      <w:pPr>
        <w:pStyle w:val="a3"/>
        <w:ind w:left="5295" w:right="838"/>
        <w:rPr>
          <w:lang w:val="uk-UA"/>
        </w:rPr>
      </w:pPr>
      <w:r w:rsidRPr="00076E25">
        <w:rPr>
          <w:lang w:val="uk-UA"/>
        </w:rPr>
        <w:t>Керівник</w:t>
      </w:r>
      <w:r w:rsidR="00320EA2">
        <w:rPr>
          <w:lang w:val="uk-UA"/>
        </w:rPr>
        <w:t>у</w:t>
      </w:r>
      <w:bookmarkStart w:id="0" w:name="_GoBack"/>
      <w:bookmarkEnd w:id="0"/>
      <w:r w:rsidR="001F31EF" w:rsidRPr="00076E25">
        <w:rPr>
          <w:lang w:val="uk-UA"/>
        </w:rPr>
        <w:t xml:space="preserve"> </w:t>
      </w:r>
      <w:r w:rsidR="00205D0E" w:rsidRPr="00076E25">
        <w:rPr>
          <w:lang w:val="uk-UA"/>
        </w:rPr>
        <w:t>департаменту (</w:t>
      </w:r>
      <w:r w:rsidR="001F31EF" w:rsidRPr="00076E25">
        <w:rPr>
          <w:lang w:val="uk-UA"/>
        </w:rPr>
        <w:t xml:space="preserve">управління </w:t>
      </w:r>
      <w:r w:rsidR="00205D0E" w:rsidRPr="00076E25">
        <w:rPr>
          <w:lang w:val="uk-UA"/>
        </w:rPr>
        <w:t>/</w:t>
      </w:r>
      <w:r w:rsidR="001F31EF" w:rsidRPr="00076E25">
        <w:rPr>
          <w:lang w:val="uk-UA"/>
        </w:rPr>
        <w:t>відділу) Сумської міської ради</w:t>
      </w:r>
    </w:p>
    <w:p w:rsidR="001F31EF" w:rsidRPr="00076E25" w:rsidRDefault="001F31EF" w:rsidP="001F31EF">
      <w:pPr>
        <w:pStyle w:val="a3"/>
        <w:tabs>
          <w:tab w:val="left" w:pos="9102"/>
          <w:tab w:val="left" w:pos="9282"/>
        </w:tabs>
        <w:ind w:left="5336" w:right="825" w:hanging="10"/>
        <w:jc w:val="both"/>
        <w:rPr>
          <w:lang w:val="uk-UA"/>
        </w:rPr>
      </w:pPr>
      <w:r w:rsidRPr="00076E25">
        <w:rPr>
          <w:w w:val="99"/>
          <w:u w:val="single"/>
          <w:lang w:val="uk-UA"/>
        </w:rPr>
        <w:t xml:space="preserve"> </w:t>
      </w:r>
      <w:r w:rsidRPr="00076E25">
        <w:rPr>
          <w:u w:val="single"/>
          <w:lang w:val="uk-UA"/>
        </w:rPr>
        <w:tab/>
      </w:r>
      <w:r w:rsidRPr="00076E25">
        <w:rPr>
          <w:lang w:val="uk-UA"/>
        </w:rPr>
        <w:t>_ Депутата Сумської міської ради по округу</w:t>
      </w:r>
      <w:r w:rsidRPr="00076E25">
        <w:rPr>
          <w:spacing w:val="-11"/>
          <w:lang w:val="uk-UA"/>
        </w:rPr>
        <w:t xml:space="preserve"> </w:t>
      </w:r>
      <w:r w:rsidRPr="00076E25">
        <w:rPr>
          <w:lang w:val="uk-UA"/>
        </w:rPr>
        <w:t>№</w:t>
      </w:r>
      <w:r w:rsidRPr="00076E25">
        <w:rPr>
          <w:u w:val="single"/>
          <w:lang w:val="uk-UA"/>
        </w:rPr>
        <w:t xml:space="preserve"> </w:t>
      </w:r>
      <w:r w:rsidRPr="00076E25">
        <w:rPr>
          <w:u w:val="single"/>
          <w:lang w:val="uk-UA"/>
        </w:rPr>
        <w:tab/>
      </w:r>
      <w:r w:rsidRPr="00076E25">
        <w:rPr>
          <w:u w:val="single"/>
          <w:lang w:val="uk-UA"/>
        </w:rPr>
        <w:tab/>
      </w:r>
    </w:p>
    <w:p w:rsidR="001F31EF" w:rsidRPr="00076E25" w:rsidRDefault="001F31EF" w:rsidP="001F31EF">
      <w:pPr>
        <w:pStyle w:val="a3"/>
        <w:rPr>
          <w:sz w:val="20"/>
          <w:lang w:val="uk-UA"/>
        </w:rPr>
      </w:pPr>
    </w:p>
    <w:p w:rsidR="001F31EF" w:rsidRPr="00076E25" w:rsidRDefault="001F31EF" w:rsidP="001F31EF">
      <w:pPr>
        <w:pStyle w:val="a3"/>
        <w:rPr>
          <w:sz w:val="20"/>
          <w:lang w:val="uk-UA"/>
        </w:rPr>
      </w:pPr>
    </w:p>
    <w:p w:rsidR="001F31EF" w:rsidRPr="00076E25" w:rsidRDefault="001F31EF" w:rsidP="001F31EF">
      <w:pPr>
        <w:pStyle w:val="a3"/>
        <w:spacing w:before="1"/>
        <w:rPr>
          <w:sz w:val="19"/>
          <w:lang w:val="uk-UA"/>
        </w:rPr>
      </w:pPr>
    </w:p>
    <w:p w:rsidR="001F31EF" w:rsidRPr="00076E25" w:rsidRDefault="001F31EF" w:rsidP="001F31EF">
      <w:pPr>
        <w:pStyle w:val="1"/>
        <w:spacing w:before="87"/>
        <w:ind w:right="838"/>
        <w:jc w:val="center"/>
        <w:rPr>
          <w:lang w:val="uk-UA"/>
        </w:rPr>
      </w:pPr>
      <w:r w:rsidRPr="00076E25">
        <w:rPr>
          <w:lang w:val="uk-UA"/>
        </w:rPr>
        <w:t>Заява</w:t>
      </w:r>
    </w:p>
    <w:p w:rsidR="001F31EF" w:rsidRPr="00076E25" w:rsidRDefault="001F31EF" w:rsidP="001F31EF">
      <w:pPr>
        <w:pStyle w:val="a3"/>
        <w:spacing w:before="6"/>
        <w:rPr>
          <w:b/>
          <w:sz w:val="27"/>
          <w:lang w:val="uk-UA"/>
        </w:rPr>
      </w:pPr>
    </w:p>
    <w:p w:rsidR="001F31EF" w:rsidRPr="00076E25" w:rsidRDefault="001F31EF" w:rsidP="00E73F68">
      <w:pPr>
        <w:pStyle w:val="a3"/>
        <w:ind w:right="622" w:firstLine="924"/>
        <w:jc w:val="both"/>
        <w:rPr>
          <w:lang w:val="uk-UA"/>
        </w:rPr>
      </w:pPr>
      <w:r w:rsidRPr="00076E25">
        <w:rPr>
          <w:lang w:val="uk-UA"/>
        </w:rPr>
        <w:t>Прошу Вас кошти, передбачені в бюджеті Сумської міської територіальної громади на</w:t>
      </w:r>
      <w:r w:rsidRPr="00076E25">
        <w:rPr>
          <w:spacing w:val="34"/>
          <w:lang w:val="uk-UA"/>
        </w:rPr>
        <w:t xml:space="preserve"> </w:t>
      </w:r>
      <w:r w:rsidRPr="00076E25">
        <w:rPr>
          <w:lang w:val="uk-UA"/>
        </w:rPr>
        <w:t>виконання виборчих програм</w:t>
      </w:r>
      <w:r w:rsidR="00205D0E" w:rsidRPr="00076E25">
        <w:rPr>
          <w:lang w:val="uk-UA"/>
        </w:rPr>
        <w:t xml:space="preserve"> </w:t>
      </w:r>
      <w:r w:rsidRPr="00076E25">
        <w:rPr>
          <w:lang w:val="uk-UA"/>
        </w:rPr>
        <w:t xml:space="preserve">і доручень виборців, у </w:t>
      </w:r>
      <w:r w:rsidRPr="00076E25">
        <w:rPr>
          <w:spacing w:val="20"/>
          <w:lang w:val="uk-UA"/>
        </w:rPr>
        <w:t xml:space="preserve"> </w:t>
      </w:r>
      <w:r w:rsidRPr="00076E25">
        <w:rPr>
          <w:lang w:val="uk-UA"/>
        </w:rPr>
        <w:t>сумі___________________________</w:t>
      </w:r>
      <w:r w:rsidR="00E73F68" w:rsidRPr="00076E25">
        <w:rPr>
          <w:lang w:val="uk-UA"/>
        </w:rPr>
        <w:t>____________________________</w:t>
      </w:r>
      <w:r w:rsidRPr="00076E25">
        <w:rPr>
          <w:lang w:val="uk-UA"/>
        </w:rPr>
        <w:t>__гривень направити</w:t>
      </w:r>
      <w:r w:rsidRPr="00076E25">
        <w:rPr>
          <w:lang w:val="uk-UA"/>
        </w:rPr>
        <w:tab/>
        <w:t>на ___________________________________</w:t>
      </w:r>
      <w:r w:rsidR="00E73F68" w:rsidRPr="00076E25">
        <w:rPr>
          <w:lang w:val="uk-UA"/>
        </w:rPr>
        <w:t>________</w:t>
      </w:r>
      <w:r w:rsidRPr="00076E25">
        <w:rPr>
          <w:lang w:val="uk-UA"/>
        </w:rPr>
        <w:t xml:space="preserve">________________________ </w:t>
      </w:r>
    </w:p>
    <w:p w:rsidR="001F31EF" w:rsidRPr="00076E25" w:rsidRDefault="001F31EF" w:rsidP="001F31EF">
      <w:pPr>
        <w:pStyle w:val="a3"/>
        <w:ind w:firstLine="924"/>
        <w:jc w:val="both"/>
        <w:rPr>
          <w:sz w:val="24"/>
          <w:szCs w:val="24"/>
          <w:lang w:val="uk-UA"/>
        </w:rPr>
      </w:pPr>
      <w:r w:rsidRPr="00076E25">
        <w:rPr>
          <w:sz w:val="24"/>
          <w:szCs w:val="24"/>
          <w:lang w:val="uk-UA"/>
        </w:rPr>
        <w:t xml:space="preserve">              (виконання робіт, надання послуг, придбання матеріалів, обладнання</w:t>
      </w:r>
      <w:r w:rsidRPr="00076E25">
        <w:rPr>
          <w:spacing w:val="-8"/>
          <w:sz w:val="24"/>
          <w:szCs w:val="24"/>
          <w:lang w:val="uk-UA"/>
        </w:rPr>
        <w:t xml:space="preserve"> </w:t>
      </w:r>
      <w:r w:rsidRPr="00076E25">
        <w:rPr>
          <w:sz w:val="24"/>
          <w:szCs w:val="24"/>
          <w:lang w:val="uk-UA"/>
        </w:rPr>
        <w:t>тощо)</w:t>
      </w:r>
    </w:p>
    <w:p w:rsidR="001F31EF" w:rsidRPr="00076E25" w:rsidRDefault="001F31EF" w:rsidP="001F31EF">
      <w:pPr>
        <w:pStyle w:val="a3"/>
        <w:spacing w:before="10"/>
        <w:jc w:val="both"/>
        <w:rPr>
          <w:sz w:val="27"/>
          <w:lang w:val="uk-UA"/>
        </w:rPr>
      </w:pPr>
    </w:p>
    <w:p w:rsidR="001F31EF" w:rsidRPr="00076E25" w:rsidRDefault="001F31EF" w:rsidP="00BF74AC">
      <w:pPr>
        <w:pStyle w:val="a3"/>
        <w:tabs>
          <w:tab w:val="left" w:pos="9429"/>
        </w:tabs>
        <w:ind w:left="219" w:right="546" w:hanging="219"/>
        <w:jc w:val="center"/>
        <w:rPr>
          <w:sz w:val="24"/>
          <w:szCs w:val="24"/>
          <w:lang w:val="uk-UA"/>
        </w:rPr>
      </w:pPr>
      <w:r w:rsidRPr="00076E25">
        <w:rPr>
          <w:lang w:val="uk-UA"/>
        </w:rPr>
        <w:t>для</w:t>
      </w:r>
      <w:r w:rsidRPr="00076E25">
        <w:rPr>
          <w:u w:val="single" w:color="323232"/>
          <w:lang w:val="uk-UA"/>
        </w:rPr>
        <w:t xml:space="preserve"> </w:t>
      </w:r>
      <w:r w:rsidRPr="00076E25">
        <w:rPr>
          <w:u w:val="single" w:color="323232"/>
          <w:lang w:val="uk-UA"/>
        </w:rPr>
        <w:tab/>
      </w:r>
      <w:r w:rsidRPr="00076E25">
        <w:rPr>
          <w:lang w:val="uk-UA"/>
        </w:rPr>
        <w:t xml:space="preserve">_        </w:t>
      </w:r>
      <w:r w:rsidRPr="00076E25">
        <w:rPr>
          <w:sz w:val="24"/>
          <w:szCs w:val="24"/>
          <w:lang w:val="uk-UA"/>
        </w:rPr>
        <w:t>(назва,</w:t>
      </w:r>
      <w:r w:rsidRPr="00076E25">
        <w:rPr>
          <w:spacing w:val="15"/>
          <w:sz w:val="24"/>
          <w:szCs w:val="24"/>
          <w:lang w:val="uk-UA"/>
        </w:rPr>
        <w:t xml:space="preserve"> </w:t>
      </w:r>
      <w:r w:rsidRPr="00076E25">
        <w:rPr>
          <w:sz w:val="24"/>
          <w:szCs w:val="24"/>
          <w:lang w:val="uk-UA"/>
        </w:rPr>
        <w:t>поштова</w:t>
      </w:r>
      <w:r w:rsidRPr="00076E25">
        <w:rPr>
          <w:spacing w:val="14"/>
          <w:sz w:val="24"/>
          <w:szCs w:val="24"/>
          <w:lang w:val="uk-UA"/>
        </w:rPr>
        <w:t xml:space="preserve"> </w:t>
      </w:r>
      <w:r w:rsidRPr="00076E25">
        <w:rPr>
          <w:sz w:val="24"/>
          <w:szCs w:val="24"/>
          <w:lang w:val="uk-UA"/>
        </w:rPr>
        <w:t>адреса</w:t>
      </w:r>
      <w:r w:rsidRPr="00076E25">
        <w:rPr>
          <w:spacing w:val="14"/>
          <w:sz w:val="24"/>
          <w:szCs w:val="24"/>
          <w:lang w:val="uk-UA"/>
        </w:rPr>
        <w:t xml:space="preserve"> </w:t>
      </w:r>
      <w:r w:rsidRPr="00076E25">
        <w:rPr>
          <w:sz w:val="24"/>
          <w:szCs w:val="24"/>
          <w:lang w:val="uk-UA"/>
        </w:rPr>
        <w:t>установи,</w:t>
      </w:r>
      <w:r w:rsidRPr="00076E25">
        <w:rPr>
          <w:spacing w:val="15"/>
          <w:sz w:val="24"/>
          <w:szCs w:val="24"/>
          <w:lang w:val="uk-UA"/>
        </w:rPr>
        <w:t xml:space="preserve"> </w:t>
      </w:r>
      <w:r w:rsidRPr="00076E25">
        <w:rPr>
          <w:sz w:val="24"/>
          <w:szCs w:val="24"/>
          <w:lang w:val="uk-UA"/>
        </w:rPr>
        <w:t>організації,</w:t>
      </w:r>
      <w:r w:rsidRPr="00076E25">
        <w:rPr>
          <w:spacing w:val="16"/>
          <w:sz w:val="24"/>
          <w:szCs w:val="24"/>
          <w:lang w:val="uk-UA"/>
        </w:rPr>
        <w:t xml:space="preserve"> </w:t>
      </w:r>
      <w:r w:rsidRPr="00076E25">
        <w:rPr>
          <w:sz w:val="24"/>
          <w:szCs w:val="24"/>
          <w:lang w:val="uk-UA"/>
        </w:rPr>
        <w:t>або</w:t>
      </w:r>
      <w:r w:rsidRPr="00076E25">
        <w:rPr>
          <w:spacing w:val="13"/>
          <w:sz w:val="24"/>
          <w:szCs w:val="24"/>
          <w:lang w:val="uk-UA"/>
        </w:rPr>
        <w:t xml:space="preserve"> </w:t>
      </w:r>
      <w:r w:rsidRPr="00076E25">
        <w:rPr>
          <w:sz w:val="24"/>
          <w:szCs w:val="24"/>
          <w:lang w:val="uk-UA"/>
        </w:rPr>
        <w:t>адреси</w:t>
      </w:r>
      <w:r w:rsidRPr="00076E25">
        <w:rPr>
          <w:spacing w:val="13"/>
          <w:sz w:val="24"/>
          <w:szCs w:val="24"/>
          <w:lang w:val="uk-UA"/>
        </w:rPr>
        <w:t xml:space="preserve"> </w:t>
      </w:r>
      <w:r w:rsidRPr="00076E25">
        <w:rPr>
          <w:sz w:val="24"/>
          <w:szCs w:val="24"/>
          <w:lang w:val="uk-UA"/>
        </w:rPr>
        <w:t>інших</w:t>
      </w:r>
      <w:r w:rsidRPr="00076E25">
        <w:rPr>
          <w:spacing w:val="9"/>
          <w:sz w:val="24"/>
          <w:szCs w:val="24"/>
          <w:lang w:val="uk-UA"/>
        </w:rPr>
        <w:t xml:space="preserve"> </w:t>
      </w:r>
      <w:r w:rsidRPr="00076E25">
        <w:rPr>
          <w:sz w:val="24"/>
          <w:szCs w:val="24"/>
          <w:lang w:val="uk-UA"/>
        </w:rPr>
        <w:t>об’єктів,</w:t>
      </w:r>
    </w:p>
    <w:p w:rsidR="001F31EF" w:rsidRPr="00076E25" w:rsidRDefault="001F31EF" w:rsidP="001F31EF">
      <w:pPr>
        <w:pStyle w:val="a3"/>
        <w:spacing w:before="5"/>
        <w:jc w:val="both"/>
        <w:rPr>
          <w:sz w:val="23"/>
          <w:lang w:val="uk-UA"/>
        </w:rPr>
      </w:pPr>
      <w:r w:rsidRPr="00076E25">
        <w:rPr>
          <w:noProof/>
          <w:lang w:val="ru-RU" w:eastAsia="ru-RU"/>
        </w:rPr>
        <mc:AlternateContent>
          <mc:Choice Requires="wpg">
            <w:drawing>
              <wp:anchor distT="0" distB="0" distL="0" distR="0" simplePos="0" relativeHeight="251661312" behindDoc="1" locked="0" layoutInCell="1" allowOverlap="1" wp14:anchorId="194DAB61" wp14:editId="53B4775D">
                <wp:simplePos x="0" y="0"/>
                <wp:positionH relativeFrom="page">
                  <wp:posOffset>1078865</wp:posOffset>
                </wp:positionH>
                <wp:positionV relativeFrom="paragraph">
                  <wp:posOffset>196850</wp:posOffset>
                </wp:positionV>
                <wp:extent cx="5862955" cy="7620"/>
                <wp:effectExtent l="12065" t="7620" r="11430" b="381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955" cy="7620"/>
                          <a:chOff x="1699" y="310"/>
                          <a:chExt cx="9233" cy="12"/>
                        </a:xfrm>
                      </wpg:grpSpPr>
                      <wps:wsp>
                        <wps:cNvPr id="12" name="Line 22"/>
                        <wps:cNvCnPr/>
                        <wps:spPr bwMode="auto">
                          <a:xfrm>
                            <a:off x="1699" y="315"/>
                            <a:ext cx="1253"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3" name="Line 21"/>
                        <wps:cNvCnPr/>
                        <wps:spPr bwMode="auto">
                          <a:xfrm>
                            <a:off x="2956" y="315"/>
                            <a:ext cx="836"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4" name="Line 20"/>
                        <wps:cNvCnPr/>
                        <wps:spPr bwMode="auto">
                          <a:xfrm>
                            <a:off x="3796" y="315"/>
                            <a:ext cx="835"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4636" y="315"/>
                            <a:ext cx="835"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5476" y="315"/>
                            <a:ext cx="835"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6316" y="315"/>
                            <a:ext cx="278"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wps:spPr bwMode="auto">
                          <a:xfrm>
                            <a:off x="6599" y="315"/>
                            <a:ext cx="1252"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wps:spPr bwMode="auto">
                          <a:xfrm>
                            <a:off x="7856" y="315"/>
                            <a:ext cx="835"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wps:spPr bwMode="auto">
                          <a:xfrm>
                            <a:off x="8696" y="315"/>
                            <a:ext cx="835"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21" name="Line 13"/>
                        <wps:cNvCnPr/>
                        <wps:spPr bwMode="auto">
                          <a:xfrm>
                            <a:off x="9535" y="315"/>
                            <a:ext cx="835"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s:wsp>
                        <wps:cNvPr id="22" name="Line 12"/>
                        <wps:cNvCnPr/>
                        <wps:spPr bwMode="auto">
                          <a:xfrm>
                            <a:off x="10375" y="315"/>
                            <a:ext cx="557" cy="0"/>
                          </a:xfrm>
                          <a:prstGeom prst="line">
                            <a:avLst/>
                          </a:prstGeom>
                          <a:noFill/>
                          <a:ln w="7070">
                            <a:solidFill>
                              <a:srgbClr val="32323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A0E80F" id="Group 11" o:spid="_x0000_s1026" style="position:absolute;margin-left:84.95pt;margin-top:15.5pt;width:461.65pt;height:.6pt;z-index:-251655168;mso-wrap-distance-left:0;mso-wrap-distance-right:0;mso-position-horizontal-relative:page" coordorigin="1699,310" coordsize="9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">
                <v:line id="Line 22" o:spid="_x0000_s1027" style="position:absolute;visibility:visible;mso-wrap-style:square" from="1699,315" to="295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" strokecolor="#323232" strokeweight=".19639mm"/>
                <v:line id="Line 21" o:spid="_x0000_s1028" style="position:absolute;visibility:visible;mso-wrap-style:square" from="2956,315" to="3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" strokecolor="#323232" strokeweight=".19639mm"/>
                <v:line id="Line 20" o:spid="_x0000_s1029" style="position:absolute;visibility:visible;mso-wrap-style:square" from="3796,315" to="463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" strokecolor="#323232" strokeweight=".19639mm"/>
                <v:line id="Line 19" o:spid="_x0000_s1030" style="position:absolute;visibility:visible;mso-wrap-style:square" from="4636,315" to="547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" strokecolor="#323232" strokeweight=".19639mm"/>
                <v:line id="Line 18" o:spid="_x0000_s1031" style="position:absolute;visibility:visible;mso-wrap-style:square" from="5476,315" to="63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" strokecolor="#323232" strokeweight=".19639mm"/>
                <v:line id="Line 17" o:spid="_x0000_s1032" style="position:absolute;visibility:visible;mso-wrap-style:square" from="6316,315" to="659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" strokecolor="#323232" strokeweight=".19639mm"/>
                <v:line id="Line 16" o:spid="_x0000_s1033" style="position:absolute;visibility:visible;mso-wrap-style:square" from="6599,315" to="785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" strokecolor="#323232" strokeweight=".19639mm"/>
                <v:line id="Line 15" o:spid="_x0000_s1034" style="position:absolute;visibility:visible;mso-wrap-style:square" from="7856,315" to="869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" strokecolor="#323232" strokeweight=".19639mm"/>
                <v:line id="Line 14" o:spid="_x0000_s1035" style="position:absolute;visibility:visible;mso-wrap-style:square" from="8696,315" to="953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" strokecolor="#323232" strokeweight=".19639mm"/>
                <v:line id="Line 13" o:spid="_x0000_s1036" style="position:absolute;visibility:visible;mso-wrap-style:square" from="9535,315" to="1037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" strokecolor="#323232" strokeweight=".19639mm"/>
                <v:line id="Line 12" o:spid="_x0000_s1037" style="position:absolute;visibility:visible;mso-wrap-style:square" from="10375,315" to="10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" strokecolor="#323232" strokeweight=".19639mm"/>
                <w10:wrap type="topAndBottom" anchorx="page"/>
              </v:group>
            </w:pict>
          </mc:Fallback>
        </mc:AlternateContent>
      </w:r>
    </w:p>
    <w:p w:rsidR="001F31EF" w:rsidRPr="00076E25" w:rsidRDefault="001F31EF" w:rsidP="00BF74AC">
      <w:pPr>
        <w:pStyle w:val="a3"/>
        <w:spacing w:line="293" w:lineRule="exact"/>
        <w:ind w:left="219"/>
        <w:jc w:val="center"/>
        <w:rPr>
          <w:sz w:val="24"/>
          <w:szCs w:val="24"/>
          <w:lang w:val="uk-UA"/>
        </w:rPr>
      </w:pPr>
      <w:r w:rsidRPr="00076E25">
        <w:rPr>
          <w:sz w:val="24"/>
          <w:szCs w:val="24"/>
          <w:lang w:val="uk-UA"/>
        </w:rPr>
        <w:t>назва цільової (комплексної) програми)</w:t>
      </w:r>
    </w:p>
    <w:p w:rsidR="001F31EF" w:rsidRPr="00076E25" w:rsidRDefault="001F31EF" w:rsidP="001F31EF">
      <w:pPr>
        <w:pStyle w:val="a3"/>
        <w:spacing w:before="4"/>
        <w:jc w:val="both"/>
        <w:rPr>
          <w:lang w:val="uk-UA"/>
        </w:rPr>
      </w:pPr>
    </w:p>
    <w:p w:rsidR="001F31EF" w:rsidRPr="00076E25" w:rsidRDefault="001F31EF" w:rsidP="001F31EF">
      <w:pPr>
        <w:pStyle w:val="a3"/>
        <w:tabs>
          <w:tab w:val="left" w:pos="7247"/>
        </w:tabs>
        <w:ind w:left="219"/>
        <w:jc w:val="both"/>
        <w:rPr>
          <w:lang w:val="uk-UA"/>
        </w:rPr>
      </w:pPr>
      <w:r w:rsidRPr="00076E25">
        <w:rPr>
          <w:lang w:val="uk-UA"/>
        </w:rPr>
        <w:t>Сума нерозподіленого залишку</w:t>
      </w:r>
      <w:r w:rsidRPr="00076E25">
        <w:rPr>
          <w:spacing w:val="-7"/>
          <w:lang w:val="uk-UA"/>
        </w:rPr>
        <w:t xml:space="preserve"> </w:t>
      </w:r>
      <w:r w:rsidRPr="00076E25">
        <w:rPr>
          <w:lang w:val="uk-UA"/>
        </w:rPr>
        <w:t>складає</w:t>
      </w:r>
      <w:r w:rsidRPr="00076E25">
        <w:rPr>
          <w:u w:val="single" w:color="323232"/>
          <w:lang w:val="uk-UA"/>
        </w:rPr>
        <w:t xml:space="preserve"> </w:t>
      </w:r>
      <w:r w:rsidRPr="00076E25">
        <w:rPr>
          <w:u w:val="single" w:color="323232"/>
          <w:lang w:val="uk-UA"/>
        </w:rPr>
        <w:tab/>
      </w:r>
      <w:r w:rsidRPr="00076E25">
        <w:rPr>
          <w:lang w:val="uk-UA"/>
        </w:rPr>
        <w:t>гривень.</w:t>
      </w:r>
    </w:p>
    <w:p w:rsidR="001F31EF" w:rsidRPr="00076E25" w:rsidRDefault="001F31EF" w:rsidP="001F31EF">
      <w:pPr>
        <w:pStyle w:val="a3"/>
        <w:rPr>
          <w:sz w:val="20"/>
          <w:lang w:val="uk-UA"/>
        </w:rPr>
      </w:pPr>
    </w:p>
    <w:p w:rsidR="001F31EF" w:rsidRPr="00076E25" w:rsidRDefault="001F31EF" w:rsidP="001F31EF">
      <w:pPr>
        <w:pStyle w:val="a3"/>
        <w:rPr>
          <w:sz w:val="20"/>
          <w:lang w:val="uk-UA"/>
        </w:rPr>
      </w:pPr>
    </w:p>
    <w:p w:rsidR="001F31EF" w:rsidRPr="00076E25" w:rsidRDefault="001F31EF" w:rsidP="001F31EF">
      <w:pPr>
        <w:pStyle w:val="a3"/>
        <w:rPr>
          <w:sz w:val="20"/>
          <w:lang w:val="uk-UA"/>
        </w:rPr>
      </w:pPr>
    </w:p>
    <w:p w:rsidR="001F31EF" w:rsidRPr="00076E25" w:rsidRDefault="001F31EF" w:rsidP="001F31EF">
      <w:pPr>
        <w:pStyle w:val="a3"/>
        <w:spacing w:before="10"/>
        <w:rPr>
          <w:sz w:val="29"/>
          <w:lang w:val="uk-UA"/>
        </w:rPr>
      </w:pPr>
      <w:r w:rsidRPr="00076E25">
        <w:rPr>
          <w:noProof/>
          <w:lang w:val="ru-RU" w:eastAsia="ru-RU"/>
        </w:rPr>
        <mc:AlternateContent>
          <mc:Choice Requires="wpg">
            <w:drawing>
              <wp:anchor distT="0" distB="0" distL="0" distR="0" simplePos="0" relativeHeight="251662336" behindDoc="1" locked="0" layoutInCell="1" allowOverlap="1" wp14:anchorId="4D53FD6E" wp14:editId="2A2E4C37">
                <wp:simplePos x="0" y="0"/>
                <wp:positionH relativeFrom="page">
                  <wp:posOffset>1959610</wp:posOffset>
                </wp:positionH>
                <wp:positionV relativeFrom="paragraph">
                  <wp:posOffset>243205</wp:posOffset>
                </wp:positionV>
                <wp:extent cx="1240790" cy="7620"/>
                <wp:effectExtent l="6985" t="3810" r="9525" b="762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790" cy="7620"/>
                          <a:chOff x="3086" y="383"/>
                          <a:chExt cx="1954" cy="12"/>
                        </a:xfrm>
                      </wpg:grpSpPr>
                      <wps:wsp>
                        <wps:cNvPr id="9" name="Line 10"/>
                        <wps:cNvCnPr/>
                        <wps:spPr bwMode="auto">
                          <a:xfrm>
                            <a:off x="3086" y="389"/>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4344" y="389"/>
                            <a:ext cx="696"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87DB5E" id="Group 8" o:spid="_x0000_s1026" style="position:absolute;margin-left:154.3pt;margin-top:19.15pt;width:97.7pt;height:.6pt;z-index:-251654144;mso-wrap-distance-left:0;mso-wrap-distance-right:0;mso-position-horizontal-relative:page" coordorigin="3086,383" coordsize="19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">
                <v:line id="Line 10" o:spid="_x0000_s1027" style="position:absolute;visibility:visible;mso-wrap-style:square" from="3086,389" to="433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" strokeweight=".19639mm"/>
                <v:line id="Line 9" o:spid="_x0000_s1028" style="position:absolute;visibility:visible;mso-wrap-style:square" from="4344,389" to="5040,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" strokeweight=".19639mm"/>
                <w10:wrap type="topAndBottom" anchorx="page"/>
              </v:group>
            </w:pict>
          </mc:Fallback>
        </mc:AlternateContent>
      </w:r>
      <w:r w:rsidRPr="00076E25">
        <w:rPr>
          <w:noProof/>
          <w:lang w:val="ru-RU" w:eastAsia="ru-RU"/>
        </w:rPr>
        <mc:AlternateContent>
          <mc:Choice Requires="wpg">
            <w:drawing>
              <wp:anchor distT="0" distB="0" distL="0" distR="0" simplePos="0" relativeHeight="251663360" behindDoc="1" locked="0" layoutInCell="1" allowOverlap="1" wp14:anchorId="4D2E98FF" wp14:editId="0FB03F43">
                <wp:simplePos x="0" y="0"/>
                <wp:positionH relativeFrom="page">
                  <wp:posOffset>4968240</wp:posOffset>
                </wp:positionH>
                <wp:positionV relativeFrom="paragraph">
                  <wp:posOffset>243205</wp:posOffset>
                </wp:positionV>
                <wp:extent cx="1508760" cy="7620"/>
                <wp:effectExtent l="5715" t="3810" r="9525" b="762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 cy="7620"/>
                          <a:chOff x="7824" y="383"/>
                          <a:chExt cx="2376" cy="12"/>
                        </a:xfrm>
                      </wpg:grpSpPr>
                      <wps:wsp>
                        <wps:cNvPr id="5" name="Line 7"/>
                        <wps:cNvCnPr/>
                        <wps:spPr bwMode="auto">
                          <a:xfrm>
                            <a:off x="7824" y="389"/>
                            <a:ext cx="1253"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9081" y="389"/>
                            <a:ext cx="835"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wps:spPr bwMode="auto">
                          <a:xfrm>
                            <a:off x="9921" y="389"/>
                            <a:ext cx="278" cy="0"/>
                          </a:xfrm>
                          <a:prstGeom prst="line">
                            <a:avLst/>
                          </a:prstGeom>
                          <a:noFill/>
                          <a:ln w="707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8C4B83" id="Group 4" o:spid="_x0000_s1026" style="position:absolute;margin-left:391.2pt;margin-top:19.15pt;width:118.8pt;height:.6pt;z-index:-251653120;mso-wrap-distance-left:0;mso-wrap-distance-right:0;mso-position-horizontal-relative:page" coordorigin="7824,383" coordsize="23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">
                <v:line id="Line 7" o:spid="_x0000_s1027" style="position:absolute;visibility:visible;mso-wrap-style:square" from="7824,389" to="907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" strokeweight=".19639mm"/>
                <v:line id="Line 6" o:spid="_x0000_s1028" style="position:absolute;visibility:visible;mso-wrap-style:square" from="9081,389" to="9916,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" strokeweight=".19639mm"/>
                <v:line id="Line 5" o:spid="_x0000_s1029" style="position:absolute;visibility:visible;mso-wrap-style:square" from="9921,389" to="10199,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" strokeweight=".19639mm"/>
                <w10:wrap type="topAndBottom" anchorx="page"/>
              </v:group>
            </w:pict>
          </mc:Fallback>
        </mc:AlternateContent>
      </w:r>
    </w:p>
    <w:p w:rsidR="001F31EF" w:rsidRPr="00076E25" w:rsidRDefault="001F31EF" w:rsidP="001F31EF">
      <w:pPr>
        <w:pStyle w:val="a3"/>
        <w:tabs>
          <w:tab w:val="left" w:pos="7044"/>
        </w:tabs>
        <w:spacing w:line="293" w:lineRule="exact"/>
        <w:ind w:left="2235"/>
        <w:rPr>
          <w:sz w:val="24"/>
          <w:szCs w:val="24"/>
          <w:lang w:val="uk-UA"/>
        </w:rPr>
      </w:pPr>
      <w:r w:rsidRPr="00076E25">
        <w:rPr>
          <w:sz w:val="24"/>
          <w:szCs w:val="24"/>
          <w:lang w:val="uk-UA"/>
        </w:rPr>
        <w:t>(дата)</w:t>
      </w:r>
      <w:r w:rsidRPr="00076E25">
        <w:rPr>
          <w:sz w:val="24"/>
          <w:szCs w:val="24"/>
          <w:lang w:val="uk-UA"/>
        </w:rPr>
        <w:tab/>
        <w:t>(підпис)</w:t>
      </w:r>
    </w:p>
    <w:p w:rsidR="001F31EF" w:rsidRPr="00076E25" w:rsidRDefault="001F31EF" w:rsidP="001F31EF">
      <w:pPr>
        <w:pStyle w:val="a3"/>
        <w:rPr>
          <w:sz w:val="24"/>
          <w:szCs w:val="24"/>
          <w:lang w:val="uk-UA"/>
        </w:rPr>
      </w:pPr>
    </w:p>
    <w:p w:rsidR="001F31EF" w:rsidRPr="00076E25" w:rsidRDefault="001F31EF" w:rsidP="001F31EF">
      <w:pPr>
        <w:pStyle w:val="a3"/>
        <w:rPr>
          <w:sz w:val="20"/>
          <w:lang w:val="uk-UA"/>
        </w:rPr>
      </w:pPr>
    </w:p>
    <w:p w:rsidR="001F31EF" w:rsidRPr="00076E25" w:rsidRDefault="001F31EF" w:rsidP="001F31EF">
      <w:pPr>
        <w:pStyle w:val="a3"/>
        <w:rPr>
          <w:sz w:val="20"/>
          <w:lang w:val="uk-UA"/>
        </w:rPr>
      </w:pPr>
    </w:p>
    <w:p w:rsidR="001F31EF" w:rsidRPr="00076E25" w:rsidRDefault="001F31EF" w:rsidP="001F31EF">
      <w:pPr>
        <w:pStyle w:val="a3"/>
        <w:rPr>
          <w:sz w:val="20"/>
          <w:lang w:val="uk-UA"/>
        </w:rPr>
      </w:pPr>
    </w:p>
    <w:p w:rsidR="00205D0E" w:rsidRPr="00076E25" w:rsidRDefault="00205D0E" w:rsidP="00205D0E">
      <w:pPr>
        <w:pStyle w:val="a3"/>
        <w:tabs>
          <w:tab w:val="left" w:pos="7768"/>
        </w:tabs>
        <w:spacing w:before="254"/>
        <w:ind w:left="219"/>
        <w:rPr>
          <w:lang w:val="uk-UA"/>
        </w:rPr>
      </w:pPr>
      <w:r w:rsidRPr="00076E25">
        <w:rPr>
          <w:lang w:val="uk-UA"/>
        </w:rPr>
        <w:t>Сумський міський</w:t>
      </w:r>
      <w:r w:rsidRPr="00076E25">
        <w:rPr>
          <w:spacing w:val="-3"/>
          <w:lang w:val="uk-UA"/>
        </w:rPr>
        <w:t xml:space="preserve"> </w:t>
      </w:r>
      <w:r w:rsidRPr="00076E25">
        <w:rPr>
          <w:lang w:val="uk-UA"/>
        </w:rPr>
        <w:t>голова</w:t>
      </w:r>
      <w:r w:rsidRPr="00076E25">
        <w:rPr>
          <w:lang w:val="uk-UA"/>
        </w:rPr>
        <w:tab/>
        <w:t>О.М. Лисенко</w:t>
      </w:r>
    </w:p>
    <w:p w:rsidR="00205D0E" w:rsidRPr="00076E25" w:rsidRDefault="00205D0E" w:rsidP="00205D0E">
      <w:pPr>
        <w:pStyle w:val="a3"/>
        <w:spacing w:before="11"/>
        <w:rPr>
          <w:sz w:val="27"/>
          <w:lang w:val="uk-UA"/>
        </w:rPr>
      </w:pPr>
    </w:p>
    <w:p w:rsidR="001F31EF" w:rsidRPr="00076E25" w:rsidRDefault="001F31EF" w:rsidP="001F31EF">
      <w:pPr>
        <w:pStyle w:val="a3"/>
        <w:spacing w:before="11"/>
        <w:rPr>
          <w:sz w:val="27"/>
          <w:lang w:val="uk-UA"/>
        </w:rPr>
      </w:pPr>
    </w:p>
    <w:p w:rsidR="001F31EF" w:rsidRPr="00076E25" w:rsidRDefault="001F31EF" w:rsidP="0006574B">
      <w:pPr>
        <w:pStyle w:val="a3"/>
        <w:tabs>
          <w:tab w:val="left" w:pos="1763"/>
          <w:tab w:val="left" w:pos="3358"/>
        </w:tabs>
        <w:ind w:left="219" w:right="6709"/>
        <w:rPr>
          <w:sz w:val="24"/>
          <w:szCs w:val="24"/>
          <w:lang w:val="uk-UA"/>
        </w:rPr>
      </w:pPr>
      <w:r w:rsidRPr="00076E25">
        <w:rPr>
          <w:sz w:val="24"/>
          <w:szCs w:val="24"/>
          <w:lang w:val="uk-UA"/>
        </w:rPr>
        <w:t>Виконавець : Липова С.</w:t>
      </w:r>
      <w:r w:rsidRPr="00076E25">
        <w:rPr>
          <w:spacing w:val="-14"/>
          <w:sz w:val="24"/>
          <w:szCs w:val="24"/>
          <w:lang w:val="uk-UA"/>
        </w:rPr>
        <w:t xml:space="preserve"> </w:t>
      </w:r>
      <w:r w:rsidRPr="00076E25">
        <w:rPr>
          <w:sz w:val="24"/>
          <w:szCs w:val="24"/>
          <w:lang w:val="uk-UA"/>
        </w:rPr>
        <w:t>А.</w:t>
      </w:r>
    </w:p>
    <w:p w:rsidR="0006574B" w:rsidRPr="00076E25" w:rsidRDefault="0006574B" w:rsidP="0006574B">
      <w:pPr>
        <w:pStyle w:val="a3"/>
        <w:tabs>
          <w:tab w:val="left" w:pos="1763"/>
          <w:tab w:val="left" w:pos="3358"/>
        </w:tabs>
        <w:ind w:left="219" w:right="6709"/>
        <w:rPr>
          <w:lang w:val="uk-UA"/>
        </w:rPr>
      </w:pPr>
    </w:p>
    <w:p w:rsidR="0006574B" w:rsidRPr="00076E25" w:rsidRDefault="0006574B" w:rsidP="0006574B">
      <w:pPr>
        <w:pStyle w:val="a3"/>
        <w:tabs>
          <w:tab w:val="left" w:pos="1763"/>
          <w:tab w:val="left" w:pos="3358"/>
        </w:tabs>
        <w:ind w:right="6709"/>
        <w:rPr>
          <w:lang w:val="uk-UA"/>
        </w:rPr>
        <w:sectPr w:rsidR="0006574B" w:rsidRPr="00076E25">
          <w:pgSz w:w="11900" w:h="16840"/>
          <w:pgMar w:top="1060" w:right="300" w:bottom="280" w:left="1480" w:header="720" w:footer="720" w:gutter="0"/>
          <w:cols w:space="720"/>
        </w:sectPr>
      </w:pPr>
      <w:r w:rsidRPr="00076E25">
        <w:rPr>
          <w:lang w:val="uk-UA"/>
        </w:rPr>
        <w:t xml:space="preserve">    ________</w:t>
      </w:r>
    </w:p>
    <w:p w:rsidR="001F31EF" w:rsidRPr="00076E25" w:rsidRDefault="001F31EF" w:rsidP="001F31EF">
      <w:pPr>
        <w:pStyle w:val="a3"/>
        <w:spacing w:before="67" w:line="322" w:lineRule="exact"/>
        <w:ind w:left="6478"/>
        <w:rPr>
          <w:lang w:val="uk-UA"/>
        </w:rPr>
      </w:pPr>
      <w:r w:rsidRPr="00076E25">
        <w:rPr>
          <w:lang w:val="uk-UA"/>
        </w:rPr>
        <w:lastRenderedPageBreak/>
        <w:t>Додаток № 2</w:t>
      </w:r>
    </w:p>
    <w:p w:rsidR="001F31EF" w:rsidRPr="00076E25" w:rsidRDefault="001F31EF" w:rsidP="001F31EF">
      <w:pPr>
        <w:pStyle w:val="a3"/>
        <w:ind w:left="5004" w:right="547"/>
        <w:jc w:val="both"/>
        <w:rPr>
          <w:lang w:val="uk-UA"/>
        </w:rPr>
      </w:pPr>
      <w:r w:rsidRPr="00076E25">
        <w:rPr>
          <w:lang w:val="uk-UA"/>
        </w:rPr>
        <w:t>до Порядку використання коштів бюджету Сумської міської  територіальної громади на виконання виборчих програм і доручень виборців</w:t>
      </w:r>
    </w:p>
    <w:p w:rsidR="001F31EF" w:rsidRPr="00076E25" w:rsidRDefault="001F31EF" w:rsidP="001F31EF">
      <w:pPr>
        <w:pStyle w:val="a3"/>
        <w:rPr>
          <w:sz w:val="30"/>
          <w:lang w:val="uk-UA"/>
        </w:rPr>
      </w:pPr>
    </w:p>
    <w:p w:rsidR="001F31EF" w:rsidRPr="00076E25" w:rsidRDefault="001F31EF" w:rsidP="001F31EF">
      <w:pPr>
        <w:pStyle w:val="a3"/>
        <w:rPr>
          <w:sz w:val="30"/>
          <w:lang w:val="uk-UA"/>
        </w:rPr>
      </w:pPr>
    </w:p>
    <w:p w:rsidR="001F31EF" w:rsidRPr="00076E25" w:rsidRDefault="001F31EF" w:rsidP="001F31EF">
      <w:pPr>
        <w:pStyle w:val="1"/>
        <w:spacing w:before="264"/>
        <w:ind w:left="0"/>
        <w:jc w:val="center"/>
        <w:rPr>
          <w:lang w:val="uk-UA"/>
        </w:rPr>
      </w:pPr>
      <w:r w:rsidRPr="00076E25">
        <w:rPr>
          <w:lang w:val="uk-UA"/>
        </w:rPr>
        <w:t xml:space="preserve">Графік використання коштів бюджету Сумської міської територіальної громади, передбачених на виконання виборчих програм </w:t>
      </w:r>
      <w:r w:rsidR="00F70EC0" w:rsidRPr="00076E25">
        <w:rPr>
          <w:lang w:val="uk-UA"/>
        </w:rPr>
        <w:t>і</w:t>
      </w:r>
      <w:r w:rsidRPr="00076E25">
        <w:rPr>
          <w:lang w:val="uk-UA"/>
        </w:rPr>
        <w:t xml:space="preserve"> доручень виборців</w:t>
      </w:r>
    </w:p>
    <w:p w:rsidR="001F31EF" w:rsidRPr="00076E25" w:rsidRDefault="001F31EF" w:rsidP="001F31EF">
      <w:pPr>
        <w:pStyle w:val="a3"/>
        <w:rPr>
          <w:b/>
          <w:sz w:val="20"/>
          <w:lang w:val="uk-UA"/>
        </w:rPr>
      </w:pPr>
    </w:p>
    <w:p w:rsidR="0081588D" w:rsidRPr="00076E25" w:rsidRDefault="0081588D" w:rsidP="0081588D">
      <w:pPr>
        <w:pStyle w:val="a3"/>
        <w:tabs>
          <w:tab w:val="left" w:pos="9314"/>
        </w:tabs>
        <w:spacing w:line="316" w:lineRule="exact"/>
        <w:ind w:left="219"/>
        <w:rPr>
          <w:lang w:val="uk-UA"/>
        </w:rPr>
      </w:pPr>
      <w:r w:rsidRPr="00076E25">
        <w:rPr>
          <w:lang w:val="uk-UA"/>
        </w:rPr>
        <w:t>по</w:t>
      </w:r>
      <w:r w:rsidRPr="00076E25">
        <w:rPr>
          <w:spacing w:val="1"/>
          <w:lang w:val="uk-UA"/>
        </w:rPr>
        <w:t xml:space="preserve"> </w:t>
      </w:r>
      <w:r w:rsidRPr="00076E25">
        <w:rPr>
          <w:w w:val="99"/>
          <w:u w:val="single"/>
          <w:lang w:val="uk-UA"/>
        </w:rPr>
        <w:t xml:space="preserve"> </w:t>
      </w:r>
      <w:r w:rsidRPr="00076E25">
        <w:rPr>
          <w:u w:val="single"/>
          <w:lang w:val="uk-UA"/>
        </w:rPr>
        <w:tab/>
      </w:r>
    </w:p>
    <w:p w:rsidR="0081588D" w:rsidRPr="00076E25" w:rsidRDefault="0081588D" w:rsidP="0081588D">
      <w:pPr>
        <w:pStyle w:val="a3"/>
        <w:ind w:left="2124" w:firstLine="708"/>
        <w:rPr>
          <w:sz w:val="24"/>
          <w:szCs w:val="24"/>
          <w:lang w:val="uk-UA"/>
        </w:rPr>
      </w:pPr>
      <w:r w:rsidRPr="00076E25">
        <w:rPr>
          <w:sz w:val="24"/>
          <w:szCs w:val="24"/>
          <w:lang w:val="uk-UA"/>
        </w:rPr>
        <w:t>(назва головного розпорядника бюджетних коштів)</w:t>
      </w:r>
    </w:p>
    <w:p w:rsidR="001F31EF" w:rsidRPr="00076E25" w:rsidRDefault="001F31EF" w:rsidP="001F31EF">
      <w:pPr>
        <w:pStyle w:val="a3"/>
        <w:rPr>
          <w:b/>
          <w:sz w:val="20"/>
          <w:lang w:val="uk-UA"/>
        </w:rPr>
      </w:pPr>
    </w:p>
    <w:p w:rsidR="001F31EF" w:rsidRPr="00076E25" w:rsidRDefault="001F31EF" w:rsidP="001F31EF">
      <w:pPr>
        <w:pStyle w:val="a3"/>
        <w:spacing w:before="1"/>
        <w:rPr>
          <w:b/>
          <w:sz w:val="18"/>
          <w:lang w:val="uk-UA"/>
        </w:rPr>
      </w:pPr>
    </w:p>
    <w:tbl>
      <w:tblPr>
        <w:tblStyle w:val="TableNormal"/>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3"/>
        <w:gridCol w:w="1152"/>
        <w:gridCol w:w="1065"/>
        <w:gridCol w:w="1286"/>
        <w:gridCol w:w="297"/>
        <w:gridCol w:w="374"/>
        <w:gridCol w:w="456"/>
        <w:gridCol w:w="340"/>
        <w:gridCol w:w="388"/>
        <w:gridCol w:w="462"/>
        <w:gridCol w:w="425"/>
        <w:gridCol w:w="567"/>
        <w:gridCol w:w="471"/>
        <w:gridCol w:w="389"/>
        <w:gridCol w:w="471"/>
        <w:gridCol w:w="512"/>
      </w:tblGrid>
      <w:tr w:rsidR="00076E25" w:rsidRPr="00320EA2" w:rsidTr="00AE2744">
        <w:trPr>
          <w:trHeight w:val="277"/>
        </w:trPr>
        <w:tc>
          <w:tcPr>
            <w:tcW w:w="1013" w:type="dxa"/>
            <w:vMerge w:val="restart"/>
          </w:tcPr>
          <w:p w:rsidR="001F31EF" w:rsidRPr="00076E25" w:rsidRDefault="001F31EF" w:rsidP="009F0937">
            <w:pPr>
              <w:pStyle w:val="TableParagraph"/>
              <w:spacing w:line="242" w:lineRule="auto"/>
              <w:ind w:left="167" w:firstLine="220"/>
              <w:rPr>
                <w:sz w:val="24"/>
                <w:lang w:val="uk-UA"/>
              </w:rPr>
            </w:pPr>
            <w:r w:rsidRPr="00076E25">
              <w:rPr>
                <w:sz w:val="24"/>
                <w:lang w:val="uk-UA"/>
              </w:rPr>
              <w:t>№ округа</w:t>
            </w:r>
          </w:p>
        </w:tc>
        <w:tc>
          <w:tcPr>
            <w:tcW w:w="1152" w:type="dxa"/>
            <w:vMerge w:val="restart"/>
          </w:tcPr>
          <w:p w:rsidR="001F31EF" w:rsidRPr="00076E25" w:rsidRDefault="001F31EF" w:rsidP="009F0937">
            <w:pPr>
              <w:pStyle w:val="TableParagraph"/>
              <w:spacing w:line="268" w:lineRule="exact"/>
              <w:ind w:left="210"/>
              <w:rPr>
                <w:sz w:val="24"/>
                <w:lang w:val="uk-UA"/>
              </w:rPr>
            </w:pPr>
            <w:r w:rsidRPr="00076E25">
              <w:rPr>
                <w:sz w:val="24"/>
                <w:lang w:val="uk-UA"/>
              </w:rPr>
              <w:t>П.І.Б.</w:t>
            </w:r>
          </w:p>
          <w:p w:rsidR="001F31EF" w:rsidRPr="00076E25" w:rsidRDefault="001F31EF" w:rsidP="009F0937">
            <w:pPr>
              <w:pStyle w:val="TableParagraph"/>
              <w:spacing w:before="4" w:line="237" w:lineRule="auto"/>
              <w:ind w:left="393" w:hanging="236"/>
              <w:rPr>
                <w:sz w:val="24"/>
                <w:lang w:val="uk-UA"/>
              </w:rPr>
            </w:pPr>
            <w:r w:rsidRPr="00076E25">
              <w:rPr>
                <w:sz w:val="24"/>
                <w:lang w:val="uk-UA"/>
              </w:rPr>
              <w:t>депутата</w:t>
            </w:r>
          </w:p>
        </w:tc>
        <w:tc>
          <w:tcPr>
            <w:tcW w:w="1065" w:type="dxa"/>
            <w:vMerge w:val="restart"/>
          </w:tcPr>
          <w:p w:rsidR="001F31EF" w:rsidRPr="00076E25" w:rsidRDefault="001F31EF" w:rsidP="009F0937">
            <w:pPr>
              <w:pStyle w:val="TableParagraph"/>
              <w:spacing w:line="264" w:lineRule="exact"/>
              <w:ind w:left="119"/>
              <w:jc w:val="both"/>
              <w:rPr>
                <w:sz w:val="24"/>
                <w:lang w:val="uk-UA"/>
              </w:rPr>
            </w:pPr>
            <w:r w:rsidRPr="00076E25">
              <w:rPr>
                <w:sz w:val="24"/>
                <w:szCs w:val="24"/>
                <w:lang w:val="uk-UA"/>
              </w:rPr>
              <w:t>КПКВК, перелік витрат, робіт, об’єктів</w:t>
            </w:r>
          </w:p>
        </w:tc>
        <w:tc>
          <w:tcPr>
            <w:tcW w:w="1286" w:type="dxa"/>
            <w:vMerge w:val="restart"/>
          </w:tcPr>
          <w:p w:rsidR="001F31EF" w:rsidRPr="00076E25" w:rsidRDefault="001F31EF" w:rsidP="009F0937">
            <w:pPr>
              <w:pStyle w:val="TableParagraph"/>
              <w:ind w:left="130" w:right="111" w:hanging="9"/>
              <w:jc w:val="center"/>
              <w:rPr>
                <w:sz w:val="24"/>
                <w:lang w:val="uk-UA"/>
              </w:rPr>
            </w:pPr>
            <w:r w:rsidRPr="00076E25">
              <w:rPr>
                <w:sz w:val="24"/>
                <w:lang w:val="uk-UA"/>
              </w:rPr>
              <w:t>Сума виділених коштів, грн.</w:t>
            </w:r>
          </w:p>
        </w:tc>
        <w:tc>
          <w:tcPr>
            <w:tcW w:w="5152" w:type="dxa"/>
            <w:gridSpan w:val="12"/>
          </w:tcPr>
          <w:p w:rsidR="001F31EF" w:rsidRPr="00076E25" w:rsidRDefault="001F31EF" w:rsidP="009F0937">
            <w:pPr>
              <w:pStyle w:val="TableParagraph"/>
              <w:spacing w:line="258" w:lineRule="exact"/>
              <w:ind w:left="519"/>
              <w:rPr>
                <w:sz w:val="24"/>
                <w:lang w:val="uk-UA"/>
              </w:rPr>
            </w:pPr>
            <w:r w:rsidRPr="00076E25">
              <w:rPr>
                <w:sz w:val="24"/>
                <w:lang w:val="uk-UA"/>
              </w:rPr>
              <w:t>В тому числі використання по місяцях, грн.</w:t>
            </w:r>
          </w:p>
        </w:tc>
      </w:tr>
      <w:tr w:rsidR="00076E25" w:rsidRPr="00076E25" w:rsidTr="00AE2744">
        <w:trPr>
          <w:trHeight w:val="1094"/>
        </w:trPr>
        <w:tc>
          <w:tcPr>
            <w:tcW w:w="1013" w:type="dxa"/>
            <w:vMerge/>
            <w:tcBorders>
              <w:top w:val="nil"/>
            </w:tcBorders>
          </w:tcPr>
          <w:p w:rsidR="001F31EF" w:rsidRPr="00076E25" w:rsidRDefault="001F31EF" w:rsidP="009F0937">
            <w:pPr>
              <w:rPr>
                <w:sz w:val="2"/>
                <w:szCs w:val="2"/>
                <w:lang w:val="uk-UA"/>
              </w:rPr>
            </w:pPr>
          </w:p>
        </w:tc>
        <w:tc>
          <w:tcPr>
            <w:tcW w:w="1152" w:type="dxa"/>
            <w:vMerge/>
            <w:tcBorders>
              <w:top w:val="nil"/>
            </w:tcBorders>
          </w:tcPr>
          <w:p w:rsidR="001F31EF" w:rsidRPr="00076E25" w:rsidRDefault="001F31EF" w:rsidP="009F0937">
            <w:pPr>
              <w:rPr>
                <w:sz w:val="2"/>
                <w:szCs w:val="2"/>
                <w:lang w:val="uk-UA"/>
              </w:rPr>
            </w:pPr>
          </w:p>
        </w:tc>
        <w:tc>
          <w:tcPr>
            <w:tcW w:w="1065" w:type="dxa"/>
            <w:vMerge/>
            <w:tcBorders>
              <w:top w:val="nil"/>
            </w:tcBorders>
          </w:tcPr>
          <w:p w:rsidR="001F31EF" w:rsidRPr="00076E25" w:rsidRDefault="001F31EF" w:rsidP="009F0937">
            <w:pPr>
              <w:rPr>
                <w:sz w:val="2"/>
                <w:szCs w:val="2"/>
                <w:lang w:val="uk-UA"/>
              </w:rPr>
            </w:pPr>
          </w:p>
        </w:tc>
        <w:tc>
          <w:tcPr>
            <w:tcW w:w="1286" w:type="dxa"/>
            <w:vMerge/>
            <w:tcBorders>
              <w:top w:val="nil"/>
            </w:tcBorders>
          </w:tcPr>
          <w:p w:rsidR="001F31EF" w:rsidRPr="00076E25" w:rsidRDefault="001F31EF" w:rsidP="009F0937">
            <w:pPr>
              <w:rPr>
                <w:sz w:val="2"/>
                <w:szCs w:val="2"/>
                <w:lang w:val="uk-UA"/>
              </w:rPr>
            </w:pPr>
          </w:p>
        </w:tc>
        <w:tc>
          <w:tcPr>
            <w:tcW w:w="297" w:type="dxa"/>
          </w:tcPr>
          <w:p w:rsidR="001F31EF" w:rsidRPr="00076E25" w:rsidRDefault="001F31EF" w:rsidP="009F0937">
            <w:pPr>
              <w:pStyle w:val="TableParagraph"/>
              <w:spacing w:line="268" w:lineRule="exact"/>
              <w:ind w:left="15"/>
              <w:jc w:val="center"/>
              <w:rPr>
                <w:sz w:val="20"/>
                <w:szCs w:val="20"/>
                <w:lang w:val="uk-UA"/>
              </w:rPr>
            </w:pPr>
            <w:r w:rsidRPr="00076E25">
              <w:rPr>
                <w:w w:val="99"/>
                <w:sz w:val="20"/>
                <w:szCs w:val="20"/>
                <w:lang w:val="uk-UA"/>
              </w:rPr>
              <w:t>І</w:t>
            </w:r>
          </w:p>
        </w:tc>
        <w:tc>
          <w:tcPr>
            <w:tcW w:w="374" w:type="dxa"/>
          </w:tcPr>
          <w:p w:rsidR="001F31EF" w:rsidRPr="00076E25" w:rsidRDefault="001F31EF" w:rsidP="009F0937">
            <w:pPr>
              <w:pStyle w:val="TableParagraph"/>
              <w:spacing w:line="268" w:lineRule="exact"/>
              <w:ind w:left="106"/>
              <w:rPr>
                <w:sz w:val="20"/>
                <w:szCs w:val="20"/>
                <w:lang w:val="uk-UA"/>
              </w:rPr>
            </w:pPr>
            <w:r w:rsidRPr="00076E25">
              <w:rPr>
                <w:sz w:val="20"/>
                <w:szCs w:val="20"/>
                <w:lang w:val="uk-UA"/>
              </w:rPr>
              <w:t>ІІ</w:t>
            </w:r>
          </w:p>
        </w:tc>
        <w:tc>
          <w:tcPr>
            <w:tcW w:w="456" w:type="dxa"/>
          </w:tcPr>
          <w:p w:rsidR="001F31EF" w:rsidRPr="00076E25" w:rsidRDefault="001F31EF" w:rsidP="009F0937">
            <w:pPr>
              <w:pStyle w:val="TableParagraph"/>
              <w:spacing w:line="268" w:lineRule="exact"/>
              <w:ind w:left="112"/>
              <w:rPr>
                <w:sz w:val="20"/>
                <w:szCs w:val="20"/>
                <w:lang w:val="uk-UA"/>
              </w:rPr>
            </w:pPr>
            <w:r w:rsidRPr="00076E25">
              <w:rPr>
                <w:sz w:val="20"/>
                <w:szCs w:val="20"/>
                <w:lang w:val="uk-UA"/>
              </w:rPr>
              <w:t>ІІІ</w:t>
            </w:r>
          </w:p>
        </w:tc>
        <w:tc>
          <w:tcPr>
            <w:tcW w:w="340" w:type="dxa"/>
          </w:tcPr>
          <w:p w:rsidR="001F31EF" w:rsidRPr="00076E25" w:rsidRDefault="001F31EF" w:rsidP="009F0937">
            <w:pPr>
              <w:pStyle w:val="TableParagraph"/>
              <w:spacing w:line="268" w:lineRule="exact"/>
              <w:ind w:left="112"/>
              <w:rPr>
                <w:sz w:val="20"/>
                <w:szCs w:val="20"/>
                <w:lang w:val="uk-UA"/>
              </w:rPr>
            </w:pPr>
            <w:r w:rsidRPr="00076E25">
              <w:rPr>
                <w:sz w:val="20"/>
                <w:szCs w:val="20"/>
                <w:lang w:val="uk-UA"/>
              </w:rPr>
              <w:t>ІV</w:t>
            </w:r>
          </w:p>
        </w:tc>
        <w:tc>
          <w:tcPr>
            <w:tcW w:w="388" w:type="dxa"/>
          </w:tcPr>
          <w:p w:rsidR="001F31EF" w:rsidRPr="00076E25" w:rsidRDefault="001F31EF" w:rsidP="009F0937">
            <w:pPr>
              <w:pStyle w:val="TableParagraph"/>
              <w:spacing w:line="268" w:lineRule="exact"/>
              <w:ind w:left="112"/>
              <w:rPr>
                <w:sz w:val="20"/>
                <w:szCs w:val="20"/>
                <w:lang w:val="uk-UA"/>
              </w:rPr>
            </w:pPr>
            <w:r w:rsidRPr="00076E25">
              <w:rPr>
                <w:w w:val="99"/>
                <w:sz w:val="20"/>
                <w:szCs w:val="20"/>
                <w:lang w:val="uk-UA"/>
              </w:rPr>
              <w:t>V</w:t>
            </w:r>
          </w:p>
        </w:tc>
        <w:tc>
          <w:tcPr>
            <w:tcW w:w="462" w:type="dxa"/>
          </w:tcPr>
          <w:p w:rsidR="001F31EF" w:rsidRPr="00076E25" w:rsidRDefault="001F31EF" w:rsidP="009F0937">
            <w:pPr>
              <w:pStyle w:val="TableParagraph"/>
              <w:spacing w:line="268" w:lineRule="exact"/>
              <w:ind w:left="113"/>
              <w:rPr>
                <w:sz w:val="20"/>
                <w:szCs w:val="20"/>
                <w:lang w:val="uk-UA"/>
              </w:rPr>
            </w:pPr>
            <w:r w:rsidRPr="00076E25">
              <w:rPr>
                <w:sz w:val="20"/>
                <w:szCs w:val="20"/>
                <w:lang w:val="uk-UA"/>
              </w:rPr>
              <w:t>VI</w:t>
            </w:r>
          </w:p>
        </w:tc>
        <w:tc>
          <w:tcPr>
            <w:tcW w:w="425" w:type="dxa"/>
          </w:tcPr>
          <w:p w:rsidR="001F31EF" w:rsidRPr="00076E25" w:rsidRDefault="001F31EF" w:rsidP="009F0937">
            <w:pPr>
              <w:pStyle w:val="TableParagraph"/>
              <w:spacing w:line="268" w:lineRule="exact"/>
              <w:ind w:left="113"/>
              <w:rPr>
                <w:sz w:val="20"/>
                <w:szCs w:val="20"/>
                <w:lang w:val="uk-UA"/>
              </w:rPr>
            </w:pPr>
            <w:r w:rsidRPr="00076E25">
              <w:rPr>
                <w:sz w:val="20"/>
                <w:szCs w:val="20"/>
                <w:lang w:val="uk-UA"/>
              </w:rPr>
              <w:t>VII</w:t>
            </w:r>
          </w:p>
        </w:tc>
        <w:tc>
          <w:tcPr>
            <w:tcW w:w="567" w:type="dxa"/>
          </w:tcPr>
          <w:p w:rsidR="001F31EF" w:rsidRPr="00076E25" w:rsidRDefault="001F31EF" w:rsidP="009F0937">
            <w:pPr>
              <w:pStyle w:val="TableParagraph"/>
              <w:spacing w:line="268" w:lineRule="exact"/>
              <w:ind w:left="108"/>
              <w:rPr>
                <w:sz w:val="20"/>
                <w:szCs w:val="20"/>
                <w:lang w:val="uk-UA"/>
              </w:rPr>
            </w:pPr>
            <w:r w:rsidRPr="00076E25">
              <w:rPr>
                <w:sz w:val="20"/>
                <w:szCs w:val="20"/>
                <w:lang w:val="uk-UA"/>
              </w:rPr>
              <w:t>VIII</w:t>
            </w:r>
          </w:p>
        </w:tc>
        <w:tc>
          <w:tcPr>
            <w:tcW w:w="471" w:type="dxa"/>
          </w:tcPr>
          <w:p w:rsidR="001F31EF" w:rsidRPr="00076E25" w:rsidRDefault="001F31EF" w:rsidP="009F0937">
            <w:pPr>
              <w:pStyle w:val="TableParagraph"/>
              <w:spacing w:line="268" w:lineRule="exact"/>
              <w:ind w:left="113"/>
              <w:rPr>
                <w:sz w:val="20"/>
                <w:szCs w:val="20"/>
                <w:lang w:val="uk-UA"/>
              </w:rPr>
            </w:pPr>
            <w:r w:rsidRPr="00076E25">
              <w:rPr>
                <w:sz w:val="20"/>
                <w:szCs w:val="20"/>
                <w:lang w:val="uk-UA"/>
              </w:rPr>
              <w:t>IX</w:t>
            </w:r>
          </w:p>
        </w:tc>
        <w:tc>
          <w:tcPr>
            <w:tcW w:w="389" w:type="dxa"/>
          </w:tcPr>
          <w:p w:rsidR="001F31EF" w:rsidRPr="00076E25" w:rsidRDefault="001F31EF" w:rsidP="009F0937">
            <w:pPr>
              <w:pStyle w:val="TableParagraph"/>
              <w:spacing w:line="268" w:lineRule="exact"/>
              <w:ind w:left="112"/>
              <w:rPr>
                <w:sz w:val="20"/>
                <w:szCs w:val="20"/>
                <w:lang w:val="uk-UA"/>
              </w:rPr>
            </w:pPr>
            <w:r w:rsidRPr="00076E25">
              <w:rPr>
                <w:w w:val="99"/>
                <w:sz w:val="20"/>
                <w:szCs w:val="20"/>
                <w:lang w:val="uk-UA"/>
              </w:rPr>
              <w:t>X</w:t>
            </w:r>
          </w:p>
        </w:tc>
        <w:tc>
          <w:tcPr>
            <w:tcW w:w="471" w:type="dxa"/>
          </w:tcPr>
          <w:p w:rsidR="001F31EF" w:rsidRPr="00076E25" w:rsidRDefault="001F31EF" w:rsidP="009F0937">
            <w:pPr>
              <w:pStyle w:val="TableParagraph"/>
              <w:spacing w:line="268" w:lineRule="exact"/>
              <w:ind w:left="112"/>
              <w:rPr>
                <w:sz w:val="20"/>
                <w:szCs w:val="20"/>
                <w:lang w:val="uk-UA"/>
              </w:rPr>
            </w:pPr>
            <w:r w:rsidRPr="00076E25">
              <w:rPr>
                <w:sz w:val="20"/>
                <w:szCs w:val="20"/>
                <w:lang w:val="uk-UA"/>
              </w:rPr>
              <w:t>XI</w:t>
            </w:r>
          </w:p>
        </w:tc>
        <w:tc>
          <w:tcPr>
            <w:tcW w:w="512" w:type="dxa"/>
          </w:tcPr>
          <w:p w:rsidR="001F31EF" w:rsidRPr="00076E25" w:rsidRDefault="001F31EF" w:rsidP="009F0937">
            <w:pPr>
              <w:pStyle w:val="TableParagraph"/>
              <w:spacing w:line="268" w:lineRule="exact"/>
              <w:ind w:left="112"/>
              <w:rPr>
                <w:sz w:val="20"/>
                <w:szCs w:val="20"/>
                <w:lang w:val="uk-UA"/>
              </w:rPr>
            </w:pPr>
            <w:r w:rsidRPr="00076E25">
              <w:rPr>
                <w:sz w:val="20"/>
                <w:szCs w:val="20"/>
                <w:lang w:val="uk-UA"/>
              </w:rPr>
              <w:t>XII</w:t>
            </w:r>
          </w:p>
        </w:tc>
      </w:tr>
      <w:tr w:rsidR="00076E25" w:rsidRPr="00076E25" w:rsidTr="00AE2744">
        <w:trPr>
          <w:trHeight w:val="681"/>
        </w:trPr>
        <w:tc>
          <w:tcPr>
            <w:tcW w:w="1013" w:type="dxa"/>
          </w:tcPr>
          <w:p w:rsidR="001F31EF" w:rsidRPr="00076E25" w:rsidRDefault="001F31EF" w:rsidP="009F0937">
            <w:pPr>
              <w:pStyle w:val="TableParagraph"/>
              <w:rPr>
                <w:sz w:val="26"/>
                <w:lang w:val="uk-UA"/>
              </w:rPr>
            </w:pPr>
          </w:p>
        </w:tc>
        <w:tc>
          <w:tcPr>
            <w:tcW w:w="1152" w:type="dxa"/>
          </w:tcPr>
          <w:p w:rsidR="001F31EF" w:rsidRPr="00076E25" w:rsidRDefault="001F31EF" w:rsidP="009F0937">
            <w:pPr>
              <w:pStyle w:val="TableParagraph"/>
              <w:rPr>
                <w:sz w:val="26"/>
                <w:lang w:val="uk-UA"/>
              </w:rPr>
            </w:pPr>
          </w:p>
        </w:tc>
        <w:tc>
          <w:tcPr>
            <w:tcW w:w="1065" w:type="dxa"/>
          </w:tcPr>
          <w:p w:rsidR="001F31EF" w:rsidRPr="00076E25" w:rsidRDefault="001F31EF" w:rsidP="009F0937">
            <w:pPr>
              <w:pStyle w:val="TableParagraph"/>
              <w:rPr>
                <w:sz w:val="26"/>
                <w:lang w:val="uk-UA"/>
              </w:rPr>
            </w:pPr>
          </w:p>
        </w:tc>
        <w:tc>
          <w:tcPr>
            <w:tcW w:w="1286" w:type="dxa"/>
          </w:tcPr>
          <w:p w:rsidR="001F31EF" w:rsidRPr="00076E25" w:rsidRDefault="001F31EF" w:rsidP="009F0937">
            <w:pPr>
              <w:pStyle w:val="TableParagraph"/>
              <w:rPr>
                <w:sz w:val="26"/>
                <w:lang w:val="uk-UA"/>
              </w:rPr>
            </w:pPr>
          </w:p>
        </w:tc>
        <w:tc>
          <w:tcPr>
            <w:tcW w:w="297" w:type="dxa"/>
          </w:tcPr>
          <w:p w:rsidR="001F31EF" w:rsidRPr="00076E25" w:rsidRDefault="001F31EF" w:rsidP="009F0937">
            <w:pPr>
              <w:pStyle w:val="TableParagraph"/>
              <w:rPr>
                <w:sz w:val="26"/>
                <w:lang w:val="uk-UA"/>
              </w:rPr>
            </w:pPr>
          </w:p>
        </w:tc>
        <w:tc>
          <w:tcPr>
            <w:tcW w:w="374" w:type="dxa"/>
          </w:tcPr>
          <w:p w:rsidR="001F31EF" w:rsidRPr="00076E25" w:rsidRDefault="001F31EF" w:rsidP="009F0937">
            <w:pPr>
              <w:pStyle w:val="TableParagraph"/>
              <w:rPr>
                <w:sz w:val="26"/>
                <w:lang w:val="uk-UA"/>
              </w:rPr>
            </w:pPr>
          </w:p>
        </w:tc>
        <w:tc>
          <w:tcPr>
            <w:tcW w:w="456" w:type="dxa"/>
          </w:tcPr>
          <w:p w:rsidR="001F31EF" w:rsidRPr="00076E25" w:rsidRDefault="001F31EF" w:rsidP="009F0937">
            <w:pPr>
              <w:pStyle w:val="TableParagraph"/>
              <w:rPr>
                <w:sz w:val="26"/>
                <w:lang w:val="uk-UA"/>
              </w:rPr>
            </w:pPr>
          </w:p>
        </w:tc>
        <w:tc>
          <w:tcPr>
            <w:tcW w:w="340" w:type="dxa"/>
          </w:tcPr>
          <w:p w:rsidR="001F31EF" w:rsidRPr="00076E25" w:rsidRDefault="001F31EF" w:rsidP="009F0937">
            <w:pPr>
              <w:pStyle w:val="TableParagraph"/>
              <w:rPr>
                <w:sz w:val="26"/>
                <w:lang w:val="uk-UA"/>
              </w:rPr>
            </w:pPr>
          </w:p>
        </w:tc>
        <w:tc>
          <w:tcPr>
            <w:tcW w:w="388" w:type="dxa"/>
          </w:tcPr>
          <w:p w:rsidR="001F31EF" w:rsidRPr="00076E25" w:rsidRDefault="001F31EF" w:rsidP="009F0937">
            <w:pPr>
              <w:pStyle w:val="TableParagraph"/>
              <w:rPr>
                <w:sz w:val="26"/>
                <w:lang w:val="uk-UA"/>
              </w:rPr>
            </w:pPr>
          </w:p>
        </w:tc>
        <w:tc>
          <w:tcPr>
            <w:tcW w:w="462" w:type="dxa"/>
          </w:tcPr>
          <w:p w:rsidR="001F31EF" w:rsidRPr="00076E25" w:rsidRDefault="001F31EF" w:rsidP="009F0937">
            <w:pPr>
              <w:pStyle w:val="TableParagraph"/>
              <w:rPr>
                <w:sz w:val="26"/>
                <w:lang w:val="uk-UA"/>
              </w:rPr>
            </w:pPr>
          </w:p>
        </w:tc>
        <w:tc>
          <w:tcPr>
            <w:tcW w:w="425" w:type="dxa"/>
          </w:tcPr>
          <w:p w:rsidR="001F31EF" w:rsidRPr="00076E25" w:rsidRDefault="001F31EF" w:rsidP="009F0937">
            <w:pPr>
              <w:pStyle w:val="TableParagraph"/>
              <w:rPr>
                <w:sz w:val="26"/>
                <w:lang w:val="uk-UA"/>
              </w:rPr>
            </w:pPr>
          </w:p>
        </w:tc>
        <w:tc>
          <w:tcPr>
            <w:tcW w:w="567" w:type="dxa"/>
          </w:tcPr>
          <w:p w:rsidR="001F31EF" w:rsidRPr="00076E25" w:rsidRDefault="001F31EF" w:rsidP="009F0937">
            <w:pPr>
              <w:pStyle w:val="TableParagraph"/>
              <w:rPr>
                <w:sz w:val="26"/>
                <w:lang w:val="uk-UA"/>
              </w:rPr>
            </w:pPr>
          </w:p>
        </w:tc>
        <w:tc>
          <w:tcPr>
            <w:tcW w:w="471" w:type="dxa"/>
          </w:tcPr>
          <w:p w:rsidR="001F31EF" w:rsidRPr="00076E25" w:rsidRDefault="001F31EF" w:rsidP="009F0937">
            <w:pPr>
              <w:pStyle w:val="TableParagraph"/>
              <w:rPr>
                <w:sz w:val="26"/>
                <w:lang w:val="uk-UA"/>
              </w:rPr>
            </w:pPr>
          </w:p>
        </w:tc>
        <w:tc>
          <w:tcPr>
            <w:tcW w:w="389" w:type="dxa"/>
          </w:tcPr>
          <w:p w:rsidR="001F31EF" w:rsidRPr="00076E25" w:rsidRDefault="001F31EF" w:rsidP="009F0937">
            <w:pPr>
              <w:pStyle w:val="TableParagraph"/>
              <w:rPr>
                <w:sz w:val="26"/>
                <w:lang w:val="uk-UA"/>
              </w:rPr>
            </w:pPr>
          </w:p>
        </w:tc>
        <w:tc>
          <w:tcPr>
            <w:tcW w:w="471" w:type="dxa"/>
          </w:tcPr>
          <w:p w:rsidR="001F31EF" w:rsidRPr="00076E25" w:rsidRDefault="001F31EF" w:rsidP="009F0937">
            <w:pPr>
              <w:pStyle w:val="TableParagraph"/>
              <w:rPr>
                <w:sz w:val="26"/>
                <w:lang w:val="uk-UA"/>
              </w:rPr>
            </w:pPr>
          </w:p>
        </w:tc>
        <w:tc>
          <w:tcPr>
            <w:tcW w:w="512" w:type="dxa"/>
          </w:tcPr>
          <w:p w:rsidR="001F31EF" w:rsidRPr="00076E25" w:rsidRDefault="001F31EF" w:rsidP="009F0937">
            <w:pPr>
              <w:pStyle w:val="TableParagraph"/>
              <w:rPr>
                <w:sz w:val="26"/>
                <w:lang w:val="uk-UA"/>
              </w:rPr>
            </w:pPr>
          </w:p>
        </w:tc>
      </w:tr>
      <w:tr w:rsidR="00E63F06" w:rsidRPr="00076E25" w:rsidTr="00AE2744">
        <w:trPr>
          <w:trHeight w:val="277"/>
        </w:trPr>
        <w:tc>
          <w:tcPr>
            <w:tcW w:w="1013" w:type="dxa"/>
          </w:tcPr>
          <w:p w:rsidR="001F31EF" w:rsidRPr="00076E25" w:rsidRDefault="001F31EF" w:rsidP="009F0937">
            <w:pPr>
              <w:pStyle w:val="TableParagraph"/>
              <w:spacing w:line="258" w:lineRule="exact"/>
              <w:ind w:left="110"/>
              <w:rPr>
                <w:sz w:val="24"/>
                <w:lang w:val="uk-UA"/>
              </w:rPr>
            </w:pPr>
            <w:r w:rsidRPr="00076E25">
              <w:rPr>
                <w:sz w:val="24"/>
                <w:lang w:val="uk-UA"/>
              </w:rPr>
              <w:t>Всього:</w:t>
            </w:r>
          </w:p>
        </w:tc>
        <w:tc>
          <w:tcPr>
            <w:tcW w:w="1152" w:type="dxa"/>
          </w:tcPr>
          <w:p w:rsidR="001F31EF" w:rsidRPr="00076E25" w:rsidRDefault="001F31EF" w:rsidP="009F0937">
            <w:pPr>
              <w:pStyle w:val="TableParagraph"/>
              <w:rPr>
                <w:sz w:val="20"/>
                <w:lang w:val="uk-UA"/>
              </w:rPr>
            </w:pPr>
          </w:p>
        </w:tc>
        <w:tc>
          <w:tcPr>
            <w:tcW w:w="1065" w:type="dxa"/>
          </w:tcPr>
          <w:p w:rsidR="001F31EF" w:rsidRPr="00076E25" w:rsidRDefault="001F31EF" w:rsidP="009F0937">
            <w:pPr>
              <w:pStyle w:val="TableParagraph"/>
              <w:rPr>
                <w:sz w:val="20"/>
                <w:lang w:val="uk-UA"/>
              </w:rPr>
            </w:pPr>
          </w:p>
        </w:tc>
        <w:tc>
          <w:tcPr>
            <w:tcW w:w="1286" w:type="dxa"/>
          </w:tcPr>
          <w:p w:rsidR="001F31EF" w:rsidRPr="00076E25" w:rsidRDefault="001F31EF" w:rsidP="009F0937">
            <w:pPr>
              <w:pStyle w:val="TableParagraph"/>
              <w:rPr>
                <w:sz w:val="20"/>
                <w:lang w:val="uk-UA"/>
              </w:rPr>
            </w:pPr>
          </w:p>
        </w:tc>
        <w:tc>
          <w:tcPr>
            <w:tcW w:w="297" w:type="dxa"/>
          </w:tcPr>
          <w:p w:rsidR="001F31EF" w:rsidRPr="00076E25" w:rsidRDefault="001F31EF" w:rsidP="009F0937">
            <w:pPr>
              <w:pStyle w:val="TableParagraph"/>
              <w:rPr>
                <w:sz w:val="20"/>
                <w:lang w:val="uk-UA"/>
              </w:rPr>
            </w:pPr>
          </w:p>
        </w:tc>
        <w:tc>
          <w:tcPr>
            <w:tcW w:w="374" w:type="dxa"/>
          </w:tcPr>
          <w:p w:rsidR="001F31EF" w:rsidRPr="00076E25" w:rsidRDefault="001F31EF" w:rsidP="009F0937">
            <w:pPr>
              <w:pStyle w:val="TableParagraph"/>
              <w:rPr>
                <w:sz w:val="20"/>
                <w:lang w:val="uk-UA"/>
              </w:rPr>
            </w:pPr>
          </w:p>
        </w:tc>
        <w:tc>
          <w:tcPr>
            <w:tcW w:w="456" w:type="dxa"/>
          </w:tcPr>
          <w:p w:rsidR="001F31EF" w:rsidRPr="00076E25" w:rsidRDefault="001F31EF" w:rsidP="009F0937">
            <w:pPr>
              <w:pStyle w:val="TableParagraph"/>
              <w:rPr>
                <w:sz w:val="20"/>
                <w:lang w:val="uk-UA"/>
              </w:rPr>
            </w:pPr>
          </w:p>
        </w:tc>
        <w:tc>
          <w:tcPr>
            <w:tcW w:w="340" w:type="dxa"/>
          </w:tcPr>
          <w:p w:rsidR="001F31EF" w:rsidRPr="00076E25" w:rsidRDefault="001F31EF" w:rsidP="009F0937">
            <w:pPr>
              <w:pStyle w:val="TableParagraph"/>
              <w:rPr>
                <w:sz w:val="20"/>
                <w:lang w:val="uk-UA"/>
              </w:rPr>
            </w:pPr>
          </w:p>
        </w:tc>
        <w:tc>
          <w:tcPr>
            <w:tcW w:w="388" w:type="dxa"/>
          </w:tcPr>
          <w:p w:rsidR="001F31EF" w:rsidRPr="00076E25" w:rsidRDefault="001F31EF" w:rsidP="009F0937">
            <w:pPr>
              <w:pStyle w:val="TableParagraph"/>
              <w:rPr>
                <w:sz w:val="20"/>
                <w:lang w:val="uk-UA"/>
              </w:rPr>
            </w:pPr>
          </w:p>
        </w:tc>
        <w:tc>
          <w:tcPr>
            <w:tcW w:w="462" w:type="dxa"/>
          </w:tcPr>
          <w:p w:rsidR="001F31EF" w:rsidRPr="00076E25" w:rsidRDefault="001F31EF" w:rsidP="009F0937">
            <w:pPr>
              <w:pStyle w:val="TableParagraph"/>
              <w:rPr>
                <w:sz w:val="20"/>
                <w:lang w:val="uk-UA"/>
              </w:rPr>
            </w:pPr>
          </w:p>
        </w:tc>
        <w:tc>
          <w:tcPr>
            <w:tcW w:w="425" w:type="dxa"/>
          </w:tcPr>
          <w:p w:rsidR="001F31EF" w:rsidRPr="00076E25" w:rsidRDefault="001F31EF" w:rsidP="009F0937">
            <w:pPr>
              <w:pStyle w:val="TableParagraph"/>
              <w:rPr>
                <w:sz w:val="20"/>
                <w:lang w:val="uk-UA"/>
              </w:rPr>
            </w:pPr>
          </w:p>
        </w:tc>
        <w:tc>
          <w:tcPr>
            <w:tcW w:w="567" w:type="dxa"/>
          </w:tcPr>
          <w:p w:rsidR="001F31EF" w:rsidRPr="00076E25" w:rsidRDefault="001F31EF" w:rsidP="009F0937">
            <w:pPr>
              <w:pStyle w:val="TableParagraph"/>
              <w:rPr>
                <w:sz w:val="20"/>
                <w:lang w:val="uk-UA"/>
              </w:rPr>
            </w:pPr>
          </w:p>
        </w:tc>
        <w:tc>
          <w:tcPr>
            <w:tcW w:w="471" w:type="dxa"/>
          </w:tcPr>
          <w:p w:rsidR="001F31EF" w:rsidRPr="00076E25" w:rsidRDefault="001F31EF" w:rsidP="009F0937">
            <w:pPr>
              <w:pStyle w:val="TableParagraph"/>
              <w:rPr>
                <w:sz w:val="20"/>
                <w:lang w:val="uk-UA"/>
              </w:rPr>
            </w:pPr>
          </w:p>
        </w:tc>
        <w:tc>
          <w:tcPr>
            <w:tcW w:w="389" w:type="dxa"/>
          </w:tcPr>
          <w:p w:rsidR="001F31EF" w:rsidRPr="00076E25" w:rsidRDefault="001F31EF" w:rsidP="009F0937">
            <w:pPr>
              <w:pStyle w:val="TableParagraph"/>
              <w:rPr>
                <w:sz w:val="20"/>
                <w:lang w:val="uk-UA"/>
              </w:rPr>
            </w:pPr>
          </w:p>
        </w:tc>
        <w:tc>
          <w:tcPr>
            <w:tcW w:w="471" w:type="dxa"/>
          </w:tcPr>
          <w:p w:rsidR="001F31EF" w:rsidRPr="00076E25" w:rsidRDefault="001F31EF" w:rsidP="009F0937">
            <w:pPr>
              <w:pStyle w:val="TableParagraph"/>
              <w:rPr>
                <w:sz w:val="20"/>
                <w:lang w:val="uk-UA"/>
              </w:rPr>
            </w:pPr>
          </w:p>
        </w:tc>
        <w:tc>
          <w:tcPr>
            <w:tcW w:w="512" w:type="dxa"/>
          </w:tcPr>
          <w:p w:rsidR="001F31EF" w:rsidRPr="00076E25" w:rsidRDefault="001F31EF" w:rsidP="009F0937">
            <w:pPr>
              <w:pStyle w:val="TableParagraph"/>
              <w:rPr>
                <w:sz w:val="20"/>
                <w:lang w:val="uk-UA"/>
              </w:rPr>
            </w:pPr>
          </w:p>
        </w:tc>
      </w:tr>
    </w:tbl>
    <w:p w:rsidR="001F31EF" w:rsidRPr="00076E25" w:rsidRDefault="001F31EF" w:rsidP="001F31EF">
      <w:pPr>
        <w:pStyle w:val="a3"/>
        <w:rPr>
          <w:b/>
          <w:sz w:val="20"/>
          <w:lang w:val="uk-UA"/>
        </w:rPr>
      </w:pPr>
    </w:p>
    <w:p w:rsidR="001F31EF" w:rsidRPr="00076E25" w:rsidRDefault="001F31EF" w:rsidP="001F31EF">
      <w:pPr>
        <w:pStyle w:val="a3"/>
        <w:rPr>
          <w:b/>
          <w:sz w:val="20"/>
          <w:lang w:val="uk-UA"/>
        </w:rPr>
      </w:pPr>
    </w:p>
    <w:p w:rsidR="00D17923" w:rsidRPr="00076E25" w:rsidRDefault="00D17923" w:rsidP="001F31EF">
      <w:pPr>
        <w:pStyle w:val="a3"/>
        <w:rPr>
          <w:b/>
          <w:sz w:val="20"/>
          <w:lang w:val="uk-UA"/>
        </w:rPr>
      </w:pPr>
    </w:p>
    <w:p w:rsidR="001F31EF" w:rsidRPr="00076E25" w:rsidRDefault="001F31EF" w:rsidP="001F31EF">
      <w:pPr>
        <w:pStyle w:val="a3"/>
        <w:spacing w:before="253" w:line="322" w:lineRule="exact"/>
        <w:ind w:left="219"/>
        <w:rPr>
          <w:lang w:val="uk-UA"/>
        </w:rPr>
      </w:pPr>
      <w:r w:rsidRPr="00076E25">
        <w:rPr>
          <w:noProof/>
          <w:lang w:val="ru-RU" w:eastAsia="ru-RU"/>
        </w:rPr>
        <mc:AlternateContent>
          <mc:Choice Requires="wps">
            <w:drawing>
              <wp:anchor distT="0" distB="0" distL="114300" distR="114300" simplePos="0" relativeHeight="251659264" behindDoc="0" locked="0" layoutInCell="1" allowOverlap="1" wp14:anchorId="7777B1E5" wp14:editId="45F0A61C">
                <wp:simplePos x="0" y="0"/>
                <wp:positionH relativeFrom="page">
                  <wp:posOffset>5721350</wp:posOffset>
                </wp:positionH>
                <wp:positionV relativeFrom="paragraph">
                  <wp:posOffset>361315</wp:posOffset>
                </wp:positionV>
                <wp:extent cx="1508760" cy="1270"/>
                <wp:effectExtent l="6350" t="6985" r="8890"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60" cy="1270"/>
                        </a:xfrm>
                        <a:custGeom>
                          <a:avLst/>
                          <a:gdLst>
                            <a:gd name="T0" fmla="+- 0 9010 9010"/>
                            <a:gd name="T1" fmla="*/ T0 w 2376"/>
                            <a:gd name="T2" fmla="+- 0 10262 9010"/>
                            <a:gd name="T3" fmla="*/ T2 w 2376"/>
                            <a:gd name="T4" fmla="+- 0 10267 9010"/>
                            <a:gd name="T5" fmla="*/ T4 w 2376"/>
                            <a:gd name="T6" fmla="+- 0 11102 9010"/>
                            <a:gd name="T7" fmla="*/ T6 w 2376"/>
                            <a:gd name="T8" fmla="+- 0 11107 9010"/>
                            <a:gd name="T9" fmla="*/ T8 w 2376"/>
                            <a:gd name="T10" fmla="+- 0 11385 9010"/>
                            <a:gd name="T11" fmla="*/ T10 w 2376"/>
                          </a:gdLst>
                          <a:ahLst/>
                          <a:cxnLst>
                            <a:cxn ang="0">
                              <a:pos x="T1" y="0"/>
                            </a:cxn>
                            <a:cxn ang="0">
                              <a:pos x="T3" y="0"/>
                            </a:cxn>
                            <a:cxn ang="0">
                              <a:pos x="T5" y="0"/>
                            </a:cxn>
                            <a:cxn ang="0">
                              <a:pos x="T7" y="0"/>
                            </a:cxn>
                            <a:cxn ang="0">
                              <a:pos x="T9" y="0"/>
                            </a:cxn>
                            <a:cxn ang="0">
                              <a:pos x="T11" y="0"/>
                            </a:cxn>
                          </a:cxnLst>
                          <a:rect l="0" t="0" r="r" b="b"/>
                          <a:pathLst>
                            <a:path w="2376">
                              <a:moveTo>
                                <a:pt x="0" y="0"/>
                              </a:moveTo>
                              <a:lnTo>
                                <a:pt x="1252" y="0"/>
                              </a:lnTo>
                              <a:moveTo>
                                <a:pt x="1257" y="0"/>
                              </a:moveTo>
                              <a:lnTo>
                                <a:pt x="2092" y="0"/>
                              </a:lnTo>
                              <a:moveTo>
                                <a:pt x="2097" y="0"/>
                              </a:moveTo>
                              <a:lnTo>
                                <a:pt x="2375" y="0"/>
                              </a:lnTo>
                            </a:path>
                          </a:pathLst>
                        </a:custGeom>
                        <a:noFill/>
                        <a:ln w="70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BEAB" id="AutoShape 3" o:spid="_x0000_s1026" style="position:absolute;margin-left:450.5pt;margin-top:28.45pt;width:118.8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" path="m,l1252,t5,l2092,t5,l2375,e" filled="f" strokeweight=".19639mm">
                <v:path arrowok="t" o:connecttype="custom" o:connectlocs="0,0;795020,0;798195,0;1328420,0;1331595,0;1508125,0" o:connectangles="0,0,0,0,0,0"/>
                <w10:wrap anchorx="page"/>
              </v:shape>
            </w:pict>
          </mc:Fallback>
        </mc:AlternateContent>
      </w:r>
      <w:r w:rsidR="0081588D" w:rsidRPr="00076E25">
        <w:rPr>
          <w:lang w:val="uk-UA"/>
        </w:rPr>
        <w:t xml:space="preserve">Керівник </w:t>
      </w:r>
      <w:r w:rsidR="0006574B" w:rsidRPr="00076E25">
        <w:rPr>
          <w:lang w:val="uk-UA"/>
        </w:rPr>
        <w:t>департаменту (</w:t>
      </w:r>
      <w:r w:rsidRPr="00076E25">
        <w:rPr>
          <w:lang w:val="uk-UA"/>
        </w:rPr>
        <w:t>управління</w:t>
      </w:r>
      <w:r w:rsidR="0006574B" w:rsidRPr="00076E25">
        <w:rPr>
          <w:lang w:val="uk-UA"/>
        </w:rPr>
        <w:t>/відділу)</w:t>
      </w:r>
    </w:p>
    <w:p w:rsidR="001F31EF" w:rsidRPr="00076E25" w:rsidRDefault="001F31EF" w:rsidP="001F31EF">
      <w:pPr>
        <w:pStyle w:val="a3"/>
        <w:ind w:right="801"/>
        <w:jc w:val="right"/>
        <w:rPr>
          <w:sz w:val="24"/>
          <w:szCs w:val="24"/>
          <w:lang w:val="uk-UA"/>
        </w:rPr>
      </w:pPr>
      <w:r w:rsidRPr="00076E25">
        <w:rPr>
          <w:w w:val="95"/>
          <w:sz w:val="24"/>
          <w:szCs w:val="24"/>
          <w:lang w:val="uk-UA"/>
        </w:rPr>
        <w:t>(підпис)</w:t>
      </w:r>
    </w:p>
    <w:p w:rsidR="001F31EF" w:rsidRPr="00076E25" w:rsidRDefault="001F31EF" w:rsidP="001F31EF">
      <w:pPr>
        <w:pStyle w:val="a3"/>
        <w:rPr>
          <w:sz w:val="20"/>
          <w:lang w:val="uk-UA"/>
        </w:rPr>
      </w:pPr>
    </w:p>
    <w:p w:rsidR="001F31EF" w:rsidRPr="00076E25" w:rsidRDefault="001F31EF" w:rsidP="001F31EF">
      <w:pPr>
        <w:pStyle w:val="a3"/>
        <w:rPr>
          <w:sz w:val="20"/>
          <w:lang w:val="uk-UA"/>
        </w:rPr>
      </w:pPr>
    </w:p>
    <w:p w:rsidR="001F31EF" w:rsidRPr="00076E25" w:rsidRDefault="001F31EF" w:rsidP="001F31EF">
      <w:pPr>
        <w:pStyle w:val="a3"/>
        <w:rPr>
          <w:sz w:val="20"/>
          <w:lang w:val="uk-UA"/>
        </w:rPr>
      </w:pPr>
    </w:p>
    <w:p w:rsidR="00847006" w:rsidRPr="00076E25" w:rsidRDefault="00847006" w:rsidP="001F31EF">
      <w:pPr>
        <w:pStyle w:val="a3"/>
        <w:rPr>
          <w:sz w:val="20"/>
          <w:lang w:val="uk-UA"/>
        </w:rPr>
      </w:pPr>
    </w:p>
    <w:p w:rsidR="00847006" w:rsidRPr="00076E25" w:rsidRDefault="00847006" w:rsidP="001F31EF">
      <w:pPr>
        <w:pStyle w:val="a3"/>
        <w:rPr>
          <w:sz w:val="20"/>
          <w:lang w:val="uk-UA"/>
        </w:rPr>
      </w:pPr>
    </w:p>
    <w:p w:rsidR="00847006" w:rsidRPr="00076E25" w:rsidRDefault="00847006" w:rsidP="001F31EF">
      <w:pPr>
        <w:pStyle w:val="a3"/>
        <w:rPr>
          <w:sz w:val="20"/>
          <w:lang w:val="uk-UA"/>
        </w:rPr>
      </w:pPr>
    </w:p>
    <w:p w:rsidR="00847006" w:rsidRPr="00076E25" w:rsidRDefault="00847006" w:rsidP="001F31EF">
      <w:pPr>
        <w:pStyle w:val="a3"/>
        <w:rPr>
          <w:sz w:val="20"/>
          <w:lang w:val="uk-UA"/>
        </w:rPr>
      </w:pPr>
    </w:p>
    <w:p w:rsidR="001F31EF" w:rsidRPr="00076E25" w:rsidRDefault="001F31EF" w:rsidP="001F31EF">
      <w:pPr>
        <w:pStyle w:val="a3"/>
        <w:spacing w:before="9"/>
        <w:rPr>
          <w:sz w:val="21"/>
          <w:lang w:val="uk-UA"/>
        </w:rPr>
      </w:pPr>
    </w:p>
    <w:p w:rsidR="0006574B" w:rsidRPr="00076E25" w:rsidRDefault="0006574B" w:rsidP="0006574B">
      <w:pPr>
        <w:pStyle w:val="a3"/>
        <w:tabs>
          <w:tab w:val="left" w:pos="7768"/>
        </w:tabs>
        <w:spacing w:before="254"/>
        <w:ind w:left="219"/>
        <w:rPr>
          <w:lang w:val="uk-UA"/>
        </w:rPr>
      </w:pPr>
      <w:r w:rsidRPr="00076E25">
        <w:rPr>
          <w:lang w:val="uk-UA"/>
        </w:rPr>
        <w:t>Сумський міський</w:t>
      </w:r>
      <w:r w:rsidRPr="00076E25">
        <w:rPr>
          <w:spacing w:val="-3"/>
          <w:lang w:val="uk-UA"/>
        </w:rPr>
        <w:t xml:space="preserve"> </w:t>
      </w:r>
      <w:r w:rsidRPr="00076E25">
        <w:rPr>
          <w:lang w:val="uk-UA"/>
        </w:rPr>
        <w:t>голова</w:t>
      </w:r>
      <w:r w:rsidRPr="00076E25">
        <w:rPr>
          <w:lang w:val="uk-UA"/>
        </w:rPr>
        <w:tab/>
        <w:t>О.М. Лисенко</w:t>
      </w:r>
    </w:p>
    <w:p w:rsidR="0006574B" w:rsidRPr="00076E25" w:rsidRDefault="0006574B" w:rsidP="0006574B">
      <w:pPr>
        <w:pStyle w:val="a3"/>
        <w:spacing w:before="11"/>
        <w:rPr>
          <w:sz w:val="27"/>
          <w:lang w:val="uk-UA"/>
        </w:rPr>
      </w:pPr>
    </w:p>
    <w:p w:rsidR="0006574B" w:rsidRPr="00076E25" w:rsidRDefault="0006574B" w:rsidP="0006574B">
      <w:pPr>
        <w:pStyle w:val="a3"/>
        <w:spacing w:before="11"/>
        <w:rPr>
          <w:sz w:val="27"/>
          <w:lang w:val="uk-UA"/>
        </w:rPr>
      </w:pPr>
    </w:p>
    <w:p w:rsidR="0006574B" w:rsidRPr="00076E25" w:rsidRDefault="0006574B" w:rsidP="0006574B">
      <w:pPr>
        <w:pStyle w:val="a3"/>
        <w:tabs>
          <w:tab w:val="left" w:pos="1763"/>
          <w:tab w:val="left" w:pos="3358"/>
        </w:tabs>
        <w:ind w:left="219" w:right="6709"/>
        <w:rPr>
          <w:sz w:val="24"/>
          <w:szCs w:val="24"/>
          <w:lang w:val="uk-UA"/>
        </w:rPr>
      </w:pPr>
      <w:r w:rsidRPr="00076E25">
        <w:rPr>
          <w:sz w:val="24"/>
          <w:szCs w:val="24"/>
          <w:lang w:val="uk-UA"/>
        </w:rPr>
        <w:t>Виконавець : Липова С.</w:t>
      </w:r>
      <w:r w:rsidRPr="00076E25">
        <w:rPr>
          <w:spacing w:val="-14"/>
          <w:sz w:val="24"/>
          <w:szCs w:val="24"/>
          <w:lang w:val="uk-UA"/>
        </w:rPr>
        <w:t xml:space="preserve"> </w:t>
      </w:r>
      <w:r w:rsidRPr="00076E25">
        <w:rPr>
          <w:sz w:val="24"/>
          <w:szCs w:val="24"/>
          <w:lang w:val="uk-UA"/>
        </w:rPr>
        <w:t>А.</w:t>
      </w:r>
    </w:p>
    <w:p w:rsidR="0006574B" w:rsidRPr="00076E25" w:rsidRDefault="0006574B" w:rsidP="0006574B">
      <w:pPr>
        <w:pStyle w:val="a3"/>
        <w:tabs>
          <w:tab w:val="left" w:pos="1763"/>
          <w:tab w:val="left" w:pos="3358"/>
        </w:tabs>
        <w:ind w:left="219" w:right="6709"/>
        <w:rPr>
          <w:lang w:val="uk-UA"/>
        </w:rPr>
      </w:pPr>
    </w:p>
    <w:p w:rsidR="001F31EF" w:rsidRPr="00076E25" w:rsidRDefault="0006574B" w:rsidP="0006574B">
      <w:pPr>
        <w:pStyle w:val="a3"/>
        <w:tabs>
          <w:tab w:val="left" w:pos="1763"/>
          <w:tab w:val="left" w:pos="3358"/>
        </w:tabs>
        <w:ind w:right="6709"/>
        <w:rPr>
          <w:lang w:val="uk-UA"/>
        </w:rPr>
        <w:sectPr w:rsidR="001F31EF" w:rsidRPr="00076E25" w:rsidSect="00AE2744">
          <w:pgSz w:w="11900" w:h="16840"/>
          <w:pgMar w:top="1060" w:right="418" w:bottom="280" w:left="1480" w:header="720" w:footer="720" w:gutter="0"/>
          <w:cols w:space="720"/>
        </w:sectPr>
      </w:pPr>
      <w:r w:rsidRPr="00076E25">
        <w:rPr>
          <w:lang w:val="uk-UA"/>
        </w:rPr>
        <w:t xml:space="preserve">    ________</w:t>
      </w:r>
    </w:p>
    <w:p w:rsidR="001F31EF" w:rsidRPr="00076E25" w:rsidRDefault="001F31EF" w:rsidP="001F31EF">
      <w:pPr>
        <w:pStyle w:val="a3"/>
        <w:spacing w:before="67" w:line="322" w:lineRule="exact"/>
        <w:ind w:left="6478"/>
        <w:rPr>
          <w:lang w:val="uk-UA"/>
        </w:rPr>
      </w:pPr>
      <w:r w:rsidRPr="00076E25">
        <w:rPr>
          <w:lang w:val="uk-UA"/>
        </w:rPr>
        <w:lastRenderedPageBreak/>
        <w:t>Додаток № 3</w:t>
      </w:r>
    </w:p>
    <w:p w:rsidR="001F31EF" w:rsidRPr="00076E25" w:rsidRDefault="001F31EF" w:rsidP="001F31EF">
      <w:pPr>
        <w:pStyle w:val="a3"/>
        <w:ind w:left="5004" w:right="226"/>
        <w:jc w:val="both"/>
        <w:rPr>
          <w:lang w:val="uk-UA"/>
        </w:rPr>
      </w:pPr>
      <w:r w:rsidRPr="00076E25">
        <w:rPr>
          <w:lang w:val="uk-UA"/>
        </w:rPr>
        <w:t>до Порядку використання коштів бюджету Сумської міської територіальної громади на виконання виборчих програм і доручень виборців</w:t>
      </w:r>
    </w:p>
    <w:p w:rsidR="001F31EF" w:rsidRPr="00076E25" w:rsidRDefault="001F31EF" w:rsidP="001F31EF">
      <w:pPr>
        <w:pStyle w:val="a3"/>
        <w:rPr>
          <w:sz w:val="30"/>
          <w:lang w:val="uk-UA"/>
        </w:rPr>
      </w:pPr>
    </w:p>
    <w:p w:rsidR="001F31EF" w:rsidRPr="00076E25" w:rsidRDefault="001F31EF" w:rsidP="001F31EF">
      <w:pPr>
        <w:pStyle w:val="a3"/>
        <w:rPr>
          <w:sz w:val="30"/>
          <w:lang w:val="uk-UA"/>
        </w:rPr>
      </w:pPr>
    </w:p>
    <w:p w:rsidR="001F31EF" w:rsidRPr="00076E25" w:rsidRDefault="001F31EF" w:rsidP="001F31EF">
      <w:pPr>
        <w:pStyle w:val="1"/>
        <w:tabs>
          <w:tab w:val="left" w:pos="6830"/>
          <w:tab w:val="left" w:pos="7598"/>
        </w:tabs>
        <w:ind w:left="0" w:right="420"/>
        <w:jc w:val="center"/>
        <w:rPr>
          <w:lang w:val="uk-UA"/>
        </w:rPr>
      </w:pPr>
      <w:r w:rsidRPr="00076E25">
        <w:rPr>
          <w:lang w:val="uk-UA"/>
        </w:rPr>
        <w:t>Реєстр видатків бюджету Сумської міської територіальної громади на виконання виборчих програм</w:t>
      </w:r>
      <w:r w:rsidRPr="00076E25">
        <w:rPr>
          <w:spacing w:val="-36"/>
          <w:lang w:val="uk-UA"/>
        </w:rPr>
        <w:t xml:space="preserve"> </w:t>
      </w:r>
      <w:r w:rsidR="00F70EC0" w:rsidRPr="00076E25">
        <w:rPr>
          <w:spacing w:val="-36"/>
          <w:lang w:val="uk-UA"/>
        </w:rPr>
        <w:t xml:space="preserve"> і</w:t>
      </w:r>
      <w:r w:rsidRPr="00076E25">
        <w:rPr>
          <w:lang w:val="uk-UA"/>
        </w:rPr>
        <w:t xml:space="preserve"> доручень виборців </w:t>
      </w:r>
    </w:p>
    <w:p w:rsidR="001F31EF" w:rsidRPr="00076E25" w:rsidRDefault="001F31EF" w:rsidP="001F31EF">
      <w:pPr>
        <w:pStyle w:val="1"/>
        <w:tabs>
          <w:tab w:val="left" w:pos="6830"/>
          <w:tab w:val="left" w:pos="7598"/>
        </w:tabs>
        <w:ind w:left="0" w:right="420"/>
        <w:jc w:val="center"/>
        <w:rPr>
          <w:lang w:val="uk-UA"/>
        </w:rPr>
      </w:pPr>
      <w:r w:rsidRPr="00076E25">
        <w:rPr>
          <w:lang w:val="uk-UA"/>
        </w:rPr>
        <w:t>станом</w:t>
      </w:r>
      <w:r w:rsidRPr="00076E25">
        <w:rPr>
          <w:spacing w:val="-4"/>
          <w:lang w:val="uk-UA"/>
        </w:rPr>
        <w:t xml:space="preserve"> </w:t>
      </w:r>
      <w:r w:rsidRPr="00076E25">
        <w:rPr>
          <w:lang w:val="uk-UA"/>
        </w:rPr>
        <w:t>на</w:t>
      </w:r>
      <w:r w:rsidRPr="00076E25">
        <w:rPr>
          <w:spacing w:val="-2"/>
          <w:lang w:val="uk-UA"/>
        </w:rPr>
        <w:t xml:space="preserve"> </w:t>
      </w:r>
      <w:r w:rsidR="00D26CCC" w:rsidRPr="00076E25">
        <w:rPr>
          <w:lang w:val="uk-UA"/>
        </w:rPr>
        <w:t>01_________20__ року</w:t>
      </w:r>
    </w:p>
    <w:p w:rsidR="001F31EF" w:rsidRPr="00076E25" w:rsidRDefault="001F31EF" w:rsidP="001F31EF">
      <w:pPr>
        <w:pStyle w:val="a3"/>
        <w:tabs>
          <w:tab w:val="left" w:pos="9314"/>
        </w:tabs>
        <w:spacing w:line="316" w:lineRule="exact"/>
        <w:ind w:left="219"/>
        <w:rPr>
          <w:lang w:val="uk-UA"/>
        </w:rPr>
      </w:pPr>
      <w:r w:rsidRPr="00076E25">
        <w:rPr>
          <w:lang w:val="uk-UA"/>
        </w:rPr>
        <w:t>по</w:t>
      </w:r>
      <w:r w:rsidRPr="00076E25">
        <w:rPr>
          <w:spacing w:val="1"/>
          <w:lang w:val="uk-UA"/>
        </w:rPr>
        <w:t xml:space="preserve"> </w:t>
      </w:r>
      <w:r w:rsidRPr="00076E25">
        <w:rPr>
          <w:w w:val="99"/>
          <w:u w:val="single"/>
          <w:lang w:val="uk-UA"/>
        </w:rPr>
        <w:t xml:space="preserve"> </w:t>
      </w:r>
      <w:r w:rsidRPr="00076E25">
        <w:rPr>
          <w:u w:val="single"/>
          <w:lang w:val="uk-UA"/>
        </w:rPr>
        <w:tab/>
      </w:r>
    </w:p>
    <w:p w:rsidR="001F31EF" w:rsidRPr="00076E25" w:rsidRDefault="001F31EF" w:rsidP="004861E4">
      <w:pPr>
        <w:pStyle w:val="a3"/>
        <w:ind w:left="2124" w:firstLine="708"/>
        <w:rPr>
          <w:sz w:val="24"/>
          <w:szCs w:val="24"/>
          <w:lang w:val="uk-UA"/>
        </w:rPr>
      </w:pPr>
      <w:r w:rsidRPr="00076E25">
        <w:rPr>
          <w:sz w:val="24"/>
          <w:szCs w:val="24"/>
          <w:lang w:val="uk-UA"/>
        </w:rPr>
        <w:t xml:space="preserve">(назва </w:t>
      </w:r>
      <w:r w:rsidR="0081588D" w:rsidRPr="00076E25">
        <w:rPr>
          <w:sz w:val="24"/>
          <w:szCs w:val="24"/>
          <w:lang w:val="uk-UA"/>
        </w:rPr>
        <w:t>головного розпорядника бюджетних коштів</w:t>
      </w:r>
      <w:r w:rsidRPr="00076E25">
        <w:rPr>
          <w:sz w:val="24"/>
          <w:szCs w:val="24"/>
          <w:lang w:val="uk-UA"/>
        </w:rPr>
        <w:t>)</w:t>
      </w:r>
    </w:p>
    <w:p w:rsidR="001F31EF" w:rsidRPr="00076E25" w:rsidRDefault="001F31EF" w:rsidP="001F31EF">
      <w:pPr>
        <w:pStyle w:val="a3"/>
        <w:rPr>
          <w:sz w:val="20"/>
          <w:lang w:val="uk-UA"/>
        </w:rPr>
      </w:pPr>
    </w:p>
    <w:p w:rsidR="001F31EF" w:rsidRPr="00076E25" w:rsidRDefault="001F31EF" w:rsidP="001F31EF">
      <w:pPr>
        <w:pStyle w:val="a3"/>
        <w:spacing w:before="9"/>
        <w:rPr>
          <w:sz w:val="14"/>
          <w:lang w:val="uk-UA"/>
        </w:rPr>
      </w:pPr>
    </w:p>
    <w:tbl>
      <w:tblPr>
        <w:tblStyle w:val="TableNormal"/>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1363"/>
        <w:gridCol w:w="1421"/>
        <w:gridCol w:w="1464"/>
        <w:gridCol w:w="1810"/>
        <w:gridCol w:w="2163"/>
      </w:tblGrid>
      <w:tr w:rsidR="00076E25" w:rsidRPr="00076E25" w:rsidTr="00CD195F">
        <w:trPr>
          <w:trHeight w:val="321"/>
        </w:trPr>
        <w:tc>
          <w:tcPr>
            <w:tcW w:w="1305" w:type="dxa"/>
            <w:vMerge w:val="restart"/>
            <w:vAlign w:val="center"/>
          </w:tcPr>
          <w:p w:rsidR="00CD195F" w:rsidRPr="00076E25" w:rsidRDefault="00CD195F" w:rsidP="00CD195F">
            <w:pPr>
              <w:pStyle w:val="TableParagraph"/>
              <w:spacing w:line="301" w:lineRule="exact"/>
              <w:ind w:left="103" w:right="100"/>
              <w:jc w:val="center"/>
              <w:rPr>
                <w:w w:val="99"/>
                <w:sz w:val="24"/>
                <w:szCs w:val="24"/>
                <w:lang w:val="uk-UA"/>
              </w:rPr>
            </w:pPr>
            <w:r w:rsidRPr="00076E25">
              <w:rPr>
                <w:sz w:val="24"/>
                <w:szCs w:val="24"/>
                <w:lang w:val="uk-UA"/>
              </w:rPr>
              <w:t>№ округа</w:t>
            </w:r>
          </w:p>
        </w:tc>
        <w:tc>
          <w:tcPr>
            <w:tcW w:w="1363" w:type="dxa"/>
            <w:vMerge w:val="restart"/>
            <w:vAlign w:val="center"/>
          </w:tcPr>
          <w:p w:rsidR="00CD195F" w:rsidRPr="00076E25" w:rsidRDefault="00CD195F" w:rsidP="00CD195F">
            <w:pPr>
              <w:pStyle w:val="TableParagraph"/>
              <w:spacing w:line="301" w:lineRule="exact"/>
              <w:ind w:left="134" w:right="127"/>
              <w:jc w:val="center"/>
              <w:rPr>
                <w:sz w:val="24"/>
                <w:szCs w:val="24"/>
                <w:lang w:val="uk-UA"/>
              </w:rPr>
            </w:pPr>
            <w:r w:rsidRPr="00076E25">
              <w:rPr>
                <w:sz w:val="24"/>
                <w:szCs w:val="24"/>
                <w:lang w:val="uk-UA"/>
              </w:rPr>
              <w:t>П.І.Б.</w:t>
            </w:r>
          </w:p>
          <w:p w:rsidR="00CD195F" w:rsidRPr="00076E25" w:rsidRDefault="00CD195F" w:rsidP="00CD195F">
            <w:pPr>
              <w:pStyle w:val="TableParagraph"/>
              <w:spacing w:line="301" w:lineRule="exact"/>
              <w:ind w:left="134" w:right="127"/>
              <w:jc w:val="center"/>
              <w:rPr>
                <w:sz w:val="24"/>
                <w:szCs w:val="24"/>
                <w:lang w:val="uk-UA"/>
              </w:rPr>
            </w:pPr>
            <w:r w:rsidRPr="00076E25">
              <w:rPr>
                <w:sz w:val="24"/>
                <w:szCs w:val="24"/>
                <w:lang w:val="uk-UA"/>
              </w:rPr>
              <w:t>депутата</w:t>
            </w:r>
          </w:p>
        </w:tc>
        <w:tc>
          <w:tcPr>
            <w:tcW w:w="4695" w:type="dxa"/>
            <w:gridSpan w:val="3"/>
            <w:tcBorders>
              <w:bottom w:val="nil"/>
            </w:tcBorders>
          </w:tcPr>
          <w:p w:rsidR="00CD195F" w:rsidRPr="00076E25" w:rsidRDefault="00CD195F" w:rsidP="009F0937">
            <w:pPr>
              <w:pStyle w:val="TableParagraph"/>
              <w:spacing w:line="301" w:lineRule="exact"/>
              <w:ind w:left="85" w:right="77"/>
              <w:jc w:val="center"/>
              <w:rPr>
                <w:sz w:val="24"/>
                <w:szCs w:val="24"/>
                <w:lang w:val="uk-UA"/>
              </w:rPr>
            </w:pPr>
            <w:r w:rsidRPr="00076E25">
              <w:rPr>
                <w:sz w:val="24"/>
                <w:szCs w:val="24"/>
                <w:lang w:val="uk-UA"/>
              </w:rPr>
              <w:t>Передбачено в бюджеті</w:t>
            </w:r>
          </w:p>
        </w:tc>
        <w:tc>
          <w:tcPr>
            <w:tcW w:w="2163" w:type="dxa"/>
            <w:vMerge w:val="restart"/>
            <w:vAlign w:val="center"/>
          </w:tcPr>
          <w:p w:rsidR="00CD195F" w:rsidRPr="00076E25" w:rsidRDefault="00CD195F" w:rsidP="009F0937">
            <w:pPr>
              <w:pStyle w:val="TableParagraph"/>
              <w:spacing w:line="301" w:lineRule="exact"/>
              <w:ind w:left="145" w:right="140"/>
              <w:jc w:val="center"/>
              <w:rPr>
                <w:sz w:val="24"/>
                <w:szCs w:val="24"/>
                <w:lang w:val="uk-UA"/>
              </w:rPr>
            </w:pPr>
            <w:r w:rsidRPr="00076E25">
              <w:rPr>
                <w:sz w:val="24"/>
                <w:szCs w:val="24"/>
                <w:lang w:val="uk-UA"/>
              </w:rPr>
              <w:t>Виконано,</w:t>
            </w:r>
          </w:p>
          <w:p w:rsidR="00CD195F" w:rsidRPr="00076E25" w:rsidRDefault="00CD195F" w:rsidP="009F0937">
            <w:pPr>
              <w:pStyle w:val="TableParagraph"/>
              <w:spacing w:line="301" w:lineRule="exact"/>
              <w:ind w:left="145" w:right="140"/>
              <w:jc w:val="center"/>
              <w:rPr>
                <w:sz w:val="24"/>
                <w:szCs w:val="24"/>
                <w:lang w:val="uk-UA"/>
              </w:rPr>
            </w:pPr>
            <w:r w:rsidRPr="00076E25">
              <w:rPr>
                <w:sz w:val="24"/>
                <w:szCs w:val="24"/>
                <w:lang w:val="uk-UA"/>
              </w:rPr>
              <w:t>грн.</w:t>
            </w:r>
          </w:p>
        </w:tc>
      </w:tr>
      <w:tr w:rsidR="00076E25" w:rsidRPr="00076E25" w:rsidTr="00CD195F">
        <w:trPr>
          <w:trHeight w:val="321"/>
        </w:trPr>
        <w:tc>
          <w:tcPr>
            <w:tcW w:w="1305" w:type="dxa"/>
            <w:vMerge/>
          </w:tcPr>
          <w:p w:rsidR="00CD195F" w:rsidRPr="00076E25" w:rsidRDefault="00CD195F" w:rsidP="00E05532">
            <w:pPr>
              <w:pStyle w:val="TableParagraph"/>
              <w:spacing w:line="301" w:lineRule="exact"/>
              <w:ind w:left="6"/>
              <w:jc w:val="center"/>
              <w:rPr>
                <w:w w:val="99"/>
                <w:sz w:val="24"/>
                <w:szCs w:val="24"/>
                <w:lang w:val="uk-UA"/>
              </w:rPr>
            </w:pPr>
          </w:p>
        </w:tc>
        <w:tc>
          <w:tcPr>
            <w:tcW w:w="1363" w:type="dxa"/>
            <w:vMerge/>
          </w:tcPr>
          <w:p w:rsidR="00CD195F" w:rsidRPr="00076E25" w:rsidRDefault="00CD195F" w:rsidP="00CD195F">
            <w:pPr>
              <w:pStyle w:val="TableParagraph"/>
              <w:spacing w:line="301" w:lineRule="exact"/>
              <w:ind w:left="134" w:right="127"/>
              <w:jc w:val="center"/>
              <w:rPr>
                <w:sz w:val="24"/>
                <w:szCs w:val="24"/>
                <w:lang w:val="uk-UA"/>
              </w:rPr>
            </w:pPr>
          </w:p>
        </w:tc>
        <w:tc>
          <w:tcPr>
            <w:tcW w:w="1421" w:type="dxa"/>
            <w:vMerge w:val="restart"/>
            <w:vAlign w:val="center"/>
          </w:tcPr>
          <w:p w:rsidR="00CD195F" w:rsidRPr="00076E25" w:rsidRDefault="00CD195F" w:rsidP="00CD195F">
            <w:pPr>
              <w:pStyle w:val="TableParagraph"/>
              <w:spacing w:line="301" w:lineRule="exact"/>
              <w:ind w:left="196" w:right="185"/>
              <w:jc w:val="center"/>
              <w:rPr>
                <w:sz w:val="24"/>
                <w:szCs w:val="24"/>
                <w:lang w:val="uk-UA"/>
              </w:rPr>
            </w:pPr>
            <w:r w:rsidRPr="00076E25">
              <w:rPr>
                <w:sz w:val="24"/>
                <w:szCs w:val="24"/>
                <w:lang w:val="uk-UA"/>
              </w:rPr>
              <w:t xml:space="preserve">КПКВК </w:t>
            </w:r>
          </w:p>
        </w:tc>
        <w:tc>
          <w:tcPr>
            <w:tcW w:w="3274" w:type="dxa"/>
            <w:gridSpan w:val="2"/>
            <w:tcBorders>
              <w:bottom w:val="nil"/>
            </w:tcBorders>
          </w:tcPr>
          <w:p w:rsidR="00CD195F" w:rsidRPr="00076E25" w:rsidRDefault="00CD195F" w:rsidP="009F0937">
            <w:pPr>
              <w:pStyle w:val="TableParagraph"/>
              <w:spacing w:line="301" w:lineRule="exact"/>
              <w:ind w:left="85" w:right="77"/>
              <w:jc w:val="center"/>
              <w:rPr>
                <w:sz w:val="24"/>
                <w:szCs w:val="24"/>
                <w:lang w:val="uk-UA"/>
              </w:rPr>
            </w:pPr>
            <w:r w:rsidRPr="00076E25">
              <w:rPr>
                <w:sz w:val="24"/>
                <w:szCs w:val="24"/>
                <w:lang w:val="uk-UA"/>
              </w:rPr>
              <w:t>Сума, грн.</w:t>
            </w:r>
          </w:p>
        </w:tc>
        <w:tc>
          <w:tcPr>
            <w:tcW w:w="2163" w:type="dxa"/>
            <w:vMerge/>
          </w:tcPr>
          <w:p w:rsidR="00CD195F" w:rsidRPr="00076E25" w:rsidRDefault="00CD195F" w:rsidP="009F0937">
            <w:pPr>
              <w:pStyle w:val="TableParagraph"/>
              <w:spacing w:line="301" w:lineRule="exact"/>
              <w:ind w:left="145" w:right="140"/>
              <w:jc w:val="center"/>
              <w:rPr>
                <w:sz w:val="24"/>
                <w:szCs w:val="24"/>
                <w:lang w:val="uk-UA"/>
              </w:rPr>
            </w:pPr>
          </w:p>
        </w:tc>
      </w:tr>
      <w:tr w:rsidR="00076E25" w:rsidRPr="00320EA2" w:rsidTr="00CD195F">
        <w:trPr>
          <w:trHeight w:val="321"/>
        </w:trPr>
        <w:tc>
          <w:tcPr>
            <w:tcW w:w="1305" w:type="dxa"/>
            <w:vMerge/>
            <w:tcBorders>
              <w:bottom w:val="nil"/>
            </w:tcBorders>
          </w:tcPr>
          <w:p w:rsidR="00CD195F" w:rsidRPr="00076E25" w:rsidRDefault="00CD195F" w:rsidP="00E05532">
            <w:pPr>
              <w:pStyle w:val="TableParagraph"/>
              <w:spacing w:line="301" w:lineRule="exact"/>
              <w:ind w:left="6"/>
              <w:jc w:val="center"/>
              <w:rPr>
                <w:sz w:val="24"/>
                <w:szCs w:val="24"/>
                <w:lang w:val="uk-UA"/>
              </w:rPr>
            </w:pPr>
          </w:p>
        </w:tc>
        <w:tc>
          <w:tcPr>
            <w:tcW w:w="1363" w:type="dxa"/>
            <w:vMerge/>
            <w:tcBorders>
              <w:bottom w:val="nil"/>
            </w:tcBorders>
          </w:tcPr>
          <w:p w:rsidR="00CD195F" w:rsidRPr="00076E25" w:rsidRDefault="00CD195F" w:rsidP="00CD195F">
            <w:pPr>
              <w:pStyle w:val="TableParagraph"/>
              <w:spacing w:line="301" w:lineRule="exact"/>
              <w:ind w:left="134" w:right="127"/>
              <w:jc w:val="center"/>
              <w:rPr>
                <w:sz w:val="24"/>
                <w:szCs w:val="24"/>
                <w:lang w:val="uk-UA"/>
              </w:rPr>
            </w:pPr>
          </w:p>
        </w:tc>
        <w:tc>
          <w:tcPr>
            <w:tcW w:w="1421" w:type="dxa"/>
            <w:vMerge/>
            <w:tcBorders>
              <w:bottom w:val="nil"/>
            </w:tcBorders>
          </w:tcPr>
          <w:p w:rsidR="00CD195F" w:rsidRPr="00076E25" w:rsidRDefault="00CD195F" w:rsidP="00CD195F">
            <w:pPr>
              <w:pStyle w:val="TableParagraph"/>
              <w:spacing w:line="301" w:lineRule="exact"/>
              <w:ind w:left="196" w:right="185"/>
              <w:jc w:val="center"/>
              <w:rPr>
                <w:sz w:val="24"/>
                <w:szCs w:val="24"/>
                <w:lang w:val="uk-UA"/>
              </w:rPr>
            </w:pPr>
          </w:p>
        </w:tc>
        <w:tc>
          <w:tcPr>
            <w:tcW w:w="1464" w:type="dxa"/>
            <w:tcBorders>
              <w:bottom w:val="nil"/>
            </w:tcBorders>
            <w:vAlign w:val="center"/>
          </w:tcPr>
          <w:p w:rsidR="00CD195F" w:rsidRPr="00076E25" w:rsidRDefault="00CD195F" w:rsidP="009F0937">
            <w:pPr>
              <w:pStyle w:val="TableParagraph"/>
              <w:spacing w:line="301" w:lineRule="exact"/>
              <w:ind w:left="103" w:right="100"/>
              <w:jc w:val="center"/>
              <w:rPr>
                <w:sz w:val="24"/>
                <w:szCs w:val="24"/>
                <w:lang w:val="uk-UA"/>
              </w:rPr>
            </w:pPr>
            <w:r w:rsidRPr="00076E25">
              <w:rPr>
                <w:sz w:val="24"/>
                <w:szCs w:val="24"/>
                <w:lang w:val="uk-UA"/>
              </w:rPr>
              <w:t>Всього</w:t>
            </w:r>
          </w:p>
        </w:tc>
        <w:tc>
          <w:tcPr>
            <w:tcW w:w="1810" w:type="dxa"/>
            <w:tcBorders>
              <w:bottom w:val="nil"/>
            </w:tcBorders>
            <w:vAlign w:val="center"/>
          </w:tcPr>
          <w:p w:rsidR="00CD195F" w:rsidRPr="00076E25" w:rsidRDefault="00CD195F" w:rsidP="009F0937">
            <w:pPr>
              <w:pStyle w:val="TableParagraph"/>
              <w:spacing w:line="301" w:lineRule="exact"/>
              <w:ind w:left="85" w:right="77"/>
              <w:jc w:val="center"/>
              <w:rPr>
                <w:sz w:val="24"/>
                <w:szCs w:val="24"/>
                <w:lang w:val="uk-UA"/>
              </w:rPr>
            </w:pPr>
            <w:r w:rsidRPr="00076E25">
              <w:rPr>
                <w:sz w:val="24"/>
                <w:szCs w:val="24"/>
                <w:lang w:val="uk-UA"/>
              </w:rPr>
              <w:t xml:space="preserve">в </w:t>
            </w:r>
            <w:proofErr w:type="spellStart"/>
            <w:r w:rsidRPr="00076E25">
              <w:rPr>
                <w:sz w:val="24"/>
                <w:szCs w:val="24"/>
                <w:lang w:val="uk-UA"/>
              </w:rPr>
              <w:t>т.ч</w:t>
            </w:r>
            <w:proofErr w:type="spellEnd"/>
            <w:r w:rsidRPr="00076E25">
              <w:rPr>
                <w:sz w:val="24"/>
                <w:szCs w:val="24"/>
                <w:lang w:val="uk-UA"/>
              </w:rPr>
              <w:t>. за напрямами використання коштів</w:t>
            </w:r>
          </w:p>
        </w:tc>
        <w:tc>
          <w:tcPr>
            <w:tcW w:w="2163" w:type="dxa"/>
            <w:vMerge/>
            <w:tcBorders>
              <w:bottom w:val="nil"/>
            </w:tcBorders>
          </w:tcPr>
          <w:p w:rsidR="00CD195F" w:rsidRPr="00076E25" w:rsidRDefault="00CD195F" w:rsidP="009F0937">
            <w:pPr>
              <w:pStyle w:val="TableParagraph"/>
              <w:spacing w:line="301" w:lineRule="exact"/>
              <w:ind w:left="145" w:right="140"/>
              <w:jc w:val="center"/>
              <w:rPr>
                <w:sz w:val="24"/>
                <w:szCs w:val="24"/>
                <w:lang w:val="uk-UA"/>
              </w:rPr>
            </w:pPr>
          </w:p>
        </w:tc>
      </w:tr>
      <w:tr w:rsidR="00076E25" w:rsidRPr="00320EA2" w:rsidTr="00CD195F">
        <w:trPr>
          <w:trHeight w:val="321"/>
        </w:trPr>
        <w:tc>
          <w:tcPr>
            <w:tcW w:w="1305" w:type="dxa"/>
            <w:tcBorders>
              <w:top w:val="nil"/>
              <w:bottom w:val="nil"/>
            </w:tcBorders>
          </w:tcPr>
          <w:p w:rsidR="00CD195F" w:rsidRPr="00076E25" w:rsidRDefault="00CD195F" w:rsidP="009F0937">
            <w:pPr>
              <w:pStyle w:val="TableParagraph"/>
              <w:spacing w:line="302" w:lineRule="exact"/>
              <w:ind w:left="84" w:right="81"/>
              <w:jc w:val="center"/>
              <w:rPr>
                <w:sz w:val="28"/>
                <w:lang w:val="uk-UA"/>
              </w:rPr>
            </w:pPr>
          </w:p>
        </w:tc>
        <w:tc>
          <w:tcPr>
            <w:tcW w:w="1363" w:type="dxa"/>
            <w:tcBorders>
              <w:top w:val="nil"/>
              <w:bottom w:val="nil"/>
            </w:tcBorders>
          </w:tcPr>
          <w:p w:rsidR="00CD195F" w:rsidRPr="00076E25" w:rsidRDefault="00CD195F" w:rsidP="009F0937">
            <w:pPr>
              <w:pStyle w:val="TableParagraph"/>
              <w:spacing w:line="302" w:lineRule="exact"/>
              <w:ind w:left="135" w:right="127"/>
              <w:jc w:val="center"/>
              <w:rPr>
                <w:sz w:val="28"/>
                <w:lang w:val="uk-UA"/>
              </w:rPr>
            </w:pPr>
          </w:p>
        </w:tc>
        <w:tc>
          <w:tcPr>
            <w:tcW w:w="1421" w:type="dxa"/>
            <w:tcBorders>
              <w:top w:val="nil"/>
              <w:bottom w:val="nil"/>
            </w:tcBorders>
          </w:tcPr>
          <w:p w:rsidR="00CD195F" w:rsidRPr="00076E25" w:rsidRDefault="00CD195F" w:rsidP="009F0937">
            <w:pPr>
              <w:pStyle w:val="TableParagraph"/>
              <w:spacing w:line="302" w:lineRule="exact"/>
              <w:ind w:left="195" w:right="185"/>
              <w:jc w:val="center"/>
              <w:rPr>
                <w:sz w:val="28"/>
                <w:lang w:val="uk-UA"/>
              </w:rPr>
            </w:pPr>
          </w:p>
        </w:tc>
        <w:tc>
          <w:tcPr>
            <w:tcW w:w="1464" w:type="dxa"/>
            <w:tcBorders>
              <w:top w:val="nil"/>
              <w:bottom w:val="nil"/>
            </w:tcBorders>
          </w:tcPr>
          <w:p w:rsidR="00CD195F" w:rsidRPr="00076E25" w:rsidRDefault="00CD195F" w:rsidP="009F0937">
            <w:pPr>
              <w:pStyle w:val="TableParagraph"/>
              <w:spacing w:line="302" w:lineRule="exact"/>
              <w:ind w:left="108" w:right="100"/>
              <w:jc w:val="center"/>
              <w:rPr>
                <w:sz w:val="28"/>
                <w:lang w:val="uk-UA"/>
              </w:rPr>
            </w:pPr>
          </w:p>
        </w:tc>
        <w:tc>
          <w:tcPr>
            <w:tcW w:w="1810" w:type="dxa"/>
            <w:tcBorders>
              <w:top w:val="nil"/>
              <w:bottom w:val="nil"/>
            </w:tcBorders>
          </w:tcPr>
          <w:p w:rsidR="00CD195F" w:rsidRPr="00076E25" w:rsidRDefault="00CD195F" w:rsidP="009F0937">
            <w:pPr>
              <w:pStyle w:val="TableParagraph"/>
              <w:spacing w:line="302" w:lineRule="exact"/>
              <w:ind w:left="83" w:right="77"/>
              <w:jc w:val="center"/>
              <w:rPr>
                <w:sz w:val="28"/>
                <w:lang w:val="uk-UA"/>
              </w:rPr>
            </w:pPr>
          </w:p>
        </w:tc>
        <w:tc>
          <w:tcPr>
            <w:tcW w:w="2163" w:type="dxa"/>
            <w:tcBorders>
              <w:top w:val="nil"/>
              <w:bottom w:val="nil"/>
            </w:tcBorders>
          </w:tcPr>
          <w:p w:rsidR="00CD195F" w:rsidRPr="00076E25" w:rsidRDefault="00CD195F" w:rsidP="009F0937">
            <w:pPr>
              <w:pStyle w:val="TableParagraph"/>
              <w:spacing w:line="302" w:lineRule="exact"/>
              <w:ind w:left="145" w:right="135"/>
              <w:jc w:val="center"/>
              <w:rPr>
                <w:sz w:val="28"/>
                <w:lang w:val="uk-UA"/>
              </w:rPr>
            </w:pPr>
          </w:p>
        </w:tc>
      </w:tr>
      <w:tr w:rsidR="00076E25" w:rsidRPr="00320EA2" w:rsidTr="00CD195F">
        <w:trPr>
          <w:trHeight w:val="321"/>
        </w:trPr>
        <w:tc>
          <w:tcPr>
            <w:tcW w:w="1305" w:type="dxa"/>
          </w:tcPr>
          <w:p w:rsidR="00CD195F" w:rsidRPr="00076E25" w:rsidRDefault="00CD195F" w:rsidP="009F0937">
            <w:pPr>
              <w:pStyle w:val="TableParagraph"/>
              <w:rPr>
                <w:sz w:val="24"/>
                <w:lang w:val="uk-UA"/>
              </w:rPr>
            </w:pPr>
          </w:p>
        </w:tc>
        <w:tc>
          <w:tcPr>
            <w:tcW w:w="1363" w:type="dxa"/>
          </w:tcPr>
          <w:p w:rsidR="00CD195F" w:rsidRPr="00076E25" w:rsidRDefault="00CD195F" w:rsidP="009F0937">
            <w:pPr>
              <w:pStyle w:val="TableParagraph"/>
              <w:rPr>
                <w:sz w:val="24"/>
                <w:lang w:val="uk-UA"/>
              </w:rPr>
            </w:pPr>
          </w:p>
        </w:tc>
        <w:tc>
          <w:tcPr>
            <w:tcW w:w="1421" w:type="dxa"/>
          </w:tcPr>
          <w:p w:rsidR="00CD195F" w:rsidRPr="00076E25" w:rsidRDefault="00CD195F" w:rsidP="009F0937">
            <w:pPr>
              <w:pStyle w:val="TableParagraph"/>
              <w:rPr>
                <w:sz w:val="24"/>
                <w:lang w:val="uk-UA"/>
              </w:rPr>
            </w:pPr>
          </w:p>
        </w:tc>
        <w:tc>
          <w:tcPr>
            <w:tcW w:w="1464" w:type="dxa"/>
          </w:tcPr>
          <w:p w:rsidR="00CD195F" w:rsidRPr="00076E25" w:rsidRDefault="00CD195F" w:rsidP="009F0937">
            <w:pPr>
              <w:pStyle w:val="TableParagraph"/>
              <w:rPr>
                <w:sz w:val="24"/>
                <w:lang w:val="uk-UA"/>
              </w:rPr>
            </w:pPr>
          </w:p>
        </w:tc>
        <w:tc>
          <w:tcPr>
            <w:tcW w:w="1810" w:type="dxa"/>
          </w:tcPr>
          <w:p w:rsidR="00CD195F" w:rsidRPr="00076E25" w:rsidRDefault="00CD195F" w:rsidP="009F0937">
            <w:pPr>
              <w:pStyle w:val="TableParagraph"/>
              <w:rPr>
                <w:sz w:val="24"/>
                <w:lang w:val="uk-UA"/>
              </w:rPr>
            </w:pPr>
          </w:p>
        </w:tc>
        <w:tc>
          <w:tcPr>
            <w:tcW w:w="2163" w:type="dxa"/>
          </w:tcPr>
          <w:p w:rsidR="00CD195F" w:rsidRPr="00076E25" w:rsidRDefault="00CD195F" w:rsidP="009F0937">
            <w:pPr>
              <w:pStyle w:val="TableParagraph"/>
              <w:rPr>
                <w:sz w:val="24"/>
                <w:lang w:val="uk-UA"/>
              </w:rPr>
            </w:pPr>
          </w:p>
        </w:tc>
      </w:tr>
      <w:tr w:rsidR="00CD195F" w:rsidRPr="00076E25" w:rsidTr="00CD195F">
        <w:trPr>
          <w:trHeight w:val="321"/>
        </w:trPr>
        <w:tc>
          <w:tcPr>
            <w:tcW w:w="1305" w:type="dxa"/>
          </w:tcPr>
          <w:p w:rsidR="00CD195F" w:rsidRPr="00076E25" w:rsidRDefault="00CD195F" w:rsidP="009F0937">
            <w:pPr>
              <w:pStyle w:val="TableParagraph"/>
              <w:spacing w:line="301" w:lineRule="exact"/>
              <w:ind w:left="90" w:right="81"/>
              <w:jc w:val="center"/>
              <w:rPr>
                <w:sz w:val="24"/>
                <w:szCs w:val="24"/>
                <w:lang w:val="uk-UA"/>
              </w:rPr>
            </w:pPr>
            <w:r w:rsidRPr="00076E25">
              <w:rPr>
                <w:sz w:val="24"/>
                <w:szCs w:val="24"/>
                <w:lang w:val="uk-UA"/>
              </w:rPr>
              <w:t>Всього:</w:t>
            </w:r>
          </w:p>
        </w:tc>
        <w:tc>
          <w:tcPr>
            <w:tcW w:w="1363" w:type="dxa"/>
          </w:tcPr>
          <w:p w:rsidR="00CD195F" w:rsidRPr="00076E25" w:rsidRDefault="00CD195F" w:rsidP="009F0937">
            <w:pPr>
              <w:pStyle w:val="TableParagraph"/>
              <w:rPr>
                <w:sz w:val="24"/>
                <w:szCs w:val="24"/>
                <w:lang w:val="uk-UA"/>
              </w:rPr>
            </w:pPr>
          </w:p>
        </w:tc>
        <w:tc>
          <w:tcPr>
            <w:tcW w:w="1421" w:type="dxa"/>
          </w:tcPr>
          <w:p w:rsidR="00CD195F" w:rsidRPr="00076E25" w:rsidRDefault="00CD195F" w:rsidP="009F0937">
            <w:pPr>
              <w:pStyle w:val="TableParagraph"/>
              <w:rPr>
                <w:sz w:val="24"/>
                <w:szCs w:val="24"/>
                <w:lang w:val="uk-UA"/>
              </w:rPr>
            </w:pPr>
          </w:p>
        </w:tc>
        <w:tc>
          <w:tcPr>
            <w:tcW w:w="1464" w:type="dxa"/>
          </w:tcPr>
          <w:p w:rsidR="00CD195F" w:rsidRPr="00076E25" w:rsidRDefault="00CD195F" w:rsidP="009F0937">
            <w:pPr>
              <w:pStyle w:val="TableParagraph"/>
              <w:rPr>
                <w:sz w:val="24"/>
                <w:szCs w:val="24"/>
                <w:lang w:val="uk-UA"/>
              </w:rPr>
            </w:pPr>
          </w:p>
        </w:tc>
        <w:tc>
          <w:tcPr>
            <w:tcW w:w="1810" w:type="dxa"/>
          </w:tcPr>
          <w:p w:rsidR="00CD195F" w:rsidRPr="00076E25" w:rsidRDefault="00CD195F" w:rsidP="009F0937">
            <w:pPr>
              <w:pStyle w:val="TableParagraph"/>
              <w:rPr>
                <w:sz w:val="24"/>
                <w:szCs w:val="24"/>
                <w:lang w:val="uk-UA"/>
              </w:rPr>
            </w:pPr>
          </w:p>
        </w:tc>
        <w:tc>
          <w:tcPr>
            <w:tcW w:w="2163" w:type="dxa"/>
          </w:tcPr>
          <w:p w:rsidR="00CD195F" w:rsidRPr="00076E25" w:rsidRDefault="00CD195F" w:rsidP="009F0937">
            <w:pPr>
              <w:pStyle w:val="TableParagraph"/>
              <w:rPr>
                <w:sz w:val="24"/>
                <w:szCs w:val="24"/>
                <w:lang w:val="uk-UA"/>
              </w:rPr>
            </w:pPr>
          </w:p>
        </w:tc>
      </w:tr>
    </w:tbl>
    <w:p w:rsidR="001F31EF" w:rsidRPr="00076E25" w:rsidRDefault="001F31EF" w:rsidP="001F31EF">
      <w:pPr>
        <w:pStyle w:val="a3"/>
        <w:rPr>
          <w:sz w:val="20"/>
          <w:lang w:val="uk-UA"/>
        </w:rPr>
      </w:pPr>
    </w:p>
    <w:p w:rsidR="001F31EF" w:rsidRPr="00076E25" w:rsidRDefault="001F31EF" w:rsidP="001F31EF">
      <w:pPr>
        <w:pStyle w:val="a3"/>
        <w:rPr>
          <w:sz w:val="20"/>
          <w:lang w:val="uk-UA"/>
        </w:rPr>
      </w:pPr>
    </w:p>
    <w:p w:rsidR="001F31EF" w:rsidRPr="00076E25" w:rsidRDefault="001F31EF" w:rsidP="001F31EF">
      <w:pPr>
        <w:pStyle w:val="a3"/>
        <w:spacing w:before="205" w:line="322" w:lineRule="exact"/>
        <w:ind w:left="219"/>
        <w:rPr>
          <w:lang w:val="uk-UA"/>
        </w:rPr>
      </w:pPr>
      <w:r w:rsidRPr="00076E25">
        <w:rPr>
          <w:noProof/>
          <w:lang w:val="ru-RU" w:eastAsia="ru-RU"/>
        </w:rPr>
        <mc:AlternateContent>
          <mc:Choice Requires="wps">
            <w:drawing>
              <wp:anchor distT="0" distB="0" distL="114300" distR="114300" simplePos="0" relativeHeight="251660288" behindDoc="0" locked="0" layoutInCell="1" allowOverlap="1" wp14:anchorId="3C216D31" wp14:editId="6966D5A7">
                <wp:simplePos x="0" y="0"/>
                <wp:positionH relativeFrom="page">
                  <wp:posOffset>5574665</wp:posOffset>
                </wp:positionH>
                <wp:positionV relativeFrom="paragraph">
                  <wp:posOffset>330835</wp:posOffset>
                </wp:positionV>
                <wp:extent cx="1508760" cy="1270"/>
                <wp:effectExtent l="12065" t="9525" r="1270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60" cy="1270"/>
                        </a:xfrm>
                        <a:custGeom>
                          <a:avLst/>
                          <a:gdLst>
                            <a:gd name="T0" fmla="+- 0 8779 8779"/>
                            <a:gd name="T1" fmla="*/ T0 w 2376"/>
                            <a:gd name="T2" fmla="+- 0 10032 8779"/>
                            <a:gd name="T3" fmla="*/ T2 w 2376"/>
                            <a:gd name="T4" fmla="+- 0 10036 8779"/>
                            <a:gd name="T5" fmla="*/ T4 w 2376"/>
                            <a:gd name="T6" fmla="+- 0 10872 8779"/>
                            <a:gd name="T7" fmla="*/ T6 w 2376"/>
                            <a:gd name="T8" fmla="+- 0 10876 8779"/>
                            <a:gd name="T9" fmla="*/ T8 w 2376"/>
                            <a:gd name="T10" fmla="+- 0 11155 8779"/>
                            <a:gd name="T11" fmla="*/ T10 w 2376"/>
                          </a:gdLst>
                          <a:ahLst/>
                          <a:cxnLst>
                            <a:cxn ang="0">
                              <a:pos x="T1" y="0"/>
                            </a:cxn>
                            <a:cxn ang="0">
                              <a:pos x="T3" y="0"/>
                            </a:cxn>
                            <a:cxn ang="0">
                              <a:pos x="T5" y="0"/>
                            </a:cxn>
                            <a:cxn ang="0">
                              <a:pos x="T7" y="0"/>
                            </a:cxn>
                            <a:cxn ang="0">
                              <a:pos x="T9" y="0"/>
                            </a:cxn>
                            <a:cxn ang="0">
                              <a:pos x="T11" y="0"/>
                            </a:cxn>
                          </a:cxnLst>
                          <a:rect l="0" t="0" r="r" b="b"/>
                          <a:pathLst>
                            <a:path w="2376">
                              <a:moveTo>
                                <a:pt x="0" y="0"/>
                              </a:moveTo>
                              <a:lnTo>
                                <a:pt x="1253" y="0"/>
                              </a:lnTo>
                              <a:moveTo>
                                <a:pt x="1257" y="0"/>
                              </a:moveTo>
                              <a:lnTo>
                                <a:pt x="2093" y="0"/>
                              </a:lnTo>
                              <a:moveTo>
                                <a:pt x="2097" y="0"/>
                              </a:moveTo>
                              <a:lnTo>
                                <a:pt x="2376" y="0"/>
                              </a:lnTo>
                            </a:path>
                          </a:pathLst>
                        </a:custGeom>
                        <a:noFill/>
                        <a:ln w="70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93F7" id="AutoShape 2" o:spid="_x0000_s1026" style="position:absolute;margin-left:438.95pt;margin-top:26.05pt;width:118.8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" path="m,l1253,t4,l2093,t4,l2376,e" filled="f" strokeweight=".19639mm">
                <v:path arrowok="t" o:connecttype="custom" o:connectlocs="0,0;795655,0;798195,0;1329055,0;1331595,0;1508760,0" o:connectangles="0,0,0,0,0,0"/>
                <w10:wrap anchorx="page"/>
              </v:shape>
            </w:pict>
          </mc:Fallback>
        </mc:AlternateContent>
      </w:r>
      <w:r w:rsidR="001505A7" w:rsidRPr="00076E25">
        <w:rPr>
          <w:lang w:val="uk-UA"/>
        </w:rPr>
        <w:t xml:space="preserve"> </w:t>
      </w:r>
      <w:r w:rsidR="0081588D" w:rsidRPr="00076E25">
        <w:rPr>
          <w:lang w:val="uk-UA"/>
        </w:rPr>
        <w:t>Керів</w:t>
      </w:r>
      <w:r w:rsidR="001505A7" w:rsidRPr="00076E25">
        <w:rPr>
          <w:lang w:val="uk-UA"/>
        </w:rPr>
        <w:t>ник департаменту (управління/відділу)</w:t>
      </w:r>
    </w:p>
    <w:p w:rsidR="001F31EF" w:rsidRPr="00076E25" w:rsidRDefault="001F31EF" w:rsidP="001F31EF">
      <w:pPr>
        <w:pStyle w:val="a3"/>
        <w:ind w:right="654"/>
        <w:jc w:val="right"/>
        <w:rPr>
          <w:sz w:val="24"/>
          <w:szCs w:val="24"/>
          <w:lang w:val="uk-UA"/>
        </w:rPr>
      </w:pPr>
      <w:r w:rsidRPr="00076E25">
        <w:rPr>
          <w:w w:val="95"/>
          <w:sz w:val="24"/>
          <w:szCs w:val="24"/>
          <w:lang w:val="uk-UA"/>
        </w:rPr>
        <w:t>(підпис)</w:t>
      </w:r>
    </w:p>
    <w:p w:rsidR="001F31EF" w:rsidRPr="00076E25" w:rsidRDefault="001F31EF" w:rsidP="001F31EF">
      <w:pPr>
        <w:pStyle w:val="a3"/>
        <w:rPr>
          <w:sz w:val="20"/>
          <w:lang w:val="uk-UA"/>
        </w:rPr>
      </w:pPr>
    </w:p>
    <w:p w:rsidR="001F31EF" w:rsidRPr="00076E25" w:rsidRDefault="001F31EF" w:rsidP="001F31EF">
      <w:pPr>
        <w:pStyle w:val="a3"/>
        <w:rPr>
          <w:sz w:val="20"/>
          <w:lang w:val="uk-UA"/>
        </w:rPr>
      </w:pPr>
    </w:p>
    <w:p w:rsidR="001F31EF" w:rsidRPr="00076E25" w:rsidRDefault="001F31EF" w:rsidP="001F31EF">
      <w:pPr>
        <w:pStyle w:val="a3"/>
        <w:rPr>
          <w:sz w:val="20"/>
          <w:lang w:val="uk-UA"/>
        </w:rPr>
      </w:pPr>
    </w:p>
    <w:p w:rsidR="001F31EF" w:rsidRPr="00076E25" w:rsidRDefault="001F31EF" w:rsidP="001F31EF">
      <w:pPr>
        <w:pStyle w:val="a3"/>
        <w:rPr>
          <w:sz w:val="20"/>
          <w:lang w:val="uk-UA"/>
        </w:rPr>
      </w:pPr>
    </w:p>
    <w:p w:rsidR="001505A7" w:rsidRPr="00076E25" w:rsidRDefault="001505A7" w:rsidP="001F31EF">
      <w:pPr>
        <w:pStyle w:val="a3"/>
        <w:rPr>
          <w:sz w:val="20"/>
          <w:lang w:val="uk-UA"/>
        </w:rPr>
      </w:pPr>
    </w:p>
    <w:p w:rsidR="001505A7" w:rsidRPr="00076E25" w:rsidRDefault="001505A7" w:rsidP="001F31EF">
      <w:pPr>
        <w:pStyle w:val="a3"/>
        <w:rPr>
          <w:sz w:val="20"/>
          <w:lang w:val="uk-UA"/>
        </w:rPr>
      </w:pPr>
    </w:p>
    <w:p w:rsidR="001505A7" w:rsidRPr="00076E25" w:rsidRDefault="001505A7" w:rsidP="001F31EF">
      <w:pPr>
        <w:pStyle w:val="a3"/>
        <w:rPr>
          <w:sz w:val="20"/>
          <w:lang w:val="uk-UA"/>
        </w:rPr>
      </w:pPr>
    </w:p>
    <w:p w:rsidR="001505A7" w:rsidRPr="00076E25" w:rsidRDefault="001505A7" w:rsidP="001F31EF">
      <w:pPr>
        <w:pStyle w:val="a3"/>
        <w:rPr>
          <w:sz w:val="20"/>
          <w:lang w:val="uk-UA"/>
        </w:rPr>
      </w:pPr>
    </w:p>
    <w:p w:rsidR="001505A7" w:rsidRPr="00076E25" w:rsidRDefault="001505A7" w:rsidP="001F31EF">
      <w:pPr>
        <w:pStyle w:val="a3"/>
        <w:rPr>
          <w:sz w:val="20"/>
          <w:lang w:val="uk-UA"/>
        </w:rPr>
      </w:pPr>
    </w:p>
    <w:p w:rsidR="001505A7" w:rsidRPr="00076E25" w:rsidRDefault="001505A7" w:rsidP="001F31EF">
      <w:pPr>
        <w:pStyle w:val="a3"/>
        <w:rPr>
          <w:sz w:val="20"/>
          <w:lang w:val="uk-UA"/>
        </w:rPr>
      </w:pPr>
    </w:p>
    <w:p w:rsidR="001505A7" w:rsidRPr="00076E25" w:rsidRDefault="001505A7" w:rsidP="001F31EF">
      <w:pPr>
        <w:pStyle w:val="a3"/>
        <w:rPr>
          <w:sz w:val="20"/>
          <w:lang w:val="uk-UA"/>
        </w:rPr>
      </w:pPr>
    </w:p>
    <w:p w:rsidR="001505A7" w:rsidRPr="00076E25" w:rsidRDefault="001505A7" w:rsidP="001F31EF">
      <w:pPr>
        <w:pStyle w:val="a3"/>
        <w:rPr>
          <w:sz w:val="20"/>
          <w:lang w:val="uk-UA"/>
        </w:rPr>
      </w:pPr>
    </w:p>
    <w:p w:rsidR="001505A7" w:rsidRPr="00076E25" w:rsidRDefault="001505A7" w:rsidP="001F31EF">
      <w:pPr>
        <w:pStyle w:val="a3"/>
        <w:rPr>
          <w:sz w:val="20"/>
          <w:lang w:val="uk-UA"/>
        </w:rPr>
      </w:pPr>
    </w:p>
    <w:p w:rsidR="001505A7" w:rsidRPr="00076E25" w:rsidRDefault="001505A7" w:rsidP="001F31EF">
      <w:pPr>
        <w:pStyle w:val="a3"/>
        <w:rPr>
          <w:sz w:val="20"/>
          <w:lang w:val="uk-UA"/>
        </w:rPr>
      </w:pPr>
    </w:p>
    <w:p w:rsidR="001F31EF" w:rsidRPr="00076E25" w:rsidRDefault="001F31EF" w:rsidP="001F31EF">
      <w:pPr>
        <w:pStyle w:val="a3"/>
        <w:spacing w:before="9"/>
        <w:rPr>
          <w:sz w:val="18"/>
          <w:lang w:val="uk-UA"/>
        </w:rPr>
      </w:pPr>
    </w:p>
    <w:p w:rsidR="001505A7" w:rsidRPr="00076E25" w:rsidRDefault="001505A7" w:rsidP="001505A7">
      <w:pPr>
        <w:pStyle w:val="a3"/>
        <w:tabs>
          <w:tab w:val="left" w:pos="7768"/>
        </w:tabs>
        <w:spacing w:before="254"/>
        <w:ind w:left="219"/>
        <w:rPr>
          <w:lang w:val="uk-UA"/>
        </w:rPr>
      </w:pPr>
      <w:r w:rsidRPr="00076E25">
        <w:rPr>
          <w:lang w:val="uk-UA"/>
        </w:rPr>
        <w:t>Сумський міський</w:t>
      </w:r>
      <w:r w:rsidRPr="00076E25">
        <w:rPr>
          <w:spacing w:val="-3"/>
          <w:lang w:val="uk-UA"/>
        </w:rPr>
        <w:t xml:space="preserve"> </w:t>
      </w:r>
      <w:r w:rsidRPr="00076E25">
        <w:rPr>
          <w:lang w:val="uk-UA"/>
        </w:rPr>
        <w:t>голова</w:t>
      </w:r>
      <w:r w:rsidRPr="00076E25">
        <w:rPr>
          <w:lang w:val="uk-UA"/>
        </w:rPr>
        <w:tab/>
        <w:t>О.М. Лисенко</w:t>
      </w:r>
    </w:p>
    <w:p w:rsidR="001505A7" w:rsidRPr="00076E25" w:rsidRDefault="001505A7" w:rsidP="001505A7">
      <w:pPr>
        <w:pStyle w:val="a3"/>
        <w:spacing w:before="11"/>
        <w:rPr>
          <w:sz w:val="27"/>
          <w:lang w:val="uk-UA"/>
        </w:rPr>
      </w:pPr>
    </w:p>
    <w:p w:rsidR="001505A7" w:rsidRPr="00076E25" w:rsidRDefault="001505A7" w:rsidP="001505A7">
      <w:pPr>
        <w:pStyle w:val="a3"/>
        <w:spacing w:before="11"/>
        <w:rPr>
          <w:sz w:val="27"/>
          <w:lang w:val="uk-UA"/>
        </w:rPr>
      </w:pPr>
    </w:p>
    <w:p w:rsidR="001505A7" w:rsidRPr="00076E25" w:rsidRDefault="001505A7" w:rsidP="001505A7">
      <w:pPr>
        <w:pStyle w:val="a3"/>
        <w:tabs>
          <w:tab w:val="left" w:pos="1763"/>
          <w:tab w:val="left" w:pos="3358"/>
        </w:tabs>
        <w:ind w:left="219" w:right="6709"/>
        <w:rPr>
          <w:sz w:val="24"/>
          <w:szCs w:val="24"/>
          <w:lang w:val="uk-UA"/>
        </w:rPr>
      </w:pPr>
      <w:r w:rsidRPr="00076E25">
        <w:rPr>
          <w:sz w:val="24"/>
          <w:szCs w:val="24"/>
          <w:lang w:val="uk-UA"/>
        </w:rPr>
        <w:t>Виконавець : Липова С.</w:t>
      </w:r>
      <w:r w:rsidRPr="00076E25">
        <w:rPr>
          <w:spacing w:val="-14"/>
          <w:sz w:val="24"/>
          <w:szCs w:val="24"/>
          <w:lang w:val="uk-UA"/>
        </w:rPr>
        <w:t xml:space="preserve"> </w:t>
      </w:r>
      <w:r w:rsidRPr="00076E25">
        <w:rPr>
          <w:sz w:val="24"/>
          <w:szCs w:val="24"/>
          <w:lang w:val="uk-UA"/>
        </w:rPr>
        <w:t>А.</w:t>
      </w:r>
    </w:p>
    <w:p w:rsidR="001505A7" w:rsidRPr="00076E25" w:rsidRDefault="001505A7" w:rsidP="001505A7">
      <w:pPr>
        <w:pStyle w:val="a3"/>
        <w:tabs>
          <w:tab w:val="left" w:pos="1763"/>
          <w:tab w:val="left" w:pos="3358"/>
        </w:tabs>
        <w:ind w:left="219" w:right="6709"/>
        <w:rPr>
          <w:lang w:val="uk-UA"/>
        </w:rPr>
      </w:pPr>
    </w:p>
    <w:p w:rsidR="009C284C" w:rsidRPr="00076E25" w:rsidRDefault="001505A7" w:rsidP="00D26CCC">
      <w:pPr>
        <w:pStyle w:val="a3"/>
        <w:tabs>
          <w:tab w:val="left" w:pos="1763"/>
          <w:tab w:val="left" w:pos="3358"/>
        </w:tabs>
        <w:ind w:right="6709"/>
      </w:pPr>
      <w:r w:rsidRPr="00076E25">
        <w:rPr>
          <w:lang w:val="uk-UA"/>
        </w:rPr>
        <w:t xml:space="preserve">    ________</w:t>
      </w:r>
    </w:p>
    <w:sectPr w:rsidR="009C284C" w:rsidRPr="00076E25">
      <w:pgSz w:w="11900" w:h="16840"/>
      <w:pgMar w:top="1060" w:right="6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213D5"/>
    <w:multiLevelType w:val="multilevel"/>
    <w:tmpl w:val="2A2E6AEE"/>
    <w:lvl w:ilvl="0">
      <w:start w:val="3"/>
      <w:numFmt w:val="decimal"/>
      <w:lvlText w:val="%1"/>
      <w:lvlJc w:val="left"/>
      <w:pPr>
        <w:ind w:left="1418" w:hanging="495"/>
      </w:pPr>
      <w:rPr>
        <w:rFonts w:hint="default"/>
      </w:rPr>
    </w:lvl>
    <w:lvl w:ilvl="1">
      <w:start w:val="1"/>
      <w:numFmt w:val="decimal"/>
      <w:lvlText w:val="%1.%2."/>
      <w:lvlJc w:val="left"/>
      <w:pPr>
        <w:ind w:left="1418" w:hanging="495"/>
      </w:pPr>
      <w:rPr>
        <w:rFonts w:ascii="Times New Roman" w:eastAsia="Times New Roman" w:hAnsi="Times New Roman" w:cs="Times New Roman" w:hint="default"/>
        <w:color w:val="auto"/>
        <w:w w:val="99"/>
        <w:sz w:val="28"/>
        <w:szCs w:val="28"/>
      </w:rPr>
    </w:lvl>
    <w:lvl w:ilvl="2">
      <w:numFmt w:val="bullet"/>
      <w:lvlText w:val="•"/>
      <w:lvlJc w:val="left"/>
      <w:pPr>
        <w:ind w:left="3160" w:hanging="495"/>
      </w:pPr>
      <w:rPr>
        <w:rFonts w:hint="default"/>
      </w:rPr>
    </w:lvl>
    <w:lvl w:ilvl="3">
      <w:numFmt w:val="bullet"/>
      <w:lvlText w:val="•"/>
      <w:lvlJc w:val="left"/>
      <w:pPr>
        <w:ind w:left="4030" w:hanging="495"/>
      </w:pPr>
      <w:rPr>
        <w:rFonts w:hint="default"/>
      </w:rPr>
    </w:lvl>
    <w:lvl w:ilvl="4">
      <w:numFmt w:val="bullet"/>
      <w:lvlText w:val="•"/>
      <w:lvlJc w:val="left"/>
      <w:pPr>
        <w:ind w:left="4900" w:hanging="495"/>
      </w:pPr>
      <w:rPr>
        <w:rFonts w:hint="default"/>
      </w:rPr>
    </w:lvl>
    <w:lvl w:ilvl="5">
      <w:numFmt w:val="bullet"/>
      <w:lvlText w:val="•"/>
      <w:lvlJc w:val="left"/>
      <w:pPr>
        <w:ind w:left="5770" w:hanging="495"/>
      </w:pPr>
      <w:rPr>
        <w:rFonts w:hint="default"/>
      </w:rPr>
    </w:lvl>
    <w:lvl w:ilvl="6">
      <w:numFmt w:val="bullet"/>
      <w:lvlText w:val="•"/>
      <w:lvlJc w:val="left"/>
      <w:pPr>
        <w:ind w:left="6640" w:hanging="495"/>
      </w:pPr>
      <w:rPr>
        <w:rFonts w:hint="default"/>
      </w:rPr>
    </w:lvl>
    <w:lvl w:ilvl="7">
      <w:numFmt w:val="bullet"/>
      <w:lvlText w:val="•"/>
      <w:lvlJc w:val="left"/>
      <w:pPr>
        <w:ind w:left="7510" w:hanging="495"/>
      </w:pPr>
      <w:rPr>
        <w:rFonts w:hint="default"/>
      </w:rPr>
    </w:lvl>
    <w:lvl w:ilvl="8">
      <w:numFmt w:val="bullet"/>
      <w:lvlText w:val="•"/>
      <w:lvlJc w:val="left"/>
      <w:pPr>
        <w:ind w:left="8380" w:hanging="495"/>
      </w:pPr>
      <w:rPr>
        <w:rFonts w:hint="default"/>
      </w:rPr>
    </w:lvl>
  </w:abstractNum>
  <w:abstractNum w:abstractNumId="1" w15:restartNumberingAfterBreak="0">
    <w:nsid w:val="4B1F3BCA"/>
    <w:multiLevelType w:val="multilevel"/>
    <w:tmpl w:val="F0048044"/>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75C4261A"/>
    <w:multiLevelType w:val="multilevel"/>
    <w:tmpl w:val="F4842040"/>
    <w:lvl w:ilvl="0">
      <w:start w:val="1"/>
      <w:numFmt w:val="decimal"/>
      <w:lvlText w:val="%1"/>
      <w:lvlJc w:val="left"/>
      <w:pPr>
        <w:ind w:left="219" w:hanging="514"/>
      </w:pPr>
      <w:rPr>
        <w:rFonts w:hint="default"/>
      </w:rPr>
    </w:lvl>
    <w:lvl w:ilvl="1">
      <w:start w:val="1"/>
      <w:numFmt w:val="decimal"/>
      <w:lvlText w:val="%1.%2."/>
      <w:lvlJc w:val="left"/>
      <w:pPr>
        <w:ind w:left="514" w:hanging="514"/>
      </w:pPr>
      <w:rPr>
        <w:rFonts w:ascii="Times New Roman" w:eastAsia="Times New Roman" w:hAnsi="Times New Roman" w:cs="Times New Roman" w:hint="default"/>
        <w:color w:val="333333"/>
        <w:w w:val="99"/>
        <w:sz w:val="28"/>
        <w:szCs w:val="28"/>
      </w:rPr>
    </w:lvl>
    <w:lvl w:ilvl="2">
      <w:start w:val="1"/>
      <w:numFmt w:val="decimal"/>
      <w:lvlText w:val="%1.%2.%3."/>
      <w:lvlJc w:val="left"/>
      <w:pPr>
        <w:ind w:left="219" w:hanging="749"/>
      </w:pPr>
      <w:rPr>
        <w:rFonts w:ascii="Times New Roman" w:eastAsia="Times New Roman" w:hAnsi="Times New Roman" w:cs="Times New Roman" w:hint="default"/>
        <w:color w:val="333333"/>
        <w:w w:val="99"/>
        <w:sz w:val="28"/>
        <w:szCs w:val="28"/>
      </w:rPr>
    </w:lvl>
    <w:lvl w:ilvl="3">
      <w:numFmt w:val="bullet"/>
      <w:lvlText w:val="•"/>
      <w:lvlJc w:val="left"/>
      <w:pPr>
        <w:ind w:left="3190" w:hanging="749"/>
      </w:pPr>
      <w:rPr>
        <w:rFonts w:hint="default"/>
      </w:rPr>
    </w:lvl>
    <w:lvl w:ilvl="4">
      <w:numFmt w:val="bullet"/>
      <w:lvlText w:val="•"/>
      <w:lvlJc w:val="left"/>
      <w:pPr>
        <w:ind w:left="4180" w:hanging="749"/>
      </w:pPr>
      <w:rPr>
        <w:rFonts w:hint="default"/>
      </w:rPr>
    </w:lvl>
    <w:lvl w:ilvl="5">
      <w:numFmt w:val="bullet"/>
      <w:lvlText w:val="•"/>
      <w:lvlJc w:val="left"/>
      <w:pPr>
        <w:ind w:left="5170" w:hanging="749"/>
      </w:pPr>
      <w:rPr>
        <w:rFonts w:hint="default"/>
      </w:rPr>
    </w:lvl>
    <w:lvl w:ilvl="6">
      <w:numFmt w:val="bullet"/>
      <w:lvlText w:val="•"/>
      <w:lvlJc w:val="left"/>
      <w:pPr>
        <w:ind w:left="6160" w:hanging="749"/>
      </w:pPr>
      <w:rPr>
        <w:rFonts w:hint="default"/>
      </w:rPr>
    </w:lvl>
    <w:lvl w:ilvl="7">
      <w:numFmt w:val="bullet"/>
      <w:lvlText w:val="•"/>
      <w:lvlJc w:val="left"/>
      <w:pPr>
        <w:ind w:left="7150" w:hanging="749"/>
      </w:pPr>
      <w:rPr>
        <w:rFonts w:hint="default"/>
      </w:rPr>
    </w:lvl>
    <w:lvl w:ilvl="8">
      <w:numFmt w:val="bullet"/>
      <w:lvlText w:val="•"/>
      <w:lvlJc w:val="left"/>
      <w:pPr>
        <w:ind w:left="8140" w:hanging="749"/>
      </w:pPr>
      <w:rPr>
        <w:rFonts w:hint="default"/>
      </w:rPr>
    </w:lvl>
  </w:abstractNum>
  <w:abstractNum w:abstractNumId="3" w15:restartNumberingAfterBreak="0">
    <w:nsid w:val="7D2C43FD"/>
    <w:multiLevelType w:val="hybridMultilevel"/>
    <w:tmpl w:val="06AEAFC6"/>
    <w:lvl w:ilvl="0" w:tplc="C82E1724">
      <w:numFmt w:val="bullet"/>
      <w:lvlText w:val="-"/>
      <w:lvlJc w:val="left"/>
      <w:pPr>
        <w:ind w:left="219" w:hanging="173"/>
      </w:pPr>
      <w:rPr>
        <w:rFonts w:ascii="Times New Roman" w:eastAsia="Times New Roman" w:hAnsi="Times New Roman" w:cs="Times New Roman" w:hint="default"/>
        <w:color w:val="333333"/>
        <w:w w:val="99"/>
        <w:sz w:val="28"/>
        <w:szCs w:val="28"/>
      </w:rPr>
    </w:lvl>
    <w:lvl w:ilvl="1" w:tplc="055870DA">
      <w:numFmt w:val="bullet"/>
      <w:lvlText w:val="•"/>
      <w:lvlJc w:val="left"/>
      <w:pPr>
        <w:ind w:left="1210" w:hanging="173"/>
      </w:pPr>
      <w:rPr>
        <w:rFonts w:hint="default"/>
      </w:rPr>
    </w:lvl>
    <w:lvl w:ilvl="2" w:tplc="E9FADA96">
      <w:numFmt w:val="bullet"/>
      <w:lvlText w:val="•"/>
      <w:lvlJc w:val="left"/>
      <w:pPr>
        <w:ind w:left="2200" w:hanging="173"/>
      </w:pPr>
      <w:rPr>
        <w:rFonts w:hint="default"/>
      </w:rPr>
    </w:lvl>
    <w:lvl w:ilvl="3" w:tplc="5DC25EC8">
      <w:numFmt w:val="bullet"/>
      <w:lvlText w:val="•"/>
      <w:lvlJc w:val="left"/>
      <w:pPr>
        <w:ind w:left="3190" w:hanging="173"/>
      </w:pPr>
      <w:rPr>
        <w:rFonts w:hint="default"/>
      </w:rPr>
    </w:lvl>
    <w:lvl w:ilvl="4" w:tplc="A61642FA">
      <w:numFmt w:val="bullet"/>
      <w:lvlText w:val="•"/>
      <w:lvlJc w:val="left"/>
      <w:pPr>
        <w:ind w:left="4180" w:hanging="173"/>
      </w:pPr>
      <w:rPr>
        <w:rFonts w:hint="default"/>
      </w:rPr>
    </w:lvl>
    <w:lvl w:ilvl="5" w:tplc="F6DE6316">
      <w:numFmt w:val="bullet"/>
      <w:lvlText w:val="•"/>
      <w:lvlJc w:val="left"/>
      <w:pPr>
        <w:ind w:left="5170" w:hanging="173"/>
      </w:pPr>
      <w:rPr>
        <w:rFonts w:hint="default"/>
      </w:rPr>
    </w:lvl>
    <w:lvl w:ilvl="6" w:tplc="B3D6C904">
      <w:numFmt w:val="bullet"/>
      <w:lvlText w:val="•"/>
      <w:lvlJc w:val="left"/>
      <w:pPr>
        <w:ind w:left="6160" w:hanging="173"/>
      </w:pPr>
      <w:rPr>
        <w:rFonts w:hint="default"/>
      </w:rPr>
    </w:lvl>
    <w:lvl w:ilvl="7" w:tplc="2962DB2E">
      <w:numFmt w:val="bullet"/>
      <w:lvlText w:val="•"/>
      <w:lvlJc w:val="left"/>
      <w:pPr>
        <w:ind w:left="7150" w:hanging="173"/>
      </w:pPr>
      <w:rPr>
        <w:rFonts w:hint="default"/>
      </w:rPr>
    </w:lvl>
    <w:lvl w:ilvl="8" w:tplc="00E259A0">
      <w:numFmt w:val="bullet"/>
      <w:lvlText w:val="•"/>
      <w:lvlJc w:val="left"/>
      <w:pPr>
        <w:ind w:left="8140" w:hanging="173"/>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EF"/>
    <w:rsid w:val="00000064"/>
    <w:rsid w:val="0006574B"/>
    <w:rsid w:val="00074CDD"/>
    <w:rsid w:val="00076E25"/>
    <w:rsid w:val="001505A7"/>
    <w:rsid w:val="00182148"/>
    <w:rsid w:val="001E25AA"/>
    <w:rsid w:val="001F31EF"/>
    <w:rsid w:val="00205D0E"/>
    <w:rsid w:val="00320EA2"/>
    <w:rsid w:val="00390111"/>
    <w:rsid w:val="00395D3E"/>
    <w:rsid w:val="003B2900"/>
    <w:rsid w:val="003C1B7B"/>
    <w:rsid w:val="004538E4"/>
    <w:rsid w:val="004861E4"/>
    <w:rsid w:val="004B13E5"/>
    <w:rsid w:val="004E3CA4"/>
    <w:rsid w:val="004E6533"/>
    <w:rsid w:val="004F1A51"/>
    <w:rsid w:val="00596E66"/>
    <w:rsid w:val="005E164F"/>
    <w:rsid w:val="005F1FAE"/>
    <w:rsid w:val="00624374"/>
    <w:rsid w:val="0066231C"/>
    <w:rsid w:val="006761E5"/>
    <w:rsid w:val="006B7C0B"/>
    <w:rsid w:val="007915A4"/>
    <w:rsid w:val="007C5DA2"/>
    <w:rsid w:val="0081588D"/>
    <w:rsid w:val="00815CAC"/>
    <w:rsid w:val="0084034B"/>
    <w:rsid w:val="00847006"/>
    <w:rsid w:val="008E0676"/>
    <w:rsid w:val="00991613"/>
    <w:rsid w:val="009C284C"/>
    <w:rsid w:val="009E2EB9"/>
    <w:rsid w:val="009F53CE"/>
    <w:rsid w:val="00A0483D"/>
    <w:rsid w:val="00A16741"/>
    <w:rsid w:val="00A32A56"/>
    <w:rsid w:val="00A42D41"/>
    <w:rsid w:val="00AE2744"/>
    <w:rsid w:val="00AF754E"/>
    <w:rsid w:val="00B60015"/>
    <w:rsid w:val="00BB267F"/>
    <w:rsid w:val="00BC39AF"/>
    <w:rsid w:val="00BF74AC"/>
    <w:rsid w:val="00C122BB"/>
    <w:rsid w:val="00C41CB5"/>
    <w:rsid w:val="00C705AA"/>
    <w:rsid w:val="00CD195F"/>
    <w:rsid w:val="00D17923"/>
    <w:rsid w:val="00D26CCC"/>
    <w:rsid w:val="00D5058B"/>
    <w:rsid w:val="00D50DE2"/>
    <w:rsid w:val="00E05532"/>
    <w:rsid w:val="00E63F06"/>
    <w:rsid w:val="00E73F68"/>
    <w:rsid w:val="00F70EC0"/>
    <w:rsid w:val="00FF5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DE80"/>
  <w15:chartTrackingRefBased/>
  <w15:docId w15:val="{DEBBA591-53A3-4034-BA37-0B1C8E36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F31EF"/>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1F31EF"/>
    <w:pPr>
      <w:ind w:left="51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F31EF"/>
    <w:rPr>
      <w:rFonts w:ascii="Times New Roman" w:eastAsia="Times New Roman" w:hAnsi="Times New Roman" w:cs="Times New Roman"/>
      <w:b/>
      <w:bCs/>
      <w:sz w:val="28"/>
      <w:szCs w:val="28"/>
      <w:lang w:val="en-US"/>
    </w:rPr>
  </w:style>
  <w:style w:type="table" w:customStyle="1" w:styleId="TableNormal">
    <w:name w:val="Table Normal"/>
    <w:uiPriority w:val="2"/>
    <w:semiHidden/>
    <w:unhideWhenUsed/>
    <w:qFormat/>
    <w:rsid w:val="001F31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F31EF"/>
    <w:rPr>
      <w:sz w:val="28"/>
      <w:szCs w:val="28"/>
    </w:rPr>
  </w:style>
  <w:style w:type="character" w:customStyle="1" w:styleId="a4">
    <w:name w:val="Основной текст Знак"/>
    <w:basedOn w:val="a0"/>
    <w:link w:val="a3"/>
    <w:uiPriority w:val="1"/>
    <w:rsid w:val="001F31EF"/>
    <w:rPr>
      <w:rFonts w:ascii="Times New Roman" w:eastAsia="Times New Roman" w:hAnsi="Times New Roman" w:cs="Times New Roman"/>
      <w:sz w:val="28"/>
      <w:szCs w:val="28"/>
      <w:lang w:val="en-US"/>
    </w:rPr>
  </w:style>
  <w:style w:type="paragraph" w:styleId="a5">
    <w:name w:val="List Paragraph"/>
    <w:basedOn w:val="a"/>
    <w:uiPriority w:val="1"/>
    <w:qFormat/>
    <w:rsid w:val="001F31EF"/>
    <w:pPr>
      <w:ind w:left="219" w:firstLine="705"/>
      <w:jc w:val="both"/>
    </w:pPr>
  </w:style>
  <w:style w:type="paragraph" w:customStyle="1" w:styleId="TableParagraph">
    <w:name w:val="Table Paragraph"/>
    <w:basedOn w:val="a"/>
    <w:uiPriority w:val="1"/>
    <w:qFormat/>
    <w:rsid w:val="001F31EF"/>
  </w:style>
  <w:style w:type="paragraph" w:styleId="a6">
    <w:name w:val="Balloon Text"/>
    <w:basedOn w:val="a"/>
    <w:link w:val="a7"/>
    <w:uiPriority w:val="99"/>
    <w:semiHidden/>
    <w:unhideWhenUsed/>
    <w:rsid w:val="009E2EB9"/>
    <w:rPr>
      <w:rFonts w:ascii="Segoe UI" w:hAnsi="Segoe UI" w:cs="Segoe UI"/>
      <w:sz w:val="18"/>
      <w:szCs w:val="18"/>
    </w:rPr>
  </w:style>
  <w:style w:type="character" w:customStyle="1" w:styleId="a7">
    <w:name w:val="Текст выноски Знак"/>
    <w:basedOn w:val="a0"/>
    <w:link w:val="a6"/>
    <w:uiPriority w:val="99"/>
    <w:semiHidden/>
    <w:rsid w:val="009E2EB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Войтенко Cвітлана Олексіївна</cp:lastModifiedBy>
  <cp:revision>17</cp:revision>
  <cp:lastPrinted>2020-12-21T15:12:00Z</cp:lastPrinted>
  <dcterms:created xsi:type="dcterms:W3CDTF">2020-12-21T15:06:00Z</dcterms:created>
  <dcterms:modified xsi:type="dcterms:W3CDTF">2020-12-22T09:28:00Z</dcterms:modified>
</cp:coreProperties>
</file>