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B307AA" w:rsidP="000577B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Додаток </w:t>
      </w:r>
    </w:p>
    <w:p w:rsidR="000577BE" w:rsidRPr="00EE2084" w:rsidRDefault="000577BE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="007D2256">
        <w:rPr>
          <w:sz w:val="24"/>
          <w:szCs w:val="24"/>
        </w:rPr>
        <w:tab/>
      </w:r>
      <w:r w:rsidRPr="000D081E">
        <w:rPr>
          <w:sz w:val="24"/>
          <w:szCs w:val="24"/>
        </w:rPr>
        <w:t xml:space="preserve">до </w:t>
      </w:r>
      <w:r w:rsidR="00B307AA">
        <w:rPr>
          <w:sz w:val="24"/>
          <w:szCs w:val="24"/>
          <w:lang w:val="uk-UA"/>
        </w:rPr>
        <w:t xml:space="preserve">інформації про хід </w:t>
      </w:r>
      <w:r w:rsidR="007D2256" w:rsidRPr="007D2256">
        <w:rPr>
          <w:sz w:val="24"/>
          <w:szCs w:val="24"/>
          <w:lang w:val="uk-UA"/>
        </w:rPr>
        <w:t>виконання</w:t>
      </w:r>
      <w:r w:rsidR="00B307AA">
        <w:rPr>
          <w:sz w:val="24"/>
          <w:szCs w:val="24"/>
          <w:lang w:val="uk-UA"/>
        </w:rPr>
        <w:t xml:space="preserve"> </w:t>
      </w:r>
      <w:r w:rsidR="007D2256" w:rsidRPr="007D2256">
        <w:rPr>
          <w:sz w:val="24"/>
          <w:szCs w:val="24"/>
          <w:lang w:val="uk-UA"/>
        </w:rPr>
        <w:t xml:space="preserve">міської програми сприяння </w:t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/>
        </w:rPr>
        <w:tab/>
      </w:r>
      <w:r w:rsidR="007D2256" w:rsidRPr="007D2256">
        <w:rPr>
          <w:sz w:val="24"/>
          <w:szCs w:val="24"/>
          <w:lang w:val="uk-UA"/>
        </w:rPr>
        <w:t xml:space="preserve">розвитку громадянського суспільства у м. Суми </w:t>
      </w:r>
      <w:r w:rsidR="007D2256" w:rsidRPr="007D2256">
        <w:rPr>
          <w:sz w:val="24"/>
          <w:szCs w:val="24"/>
          <w:lang w:val="uk-UA" w:eastAsia="en-US"/>
        </w:rPr>
        <w:t xml:space="preserve">на 2019-2021 </w:t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7D2256">
        <w:rPr>
          <w:sz w:val="24"/>
          <w:szCs w:val="24"/>
          <w:lang w:val="uk-UA"/>
        </w:rPr>
        <w:tab/>
      </w:r>
      <w:r w:rsidR="00B307AA">
        <w:rPr>
          <w:sz w:val="24"/>
          <w:szCs w:val="24"/>
          <w:lang w:val="uk-UA" w:eastAsia="en-US"/>
        </w:rPr>
        <w:t>роки</w:t>
      </w:r>
      <w:r w:rsidR="007D2256" w:rsidRPr="007D2256">
        <w:rPr>
          <w:sz w:val="24"/>
          <w:szCs w:val="24"/>
          <w:lang w:val="uk-UA" w:eastAsia="en-US"/>
        </w:rPr>
        <w:t xml:space="preserve"> за 2019 рік</w:t>
      </w:r>
      <w:r w:rsidR="007D2256">
        <w:rPr>
          <w:sz w:val="24"/>
          <w:szCs w:val="24"/>
          <w:lang w:val="uk-UA" w:eastAsia="en-US"/>
        </w:rPr>
        <w:t>»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0577BE" w:rsidRPr="00EE2084" w:rsidRDefault="000577BE" w:rsidP="000577BE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7D225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32049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                                         </w:t>
      </w:r>
      <w:r w:rsidRPr="0032049B">
        <w:rPr>
          <w:sz w:val="24"/>
          <w:szCs w:val="24"/>
          <w:lang w:val="uk-UA"/>
        </w:rPr>
        <w:t xml:space="preserve">№ </w:t>
      </w:r>
    </w:p>
    <w:p w:rsidR="000577BE" w:rsidRDefault="000577BE" w:rsidP="000577BE">
      <w:pPr>
        <w:ind w:left="10620" w:right="-143" w:firstLine="708"/>
        <w:rPr>
          <w:sz w:val="24"/>
          <w:szCs w:val="24"/>
          <w:lang w:val="uk-UA"/>
        </w:rPr>
      </w:pPr>
    </w:p>
    <w:p w:rsidR="00B307AA" w:rsidRDefault="00B307AA" w:rsidP="000577BE">
      <w:pPr>
        <w:ind w:left="10620" w:right="-143" w:firstLine="708"/>
        <w:rPr>
          <w:sz w:val="24"/>
          <w:szCs w:val="24"/>
          <w:lang w:val="uk-UA"/>
        </w:rPr>
      </w:pP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7D2256" w:rsidRDefault="000577BE" w:rsidP="007D2256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</w:t>
      </w:r>
      <w:r w:rsidR="00E740F8">
        <w:rPr>
          <w:b/>
          <w:sz w:val="28"/>
          <w:szCs w:val="28"/>
          <w:lang w:val="uk-UA"/>
        </w:rPr>
        <w:t xml:space="preserve"> хід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бюджетними програмами за 2019 рік</w:t>
      </w:r>
    </w:p>
    <w:p w:rsidR="007D2256" w:rsidRPr="00A01E29" w:rsidRDefault="007D2256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0577BE" w:rsidRPr="007D2256" w:rsidRDefault="007D2256" w:rsidP="000577BE">
      <w:pPr>
        <w:jc w:val="center"/>
        <w:rPr>
          <w:b/>
          <w:sz w:val="28"/>
          <w:szCs w:val="28"/>
          <w:u w:val="single"/>
          <w:lang w:val="uk-UA"/>
        </w:rPr>
      </w:pPr>
      <w:r w:rsidRPr="007D2256">
        <w:rPr>
          <w:b/>
          <w:sz w:val="28"/>
          <w:szCs w:val="28"/>
          <w:u w:val="single"/>
          <w:lang w:val="uk-UA"/>
        </w:rPr>
        <w:t>М</w:t>
      </w:r>
      <w:r>
        <w:rPr>
          <w:b/>
          <w:sz w:val="28"/>
          <w:szCs w:val="28"/>
          <w:u w:val="single"/>
          <w:lang w:val="uk-UA"/>
        </w:rPr>
        <w:t>іська</w:t>
      </w:r>
      <w:r w:rsidRPr="007D2256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програма</w:t>
      </w:r>
      <w:r w:rsidR="00912D81" w:rsidRPr="007D2256">
        <w:rPr>
          <w:b/>
          <w:sz w:val="28"/>
          <w:szCs w:val="28"/>
          <w:u w:val="single"/>
          <w:lang w:val="uk-UA"/>
        </w:rPr>
        <w:t xml:space="preserve"> сприяння розвитку громадянського суспільс</w:t>
      </w:r>
      <w:r w:rsidR="00632F70" w:rsidRPr="007D2256">
        <w:rPr>
          <w:b/>
          <w:sz w:val="28"/>
          <w:szCs w:val="28"/>
          <w:u w:val="single"/>
          <w:lang w:val="uk-UA"/>
        </w:rPr>
        <w:t>тва у м. Суми</w:t>
      </w:r>
      <w:r>
        <w:rPr>
          <w:b/>
          <w:sz w:val="28"/>
          <w:szCs w:val="28"/>
          <w:u w:val="single"/>
          <w:lang w:val="uk-UA"/>
        </w:rPr>
        <w:t xml:space="preserve"> на 2019-2021 роки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7D2256">
        <w:rPr>
          <w:sz w:val="28"/>
          <w:szCs w:val="28"/>
          <w:u w:val="single"/>
          <w:lang w:val="uk-UA"/>
        </w:rPr>
        <w:t xml:space="preserve">     02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577B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lang w:val="uk-UA"/>
        </w:rPr>
        <w:t>__</w:t>
      </w:r>
      <w:r w:rsidR="007D2256">
        <w:rPr>
          <w:sz w:val="28"/>
          <w:szCs w:val="28"/>
          <w:u w:val="single"/>
          <w:lang w:val="uk-UA"/>
        </w:rPr>
        <w:t xml:space="preserve">021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912D81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07294">
        <w:rPr>
          <w:sz w:val="28"/>
          <w:szCs w:val="28"/>
          <w:lang w:val="uk-UA"/>
        </w:rPr>
        <w:t>КВКВ</w:t>
      </w:r>
      <w:r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 </w:t>
      </w:r>
      <w:r w:rsidR="000577BE">
        <w:rPr>
          <w:sz w:val="28"/>
          <w:szCs w:val="28"/>
          <w:u w:val="single"/>
          <w:lang w:val="uk-UA"/>
        </w:rPr>
        <w:t>та звітно</w:t>
      </w:r>
      <w:r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</w:t>
      </w:r>
      <w:r w:rsidR="00912D81">
        <w:rPr>
          <w:sz w:val="28"/>
          <w:szCs w:val="28"/>
          <w:u w:val="single"/>
          <w:lang w:val="uk-UA"/>
        </w:rPr>
        <w:t>ід 28 листопада 2019 року № 4152</w:t>
      </w:r>
      <w:r>
        <w:rPr>
          <w:sz w:val="28"/>
          <w:szCs w:val="28"/>
          <w:u w:val="single"/>
          <w:lang w:val="uk-UA"/>
        </w:rPr>
        <w:t xml:space="preserve">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0577BE" w:rsidRDefault="00FA33F7" w:rsidP="000577B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0577BE">
        <w:rPr>
          <w:sz w:val="28"/>
          <w:szCs w:val="28"/>
          <w:lang w:val="uk-UA"/>
        </w:rPr>
        <w:t>КФКВ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  <w:t xml:space="preserve">       </w:t>
      </w:r>
      <w:r w:rsidR="00F07294">
        <w:rPr>
          <w:sz w:val="28"/>
          <w:szCs w:val="28"/>
          <w:lang w:val="uk-UA"/>
        </w:rPr>
        <w:t xml:space="preserve">         </w:t>
      </w:r>
      <w:r w:rsidR="007D2256">
        <w:rPr>
          <w:sz w:val="28"/>
          <w:szCs w:val="28"/>
          <w:lang w:val="uk-UA"/>
        </w:rPr>
        <w:t xml:space="preserve"> </w:t>
      </w:r>
      <w:r w:rsidR="00E740F8">
        <w:rPr>
          <w:sz w:val="28"/>
          <w:szCs w:val="28"/>
          <w:u w:val="single"/>
          <w:lang w:val="uk-UA"/>
        </w:rPr>
        <w:t xml:space="preserve">програму </w:t>
      </w:r>
      <w:r w:rsidR="00E740F8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632F70">
        <w:rPr>
          <w:sz w:val="28"/>
          <w:szCs w:val="28"/>
          <w:u w:val="single"/>
          <w:lang w:val="uk-UA"/>
        </w:rPr>
        <w:t xml:space="preserve">тва у м. Суми </w:t>
      </w:r>
      <w:r w:rsidR="00E740F8">
        <w:rPr>
          <w:sz w:val="28"/>
          <w:szCs w:val="28"/>
          <w:u w:val="single"/>
          <w:lang w:val="uk-UA"/>
        </w:rPr>
        <w:t xml:space="preserve"> </w:t>
      </w:r>
      <w:r w:rsidR="000577BE">
        <w:rPr>
          <w:sz w:val="28"/>
          <w:szCs w:val="28"/>
          <w:u w:val="single"/>
          <w:lang w:val="uk-UA"/>
        </w:rPr>
        <w:t>на 2019-2021</w:t>
      </w:r>
      <w:r w:rsidR="007D2256">
        <w:rPr>
          <w:sz w:val="28"/>
          <w:szCs w:val="28"/>
          <w:u w:val="single"/>
          <w:lang w:val="uk-UA"/>
        </w:rPr>
        <w:t xml:space="preserve"> </w:t>
      </w:r>
      <w:r w:rsidR="000577BE">
        <w:rPr>
          <w:sz w:val="28"/>
          <w:szCs w:val="28"/>
          <w:u w:val="single"/>
          <w:lang w:val="uk-UA"/>
        </w:rPr>
        <w:t xml:space="preserve"> </w:t>
      </w:r>
      <w:r w:rsidR="00632F70">
        <w:rPr>
          <w:sz w:val="28"/>
          <w:szCs w:val="28"/>
          <w:u w:val="single"/>
          <w:lang w:val="uk-UA"/>
        </w:rPr>
        <w:t>р</w:t>
      </w:r>
      <w:r w:rsidR="000577BE">
        <w:rPr>
          <w:sz w:val="28"/>
          <w:szCs w:val="28"/>
          <w:u w:val="single"/>
          <w:lang w:val="uk-UA"/>
        </w:rPr>
        <w:t xml:space="preserve">оки» </w:t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</w:r>
      <w:r w:rsidR="00632F70">
        <w:rPr>
          <w:sz w:val="28"/>
          <w:szCs w:val="28"/>
          <w:lang w:val="uk-UA"/>
        </w:rPr>
        <w:tab/>
        <w:t xml:space="preserve">       </w:t>
      </w:r>
      <w:r w:rsidR="000577BE">
        <w:rPr>
          <w:sz w:val="28"/>
          <w:szCs w:val="28"/>
          <w:u w:val="single"/>
          <w:lang w:val="uk-UA"/>
        </w:rPr>
        <w:t xml:space="preserve">(зі змінами)                       </w:t>
      </w:r>
    </w:p>
    <w:p w:rsidR="002E4FF4" w:rsidRDefault="000577B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E4FF4" w:rsidRDefault="002E4FF4" w:rsidP="000577BE">
      <w:pPr>
        <w:jc w:val="both"/>
        <w:rPr>
          <w:sz w:val="24"/>
          <w:szCs w:val="24"/>
          <w:lang w:val="uk-UA"/>
        </w:rPr>
      </w:pPr>
    </w:p>
    <w:p w:rsidR="002E4FF4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7630F9" w:rsidRDefault="007630F9" w:rsidP="000577BE">
      <w:pPr>
        <w:jc w:val="both"/>
        <w:rPr>
          <w:sz w:val="28"/>
          <w:szCs w:val="28"/>
          <w:lang w:val="uk-UA"/>
        </w:rPr>
      </w:pP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79"/>
        <w:gridCol w:w="3685"/>
        <w:gridCol w:w="709"/>
        <w:gridCol w:w="567"/>
        <w:gridCol w:w="567"/>
        <w:gridCol w:w="851"/>
        <w:gridCol w:w="708"/>
        <w:gridCol w:w="709"/>
        <w:gridCol w:w="709"/>
        <w:gridCol w:w="567"/>
        <w:gridCol w:w="851"/>
        <w:gridCol w:w="708"/>
        <w:gridCol w:w="4394"/>
      </w:tblGrid>
      <w:tr w:rsidR="00F13551" w:rsidTr="007630F9">
        <w:trPr>
          <w:trHeight w:val="387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51" w:rsidRDefault="00F13551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51" w:rsidRDefault="00F13551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1" w:rsidRDefault="00F13551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43B99" w:rsidTr="00F13551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</w:t>
            </w:r>
            <w:r w:rsidR="00A70519">
              <w:rPr>
                <w:sz w:val="16"/>
                <w:szCs w:val="16"/>
                <w:lang w:val="uk-UA" w:eastAsia="en-US"/>
              </w:rPr>
              <w:t>ерж</w:t>
            </w:r>
            <w:proofErr w:type="spellEnd"/>
            <w:r w:rsidR="00A70519"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 w:rsidR="00A70519"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A70519"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43B99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43B99" w:rsidRDefault="00943B99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A70519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943B99" w:rsidP="00154C33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Default="000577BE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BE" w:rsidRPr="00FD4411" w:rsidRDefault="000577BE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Default="000577BE" w:rsidP="00154C33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11" w:rsidRDefault="000577BE" w:rsidP="002E4FF4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07294">
              <w:rPr>
                <w:sz w:val="24"/>
                <w:szCs w:val="24"/>
              </w:rPr>
              <w:t>П</w:t>
            </w:r>
            <w:r w:rsidR="00F07294" w:rsidRPr="00F07294">
              <w:rPr>
                <w:sz w:val="24"/>
                <w:szCs w:val="24"/>
              </w:rPr>
              <w:t>рограма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сприяння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розвитку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громадянського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  <w:proofErr w:type="spellStart"/>
            <w:r w:rsidR="00F07294" w:rsidRPr="00F07294">
              <w:rPr>
                <w:sz w:val="24"/>
                <w:szCs w:val="24"/>
              </w:rPr>
              <w:t>суспільства</w:t>
            </w:r>
            <w:proofErr w:type="spellEnd"/>
            <w:r w:rsidR="00F07294" w:rsidRPr="00F07294">
              <w:rPr>
                <w:sz w:val="24"/>
                <w:szCs w:val="24"/>
              </w:rPr>
              <w:t xml:space="preserve"> </w:t>
            </w:r>
          </w:p>
          <w:p w:rsidR="002E4FF4" w:rsidRDefault="00632F70" w:rsidP="002E4FF4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 м. Суми </w:t>
            </w:r>
            <w:r w:rsidR="000577BE">
              <w:rPr>
                <w:sz w:val="24"/>
                <w:szCs w:val="24"/>
                <w:lang w:val="uk-UA" w:eastAsia="en-US"/>
              </w:rPr>
              <w:t>на 2019-2021 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A01E29" w:rsidP="005D7F01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531,6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A01E29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531,6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5D7F0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5D7F0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FD4411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BE" w:rsidRPr="00E71398" w:rsidRDefault="00943B99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19" w:rsidRPr="00FD4411" w:rsidRDefault="00A70519" w:rsidP="00A70519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1355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B55C3D" w:rsidRDefault="00F13551" w:rsidP="00F1355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F13551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13551" w:rsidRPr="00C93C1E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B55C3D" w:rsidRDefault="00F13551" w:rsidP="00F135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1355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13551" w:rsidRPr="005D7F01" w:rsidRDefault="00F13551" w:rsidP="00F13551">
            <w:pPr>
              <w:jc w:val="both"/>
              <w:rPr>
                <w:sz w:val="24"/>
                <w:szCs w:val="24"/>
                <w:lang w:val="uk-UA"/>
              </w:rPr>
            </w:pPr>
            <w:r w:rsidRPr="005D7F01">
              <w:rPr>
                <w:sz w:val="24"/>
                <w:szCs w:val="24"/>
                <w:lang w:val="uk-UA"/>
              </w:rPr>
              <w:t>Протягом 2019 року було проведено 5 громадських обговорень з питань життєдіяльності міста; 2 засідання Громадської ради при виконавчому комітеті Сумської міської ради; 2 засідання в форм</w:t>
            </w:r>
            <w:r>
              <w:rPr>
                <w:sz w:val="24"/>
                <w:szCs w:val="24"/>
                <w:lang w:val="uk-UA"/>
              </w:rPr>
              <w:t xml:space="preserve">аті «круглого столу»  на теми: </w:t>
            </w:r>
            <w:r w:rsidRPr="005D7F01">
              <w:rPr>
                <w:sz w:val="24"/>
                <w:szCs w:val="24"/>
                <w:lang w:val="uk-UA"/>
              </w:rPr>
              <w:t xml:space="preserve"> «Провайдери, ПАТ «</w:t>
            </w:r>
            <w:proofErr w:type="spellStart"/>
            <w:r w:rsidRPr="005D7F01">
              <w:rPr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5D7F01">
              <w:rPr>
                <w:sz w:val="24"/>
                <w:szCs w:val="24"/>
                <w:lang w:val="uk-UA"/>
              </w:rPr>
              <w:t>» та співвласники будинків: точки дотику та шляхи вирішення проблем», «Зупиночний комплекс: який він має бути?»; 1 публічна консультація щодо безпеки пішоходів.</w:t>
            </w:r>
          </w:p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13551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</w:t>
            </w:r>
          </w:p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експертиз нормативних документів</w:t>
            </w:r>
          </w:p>
          <w:p w:rsidR="00F13551" w:rsidRDefault="00F13551" w:rsidP="00F13551">
            <w:pPr>
              <w:tabs>
                <w:tab w:val="left" w:pos="5370"/>
              </w:tabs>
              <w:ind w:left="-106"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Сумської міської ради та її виконавчого</w:t>
            </w:r>
          </w:p>
          <w:p w:rsidR="00F13551" w:rsidRPr="00B55C3D" w:rsidRDefault="00F13551" w:rsidP="00F13551">
            <w:pPr>
              <w:tabs>
                <w:tab w:val="left" w:pos="5370"/>
              </w:tabs>
              <w:ind w:left="-106"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 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51" w:rsidRPr="00131063" w:rsidRDefault="002E4FF4" w:rsidP="00F1355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551" w:rsidRPr="00E71398" w:rsidRDefault="00F13551" w:rsidP="00F1355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2E4FF4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131063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2E4FF4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2. 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E4FF4"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2E4FF4" w:rsidRPr="00C93C1E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Default="002E4FF4" w:rsidP="002E4FF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B55C3D" w:rsidRDefault="002E4FF4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C93C1E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2E4FF4" w:rsidRDefault="002E4FF4" w:rsidP="002E4FF4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F4" w:rsidRPr="00E71398" w:rsidRDefault="002E4FF4" w:rsidP="00FD4411">
            <w:pPr>
              <w:rPr>
                <w:sz w:val="24"/>
                <w:szCs w:val="24"/>
                <w:lang w:val="uk-UA" w:eastAsia="en-US"/>
              </w:rPr>
            </w:pPr>
            <w:r w:rsidRPr="008735D5">
              <w:rPr>
                <w:sz w:val="24"/>
                <w:szCs w:val="24"/>
                <w:lang w:val="uk-UA"/>
              </w:rPr>
              <w:t xml:space="preserve">Підписано Меморандум про взаєморозуміння та співробітництво у царині освіти дорослих; здійснювалася інформаційна підтримка заходу «День </w:t>
            </w:r>
          </w:p>
        </w:tc>
      </w:tr>
      <w:tr w:rsidR="00FD4411" w:rsidRPr="00A70519" w:rsidTr="007F62C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2E4FF4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8735D5" w:rsidRDefault="00FD4411" w:rsidP="00FD4411">
            <w:pPr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кар’єри ЄС», що проводився в рамках проекту «Інформаційна підтримка молодіжних Мереж ЄС в Україні», що є ініціативою Представництва Європейського Союзу та виконувався Громадською організацією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«Фундація «Відкрите суспільство»;  на Інформаційному порталі Сумської міської ради оприлюднювалися новини про заходи.</w:t>
            </w:r>
          </w:p>
          <w:p w:rsidR="00FD4411" w:rsidRPr="008735D5" w:rsidRDefault="00FD4411" w:rsidP="00FD4411">
            <w:pPr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Було підготовлено розпорядження міського голови про проведення інформаційно- комунікативної компанії серед мешканців Сумської міської об’єднаної територіальної громади щодо інформування про інструменти комунікацій з громадськістю, отримання безоплатної правової допомоги, інструменти впливу на прийняття управлінських рішень. Розроблені відповідні інформаційні матеріали.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8735D5" w:rsidRDefault="00FD4411" w:rsidP="00FD4411">
            <w:pPr>
              <w:jc w:val="both"/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Протягом</w:t>
            </w:r>
            <w:r>
              <w:rPr>
                <w:sz w:val="24"/>
                <w:szCs w:val="24"/>
                <w:lang w:val="uk-UA"/>
              </w:rPr>
              <w:t xml:space="preserve"> 2019 року в місті проведено 242 масових заходи. 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02A67">
              <w:rPr>
                <w:b/>
                <w:sz w:val="24"/>
                <w:szCs w:val="24"/>
                <w:lang w:val="uk-UA" w:eastAsia="en-US"/>
              </w:rPr>
              <w:t>239,8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25B8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для виконання (реалізації) яких  надається  фінансова підтримка з міського бюджету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E37109">
              <w:rPr>
                <w:sz w:val="24"/>
                <w:szCs w:val="24"/>
                <w:lang w:val="uk-UA"/>
              </w:rPr>
              <w:t>уло прийняте рішення виконавчого комітету Сумської міської ради від 12.03.19 № 122 «Про проведення міського конкурсу з визначення програм (проектів,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міського бюджету на 2020 рік». На підставі цього рішення був проведений конкурс, на який подано 12 проектів. У січні 2020 р. будуть визначені переможці. Фінансування проектів переможців передбачено у 2020 році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02A67">
              <w:rPr>
                <w:b/>
                <w:sz w:val="24"/>
                <w:szCs w:val="24"/>
                <w:lang w:val="uk-UA" w:eastAsia="en-US"/>
              </w:rPr>
              <w:t>150,5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2247A6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302A67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4A535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-115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4.2. </w:t>
            </w:r>
            <w:r>
              <w:rPr>
                <w:bCs/>
                <w:sz w:val="24"/>
                <w:szCs w:val="24"/>
                <w:lang w:val="uk-UA"/>
              </w:rPr>
              <w:t>Розробка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</w:t>
            </w:r>
            <w:r>
              <w:rPr>
                <w:bCs/>
                <w:sz w:val="24"/>
                <w:szCs w:val="24"/>
                <w:lang w:val="uk-UA"/>
              </w:rPr>
              <w:t xml:space="preserve"> (формування пріоритетів та цілей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політики міста)</w:t>
            </w:r>
            <w:r w:rsidRPr="00B55C3D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2247A6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5E5430">
              <w:rPr>
                <w:sz w:val="24"/>
                <w:szCs w:val="24"/>
                <w:lang w:val="uk-UA"/>
              </w:rPr>
              <w:t xml:space="preserve">Стратегія </w:t>
            </w:r>
            <w:proofErr w:type="spellStart"/>
            <w:r w:rsidRPr="005E5430">
              <w:rPr>
                <w:sz w:val="24"/>
                <w:szCs w:val="24"/>
                <w:lang w:val="uk-UA"/>
              </w:rPr>
              <w:t>інтеркультурног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розвитку</w:t>
            </w:r>
            <w:r w:rsidR="007630F9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м. Суми затверджена рішенням Сумської міської ради від 29.01.2020 № 6355-МР</w:t>
            </w:r>
          </w:p>
        </w:tc>
      </w:tr>
      <w:tr w:rsidR="00FD4411" w:rsidRPr="00C93C1E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AF10FD" w:rsidRDefault="00FD4411" w:rsidP="00FD441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Надано сприяння</w:t>
            </w:r>
            <w:r w:rsidRPr="00AF10FD">
              <w:rPr>
                <w:sz w:val="24"/>
                <w:szCs w:val="24"/>
                <w:lang w:val="uk-UA"/>
              </w:rPr>
              <w:t xml:space="preserve"> у проведенні ініційованих громадським</w:t>
            </w:r>
            <w:r>
              <w:rPr>
                <w:sz w:val="24"/>
                <w:szCs w:val="24"/>
                <w:lang w:val="uk-UA"/>
              </w:rPr>
              <w:t>и</w:t>
            </w:r>
            <w:r w:rsidRPr="00AF10FD">
              <w:rPr>
                <w:sz w:val="24"/>
                <w:szCs w:val="24"/>
                <w:lang w:val="uk-UA"/>
              </w:rPr>
              <w:t xml:space="preserve"> організаціями національних меншин заходах в рамках відзначення Дня Європи (презентації </w:t>
            </w:r>
            <w:proofErr w:type="spellStart"/>
            <w:r w:rsidRPr="00AF10FD">
              <w:rPr>
                <w:sz w:val="24"/>
                <w:szCs w:val="24"/>
                <w:lang w:val="uk-UA"/>
              </w:rPr>
              <w:t>євроклубів</w:t>
            </w:r>
            <w:proofErr w:type="spellEnd"/>
            <w:r w:rsidRPr="00AF10FD">
              <w:rPr>
                <w:sz w:val="24"/>
                <w:szCs w:val="24"/>
                <w:lang w:val="uk-UA"/>
              </w:rPr>
              <w:t>, фестивал</w:t>
            </w:r>
            <w:r>
              <w:rPr>
                <w:sz w:val="24"/>
                <w:szCs w:val="24"/>
                <w:lang w:val="uk-UA"/>
              </w:rPr>
              <w:t>ь «Барви рідного міста» та ін.) та в організації акції з</w:t>
            </w:r>
            <w:r w:rsidRPr="00AF10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висадки дерев у сквері «Дружба» (</w:t>
            </w:r>
            <w:r w:rsidRPr="00AF10FD">
              <w:rPr>
                <w:sz w:val="24"/>
                <w:szCs w:val="24"/>
                <w:lang w:val="uk-UA"/>
              </w:rPr>
              <w:t>ініційова</w:t>
            </w:r>
            <w:r>
              <w:rPr>
                <w:sz w:val="24"/>
                <w:szCs w:val="24"/>
                <w:lang w:val="uk-UA"/>
              </w:rPr>
              <w:t>но єврейською громадою)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37109">
              <w:rPr>
                <w:sz w:val="24"/>
                <w:szCs w:val="24"/>
                <w:lang w:val="uk-UA"/>
              </w:rPr>
              <w:t>истематично надаються консультації представникам інститутів громадянського суспільства, зокрема громадських організацій учасників АТО/ООС, спілок управителів багатоквартирних будинків та ін.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4.6. Проведення спільних заходів представників органів місцевого самоврядування та релігійних організацій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E2C31">
              <w:rPr>
                <w:sz w:val="24"/>
                <w:szCs w:val="24"/>
                <w:lang w:val="uk-UA"/>
              </w:rPr>
              <w:t xml:space="preserve">Представники міської ради взяли участь у Молитовних сніданках, відзначенні 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FE2C31">
              <w:rPr>
                <w:sz w:val="24"/>
                <w:szCs w:val="24"/>
              </w:rPr>
              <w:t>’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Pr="00FE2C31">
              <w:rPr>
                <w:sz w:val="24"/>
                <w:szCs w:val="24"/>
                <w:lang w:val="uk-UA"/>
              </w:rPr>
              <w:t xml:space="preserve"> дат</w:t>
            </w:r>
            <w:r w:rsidRPr="00FE2C31">
              <w:rPr>
                <w:sz w:val="24"/>
                <w:szCs w:val="24"/>
              </w:rPr>
              <w:t xml:space="preserve"> </w:t>
            </w:r>
            <w:r w:rsidRPr="00FE2C31">
              <w:rPr>
                <w:sz w:val="24"/>
                <w:szCs w:val="24"/>
                <w:lang w:val="uk-UA"/>
              </w:rPr>
              <w:t>спільно з представниками релігійних організацій.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A70519" w:rsidTr="005C63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31578D">
              <w:rPr>
                <w:sz w:val="24"/>
                <w:szCs w:val="24"/>
                <w:lang w:val="uk-UA"/>
              </w:rPr>
              <w:t>Проведено опитування мешканців міста щодо обізнаності та ставлення до перереєстрації устано</w:t>
            </w:r>
            <w:r>
              <w:rPr>
                <w:sz w:val="24"/>
                <w:szCs w:val="24"/>
                <w:lang w:val="uk-UA"/>
              </w:rPr>
              <w:t>в обласної ради за межі м. Суми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 6. Підвищення 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FD4411" w:rsidRPr="00C93C1E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FE2C31">
              <w:rPr>
                <w:sz w:val="24"/>
                <w:szCs w:val="24"/>
                <w:lang w:val="uk-UA"/>
              </w:rPr>
              <w:t>Навчання</w:t>
            </w:r>
            <w:r>
              <w:rPr>
                <w:sz w:val="24"/>
                <w:szCs w:val="24"/>
                <w:lang w:val="uk-UA"/>
              </w:rPr>
              <w:t xml:space="preserve"> працівників Департаменту </w:t>
            </w:r>
            <w:r w:rsidRPr="00FE2C31">
              <w:rPr>
                <w:sz w:val="24"/>
                <w:szCs w:val="24"/>
                <w:lang w:val="uk-UA"/>
              </w:rPr>
              <w:t xml:space="preserve"> на курсах Сумського 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      </w:r>
          </w:p>
        </w:tc>
      </w:tr>
      <w:tr w:rsidR="00FD4411" w:rsidRPr="00A70519" w:rsidTr="00FB2A8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11" w:rsidRPr="00FD4411" w:rsidRDefault="00FD4411" w:rsidP="00FD441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FD4411">
              <w:rPr>
                <w:b/>
                <w:lang w:val="uk-UA" w:eastAsia="en-US"/>
              </w:rPr>
              <w:t>13</w:t>
            </w:r>
          </w:p>
        </w:tc>
      </w:tr>
      <w:tr w:rsidR="00FD4411" w:rsidRPr="00A70519" w:rsidTr="00F135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  <w:p w:rsidR="00FD4411" w:rsidRPr="00B55C3D" w:rsidRDefault="00FD4411" w:rsidP="00FD441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131063" w:rsidRDefault="00FD4411" w:rsidP="00FD441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11" w:rsidRPr="00E71398" w:rsidRDefault="00FD4411" w:rsidP="00FD4411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</w:p>
    <w:p w:rsidR="00FA33F7" w:rsidRDefault="00FA3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A33F7" w:rsidRDefault="00FA33F7">
      <w:pPr>
        <w:rPr>
          <w:sz w:val="28"/>
          <w:szCs w:val="28"/>
          <w:lang w:val="uk-UA"/>
        </w:rPr>
      </w:pPr>
    </w:p>
    <w:p w:rsidR="00FA33F7" w:rsidRPr="00FA33F7" w:rsidRDefault="00FA33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sectPr w:rsidR="00FA33F7" w:rsidRPr="00FA33F7" w:rsidSect="002E4FF4">
      <w:pgSz w:w="16838" w:h="11906" w:orient="landscape"/>
      <w:pgMar w:top="141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577BE"/>
    <w:rsid w:val="000A254F"/>
    <w:rsid w:val="001326BC"/>
    <w:rsid w:val="001F71BC"/>
    <w:rsid w:val="002247A6"/>
    <w:rsid w:val="002A29D2"/>
    <w:rsid w:val="002E4FF4"/>
    <w:rsid w:val="00302A67"/>
    <w:rsid w:val="0031578D"/>
    <w:rsid w:val="0032049B"/>
    <w:rsid w:val="004C335E"/>
    <w:rsid w:val="005D7F01"/>
    <w:rsid w:val="005E5430"/>
    <w:rsid w:val="00632F70"/>
    <w:rsid w:val="00714159"/>
    <w:rsid w:val="007630F9"/>
    <w:rsid w:val="007D2256"/>
    <w:rsid w:val="008735D5"/>
    <w:rsid w:val="00912D81"/>
    <w:rsid w:val="00943B99"/>
    <w:rsid w:val="009D5D1A"/>
    <w:rsid w:val="00A01E29"/>
    <w:rsid w:val="00A536F3"/>
    <w:rsid w:val="00A70519"/>
    <w:rsid w:val="00AF10FD"/>
    <w:rsid w:val="00AF7E32"/>
    <w:rsid w:val="00B307AA"/>
    <w:rsid w:val="00B523F0"/>
    <w:rsid w:val="00B55C3D"/>
    <w:rsid w:val="00C70E51"/>
    <w:rsid w:val="00C93C1E"/>
    <w:rsid w:val="00D90015"/>
    <w:rsid w:val="00E548FC"/>
    <w:rsid w:val="00E740F8"/>
    <w:rsid w:val="00EA29D8"/>
    <w:rsid w:val="00F07294"/>
    <w:rsid w:val="00F13551"/>
    <w:rsid w:val="00FA33F7"/>
    <w:rsid w:val="00FC7ACA"/>
    <w:rsid w:val="00FD0A05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559B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C352-BE65-4E8C-9661-98CFCDD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16</cp:revision>
  <cp:lastPrinted>2020-02-24T08:09:00Z</cp:lastPrinted>
  <dcterms:created xsi:type="dcterms:W3CDTF">2020-02-05T08:46:00Z</dcterms:created>
  <dcterms:modified xsi:type="dcterms:W3CDTF">2020-02-26T09:43:00Z</dcterms:modified>
</cp:coreProperties>
</file>