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392"/>
      </w:tblGrid>
      <w:tr w:rsidR="0060762D" w:rsidRPr="0060762D" w:rsidTr="00261A1C">
        <w:trPr>
          <w:trHeight w:val="337"/>
        </w:trPr>
        <w:tc>
          <w:tcPr>
            <w:tcW w:w="5392" w:type="dxa"/>
          </w:tcPr>
          <w:p w:rsidR="0060762D" w:rsidRPr="0060762D" w:rsidRDefault="0060762D" w:rsidP="00B5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2B46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550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0762D" w:rsidRPr="00953E5F" w:rsidTr="00261A1C">
        <w:trPr>
          <w:trHeight w:val="338"/>
        </w:trPr>
        <w:tc>
          <w:tcPr>
            <w:tcW w:w="5392" w:type="dxa"/>
          </w:tcPr>
          <w:p w:rsidR="0060762D" w:rsidRPr="0060762D" w:rsidRDefault="00953E5F" w:rsidP="0057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60762D" w:rsidRPr="00E429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рішення Сумської міської ради «Про внесення змін до рішення Сумської міської ради від 30 листопада 2016 року № 1451-МР «Про цільову Програму підтримки малого і середнього підприємництва в </w:t>
            </w:r>
            <w:r w:rsidR="00A82A5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 на 2017-2019 роки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B550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</w:p>
        </w:tc>
      </w:tr>
      <w:tr w:rsidR="0060762D" w:rsidRPr="0060762D" w:rsidTr="00261A1C">
        <w:trPr>
          <w:trHeight w:val="203"/>
        </w:trPr>
        <w:tc>
          <w:tcPr>
            <w:tcW w:w="5392" w:type="dxa"/>
          </w:tcPr>
          <w:p w:rsidR="0060762D" w:rsidRPr="00953E5F" w:rsidRDefault="00953E5F" w:rsidP="00A82A5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3E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A82A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953E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</w:t>
            </w:r>
            <w:r w:rsidR="00A82A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953E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B46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року </w:t>
            </w:r>
            <w:r w:rsidR="002B46A2" w:rsidRPr="002B46A2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  <w:r w:rsidR="00A82A5B">
              <w:rPr>
                <w:rFonts w:ascii="Times New Roman" w:hAnsi="Times New Roman" w:cs="Times New Roman"/>
                <w:sz w:val="28"/>
                <w:lang w:val="uk-UA"/>
              </w:rPr>
              <w:t xml:space="preserve">          </w:t>
            </w:r>
            <w:r w:rsidR="002B46A2" w:rsidRPr="002B46A2">
              <w:rPr>
                <w:rFonts w:ascii="Times New Roman" w:hAnsi="Times New Roman" w:cs="Times New Roman"/>
                <w:sz w:val="28"/>
                <w:lang w:val="uk-UA"/>
              </w:rPr>
              <w:t xml:space="preserve"> -МР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9A3759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6. 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tbl>
      <w:tblPr>
        <w:tblW w:w="156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3544"/>
        <w:gridCol w:w="106"/>
        <w:gridCol w:w="36"/>
        <w:gridCol w:w="814"/>
        <w:gridCol w:w="36"/>
        <w:gridCol w:w="2410"/>
        <w:gridCol w:w="106"/>
        <w:gridCol w:w="1559"/>
        <w:gridCol w:w="851"/>
        <w:gridCol w:w="142"/>
        <w:gridCol w:w="709"/>
        <w:gridCol w:w="709"/>
        <w:gridCol w:w="106"/>
        <w:gridCol w:w="35"/>
        <w:gridCol w:w="1978"/>
      </w:tblGrid>
      <w:tr w:rsidR="009A3759" w:rsidRPr="00A866DA" w:rsidTr="009D3FEC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92" w:type="dxa"/>
            <w:gridSpan w:val="4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665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411" w:type="dxa"/>
            <w:gridSpan w:val="4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119" w:type="dxa"/>
            <w:gridSpan w:val="3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 w:rsidTr="009D3FEC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119" w:type="dxa"/>
            <w:gridSpan w:val="3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 w:rsidTr="009D3FEC">
        <w:trPr>
          <w:trHeight w:val="333"/>
        </w:trPr>
        <w:tc>
          <w:tcPr>
            <w:tcW w:w="15659" w:type="dxa"/>
            <w:gridSpan w:val="17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E40C66" w:rsidRPr="00E40C66" w:rsidTr="009D3FEC">
        <w:trPr>
          <w:trHeight w:val="1589"/>
        </w:trPr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650" w:type="dxa"/>
            <w:gridSpan w:val="2"/>
          </w:tcPr>
          <w:p w:rsidR="009A3759" w:rsidRPr="00E40C66" w:rsidRDefault="009A3759" w:rsidP="00A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1.1. Забезпечення здійснення державної регуляторної політики у сфері підприємництва в місті шляхом:</w:t>
            </w:r>
          </w:p>
          <w:p w:rsidR="009A3759" w:rsidRPr="00E40C66" w:rsidRDefault="009A3759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М-тесту;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 органи Сумської міської ради, які є розробниками регуляторного акту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Своєчасне виявлення та зупинення регулювання, яке руйнує або стримує розвиток малого і середнього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1094"/>
        </w:trPr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A3759" w:rsidRPr="00E40C66" w:rsidRDefault="009A3759" w:rsidP="00E56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проведення зовнішнього аудиту діючих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gridSpan w:val="2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0C66" w:rsidRPr="002363D4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0" w:type="dxa"/>
            <w:gridSpan w:val="2"/>
          </w:tcPr>
          <w:p w:rsidR="009802F5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1.2. Організація та проведення навчання, семінарів, консультацій для суб’єктів малого і середнього підприємництва та працівників відповідних виконавчих органів Сумської міської ради, в тому числі з питань регуляторної політикиу сфері господарської діяльності з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метою зменшення регуляторних витрат суб'єктів малого і середнього підприємництва на виконання положень регуляторних актів, прийнятих Сумською міською радою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2017-2019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6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81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2013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Дотримання принципів державної регуляторної політики, захист підприємництва від можливих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корупційних ризиків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2363D4" w:rsidTr="009D3FEC">
        <w:trPr>
          <w:trHeight w:val="365"/>
        </w:trPr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>2.1. Проведення круглих столів для суб’єктів малого та середнього підприємництва з актуальних питань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Підвищення рівня інформованості суб'єктів підприємництва, вирішення проблемних питань започаткування бізнесу, поліпшення бізнес-клімату</w:t>
            </w: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spacing w:val="-6"/>
                <w:lang w:val="uk-UA" w:eastAsia="ru-RU"/>
              </w:rPr>
              <w:t xml:space="preserve">2.2.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Підтримання ініціативи створення громадських  об’єднань для спільного вирішення проблемних питань розвитку малого та середнього бізнесу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2.3.Проведення  аналізу: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надходжень податків в бюджет міста;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зниження (підвищення) цін на продовольчі товари соціальної групи;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- потреби малого і середнього підприємництва в кваліфікованих кадрах, можливості формування замовлень від бізнесу до центрів підготовки та перепідготовки фахівців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Сумський міський центр зайнятості; відділ торгівлі, побуту та захисту прав споживачів Сумської міської ради; громадські організації</w:t>
            </w: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Надання фінансової підтримки на розвиток малого і середнього підприємництва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18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3.1. Надання фінансової підтримки суб’єктам малого і середнього підприємництва з бюджету м. Суми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60762D" w:rsidRPr="00E40C66" w:rsidRDefault="0060762D" w:rsidP="009B2CD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3.2. Надання пільг зі сплати земельного податку відповідно до Податкового кодексу України деяким категоріям переробних підприємств, підприємств з випуску товарів народного споживання (суб’єктам малого та середнього бізнесу)</w:t>
            </w:r>
          </w:p>
        </w:tc>
        <w:tc>
          <w:tcPr>
            <w:tcW w:w="850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ради;г</w:t>
            </w:r>
            <w:r w:rsidRPr="00E40C66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559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60762D" w:rsidRPr="00E40C66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Створення нових робочих місць, збільшення надходжень податків до міського бюджету</w:t>
            </w:r>
          </w:p>
          <w:p w:rsidR="0060762D" w:rsidRPr="00E40C66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2363D4" w:rsidTr="009D3FEC"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3.3. Організаційна робота з проведення залучення коштів, грантів міжнародних фінансових організацій, іноземних банків, інших недержавних установ для підтримки суб’єктів малого і середнього підприємництва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6076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громадські організації</w:t>
            </w:r>
          </w:p>
        </w:tc>
        <w:tc>
          <w:tcPr>
            <w:tcW w:w="1559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9D3FEC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D3FEC" w:rsidRPr="00E40C66" w:rsidRDefault="00E40C66" w:rsidP="00E40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Створення умов для організації підприємницької діяльності та</w:t>
            </w:r>
            <w:r w:rsidR="009D3FEC" w:rsidRPr="00E40C66">
              <w:rPr>
                <w:rFonts w:ascii="Times New Roman" w:hAnsi="Times New Roman" w:cs="Times New Roman"/>
                <w:lang w:val="uk-UA"/>
              </w:rPr>
              <w:t xml:space="preserve"> розвинутої системи інформаційно-консультаційного забезпечення бізнесу</w:t>
            </w:r>
          </w:p>
        </w:tc>
      </w:tr>
      <w:tr w:rsidR="00E40C66" w:rsidRPr="00E40C66" w:rsidTr="009D3FEC">
        <w:trPr>
          <w:trHeight w:val="2564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3.4.Залучення відповідно до чинного законодавства суб’єктів малого і середнього підприємництва до виконання державних, регіональних, міських замовлень, закупівлі товарів, робіт та послуг за рахунок бюджетних коштів шляхом інформування, консультування, надання допомоги в підготовці документів, тощо</w:t>
            </w:r>
          </w:p>
        </w:tc>
        <w:tc>
          <w:tcPr>
            <w:tcW w:w="850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з конкурсних торгів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AB23C0" w:rsidRPr="00E40C66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272"/>
        </w:trPr>
        <w:tc>
          <w:tcPr>
            <w:tcW w:w="392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AB23C0" w:rsidRPr="00E40C66" w:rsidRDefault="00AB23C0" w:rsidP="00B76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3.5. Участь Сумської міської ради спільно з 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Центромміжнародного приватного підприємництва(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та Сумським державним університетом</w:t>
            </w:r>
            <w:r w:rsidR="00B76FE4" w:rsidRPr="00E40C66">
              <w:rPr>
                <w:rFonts w:ascii="Times New Roman" w:hAnsi="Times New Roman" w:cs="Times New Roman"/>
                <w:lang w:val="uk-UA" w:eastAsia="ru-RU"/>
              </w:rPr>
              <w:t xml:space="preserve"> (СумДУ)</w:t>
            </w: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у створенні платформи для розвитку бізнесу</w:t>
            </w:r>
            <w:r w:rsidR="00AC70F1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(бізнес-центру)</w:t>
            </w:r>
            <w:r w:rsidR="00B76FE4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шляхом надання субвенцій з міського бюджету державному бюджету</w:t>
            </w:r>
          </w:p>
        </w:tc>
        <w:tc>
          <w:tcPr>
            <w:tcW w:w="850" w:type="dxa"/>
            <w:gridSpan w:val="2"/>
          </w:tcPr>
          <w:p w:rsidR="00AB23C0" w:rsidRPr="00E40C66" w:rsidRDefault="00AC70F1" w:rsidP="00FF365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</w:t>
            </w:r>
            <w:r w:rsidR="00FF3655" w:rsidRPr="00E40C66">
              <w:rPr>
                <w:rFonts w:ascii="Times New Roman" w:hAnsi="Times New Roman" w:cs="Times New Roman"/>
                <w:lang w:val="uk-UA" w:eastAsia="ru-RU"/>
              </w:rPr>
              <w:t>7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-2019</w:t>
            </w:r>
          </w:p>
        </w:tc>
        <w:tc>
          <w:tcPr>
            <w:tcW w:w="2516" w:type="dxa"/>
            <w:gridSpan w:val="2"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</w:t>
            </w:r>
            <w:r w:rsidR="00BE07A8" w:rsidRPr="00E40C66">
              <w:rPr>
                <w:rFonts w:ascii="Times New Roman" w:hAnsi="Times New Roman" w:cs="Times New Roman"/>
                <w:lang w:val="uk-UA" w:eastAsia="ru-RU"/>
              </w:rPr>
              <w:t xml:space="preserve"> платежів Сумської міської ради</w:t>
            </w:r>
          </w:p>
          <w:p w:rsidR="00AB23C0" w:rsidRPr="00E40C66" w:rsidRDefault="00AB23C0" w:rsidP="00E340D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10CE" w:rsidRPr="00E40C66" w:rsidRDefault="00AB23C0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61A1C" w:rsidRPr="00E40C66" w:rsidRDefault="00261A1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8D44B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</w:t>
            </w:r>
          </w:p>
          <w:p w:rsidR="009D3FEC" w:rsidRPr="00E40C66" w:rsidRDefault="009D3FEC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(</w:t>
            </w:r>
            <w:r w:rsidR="00261A1C" w:rsidRPr="00E40C66">
              <w:rPr>
                <w:rFonts w:ascii="Times New Roman" w:hAnsi="Times New Roman" w:cs="Times New Roman"/>
                <w:lang w:val="uk-UA" w:eastAsia="ru-RU"/>
              </w:rPr>
              <w:t xml:space="preserve">у тому числі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>кошти:</w:t>
            </w:r>
          </w:p>
          <w:p w:rsidR="00B76FE4" w:rsidRPr="00E40C66" w:rsidRDefault="00B76FE4" w:rsidP="009D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СумДУ</w:t>
            </w:r>
          </w:p>
          <w:p w:rsidR="00B76FE4" w:rsidRPr="00E40C66" w:rsidRDefault="00B76FE4" w:rsidP="009D3F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E40C6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CIPE</w:t>
            </w:r>
            <w:r w:rsidR="00E56C6C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 інвесторів</w:t>
            </w:r>
            <w:r w:rsidR="008B10CE" w:rsidRPr="00E40C6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</w:t>
            </w:r>
          </w:p>
        </w:tc>
        <w:tc>
          <w:tcPr>
            <w:tcW w:w="851" w:type="dxa"/>
          </w:tcPr>
          <w:p w:rsidR="00B76FE4" w:rsidRPr="00E40C66" w:rsidRDefault="00AC70F1" w:rsidP="008B10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1D0855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420,0</w:t>
            </w:r>
          </w:p>
          <w:p w:rsidR="008B10CE" w:rsidRPr="00E40C66" w:rsidRDefault="008B10CE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B10CE" w:rsidRPr="00E40C66" w:rsidRDefault="008B10CE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261A1C" w:rsidRPr="00E40C66" w:rsidRDefault="00261A1C" w:rsidP="008B10C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200,0</w:t>
            </w:r>
          </w:p>
          <w:p w:rsidR="00AC70F1" w:rsidRPr="00E40C66" w:rsidRDefault="007466A1" w:rsidP="00AC70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90,0</w:t>
            </w:r>
          </w:p>
          <w:p w:rsidR="00B76FE4" w:rsidRPr="00E40C66" w:rsidRDefault="001D0855" w:rsidP="001D08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130,0</w:t>
            </w:r>
          </w:p>
        </w:tc>
        <w:tc>
          <w:tcPr>
            <w:tcW w:w="851" w:type="dxa"/>
            <w:gridSpan w:val="2"/>
          </w:tcPr>
          <w:p w:rsidR="00AB23C0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199,0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00466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</w:t>
            </w:r>
            <w:r w:rsidR="007466A1" w:rsidRPr="00E40C66">
              <w:rPr>
                <w:rFonts w:ascii="Times New Roman" w:hAnsi="Times New Roman" w:cs="Times New Roman"/>
                <w:lang w:val="uk-UA"/>
              </w:rPr>
              <w:t>0</w:t>
            </w:r>
            <w:r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1D0855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30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850" w:type="dxa"/>
            <w:gridSpan w:val="3"/>
          </w:tcPr>
          <w:p w:rsidR="00AB23C0" w:rsidRPr="00E40C66" w:rsidRDefault="00F86809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FD537F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004660" w:rsidRPr="00E40C66">
              <w:rPr>
                <w:rFonts w:ascii="Times New Roman" w:hAnsi="Times New Roman" w:cs="Times New Roman"/>
                <w:lang w:val="uk-UA"/>
              </w:rPr>
              <w:t>9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AC70F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7466A1" w:rsidP="00AC70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11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  <w:p w:rsidR="00AC70F1" w:rsidRPr="00E40C66" w:rsidRDefault="00FD537F" w:rsidP="001D08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  <w:r w:rsidR="001D0855" w:rsidRPr="00E40C66">
              <w:rPr>
                <w:rFonts w:ascii="Times New Roman" w:hAnsi="Times New Roman" w:cs="Times New Roman"/>
                <w:lang w:val="uk-UA"/>
              </w:rPr>
              <w:t>7</w:t>
            </w:r>
            <w:r w:rsidR="00AC70F1" w:rsidRPr="00E40C6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978" w:type="dxa"/>
            <w:vMerge/>
          </w:tcPr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  <w:tcBorders>
              <w:bottom w:val="single" w:sz="4" w:space="0" w:color="auto"/>
            </w:tcBorders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Ресурсне та інформаційне забезпечення</w:t>
            </w:r>
          </w:p>
        </w:tc>
      </w:tr>
      <w:tr w:rsidR="00E40C66" w:rsidRPr="002363D4" w:rsidTr="009D3FEC">
        <w:trPr>
          <w:trHeight w:val="25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Ресурсне та інформаційне забезпечення суб'єктів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4.1. Організаційна та інформаційна підтримка проведення форумів, виставкових заходів, постійно діючих виставок, у тому числі «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ХендМейд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>» на Монастирському  узвозі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9A3759" w:rsidRPr="00E40C66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палата;відділ культури та туризму Сумської міської ради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F868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Інші джерела (кошти підприємців)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F3655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86809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F86809" w:rsidRPr="00E40C66" w:rsidRDefault="00F8680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Підвищення </w:t>
            </w:r>
            <w:r w:rsidR="00E40C66" w:rsidRPr="00E40C66">
              <w:rPr>
                <w:rFonts w:ascii="Times New Roman" w:hAnsi="Times New Roman" w:cs="Times New Roman"/>
                <w:lang w:val="uk-UA" w:eastAsia="ru-RU"/>
              </w:rPr>
              <w:t xml:space="preserve">ролі місцевого товаровиробника та </w:t>
            </w: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рівня інформованості суб'єктів підприємництва 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022" w:rsidRPr="002363D4" w:rsidTr="00B86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285022" w:rsidRPr="00E40C66" w:rsidRDefault="00285022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285022" w:rsidRPr="00E40C66" w:rsidRDefault="00285022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285022" w:rsidRPr="00E40C66" w:rsidTr="00B86FC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2850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 xml:space="preserve">4.3. </w:t>
            </w:r>
            <w:r w:rsidRPr="005E2DD5">
              <w:rPr>
                <w:rFonts w:ascii="Times New Roman" w:hAnsi="Times New Roman" w:cs="Times New Roman"/>
                <w:lang w:val="uk-UA"/>
              </w:rPr>
              <w:t>Проведення міського конкурсу «Кращий сумський кондитер» до Дня міста Суми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2850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2017-2018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2" w:rsidRPr="005E2DD5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064D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62,0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22" w:rsidRPr="005E2DD5" w:rsidRDefault="00285022" w:rsidP="009D3F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022" w:rsidRPr="00E40C66" w:rsidRDefault="00285022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4.4. Організація участі представників м. Суми у спеціалізованих виставкових заходах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відділ культури та туризму Сумської міської ради; відділ торгівлі, побуту та захисту прав споживачів Сумської міської ради</w:t>
            </w:r>
          </w:p>
          <w:p w:rsidR="00AB23C0" w:rsidRPr="00E40C66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FF3655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Стимулювання розвитку інноваційного, </w:t>
            </w:r>
            <w:proofErr w:type="spellStart"/>
            <w:r w:rsidRPr="00E40C66">
              <w:rPr>
                <w:rFonts w:ascii="Times New Roman" w:hAnsi="Times New Roman" w:cs="Times New Roman"/>
                <w:lang w:val="uk-UA" w:eastAsia="ru-RU"/>
              </w:rPr>
              <w:t>експортоорієнтованого</w:t>
            </w:r>
            <w:proofErr w:type="spellEnd"/>
            <w:r w:rsidRPr="00E40C66">
              <w:rPr>
                <w:rFonts w:ascii="Times New Roman" w:hAnsi="Times New Roman" w:cs="Times New Roman"/>
                <w:lang w:val="uk-UA" w:eastAsia="ru-RU"/>
              </w:rPr>
              <w:t xml:space="preserve"> підприємництва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4.5. Проведення урочистих заходів з нагоди Дня підприємця та щорічного рейтингу «Золота Перлина»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E40C66" w:rsidRPr="00E40C66" w:rsidTr="009D3FE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4.6. Забезпечення функціонування консультативно-дорадчих та інших допоміжних органів, створених при Сумської міської раді та її виконавчому комітеті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Виконавчі органи Сумської міської ради (за належністю)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B8656B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FE44EC" w:rsidRPr="00E40C66" w:rsidRDefault="00FE44EC" w:rsidP="00B865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rPr>
          <w:trHeight w:val="52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4.7. Організаційна та інформаційна підтримка проведення у м. Суми</w:t>
            </w:r>
            <w:r w:rsidRPr="00E40C66">
              <w:rPr>
                <w:rFonts w:ascii="Times New Roman" w:hAnsi="Times New Roman" w:cs="Times New Roman"/>
                <w:lang w:val="uk-UA"/>
              </w:rPr>
              <w:t>міжнародного форуму розвитку</w:t>
            </w:r>
          </w:p>
          <w:p w:rsidR="009A3759" w:rsidRPr="00E40C66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ІТ-технологій «</w:t>
            </w:r>
            <w:r w:rsidRPr="00E40C66">
              <w:rPr>
                <w:rFonts w:ascii="Times New Roman" w:hAnsi="Times New Roman" w:cs="Times New Roman"/>
                <w:lang w:val="en-US"/>
              </w:rPr>
              <w:t>ITPEOPLESUMY</w:t>
            </w:r>
            <w:r w:rsidRPr="00E40C66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 підприємці та підприємства міста</w:t>
            </w:r>
          </w:p>
          <w:p w:rsidR="00634D6B" w:rsidRPr="00E40C66" w:rsidRDefault="00634D6B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9802F5" w:rsidRPr="00E40C66" w:rsidRDefault="009802F5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67,0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120,0</w:t>
            </w:r>
          </w:p>
          <w:p w:rsidR="009A3759" w:rsidRPr="00E40C66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59" w:rsidRPr="00E40C66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Стимулювання розвитку інноваційного підприємництва</w:t>
            </w:r>
          </w:p>
        </w:tc>
      </w:tr>
      <w:tr w:rsidR="00E40C66" w:rsidRPr="00E40C66" w:rsidTr="009D3FEC">
        <w:trPr>
          <w:trHeight w:val="2094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4.8. Сприяння проведенню ярмарків, організації та впорядкуванню торгівлі продовольчих та непродовольчих товарів, товарів місцевих товаровиробників на території міста Суми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9A3759" w:rsidRPr="00E40C66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2363D4" w:rsidRPr="002363D4" w:rsidTr="002363D4">
        <w:trPr>
          <w:trHeight w:val="1316"/>
        </w:trPr>
        <w:tc>
          <w:tcPr>
            <w:tcW w:w="392" w:type="dxa"/>
            <w:tcBorders>
              <w:top w:val="single" w:sz="4" w:space="0" w:color="auto"/>
            </w:tcBorders>
          </w:tcPr>
          <w:p w:rsidR="002363D4" w:rsidRPr="00E40C66" w:rsidRDefault="002363D4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63D4" w:rsidRPr="00E40C66" w:rsidRDefault="002363D4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2363D4" w:rsidRPr="00E40C66" w:rsidRDefault="002363D4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E2DD5">
              <w:rPr>
                <w:rFonts w:ascii="Times New Roman" w:hAnsi="Times New Roman" w:cs="Times New Roman"/>
                <w:lang w:val="uk-UA"/>
              </w:rPr>
              <w:t>4.</w:t>
            </w:r>
            <w:r>
              <w:rPr>
                <w:rFonts w:ascii="Times New Roman" w:hAnsi="Times New Roman" w:cs="Times New Roman"/>
                <w:lang w:val="uk-UA"/>
              </w:rPr>
              <w:t xml:space="preserve">9. </w:t>
            </w:r>
            <w:r w:rsidRPr="005E2DD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>Проведення фестиваль вуличної їжі та електронної музики                    «</w:t>
            </w:r>
            <w:r w:rsidRPr="005E2DD5">
              <w:rPr>
                <w:rFonts w:ascii="Times New Roman" w:hAnsi="Times New Roman" w:cs="Times New Roman"/>
                <w:lang w:val="en-US" w:eastAsia="ru-RU"/>
              </w:rPr>
              <w:t>S</w:t>
            </w:r>
            <w:r w:rsidRPr="005E2DD5">
              <w:rPr>
                <w:rFonts w:ascii="Times New Roman" w:hAnsi="Times New Roman" w:cs="Times New Roman"/>
                <w:lang w:val="uk-UA" w:eastAsia="ru-RU"/>
              </w:rPr>
              <w:t>-публіка»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363D4" w:rsidRPr="00E40C66" w:rsidRDefault="002363D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63D4" w:rsidRPr="00E40C66" w:rsidRDefault="002363D4" w:rsidP="002363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2363D4" w:rsidRPr="00E40C66" w:rsidRDefault="002363D4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2363D4" w:rsidRPr="00E40C66" w:rsidRDefault="002363D4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2DD5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3D4" w:rsidRPr="00E40C66" w:rsidRDefault="002363D4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363D4" w:rsidRPr="00E40C66" w:rsidRDefault="002363D4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363D4" w:rsidRPr="00E40C66" w:rsidRDefault="002363D4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55,00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363D4" w:rsidRPr="00E40C66" w:rsidRDefault="002363D4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rPr>
          <w:trHeight w:val="217"/>
        </w:trPr>
        <w:tc>
          <w:tcPr>
            <w:tcW w:w="15659" w:type="dxa"/>
            <w:gridSpan w:val="17"/>
          </w:tcPr>
          <w:p w:rsidR="00FE44EC" w:rsidRPr="00E40C66" w:rsidRDefault="00FE44EC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Оптимізація дозвільної системи</w:t>
            </w:r>
          </w:p>
        </w:tc>
      </w:tr>
      <w:tr w:rsidR="00E40C66" w:rsidRPr="009B6764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Подальша оптимізація дозвільної системи та підвищення ефективності діяльності дозвільних органів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5.1. Здійснення моніторингу якості наданих послуг управлінням «Центр надання адміністративних послуг в      м. Суми» Сумської міської ради, роботи  дозвільних органів, адміністративних органів та  надання пропозицій щодо вдосконалення їх роботи</w:t>
            </w:r>
          </w:p>
          <w:p w:rsidR="00E63590" w:rsidRPr="00E40C66" w:rsidRDefault="00E63590" w:rsidP="009B67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2017-2019</w:t>
            </w: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7463AF" w:rsidRPr="00E40C66" w:rsidRDefault="007463AF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E63590" w:rsidRPr="00E40C66" w:rsidRDefault="00E6359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634D6B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Координаційна рада з питань розвитку підприємництва;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підприємців;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інші громадські організації</w:t>
            </w:r>
          </w:p>
          <w:p w:rsidR="009B6764" w:rsidRDefault="009B6764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FE44EC" w:rsidRPr="00E40C66" w:rsidRDefault="00FE44EC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не потребує коштів</w:t>
            </w:r>
          </w:p>
          <w:p w:rsidR="009A3759" w:rsidRPr="00E40C66" w:rsidRDefault="009A375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E44EC" w:rsidRPr="00E40C66" w:rsidRDefault="00FE44EC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3818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9B67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7539" w:rsidRPr="00E40C66" w:rsidRDefault="0055753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3590" w:rsidRPr="00E40C66" w:rsidRDefault="00E6359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4D6B" w:rsidRPr="00E40C66" w:rsidRDefault="00634D6B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lastRenderedPageBreak/>
              <w:t>Стабільна робота та подальше підвищення ефективності дозвільних органів</w:t>
            </w:r>
          </w:p>
          <w:p w:rsidR="009B6764" w:rsidRDefault="009B6764" w:rsidP="003818A5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3818A5" w:rsidRPr="00E40C66" w:rsidRDefault="003818A5" w:rsidP="00634D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15659" w:type="dxa"/>
            <w:gridSpan w:val="17"/>
          </w:tcPr>
          <w:p w:rsidR="009A3759" w:rsidRPr="00E40C66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Співробітництво та обмін практичним досвідом</w:t>
            </w:r>
          </w:p>
        </w:tc>
      </w:tr>
      <w:tr w:rsidR="00E40C66" w:rsidRPr="00E40C66" w:rsidTr="009D3FEC">
        <w:tc>
          <w:tcPr>
            <w:tcW w:w="392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 w:val="restart"/>
          </w:tcPr>
          <w:p w:rsidR="009A3759" w:rsidRPr="00E40C66" w:rsidRDefault="009D04BA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Обмін передовим практичним досвідом з іншими містами України, розвиток міжнародного співробітництва</w:t>
            </w: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6.1.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Вивчення 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>передов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практичн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досвід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інши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>х</w:t>
            </w:r>
            <w:r w:rsidR="009B2CD2" w:rsidRPr="00E40C66">
              <w:rPr>
                <w:rFonts w:ascii="Times New Roman" w:hAnsi="Times New Roman" w:cs="Times New Roman"/>
                <w:lang w:val="uk-UA" w:eastAsia="ru-RU"/>
              </w:rPr>
              <w:t xml:space="preserve"> міст України</w:t>
            </w:r>
            <w:r w:rsidR="009D04BA" w:rsidRPr="00E40C66">
              <w:rPr>
                <w:rFonts w:ascii="Times New Roman" w:hAnsi="Times New Roman" w:cs="Times New Roman"/>
                <w:lang w:val="uk-UA" w:eastAsia="ru-RU"/>
              </w:rPr>
              <w:t xml:space="preserve"> та іноземного досвіду щодо форм підтримки суб’єктів малого і середнього підприємництва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E40C66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Вирішення проблемних питань започаткування бізнесу, поліпшення бізнес-клімату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40C66" w:rsidRPr="00E40C66" w:rsidTr="009D3FEC">
        <w:tc>
          <w:tcPr>
            <w:tcW w:w="392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6.2. Організація та сприяння участі суб’єктів господарювання в ділових переговорах, бізнес-зустрічах, форумах міста для пошуку міжрегіональних та зарубіжних партнерів</w:t>
            </w: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C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E40C66" w:rsidRPr="00E40C66" w:rsidTr="009D3FEC">
        <w:tc>
          <w:tcPr>
            <w:tcW w:w="392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5" w:type="dxa"/>
            <w:gridSpan w:val="3"/>
          </w:tcPr>
          <w:p w:rsidR="009A3759" w:rsidRPr="00E40C66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E40C66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1" w:type="dxa"/>
          </w:tcPr>
          <w:p w:rsidR="009A3759" w:rsidRPr="00E40C66" w:rsidRDefault="00064D4A" w:rsidP="0057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1977,0</w:t>
            </w:r>
          </w:p>
        </w:tc>
        <w:tc>
          <w:tcPr>
            <w:tcW w:w="851" w:type="dxa"/>
            <w:gridSpan w:val="2"/>
          </w:tcPr>
          <w:p w:rsidR="009A3759" w:rsidRPr="00E40C66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  <w:r w:rsidR="00634D6B">
              <w:rPr>
                <w:rFonts w:ascii="Times New Roman" w:hAnsi="Times New Roman" w:cs="Times New Roman"/>
                <w:lang w:val="uk-UA"/>
              </w:rPr>
              <w:t>560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3"/>
          </w:tcPr>
          <w:p w:rsidR="009A3759" w:rsidRPr="00E40C66" w:rsidRDefault="00064D4A" w:rsidP="00634D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0C66">
              <w:rPr>
                <w:rFonts w:ascii="Times New Roman" w:hAnsi="Times New Roman" w:cs="Times New Roman"/>
                <w:lang w:val="uk-UA"/>
              </w:rPr>
              <w:t>2</w:t>
            </w:r>
            <w:r w:rsidR="00634D6B">
              <w:rPr>
                <w:rFonts w:ascii="Times New Roman" w:hAnsi="Times New Roman" w:cs="Times New Roman"/>
                <w:lang w:val="uk-UA"/>
              </w:rPr>
              <w:t>387</w:t>
            </w:r>
            <w:r w:rsidR="009A3759" w:rsidRPr="00E40C66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E40C66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52B9" w:rsidRPr="00E40C66" w:rsidRDefault="000552B9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F0689" w:rsidRPr="005E2DD5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66228F"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86968"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Дубицький О.Ю.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E2D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04660"/>
    <w:rsid w:val="000552B9"/>
    <w:rsid w:val="00064D4A"/>
    <w:rsid w:val="00067746"/>
    <w:rsid w:val="000733F7"/>
    <w:rsid w:val="000D0E33"/>
    <w:rsid w:val="000D3F9B"/>
    <w:rsid w:val="000E23ED"/>
    <w:rsid w:val="00135DA5"/>
    <w:rsid w:val="00147D22"/>
    <w:rsid w:val="00170524"/>
    <w:rsid w:val="001706EA"/>
    <w:rsid w:val="00183977"/>
    <w:rsid w:val="001901D0"/>
    <w:rsid w:val="00197007"/>
    <w:rsid w:val="001B4CBB"/>
    <w:rsid w:val="001C1FF1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363D4"/>
    <w:rsid w:val="00243BBB"/>
    <w:rsid w:val="00261A1C"/>
    <w:rsid w:val="002646AF"/>
    <w:rsid w:val="00285022"/>
    <w:rsid w:val="00287A9E"/>
    <w:rsid w:val="002B394C"/>
    <w:rsid w:val="002B46A2"/>
    <w:rsid w:val="002D5C36"/>
    <w:rsid w:val="002E7256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47004"/>
    <w:rsid w:val="00557539"/>
    <w:rsid w:val="005705C2"/>
    <w:rsid w:val="005A4993"/>
    <w:rsid w:val="005C11C1"/>
    <w:rsid w:val="005D0DB5"/>
    <w:rsid w:val="005E0B41"/>
    <w:rsid w:val="005E2DD5"/>
    <w:rsid w:val="005F28FB"/>
    <w:rsid w:val="0060762D"/>
    <w:rsid w:val="0061342A"/>
    <w:rsid w:val="00634D6B"/>
    <w:rsid w:val="00640DD5"/>
    <w:rsid w:val="00653ACF"/>
    <w:rsid w:val="00656AA8"/>
    <w:rsid w:val="0066228F"/>
    <w:rsid w:val="006B69AE"/>
    <w:rsid w:val="006C24F4"/>
    <w:rsid w:val="006C5C86"/>
    <w:rsid w:val="0071054D"/>
    <w:rsid w:val="00723325"/>
    <w:rsid w:val="007264E7"/>
    <w:rsid w:val="00731133"/>
    <w:rsid w:val="007463AF"/>
    <w:rsid w:val="007466A1"/>
    <w:rsid w:val="007A4F8B"/>
    <w:rsid w:val="007A5EEC"/>
    <w:rsid w:val="007B2298"/>
    <w:rsid w:val="007B4A41"/>
    <w:rsid w:val="007E7B61"/>
    <w:rsid w:val="007F11E8"/>
    <w:rsid w:val="007F1C86"/>
    <w:rsid w:val="007F7980"/>
    <w:rsid w:val="00806DEA"/>
    <w:rsid w:val="00827BE0"/>
    <w:rsid w:val="00842B39"/>
    <w:rsid w:val="008545E7"/>
    <w:rsid w:val="008614FA"/>
    <w:rsid w:val="008B10CE"/>
    <w:rsid w:val="008B1757"/>
    <w:rsid w:val="008C5DB3"/>
    <w:rsid w:val="008D44B4"/>
    <w:rsid w:val="008F0A28"/>
    <w:rsid w:val="00935D17"/>
    <w:rsid w:val="00953E5F"/>
    <w:rsid w:val="009601C3"/>
    <w:rsid w:val="009624CE"/>
    <w:rsid w:val="00976606"/>
    <w:rsid w:val="009802F5"/>
    <w:rsid w:val="00997C96"/>
    <w:rsid w:val="009A0D86"/>
    <w:rsid w:val="009A3759"/>
    <w:rsid w:val="009B2CD2"/>
    <w:rsid w:val="009B6764"/>
    <w:rsid w:val="009B7137"/>
    <w:rsid w:val="009C2161"/>
    <w:rsid w:val="009D0488"/>
    <w:rsid w:val="009D04BA"/>
    <w:rsid w:val="009D3FEC"/>
    <w:rsid w:val="009D4923"/>
    <w:rsid w:val="00A11579"/>
    <w:rsid w:val="00A424BC"/>
    <w:rsid w:val="00A62C02"/>
    <w:rsid w:val="00A65BD9"/>
    <w:rsid w:val="00A82A5B"/>
    <w:rsid w:val="00A866DA"/>
    <w:rsid w:val="00AA40A6"/>
    <w:rsid w:val="00AB23C0"/>
    <w:rsid w:val="00AC70F1"/>
    <w:rsid w:val="00AD42E3"/>
    <w:rsid w:val="00AD6D8F"/>
    <w:rsid w:val="00B05F51"/>
    <w:rsid w:val="00B10E7C"/>
    <w:rsid w:val="00B27CFD"/>
    <w:rsid w:val="00B31A39"/>
    <w:rsid w:val="00B45B9E"/>
    <w:rsid w:val="00B5106C"/>
    <w:rsid w:val="00B55029"/>
    <w:rsid w:val="00B628C8"/>
    <w:rsid w:val="00B76FE4"/>
    <w:rsid w:val="00B8656B"/>
    <w:rsid w:val="00BB7298"/>
    <w:rsid w:val="00BC3FD3"/>
    <w:rsid w:val="00BE07A8"/>
    <w:rsid w:val="00BE509C"/>
    <w:rsid w:val="00C00287"/>
    <w:rsid w:val="00C11143"/>
    <w:rsid w:val="00C43B83"/>
    <w:rsid w:val="00C44950"/>
    <w:rsid w:val="00C44CAA"/>
    <w:rsid w:val="00C46499"/>
    <w:rsid w:val="00C71E72"/>
    <w:rsid w:val="00C71FE4"/>
    <w:rsid w:val="00C87730"/>
    <w:rsid w:val="00C973E3"/>
    <w:rsid w:val="00D07054"/>
    <w:rsid w:val="00D3184E"/>
    <w:rsid w:val="00D37F74"/>
    <w:rsid w:val="00D727CC"/>
    <w:rsid w:val="00D73606"/>
    <w:rsid w:val="00D81363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3E87"/>
    <w:rsid w:val="00F40B11"/>
    <w:rsid w:val="00F474CE"/>
    <w:rsid w:val="00F53DDE"/>
    <w:rsid w:val="00F55E02"/>
    <w:rsid w:val="00F64CCE"/>
    <w:rsid w:val="00F86809"/>
    <w:rsid w:val="00F8687F"/>
    <w:rsid w:val="00F868F7"/>
    <w:rsid w:val="00F86968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60E29"/>
  <w15:docId w15:val="{1CC1F2C9-71D9-421E-A7E7-485A87D1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8506-D4EC-4398-8773-63EA7676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Мареха Людмила Данилівна</cp:lastModifiedBy>
  <cp:revision>10</cp:revision>
  <cp:lastPrinted>2019-04-15T08:15:00Z</cp:lastPrinted>
  <dcterms:created xsi:type="dcterms:W3CDTF">2019-04-09T06:05:00Z</dcterms:created>
  <dcterms:modified xsi:type="dcterms:W3CDTF">2019-04-16T13:33:00Z</dcterms:modified>
</cp:coreProperties>
</file>