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center"/>
        <w:tblLayout w:type="fixed"/>
        <w:tblLook w:val="0000"/>
      </w:tblPr>
      <w:tblGrid>
        <w:gridCol w:w="4252"/>
        <w:gridCol w:w="1134"/>
        <w:gridCol w:w="4253"/>
        <w:tblGridChange w:id="0">
          <w:tblGrid>
            <w:gridCol w:w="4252"/>
            <w:gridCol w:w="1134"/>
            <w:gridCol w:w="4253"/>
          </w:tblGrid>
        </w:tblGridChange>
      </w:tblGrid>
      <w:tr>
        <w:trPr>
          <w:trHeight w:val="860" w:hRule="atLeast"/>
        </w:trPr>
        <w:tc>
          <w:tcPr/>
          <w:p w:rsidR="00000000" w:rsidDel="00000000" w:rsidP="00000000" w:rsidRDefault="00000000" w:rsidRPr="00000000" w14:paraId="00000001">
            <w:pPr>
              <w:tabs>
                <w:tab w:val="left" w:pos="8447"/>
              </w:tabs>
              <w:spacing w:before="56" w:line="240" w:lineRule="auto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2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0" distT="0" distL="0" distR="0">
                  <wp:extent cx="397510" cy="58610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510" cy="5861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tabs>
                <w:tab w:val="left" w:pos="8447"/>
              </w:tabs>
              <w:spacing w:after="0"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tabs>
                <w:tab w:val="left" w:pos="8447"/>
              </w:tabs>
              <w:spacing w:after="0" w:line="240" w:lineRule="auto"/>
              <w:ind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widowControl w:val="0"/>
        <w:tabs>
          <w:tab w:val="left" w:pos="3118"/>
        </w:tabs>
        <w:spacing w:after="0" w:line="240" w:lineRule="auto"/>
        <w:ind w:firstLine="0"/>
        <w:jc w:val="center"/>
        <w:rPr>
          <w:rFonts w:ascii="Times New Roman" w:cs="Times New Roman" w:eastAsia="Times New Roman" w:hAnsi="Times New Roman"/>
          <w:smallCaps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sz w:val="36"/>
          <w:szCs w:val="36"/>
          <w:rtl w:val="0"/>
        </w:rPr>
        <w:t xml:space="preserve">Сумська міська рада</w:t>
      </w:r>
    </w:p>
    <w:p w:rsidR="00000000" w:rsidDel="00000000" w:rsidP="00000000" w:rsidRDefault="00000000" w:rsidRPr="00000000" w14:paraId="00000006">
      <w:pPr>
        <w:widowControl w:val="0"/>
        <w:tabs>
          <w:tab w:val="left" w:pos="2494"/>
        </w:tabs>
        <w:spacing w:after="0" w:line="240" w:lineRule="auto"/>
        <w:ind w:firstLine="0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VІІ СКЛИКАННЯ XLV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СЕСІЯ</w:t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ind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РІШЕННЯ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від__грудня 2018 року № ___-МР</w:t>
      </w:r>
    </w:p>
    <w:p w:rsidR="00000000" w:rsidDel="00000000" w:rsidP="00000000" w:rsidRDefault="00000000" w:rsidRPr="00000000" w14:paraId="0000000A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м. Суми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ind w:right="4778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 Положення про управління стратегічного розвитку міста Сумської міської ради</w:t>
      </w:r>
    </w:p>
    <w:p w:rsidR="00000000" w:rsidDel="00000000" w:rsidP="00000000" w:rsidRDefault="00000000" w:rsidRPr="00000000" w14:paraId="0000000D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firstLine="708.6614173228347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Враховуючи рішення Сумської міської ради від __ грудня 2018 року №-__ МР “Про внесення змін до структури апарату та виконавчих органів Сумської міської ради, затвердженої рішенням Сумської міської ради від 27 липня 2016 року № 1031-МР “Про затвердження структури апарату та виконавчих органів Сумської міської ради, їх загальної штатної чисельності”, відповідно до частини четвертої статті 54 та керуючись статтею 25 Закону України “Про місцеве самоврядування в Україні”, Сумська міська рада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ВИРІШИЛА:</w:t>
      </w:r>
    </w:p>
    <w:p w:rsidR="00000000" w:rsidDel="00000000" w:rsidP="00000000" w:rsidRDefault="00000000" w:rsidRPr="00000000" w14:paraId="00000011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Затвердити Положення про управління стратегічного розвитку міста Сумської міської ради згідно з додатком.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Установити, що дане рішення набирає чинності 01 січня 2019 року.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Положення про відділ “Проектний офіс”, затверджене рішенням Сумської міської ради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від 21.12.2016 № 1599-МР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вважати таким, що втратило чинність 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01 січня 2019 року.</w:t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Організацію виконання даного рішення покласти на заступника міського голови згідно з розподілом обов’язків.</w:t>
      </w:r>
    </w:p>
    <w:p w:rsidR="00000000" w:rsidDel="00000000" w:rsidP="00000000" w:rsidRDefault="00000000" w:rsidRPr="00000000" w14:paraId="00000016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Міський голова</w:t>
        <w:tab/>
        <w:tab/>
        <w:tab/>
        <w:tab/>
        <w:tab/>
        <w:tab/>
        <w:tab/>
        <w:tab/>
        <w:t xml:space="preserve">   О.М.Лисенко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Ініціатор розгляду питання – Сумський міський голова</w:t>
      </w:r>
    </w:p>
    <w:p w:rsidR="00000000" w:rsidDel="00000000" w:rsidP="00000000" w:rsidRDefault="00000000" w:rsidRPr="00000000" w14:paraId="00000020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Проект рішення підготовлено відділом “Проектний офіс”</w:t>
      </w:r>
    </w:p>
    <w:p w:rsidR="00000000" w:rsidDel="00000000" w:rsidP="00000000" w:rsidRDefault="00000000" w:rsidRPr="00000000" w14:paraId="00000021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Доповідає: Кубрак О.М.</w:t>
      </w:r>
    </w:p>
    <w:p w:rsidR="00000000" w:rsidDel="00000000" w:rsidP="00000000" w:rsidRDefault="00000000" w:rsidRPr="00000000" w14:paraId="00000022">
      <w:pPr>
        <w:spacing w:after="0" w:line="240" w:lineRule="auto"/>
        <w:ind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ЛИСТ ПОГОДЖЕННЯ </w:t>
      </w:r>
    </w:p>
    <w:p w:rsidR="00000000" w:rsidDel="00000000" w:rsidP="00000000" w:rsidRDefault="00000000" w:rsidRPr="00000000" w14:paraId="00000024">
      <w:pPr>
        <w:spacing w:after="0" w:line="240" w:lineRule="auto"/>
        <w:ind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проекту рішення Сумської міської ради</w:t>
      </w:r>
    </w:p>
    <w:p w:rsidR="00000000" w:rsidDel="00000000" w:rsidP="00000000" w:rsidRDefault="00000000" w:rsidRPr="00000000" w14:paraId="00000025">
      <w:pPr>
        <w:spacing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 Положення про управління стратегічного розвитку міста Сумської міської ради”</w:t>
      </w:r>
    </w:p>
    <w:p w:rsidR="00000000" w:rsidDel="00000000" w:rsidP="00000000" w:rsidRDefault="00000000" w:rsidRPr="00000000" w14:paraId="00000026">
      <w:pPr>
        <w:spacing w:after="0" w:line="240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Начальник відділу “Проектний офіс”</w:t>
        <w:tab/>
        <w:tab/>
        <w:tab/>
        <w:t xml:space="preserve">          О.М. Кубрак</w:t>
      </w:r>
    </w:p>
    <w:p w:rsidR="00000000" w:rsidDel="00000000" w:rsidP="00000000" w:rsidRDefault="00000000" w:rsidRPr="00000000" w14:paraId="00000029">
      <w:pPr>
        <w:spacing w:after="0" w:line="240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0" w:line="240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Начальник відділу </w:t>
      </w:r>
    </w:p>
    <w:p w:rsidR="00000000" w:rsidDel="00000000" w:rsidP="00000000" w:rsidRDefault="00000000" w:rsidRPr="00000000" w14:paraId="0000002D">
      <w:pPr>
        <w:spacing w:after="0" w:line="240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організаційно-кадрової роботи</w:t>
        <w:tab/>
        <w:tab/>
        <w:tab/>
        <w:tab/>
        <w:t xml:space="preserve">          А.Г. Антоненко</w:t>
      </w:r>
    </w:p>
    <w:p w:rsidR="00000000" w:rsidDel="00000000" w:rsidP="00000000" w:rsidRDefault="00000000" w:rsidRPr="00000000" w14:paraId="0000002E">
      <w:pPr>
        <w:spacing w:after="0" w:line="240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Начальник правового управління</w:t>
        <w:tab/>
        <w:tab/>
        <w:tab/>
        <w:tab/>
        <w:tab/>
        <w:t xml:space="preserve">О.В. Чайченко</w:t>
      </w:r>
    </w:p>
    <w:p w:rsidR="00000000" w:rsidDel="00000000" w:rsidP="00000000" w:rsidRDefault="00000000" w:rsidRPr="00000000" w14:paraId="00000031">
      <w:pPr>
        <w:spacing w:after="0" w:line="240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Заступник міського голови,</w:t>
      </w:r>
    </w:p>
    <w:p w:rsidR="00000000" w:rsidDel="00000000" w:rsidP="00000000" w:rsidRDefault="00000000" w:rsidRPr="00000000" w14:paraId="00000034">
      <w:pPr>
        <w:spacing w:after="0" w:line="240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керуючий справами виконавчого</w:t>
      </w:r>
    </w:p>
    <w:p w:rsidR="00000000" w:rsidDel="00000000" w:rsidP="00000000" w:rsidRDefault="00000000" w:rsidRPr="00000000" w14:paraId="00000035">
      <w:pPr>
        <w:spacing w:after="0" w:line="240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комітету                                                                                   </w:t>
        <w:tab/>
        <w:t xml:space="preserve"> С.Я. Пак</w:t>
      </w:r>
    </w:p>
    <w:p w:rsidR="00000000" w:rsidDel="00000000" w:rsidP="00000000" w:rsidRDefault="00000000" w:rsidRPr="00000000" w14:paraId="00000036">
      <w:pPr>
        <w:spacing w:after="0" w:line="240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Секретар Сумської міської ради</w:t>
        <w:tab/>
        <w:tab/>
        <w:tab/>
        <w:tab/>
        <w:tab/>
        <w:t xml:space="preserve"> А.В. Баранов</w:t>
      </w:r>
    </w:p>
    <w:p w:rsidR="00000000" w:rsidDel="00000000" w:rsidP="00000000" w:rsidRDefault="00000000" w:rsidRPr="00000000" w14:paraId="00000039">
      <w:pPr>
        <w:spacing w:after="0" w:line="240" w:lineRule="auto"/>
        <w:ind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ind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Додаток </w:t>
      </w:r>
    </w:p>
    <w:p w:rsidR="00000000" w:rsidDel="00000000" w:rsidP="00000000" w:rsidRDefault="00000000" w:rsidRPr="00000000" w14:paraId="00000055">
      <w:pPr>
        <w:spacing w:after="0" w:line="240" w:lineRule="auto"/>
        <w:ind w:left="43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рішення Сумської міської ради </w:t>
      </w:r>
    </w:p>
    <w:p w:rsidR="00000000" w:rsidDel="00000000" w:rsidP="00000000" w:rsidRDefault="00000000" w:rsidRPr="00000000" w14:paraId="00000056">
      <w:pPr>
        <w:spacing w:after="0" w:line="240" w:lineRule="auto"/>
        <w:ind w:left="43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“Про Положення про управління </w:t>
      </w:r>
    </w:p>
    <w:p w:rsidR="00000000" w:rsidDel="00000000" w:rsidP="00000000" w:rsidRDefault="00000000" w:rsidRPr="00000000" w14:paraId="00000057">
      <w:pPr>
        <w:spacing w:after="0" w:line="240" w:lineRule="auto"/>
        <w:ind w:left="43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стратегічного розвитку міста</w:t>
      </w:r>
    </w:p>
    <w:p w:rsidR="00000000" w:rsidDel="00000000" w:rsidP="00000000" w:rsidRDefault="00000000" w:rsidRPr="00000000" w14:paraId="00000058">
      <w:pPr>
        <w:spacing w:after="0" w:line="240" w:lineRule="auto"/>
        <w:ind w:left="43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Сумської міської ради”</w:t>
      </w:r>
    </w:p>
    <w:p w:rsidR="00000000" w:rsidDel="00000000" w:rsidP="00000000" w:rsidRDefault="00000000" w:rsidRPr="00000000" w14:paraId="00000059">
      <w:pPr>
        <w:spacing w:after="0" w:line="240" w:lineRule="auto"/>
        <w:ind w:left="43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від___грудня 2018 року року № __- МР</w:t>
      </w:r>
    </w:p>
    <w:p w:rsidR="00000000" w:rsidDel="00000000" w:rsidP="00000000" w:rsidRDefault="00000000" w:rsidRPr="00000000" w14:paraId="0000005A">
      <w:pPr>
        <w:spacing w:after="0" w:line="240" w:lineRule="auto"/>
        <w:ind w:firstLine="5385.826771653543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</w:t>
      </w:r>
    </w:p>
    <w:p w:rsidR="00000000" w:rsidDel="00000000" w:rsidP="00000000" w:rsidRDefault="00000000" w:rsidRPr="00000000" w14:paraId="0000005B">
      <w:pPr>
        <w:spacing w:after="0" w:line="240" w:lineRule="auto"/>
        <w:ind w:firstLine="5385.826771653543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</w:t>
      </w:r>
    </w:p>
    <w:p w:rsidR="00000000" w:rsidDel="00000000" w:rsidP="00000000" w:rsidRDefault="00000000" w:rsidRPr="00000000" w14:paraId="0000005C">
      <w:pPr>
        <w:spacing w:after="0" w:line="240" w:lineRule="auto"/>
        <w:ind w:left="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ПОЛОЖЕННЯ</w:t>
      </w:r>
    </w:p>
    <w:p w:rsidR="00000000" w:rsidDel="00000000" w:rsidP="00000000" w:rsidRDefault="00000000" w:rsidRPr="00000000" w14:paraId="0000005D">
      <w:pPr>
        <w:spacing w:after="0" w:line="240" w:lineRule="auto"/>
        <w:ind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 УПРАВЛІННЯ СТРАТЕГІЧНОГО РОЗВИТКУ МІСТА</w:t>
      </w:r>
    </w:p>
    <w:p w:rsidR="00000000" w:rsidDel="00000000" w:rsidP="00000000" w:rsidRDefault="00000000" w:rsidRPr="00000000" w14:paraId="0000005E">
      <w:pPr>
        <w:spacing w:after="0" w:line="240" w:lineRule="auto"/>
        <w:ind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СУМСЬКОЇ МІСЬКОЇ РАДИ</w:t>
      </w:r>
    </w:p>
    <w:p w:rsidR="00000000" w:rsidDel="00000000" w:rsidP="00000000" w:rsidRDefault="00000000" w:rsidRPr="00000000" w14:paraId="0000005F">
      <w:pPr>
        <w:spacing w:after="0" w:line="240" w:lineRule="auto"/>
        <w:ind w:lef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ind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РОЗДІЛ І. ЗАГАЛЬНІ ПОЛОЖЕННЯ</w:t>
      </w:r>
    </w:p>
    <w:p w:rsidR="00000000" w:rsidDel="00000000" w:rsidP="00000000" w:rsidRDefault="00000000" w:rsidRPr="00000000" w14:paraId="00000061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2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1.1. Управління стратегічного розвитку міста Сумської міської ради (далі – Управління) утворюється Сумською міською радою та є її виконавчим органом (без статусу юридичної особи).</w:t>
      </w:r>
    </w:p>
    <w:p w:rsidR="00000000" w:rsidDel="00000000" w:rsidP="00000000" w:rsidRDefault="00000000" w:rsidRPr="00000000" w14:paraId="00000063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1.2. Управління підзвітне та підконтрольне Сумській міській раді, підпорядковане виконавчому комітету Сумської міської ради та Сумському міському голові.</w:t>
      </w:r>
    </w:p>
    <w:p w:rsidR="00000000" w:rsidDel="00000000" w:rsidP="00000000" w:rsidRDefault="00000000" w:rsidRPr="00000000" w14:paraId="00000064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1.3. У своїй діяльності Управління керується: </w:t>
      </w:r>
    </w:p>
    <w:p w:rsidR="00000000" w:rsidDel="00000000" w:rsidP="00000000" w:rsidRDefault="00000000" w:rsidRPr="00000000" w14:paraId="0000006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Конституцією України;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Законами України: </w:t>
      </w:r>
    </w:p>
    <w:p w:rsidR="00000000" w:rsidDel="00000000" w:rsidP="00000000" w:rsidRDefault="00000000" w:rsidRPr="00000000" w14:paraId="00000067">
      <w:pPr>
        <w:numPr>
          <w:ilvl w:val="0"/>
          <w:numId w:val="7"/>
        </w:numPr>
        <w:spacing w:after="0" w:line="240" w:lineRule="auto"/>
        <w:ind w:left="1440" w:hanging="153.07086614173244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“Про місцеве самоврядування в Україні”;</w:t>
      </w:r>
    </w:p>
    <w:p w:rsidR="00000000" w:rsidDel="00000000" w:rsidP="00000000" w:rsidRDefault="00000000" w:rsidRPr="00000000" w14:paraId="00000068">
      <w:pPr>
        <w:numPr>
          <w:ilvl w:val="0"/>
          <w:numId w:val="7"/>
        </w:numPr>
        <w:spacing w:after="0" w:line="240" w:lineRule="auto"/>
        <w:ind w:left="1440" w:hanging="153.07086614173244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“Про службу в органах місцевого самоврядування”;</w:t>
      </w:r>
    </w:p>
    <w:p w:rsidR="00000000" w:rsidDel="00000000" w:rsidP="00000000" w:rsidRDefault="00000000" w:rsidRPr="00000000" w14:paraId="00000069">
      <w:pPr>
        <w:numPr>
          <w:ilvl w:val="0"/>
          <w:numId w:val="7"/>
        </w:numPr>
        <w:spacing w:after="0" w:line="240" w:lineRule="auto"/>
        <w:ind w:left="1440" w:hanging="153.07086614173244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“Про транскордонне співробітництво”;</w:t>
      </w:r>
    </w:p>
    <w:p w:rsidR="00000000" w:rsidDel="00000000" w:rsidP="00000000" w:rsidRDefault="00000000" w:rsidRPr="00000000" w14:paraId="0000006A">
      <w:pPr>
        <w:numPr>
          <w:ilvl w:val="0"/>
          <w:numId w:val="7"/>
        </w:numPr>
        <w:spacing w:after="0" w:line="240" w:lineRule="auto"/>
        <w:ind w:left="1440" w:hanging="153.07086614173244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“Про засади державної регіональної політики”;</w:t>
      </w:r>
    </w:p>
    <w:p w:rsidR="00000000" w:rsidDel="00000000" w:rsidP="00000000" w:rsidRDefault="00000000" w:rsidRPr="00000000" w14:paraId="0000006B">
      <w:pPr>
        <w:numPr>
          <w:ilvl w:val="0"/>
          <w:numId w:val="7"/>
        </w:numPr>
        <w:spacing w:after="0" w:line="240" w:lineRule="auto"/>
        <w:ind w:left="1440" w:hanging="153.07086614173244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“Про державне прогнозування та розроблення програм економічного і соціального розвитку України”;</w:t>
      </w:r>
    </w:p>
    <w:p w:rsidR="00000000" w:rsidDel="00000000" w:rsidP="00000000" w:rsidRDefault="00000000" w:rsidRPr="00000000" w14:paraId="0000006C">
      <w:pPr>
        <w:numPr>
          <w:ilvl w:val="0"/>
          <w:numId w:val="7"/>
        </w:numPr>
        <w:spacing w:after="0" w:line="240" w:lineRule="auto"/>
        <w:ind w:left="1440" w:hanging="153.07086614173244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“Про стимулювання розвитку регіонів”;</w:t>
      </w:r>
    </w:p>
    <w:p w:rsidR="00000000" w:rsidDel="00000000" w:rsidP="00000000" w:rsidRDefault="00000000" w:rsidRPr="00000000" w14:paraId="0000006D">
      <w:pPr>
        <w:numPr>
          <w:ilvl w:val="0"/>
          <w:numId w:val="7"/>
        </w:numPr>
        <w:spacing w:after="0" w:line="240" w:lineRule="auto"/>
        <w:ind w:left="1440" w:hanging="153.07086614173244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“Про туризм”;</w:t>
      </w:r>
    </w:p>
    <w:p w:rsidR="00000000" w:rsidDel="00000000" w:rsidP="00000000" w:rsidRDefault="00000000" w:rsidRPr="00000000" w14:paraId="0000006E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Національною доповіддю “Цілі сталого розвитку: Україна”,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підготовленої Міністерством економічного розвитку та торгівлі України та затвердженої Міжвідомчою робочою групою високого рівня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під головуванням Першого віце-прем'єр-міністра України - Міністра економічного розвитку і торгівлі України та Координатора з гуманітарних питань, Координатора системи ООН в Україні, Постійного представника Програми Розвитку ООН в Україні;</w:t>
      </w:r>
    </w:p>
    <w:p w:rsidR="00000000" w:rsidDel="00000000" w:rsidP="00000000" w:rsidRDefault="00000000" w:rsidRPr="00000000" w14:paraId="0000006F">
      <w:pPr>
        <w:numPr>
          <w:ilvl w:val="0"/>
          <w:numId w:val="12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Постановами Кабінету міністрів:</w:t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spacing w:after="0" w:line="240" w:lineRule="auto"/>
        <w:ind w:left="1440" w:hanging="153.07086614173244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“Про створення єдиної системи залучення, використання та моніторингу міжнародної технічної допомоги” № 153 від 15.02.2002;</w:t>
      </w:r>
    </w:p>
    <w:p w:rsidR="00000000" w:rsidDel="00000000" w:rsidP="00000000" w:rsidRDefault="00000000" w:rsidRPr="00000000" w14:paraId="00000071">
      <w:pPr>
        <w:numPr>
          <w:ilvl w:val="0"/>
          <w:numId w:val="3"/>
        </w:numPr>
        <w:spacing w:after="0" w:line="240" w:lineRule="auto"/>
        <w:ind w:left="1440" w:hanging="153.07086614173244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“Про Порядок організації роботи із підготовки та реалізації проектів Тwinning в Україні” № 154 від 07.02.2007;</w:t>
      </w:r>
    </w:p>
    <w:p w:rsidR="00000000" w:rsidDel="00000000" w:rsidP="00000000" w:rsidRDefault="00000000" w:rsidRPr="00000000" w14:paraId="00000072">
      <w:pPr>
        <w:numPr>
          <w:ilvl w:val="0"/>
          <w:numId w:val="3"/>
        </w:numPr>
        <w:spacing w:after="0" w:line="240" w:lineRule="auto"/>
        <w:ind w:left="1440" w:hanging="153.07086614173244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“Про затвердження Порядку підготовки та виконання плану залучення зовнішньої допомоги Європейської Комісії у рамках ТАІЕХ” № 316 від 09.04.2008;</w:t>
      </w:r>
    </w:p>
    <w:p w:rsidR="00000000" w:rsidDel="00000000" w:rsidP="00000000" w:rsidRDefault="00000000" w:rsidRPr="00000000" w14:paraId="00000073">
      <w:pPr>
        <w:numPr>
          <w:ilvl w:val="0"/>
          <w:numId w:val="3"/>
        </w:numPr>
        <w:spacing w:after="0" w:line="240" w:lineRule="auto"/>
        <w:ind w:left="1440" w:hanging="153.07086614173244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“Про затвердження  Порядку підготовки, виконання та проведення моніторингу програм секторальної бюджетної підтримки Європейського Союзу в Україні” № 841 від 15.09.2010;</w:t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spacing w:after="0" w:line="240" w:lineRule="auto"/>
        <w:ind w:left="1440" w:hanging="153.07086614173244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“Про затвердження Порядку підготовки та реалізації проектів у рамках програм прикордонного співробітництва ЄІСП” № 1111 від 08.12.2010;</w:t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spacing w:after="0" w:line="240" w:lineRule="auto"/>
        <w:ind w:left="1440" w:hanging="153.07086614173244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“Про затвердження Державної стратегії регіонального розвитку на період до 2020 року” № 385 від 12.01.2018;</w:t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spacing w:after="0" w:line="240" w:lineRule="auto"/>
        <w:ind w:left="1440" w:hanging="153.07086614173244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“Деякі питання державного фонду регіонального розвитку” №196 від 18.03.2015;</w:t>
      </w:r>
    </w:p>
    <w:p w:rsidR="00000000" w:rsidDel="00000000" w:rsidP="00000000" w:rsidRDefault="00000000" w:rsidRPr="00000000" w14:paraId="00000077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Розпорядженнями Кабінету Міністрів України: </w:t>
      </w:r>
    </w:p>
    <w:p w:rsidR="00000000" w:rsidDel="00000000" w:rsidP="00000000" w:rsidRDefault="00000000" w:rsidRPr="00000000" w14:paraId="00000078">
      <w:pPr>
        <w:numPr>
          <w:ilvl w:val="0"/>
          <w:numId w:val="6"/>
        </w:numPr>
        <w:spacing w:after="0" w:line="240" w:lineRule="auto"/>
        <w:ind w:left="1440" w:hanging="153.07086614173244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“Про схвалення Стратегічних напрямів та завдань щодо залучення міжнародної технічної допомоги і співробітництва з міжнародними фінансовими організаціями на 2009-2012 роки” № 1156-р від 03.09.2009;</w:t>
      </w:r>
    </w:p>
    <w:p w:rsidR="00000000" w:rsidDel="00000000" w:rsidP="00000000" w:rsidRDefault="00000000" w:rsidRPr="00000000" w14:paraId="00000079">
      <w:pPr>
        <w:numPr>
          <w:ilvl w:val="0"/>
          <w:numId w:val="6"/>
        </w:numPr>
        <w:spacing w:after="0" w:line="240" w:lineRule="auto"/>
        <w:ind w:left="1440" w:hanging="153.07086614173244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“Про схвалення Концепції планування, залучення, ефективного використання та моніторингу міжнародної технічної допомоги і співробітництва з міжнародними фінансовими організаціями” № 1075-р від 20.10.2011;</w:t>
      </w:r>
    </w:p>
    <w:p w:rsidR="00000000" w:rsidDel="00000000" w:rsidP="00000000" w:rsidRDefault="00000000" w:rsidRPr="00000000" w14:paraId="0000007A">
      <w:pPr>
        <w:numPr>
          <w:ilvl w:val="0"/>
          <w:numId w:val="6"/>
        </w:numPr>
        <w:spacing w:after="0" w:line="240" w:lineRule="auto"/>
        <w:ind w:left="1440" w:hanging="153.07086614173244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“Деякі питання підготовки та виконання програми Всеохоплюючої інституційної розбудови у рамках ініціативи Європейського Союзу “Східне партнерство” № 2078-р від 10.11.2010;</w:t>
      </w:r>
    </w:p>
    <w:p w:rsidR="00000000" w:rsidDel="00000000" w:rsidP="00000000" w:rsidRDefault="00000000" w:rsidRPr="00000000" w14:paraId="0000007B">
      <w:pPr>
        <w:numPr>
          <w:ilvl w:val="0"/>
          <w:numId w:val="10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Наказом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Міністерства регіонального розвитку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будівництва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та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житлово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комунального господарства України</w:t>
      </w:r>
      <w:r w:rsidDel="00000000" w:rsidR="00000000" w:rsidRPr="00000000">
        <w:rPr>
          <w:rFonts w:ascii="Arial" w:cs="Arial" w:eastAsia="Arial" w:hAnsi="Arial"/>
          <w:b w:val="1"/>
          <w:color w:val="6a6a6a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“Про затвердження Методики розроблення, проведення моніторингу та оцінки результативності реалізації регіональних стратегій розвитку та планів заходів з їх реалізації” №79 від 31.03.2016;</w:t>
      </w:r>
    </w:p>
    <w:p w:rsidR="00000000" w:rsidDel="00000000" w:rsidP="00000000" w:rsidRDefault="00000000" w:rsidRPr="00000000" w14:paraId="0000007C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Наказом Міністерства регіонального розвитку, будівництва та житлово-комунального господарства України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Питання підготовки, оцінки та відбору інвестиційних програм і проектів регіонального розвитку, що можуть реалізовуватися за рахунок коштів державного фонду регіонального розвитку” № 80 від 24.04.2015; </w:t>
      </w:r>
    </w:p>
    <w:p w:rsidR="00000000" w:rsidDel="00000000" w:rsidP="00000000" w:rsidRDefault="00000000" w:rsidRPr="00000000" w14:paraId="0000007D">
      <w:pPr>
        <w:numPr>
          <w:ilvl w:val="0"/>
          <w:numId w:val="10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Указами Президента України:</w:t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spacing w:after="0" w:line="240" w:lineRule="auto"/>
        <w:ind w:left="1440" w:hanging="153.07086614173244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“Питання забезпечення впровадження програми Twinning в Україні” № 1424/2005 від 06.10.2005;</w:t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spacing w:after="0" w:line="240" w:lineRule="auto"/>
        <w:ind w:left="1440" w:hanging="153.07086614173244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“Про Національного координатора з питань технічної допомоги Європейського Союзу” №1238/2003 від 01.11.2003;</w:t>
      </w:r>
    </w:p>
    <w:p w:rsidR="00000000" w:rsidDel="00000000" w:rsidP="00000000" w:rsidRDefault="00000000" w:rsidRPr="00000000" w14:paraId="00000080">
      <w:pPr>
        <w:numPr>
          <w:ilvl w:val="0"/>
          <w:numId w:val="2"/>
        </w:numPr>
        <w:spacing w:after="0" w:line="240" w:lineRule="auto"/>
        <w:ind w:left="1440" w:hanging="153.07086614173244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“Про Міністерство економічного розвитку і торгівлі України” № 634/2011 від 01.05.2011;</w:t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spacing w:after="0" w:line="240" w:lineRule="auto"/>
        <w:ind w:left="1440" w:hanging="153.07086614173244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 Стратегію сталого розвитку "Україна - 2020" від 12.01.2015;</w:t>
      </w:r>
    </w:p>
    <w:p w:rsidR="00000000" w:rsidDel="00000000" w:rsidP="00000000" w:rsidRDefault="00000000" w:rsidRPr="00000000" w14:paraId="00000082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ішеннями Сумської міської ради та її виконавчого комітету;</w:t>
      </w:r>
    </w:p>
    <w:p w:rsidR="00000000" w:rsidDel="00000000" w:rsidP="00000000" w:rsidRDefault="00000000" w:rsidRPr="00000000" w14:paraId="00000083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Розпорядженнями Сумського міського голови;</w:t>
      </w:r>
    </w:p>
    <w:p w:rsidR="00000000" w:rsidDel="00000000" w:rsidP="00000000" w:rsidRDefault="00000000" w:rsidRPr="00000000" w14:paraId="00000084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іжнародними стандартами системи менеджменту якості ISO 9001:2015; </w:t>
      </w:r>
    </w:p>
    <w:p w:rsidR="00000000" w:rsidDel="00000000" w:rsidP="00000000" w:rsidRDefault="00000000" w:rsidRPr="00000000" w14:paraId="00000085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Регламентом управління проектом за методологією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PRINCE2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(PRojects IN Controlled Environments);</w:t>
      </w:r>
    </w:p>
    <w:p w:rsidR="00000000" w:rsidDel="00000000" w:rsidP="00000000" w:rsidRDefault="00000000" w:rsidRPr="00000000" w14:paraId="00000086">
      <w:pPr>
        <w:numPr>
          <w:ilvl w:val="0"/>
          <w:numId w:val="9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Документацією системи менеджменту якості Сумської міської ради та цим Положенням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87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1.4. Працівники Управління утримуються за рахунок міського бюджету. На працівників Управління поширюється дія Закону України “Про службу в органах місцевого самоврядування”.</w:t>
      </w:r>
    </w:p>
    <w:p w:rsidR="00000000" w:rsidDel="00000000" w:rsidP="00000000" w:rsidRDefault="00000000" w:rsidRPr="00000000" w14:paraId="00000088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1.5. Управління під час виконання покладених на нього завдань взаємодіє з іншими виконавчими органами Сумської міської ради, органами місцевого самоврядування, депутатами, органами виконавчої влади, суб’єктами господарювання, об’єднаннями громадян і громадянами, підприємствами, установами та організаціями незалежно від форм власності.</w:t>
      </w:r>
    </w:p>
    <w:p w:rsidR="00000000" w:rsidDel="00000000" w:rsidP="00000000" w:rsidRDefault="00000000" w:rsidRPr="00000000" w14:paraId="00000089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1.6. Фонд оплати праці працівників та видатки на утримання Управління затверджує Сумська міська рада, граничну чисельність, штати та штатний розпис – Сумський міський голова.</w:t>
      </w:r>
    </w:p>
    <w:p w:rsidR="00000000" w:rsidDel="00000000" w:rsidP="00000000" w:rsidRDefault="00000000" w:rsidRPr="00000000" w14:paraId="0000008A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1.7. Управління забезпечує організацію здійснення:  </w:t>
      </w:r>
    </w:p>
    <w:p w:rsidR="00000000" w:rsidDel="00000000" w:rsidP="00000000" w:rsidRDefault="00000000" w:rsidRPr="00000000" w14:paraId="0000008B">
      <w:pPr>
        <w:spacing w:after="0" w:line="240" w:lineRule="auto"/>
        <w:ind w:firstLine="70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а) власних повноважень, визначених:</w:t>
      </w:r>
    </w:p>
    <w:p w:rsidR="00000000" w:rsidDel="00000000" w:rsidP="00000000" w:rsidRDefault="00000000" w:rsidRPr="00000000" w14:paraId="0000008C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підпунктами 2, пункту “а” статті 35 Закону України “Про місцеве самоврядування в Україні”;</w:t>
      </w:r>
    </w:p>
    <w:p w:rsidR="00000000" w:rsidDel="00000000" w:rsidP="00000000" w:rsidRDefault="00000000" w:rsidRPr="00000000" w14:paraId="0000008D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статтею 40 Закону України “Про місцеве самоврядування в Україні”;</w:t>
      </w:r>
    </w:p>
    <w:p w:rsidR="00000000" w:rsidDel="00000000" w:rsidP="00000000" w:rsidRDefault="00000000" w:rsidRPr="00000000" w14:paraId="0000008E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статтею 19 Закону України “Про звернення громадян”;</w:t>
      </w:r>
    </w:p>
    <w:p w:rsidR="00000000" w:rsidDel="00000000" w:rsidP="00000000" w:rsidRDefault="00000000" w:rsidRPr="00000000" w14:paraId="0000008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підпунктом 7 пункту 1 статті 4 Закону України “Про пріоритетні напрями інноваційної діяльності в Україні”.</w:t>
      </w:r>
    </w:p>
    <w:p w:rsidR="00000000" w:rsidDel="00000000" w:rsidP="00000000" w:rsidRDefault="00000000" w:rsidRPr="00000000" w14:paraId="00000090">
      <w:pPr>
        <w:spacing w:after="0" w:line="240" w:lineRule="auto"/>
        <w:ind w:firstLine="70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б) делегованих повноважень, визначених:</w:t>
      </w:r>
    </w:p>
    <w:p w:rsidR="00000000" w:rsidDel="00000000" w:rsidP="00000000" w:rsidRDefault="00000000" w:rsidRPr="00000000" w14:paraId="00000091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підпунктом 3 пункту “б” статті 28 Закону України “Про місцеве самоврядування в Україні”;</w:t>
      </w:r>
    </w:p>
    <w:p w:rsidR="00000000" w:rsidDel="00000000" w:rsidP="00000000" w:rsidRDefault="00000000" w:rsidRPr="00000000" w14:paraId="00000092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унктом 2 статті 16 Закону України “Про засади державної регіональної політики”. </w:t>
      </w:r>
    </w:p>
    <w:p w:rsidR="00000000" w:rsidDel="00000000" w:rsidP="00000000" w:rsidRDefault="00000000" w:rsidRPr="00000000" w14:paraId="00000093">
      <w:pPr>
        <w:spacing w:after="120" w:line="240" w:lineRule="auto"/>
        <w:ind w:firstLine="7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ind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РОЗДІЛ ІІ. СТРУКТУРА ТА ОРГАНІЗАЦІЯ РОБОТИ УПРАВЛІННЯ</w:t>
      </w:r>
    </w:p>
    <w:p w:rsidR="00000000" w:rsidDel="00000000" w:rsidP="00000000" w:rsidRDefault="00000000" w:rsidRPr="00000000" w14:paraId="00000095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6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2.1. Структура Управління затверджується Сумською міською радою.</w:t>
      </w:r>
    </w:p>
    <w:p w:rsidR="00000000" w:rsidDel="00000000" w:rsidP="00000000" w:rsidRDefault="00000000" w:rsidRPr="00000000" w14:paraId="00000097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 Управління очолює начальник, який призначається на посаду розпорядженням міського голови за рекомендацією конкурсної комісії Сумської міської ради чи за іншою процедурою, передбаченою чинним законодавством України, та звільняється з посади розпорядженням міського голови відповідно до вимог чинних нормативно-правових актів.</w:t>
      </w:r>
    </w:p>
    <w:p w:rsidR="00000000" w:rsidDel="00000000" w:rsidP="00000000" w:rsidRDefault="00000000" w:rsidRPr="00000000" w14:paraId="00000098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2.3. Начальник Управління:</w:t>
      </w:r>
    </w:p>
    <w:p w:rsidR="00000000" w:rsidDel="00000000" w:rsidP="00000000" w:rsidRDefault="00000000" w:rsidRPr="00000000" w14:paraId="00000099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2.3.1. Здійснює керівництво роботою Управління.</w:t>
      </w:r>
    </w:p>
    <w:p w:rsidR="00000000" w:rsidDel="00000000" w:rsidP="00000000" w:rsidRDefault="00000000" w:rsidRPr="00000000" w14:paraId="0000009A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2.3.2. Несе відповідальність за виконання покладених на Управління завдань та функцій, відповідно до вимог чинних нормативно-правових актів та посадової інструкції.</w:t>
      </w:r>
    </w:p>
    <w:p w:rsidR="00000000" w:rsidDel="00000000" w:rsidP="00000000" w:rsidRDefault="00000000" w:rsidRPr="00000000" w14:paraId="0000009B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2.3.3. Вживає заходів щодо заохочення працівників або притягнення їх, у разі необхідності, до дисциплінарної відповідальності у порядку, встановленому чинним законодавством.</w:t>
      </w:r>
    </w:p>
    <w:p w:rsidR="00000000" w:rsidDel="00000000" w:rsidP="00000000" w:rsidRDefault="00000000" w:rsidRPr="00000000" w14:paraId="0000009C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2.3.4. Виступає ініціатором розгляду проектів рішень виконавчого комітету Сумської міської ради та підготовки проектів розпоряджень міського голови з метою їх прийняття.</w:t>
      </w:r>
    </w:p>
    <w:p w:rsidR="00000000" w:rsidDel="00000000" w:rsidP="00000000" w:rsidRDefault="00000000" w:rsidRPr="00000000" w14:paraId="0000009D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2.3.5. Проводить особистий прийом громадян з питань, що відносяться до компетенції Управління, згідно з графіком, розміщеним на офіційному веб-сайті Сумської міської ради, у своєму робочому кабінеті.</w:t>
      </w:r>
    </w:p>
    <w:p w:rsidR="00000000" w:rsidDel="00000000" w:rsidP="00000000" w:rsidRDefault="00000000" w:rsidRPr="00000000" w14:paraId="0000009E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2.3.6. Здійснює інші повноваження відповідно до чинних нормативно-правових актів та посадової інструкції.</w:t>
      </w:r>
    </w:p>
    <w:p w:rsidR="00000000" w:rsidDel="00000000" w:rsidP="00000000" w:rsidRDefault="00000000" w:rsidRPr="00000000" w14:paraId="0000009F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2.4. Посадова інструкція начальника Управління погоджується заступником Сумського міського голови згідно розподілу обов’язків та затверджується Сумським міським головою.</w:t>
      </w:r>
    </w:p>
    <w:p w:rsidR="00000000" w:rsidDel="00000000" w:rsidP="00000000" w:rsidRDefault="00000000" w:rsidRPr="00000000" w14:paraId="000000A0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2.5. На період відсутності начальника Управління його обов’язки виконує заступник начальника Управління або інша особа, визначена розпорядженням міського голови.</w:t>
      </w:r>
    </w:p>
    <w:p w:rsidR="00000000" w:rsidDel="00000000" w:rsidP="00000000" w:rsidRDefault="00000000" w:rsidRPr="00000000" w14:paraId="000000A1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2.6. Посадові особи Управління призначаються на посаду розпорядженням міського голови за рекомендацією конкурсної комісії Сумської міської ради чи за іншою процедурою, передбаченою чинним законодавством України, та звільняються з посади розпорядженням міського голови відповідно до вимог чинних нормативно-правових актів.</w:t>
      </w:r>
    </w:p>
    <w:p w:rsidR="00000000" w:rsidDel="00000000" w:rsidP="00000000" w:rsidRDefault="00000000" w:rsidRPr="00000000" w14:paraId="000000A2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2.7. Посадові особи Управління діють в межах повноважень, визначених посадовими інструкціями, що затверджуються начальником Управління.</w:t>
      </w:r>
    </w:p>
    <w:p w:rsidR="00000000" w:rsidDel="00000000" w:rsidP="00000000" w:rsidRDefault="00000000" w:rsidRPr="00000000" w14:paraId="000000A3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2.8. Положення про Управління затверджується Сумською міською радою. Положення про відділи, сектори Управління затверджуються начальником Управління.</w:t>
      </w:r>
    </w:p>
    <w:p w:rsidR="00000000" w:rsidDel="00000000" w:rsidP="00000000" w:rsidRDefault="00000000" w:rsidRPr="00000000" w14:paraId="000000A4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2.9 У підпорядкуванні Управління знаходиться Комунальна установа «Агенція промоції» Сумської міської ради.</w:t>
      </w:r>
    </w:p>
    <w:p w:rsidR="00000000" w:rsidDel="00000000" w:rsidP="00000000" w:rsidRDefault="00000000" w:rsidRPr="00000000" w14:paraId="000000A5">
      <w:pPr>
        <w:spacing w:after="0" w:line="240" w:lineRule="auto"/>
        <w:ind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6">
      <w:pPr>
        <w:spacing w:after="0" w:line="240" w:lineRule="auto"/>
        <w:ind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РОЗДІЛ ІІІ. ЗАВДАННЯ ТА ФУНКЦІЇ УПРАВЛІННЯ</w:t>
      </w:r>
    </w:p>
    <w:p w:rsidR="00000000" w:rsidDel="00000000" w:rsidP="00000000" w:rsidRDefault="00000000" w:rsidRPr="00000000" w14:paraId="000000A7">
      <w:pPr>
        <w:spacing w:after="0" w:line="240" w:lineRule="auto"/>
        <w:ind w:firstLine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A8">
      <w:pPr>
        <w:spacing w:after="0" w:line="240" w:lineRule="auto"/>
        <w:ind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Основними завданнями та функціями Управління є:</w:t>
      </w:r>
    </w:p>
    <w:p w:rsidR="00000000" w:rsidDel="00000000" w:rsidP="00000000" w:rsidRDefault="00000000" w:rsidRPr="00000000" w14:paraId="000000A9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3.1 Організація методологічного забезпечення управління портфелями, програмами та проектами.</w:t>
      </w:r>
    </w:p>
    <w:p w:rsidR="00000000" w:rsidDel="00000000" w:rsidP="00000000" w:rsidRDefault="00000000" w:rsidRPr="00000000" w14:paraId="000000AA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3.1.1 Впровадження стандартів, методів та процедур управління портфелями, програмами та проектами:</w:t>
      </w:r>
    </w:p>
    <w:p w:rsidR="00000000" w:rsidDel="00000000" w:rsidP="00000000" w:rsidRDefault="00000000" w:rsidRPr="00000000" w14:paraId="000000AB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3.1.1.1  Визначення стандартів та методів управління портфелем, програмами та проектами.</w:t>
      </w:r>
    </w:p>
    <w:p w:rsidR="00000000" w:rsidDel="00000000" w:rsidP="00000000" w:rsidRDefault="00000000" w:rsidRPr="00000000" w14:paraId="000000AC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3.1.1.2 Розробка процедур з управління портфелями, програмами розвитку та проектами у відповідності з основними напрямками документування бізнес-процесів у виконавчих органах Сумської міської ради.</w:t>
      </w:r>
    </w:p>
    <w:p w:rsidR="00000000" w:rsidDel="00000000" w:rsidP="00000000" w:rsidRDefault="00000000" w:rsidRPr="00000000" w14:paraId="000000AD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3.1.1.3 Забезпечення навчання персоналу виконавчих органів Сумської міської ради процедурам, методам та найкращим практикам управління портфелями, програмами та проектами.</w:t>
      </w:r>
    </w:p>
    <w:p w:rsidR="00000000" w:rsidDel="00000000" w:rsidP="00000000" w:rsidRDefault="00000000" w:rsidRPr="00000000" w14:paraId="000000AE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3.1.1.4 Надання методичної допомоги у процесі впровадження у Сумській міській раді процедур, методів та найкращих практик управління портфелями, програмами та проектами.</w:t>
      </w:r>
    </w:p>
    <w:p w:rsidR="00000000" w:rsidDel="00000000" w:rsidP="00000000" w:rsidRDefault="00000000" w:rsidRPr="00000000" w14:paraId="000000AF">
      <w:pPr>
        <w:spacing w:after="0" w:line="240" w:lineRule="auto"/>
        <w:ind w:left="0" w:firstLine="72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3.1.2 Моніторинг впровадження методології управління портфелем,    </w:t>
      </w:r>
    </w:p>
    <w:p w:rsidR="00000000" w:rsidDel="00000000" w:rsidP="00000000" w:rsidRDefault="00000000" w:rsidRPr="00000000" w14:paraId="000000B0">
      <w:pPr>
        <w:spacing w:after="0" w:line="240" w:lineRule="auto"/>
        <w:ind w:left="0" w:firstLine="72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програмами, проектами.</w:t>
      </w:r>
    </w:p>
    <w:p w:rsidR="00000000" w:rsidDel="00000000" w:rsidP="00000000" w:rsidRDefault="00000000" w:rsidRPr="00000000" w14:paraId="000000B1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3.1.2.1 Визначення результативності виконання процедур з управління портфелями, програмами та проектами виконавчими органами Сумської міської ради і розробка пропозицій стосовно їх покращення.</w:t>
      </w:r>
    </w:p>
    <w:p w:rsidR="00000000" w:rsidDel="00000000" w:rsidP="00000000" w:rsidRDefault="00000000" w:rsidRPr="00000000" w14:paraId="000000B2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3.2 Організація управління портфелями, програмами та проектами.</w:t>
      </w:r>
    </w:p>
    <w:p w:rsidR="00000000" w:rsidDel="00000000" w:rsidP="00000000" w:rsidRDefault="00000000" w:rsidRPr="00000000" w14:paraId="000000B3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3.2.1 Координація розробки портфелів, програм та проектів:</w:t>
      </w:r>
    </w:p>
    <w:p w:rsidR="00000000" w:rsidDel="00000000" w:rsidP="00000000" w:rsidRDefault="00000000" w:rsidRPr="00000000" w14:paraId="000000B4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3.2.1.1 Визначення організаційних структур команд управління програмами та проектами.</w:t>
      </w:r>
    </w:p>
    <w:p w:rsidR="00000000" w:rsidDel="00000000" w:rsidP="00000000" w:rsidRDefault="00000000" w:rsidRPr="00000000" w14:paraId="000000B5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3.2.1.2 Визначення керівників вищого рівня, відповідальних за відбір належних програм та проектів.</w:t>
      </w:r>
    </w:p>
    <w:p w:rsidR="00000000" w:rsidDel="00000000" w:rsidP="00000000" w:rsidRDefault="00000000" w:rsidRPr="00000000" w14:paraId="000000B6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3.2.1.3 Оцінка можливостей, продуктивності та зрілості виконавчих органів Сумської міської ради з метою визначення ймовірності впровадження нових вимог.</w:t>
      </w:r>
    </w:p>
    <w:p w:rsidR="00000000" w:rsidDel="00000000" w:rsidP="00000000" w:rsidRDefault="00000000" w:rsidRPr="00000000" w14:paraId="000000B7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3.2.1.4 Ідентифікація взаємозалежностей програм та проектів.</w:t>
      </w:r>
    </w:p>
    <w:p w:rsidR="00000000" w:rsidDel="00000000" w:rsidP="00000000" w:rsidRDefault="00000000" w:rsidRPr="00000000" w14:paraId="000000B8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3.2.1.5 Координація формування збалансованого по термінам, ресурсам та цілям портфелю програм та проектів.</w:t>
      </w:r>
    </w:p>
    <w:p w:rsidR="00000000" w:rsidDel="00000000" w:rsidP="00000000" w:rsidRDefault="00000000" w:rsidRPr="00000000" w14:paraId="000000B9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3.2.2 Координація виконання портфелів, впровадження програм та проектів:</w:t>
      </w:r>
    </w:p>
    <w:p w:rsidR="00000000" w:rsidDel="00000000" w:rsidP="00000000" w:rsidRDefault="00000000" w:rsidRPr="00000000" w14:paraId="000000BA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3.2.2.1 Визначення переліку керівників рівня управління портфелями та програмами взаємопов'язаних проектів, відповідальних за моніторинг ходу виконання портфелів програм та проектів.</w:t>
      </w:r>
    </w:p>
    <w:p w:rsidR="00000000" w:rsidDel="00000000" w:rsidP="00000000" w:rsidRDefault="00000000" w:rsidRPr="00000000" w14:paraId="000000BB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3.2.2.2 Надання рекомендацій стосовно призначення відповідних ресурсів на виконання належних програм та проектів.</w:t>
      </w:r>
    </w:p>
    <w:p w:rsidR="00000000" w:rsidDel="00000000" w:rsidP="00000000" w:rsidRDefault="00000000" w:rsidRPr="00000000" w14:paraId="000000BC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3.2.2.3 Забезпечення супроводу проектів та інших ініціатив змін.</w:t>
      </w:r>
    </w:p>
    <w:p w:rsidR="00000000" w:rsidDel="00000000" w:rsidP="00000000" w:rsidRDefault="00000000" w:rsidRPr="00000000" w14:paraId="000000BD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3.2.2.4 Управління взаємозалежностями програм та проектів.</w:t>
      </w:r>
    </w:p>
    <w:p w:rsidR="00000000" w:rsidDel="00000000" w:rsidP="00000000" w:rsidRDefault="00000000" w:rsidRPr="00000000" w14:paraId="000000BE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3.2.2.5 Контроль проведення вимірів результатів впровадження програм та проектів, а також порівняння фактичних результатів із запланованими.</w:t>
      </w:r>
    </w:p>
    <w:p w:rsidR="00000000" w:rsidDel="00000000" w:rsidP="00000000" w:rsidRDefault="00000000" w:rsidRPr="00000000" w14:paraId="000000BF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3.2.2.6 Збір актуальної інформації по проекту, програмі та прогнозів результативності їх подальшого впровадження.</w:t>
      </w:r>
    </w:p>
    <w:p w:rsidR="00000000" w:rsidDel="00000000" w:rsidP="00000000" w:rsidRDefault="00000000" w:rsidRPr="00000000" w14:paraId="000000C0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3.2.2.7 Координація актуалізації планів проектів, програм та портфелів відповідно до ходу реалізації.</w:t>
      </w:r>
    </w:p>
    <w:p w:rsidR="00000000" w:rsidDel="00000000" w:rsidP="00000000" w:rsidRDefault="00000000" w:rsidRPr="00000000" w14:paraId="000000C1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3.2.2.8 Забезпечення зворотного зв'язку з керівництвом портфеля, програми  та проектів.</w:t>
      </w:r>
    </w:p>
    <w:p w:rsidR="00000000" w:rsidDel="00000000" w:rsidP="00000000" w:rsidRDefault="00000000" w:rsidRPr="00000000" w14:paraId="000000C2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Організація розробки Стратегії розвитку міста Суми:</w:t>
      </w:r>
    </w:p>
    <w:p w:rsidR="00000000" w:rsidDel="00000000" w:rsidP="00000000" w:rsidRDefault="00000000" w:rsidRPr="00000000" w14:paraId="000000C3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3.3.1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Організація визначення порівняльних переваг, викликів, ризиків Стратегії розвитку міста.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3.3.2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Організація громадських обговореннь та проведення консультацій із суб’єктами місцевого розвитку та іншими заінтересованими сторонами для узгодження позицій (Стратегічні сесії).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3.3.3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Визначення основних завдань із забезпечення реалізації Стратегії розвитку.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3.4 Проведення моніторингу та оцінки результативності реалізації Стратегії розвитку міста Суми:</w:t>
      </w:r>
    </w:p>
    <w:p w:rsidR="00000000" w:rsidDel="00000000" w:rsidP="00000000" w:rsidRDefault="00000000" w:rsidRPr="00000000" w14:paraId="000000C7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3.4.1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Проведення моніторингу і оцінки результативності реалізації Стратегії розвитку на основі звітів відповідальних за виконання стратегічних ініціатив.</w:t>
      </w:r>
    </w:p>
    <w:p w:rsidR="00000000" w:rsidDel="00000000" w:rsidP="00000000" w:rsidRDefault="00000000" w:rsidRPr="00000000" w14:paraId="000000C8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3.4.2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Підготовка звітів щодо результативності реалізації Стратегії розвитку.</w:t>
      </w:r>
    </w:p>
    <w:p w:rsidR="00000000" w:rsidDel="00000000" w:rsidP="00000000" w:rsidRDefault="00000000" w:rsidRPr="00000000" w14:paraId="000000C9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3.4.3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Проведення оцінки досягнення цілей та пріоритетів Стратегії розвитку.</w:t>
      </w:r>
    </w:p>
    <w:p w:rsidR="00000000" w:rsidDel="00000000" w:rsidP="00000000" w:rsidRDefault="00000000" w:rsidRPr="00000000" w14:paraId="000000CA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3.5 Підготовка пропозиції змін до Стратегії розвитку міста Суми або її окремих частин за результатами моніторингу та оцінювання.</w:t>
      </w:r>
    </w:p>
    <w:p w:rsidR="00000000" w:rsidDel="00000000" w:rsidP="00000000" w:rsidRDefault="00000000" w:rsidRPr="00000000" w14:paraId="000000CB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3.5.1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Розробка пропозицій Сумській міській раді щодо внесення змін до Стратегії та плану її реалізації за результатами оцінки результативності їх виконання.</w:t>
      </w:r>
    </w:p>
    <w:p w:rsidR="00000000" w:rsidDel="00000000" w:rsidP="00000000" w:rsidRDefault="00000000" w:rsidRPr="00000000" w14:paraId="000000CC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3.5.2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Розробка пропозицій про внесення змін до програм та проектів за результатами оцінки результативності їх виконання та із змінами зовнішніх та внутрішніх факторів.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3.6 Сприяння здійсненню інвестиційної діяльності у місті Суми:</w:t>
      </w:r>
    </w:p>
    <w:p w:rsidR="00000000" w:rsidDel="00000000" w:rsidP="00000000" w:rsidRDefault="00000000" w:rsidRPr="00000000" w14:paraId="000000CE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3.6.1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Ведення реєстру відкритих грантів та реєстру проектів виконавчих органів Сумської міської ради, в яких є потреба: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3.6.1.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Моніторинг актуальних можливостей розвитку.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3.6.1.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Наповнення реєстру відкритих грантів.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3.6.1.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 Наповнення реєстру проектів виконавчих органів Сумської міської ради, які потребують грантів.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3.6.1.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 Наповнення банку ідей виконавчих органів Сумської міської ради.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3.6.1.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 Визначення можливості участі виконавчих органів Сумської міської ради у відкритому гранті.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3.6.1.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 Визначення виконавчого органу Сумської міської ради, для якого актуальна відкрита грантова пропозиція.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3.6.1.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 Надання інформації структурним підрозділам щодо можливості участі в грантах та можливостях розвитку.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3.6.1.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 Наповнення реєстру використаних та втрачених можливостей.</w:t>
      </w:r>
    </w:p>
    <w:p w:rsidR="00000000" w:rsidDel="00000000" w:rsidP="00000000" w:rsidRDefault="00000000" w:rsidRPr="00000000" w14:paraId="000000D0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3.6.2 Методологічна підтримка в заповненні аплікаційних форм.</w:t>
      </w:r>
    </w:p>
    <w:p w:rsidR="00000000" w:rsidDel="00000000" w:rsidP="00000000" w:rsidRDefault="00000000" w:rsidRPr="00000000" w14:paraId="000000D1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3.6.2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.1 Надання допомоги у заповненні аплікаційної форми виконавчим органам Сумської міської ради, відповідальним за участь у відкритому конкурсі грантів (у міжнародних проектах (програмах).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3.6.2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.2 Подання заповненої аплікаційної форми донору.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3.6.2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.3 Моніторинг перебігу конкурсу відбору переможців гранту.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3.6.2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.4 Підготовка проміжного звіту.</w:t>
      </w:r>
    </w:p>
    <w:p w:rsidR="00000000" w:rsidDel="00000000" w:rsidP="00000000" w:rsidRDefault="00000000" w:rsidRPr="00000000" w14:paraId="000000D2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3.6.2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.5 Підготовка пропозиції щодо старту проекту в разі перемоги.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3.6.2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.6 Підготовка мандату проекту.</w:t>
      </w:r>
    </w:p>
    <w:p w:rsidR="00000000" w:rsidDel="00000000" w:rsidP="00000000" w:rsidRDefault="00000000" w:rsidRPr="00000000" w14:paraId="000000D3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3.7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Сприяння зовнішньоекономічним зв’язкам підприємств, установ та організацій, розташованих на території міста Суми, незалежно від форм власності:</w:t>
      </w:r>
    </w:p>
    <w:p w:rsidR="00000000" w:rsidDel="00000000" w:rsidP="00000000" w:rsidRDefault="00000000" w:rsidRPr="00000000" w14:paraId="000000D4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3.7.1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Ведення реєстру донорів.</w:t>
      </w:r>
    </w:p>
    <w:p w:rsidR="00000000" w:rsidDel="00000000" w:rsidP="00000000" w:rsidRDefault="00000000" w:rsidRPr="00000000" w14:paraId="000000D5">
      <w:pPr>
        <w:spacing w:after="0" w:line="240" w:lineRule="auto"/>
        <w:ind w:left="1417.3228346456694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3.7.1.1 Пошук донора.</w:t>
      </w:r>
    </w:p>
    <w:p w:rsidR="00000000" w:rsidDel="00000000" w:rsidP="00000000" w:rsidRDefault="00000000" w:rsidRPr="00000000" w14:paraId="000000D6">
      <w:pPr>
        <w:spacing w:after="0" w:line="240" w:lineRule="auto"/>
        <w:ind w:left="1417.3228346456694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3.7.1.2 Наповнення реєстру донорів з визначенням рейтингу надійності.</w:t>
      </w:r>
    </w:p>
    <w:p w:rsidR="00000000" w:rsidDel="00000000" w:rsidP="00000000" w:rsidRDefault="00000000" w:rsidRPr="00000000" w14:paraId="000000D7">
      <w:pPr>
        <w:spacing w:after="0" w:line="240" w:lineRule="auto"/>
        <w:ind w:left="1417.3228346456694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3.7.1.3 Визначення основних галузей, які фінансуються донором.</w:t>
      </w:r>
    </w:p>
    <w:p w:rsidR="00000000" w:rsidDel="00000000" w:rsidP="00000000" w:rsidRDefault="00000000" w:rsidRPr="00000000" w14:paraId="000000D8">
      <w:pPr>
        <w:spacing w:after="0" w:line="240" w:lineRule="auto"/>
        <w:ind w:left="1417.3228346456694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3.7.1.4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Визначення можливих ВО СМР, які можуть взяти участь у проектах, запропонованих донорами.</w:t>
      </w:r>
    </w:p>
    <w:p w:rsidR="00000000" w:rsidDel="00000000" w:rsidP="00000000" w:rsidRDefault="00000000" w:rsidRPr="00000000" w14:paraId="000000D9">
      <w:pPr>
        <w:spacing w:after="0" w:line="240" w:lineRule="auto"/>
        <w:ind w:left="1417.3228346456694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7.7.1.5 Надання інформації про існуючих донорів структурним підрозділам СМР.</w:t>
      </w:r>
    </w:p>
    <w:p w:rsidR="00000000" w:rsidDel="00000000" w:rsidP="00000000" w:rsidRDefault="00000000" w:rsidRPr="00000000" w14:paraId="000000DA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3.7.2.6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Оприлюднення реєстру донорів.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3.7.2 Ведення реєстру партнерів.</w:t>
      </w:r>
    </w:p>
    <w:p w:rsidR="00000000" w:rsidDel="00000000" w:rsidP="00000000" w:rsidRDefault="00000000" w:rsidRPr="00000000" w14:paraId="000000DC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3.7.2.1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Пошук партнера.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3.7.2.2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Наповнення реєстру партнерів з визначенням рейтингу надійності.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3.7.2.3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Визначення основних галузей, які цікаві партнеру.</w:t>
      </w:r>
    </w:p>
    <w:p w:rsidR="00000000" w:rsidDel="00000000" w:rsidP="00000000" w:rsidRDefault="00000000" w:rsidRPr="00000000" w14:paraId="000000DD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3.7.2.4 Визначення можливих ВО СМР, які можуть взяти участь у проектах спільно з партнерами.</w:t>
      </w:r>
    </w:p>
    <w:p w:rsidR="00000000" w:rsidDel="00000000" w:rsidP="00000000" w:rsidRDefault="00000000" w:rsidRPr="00000000" w14:paraId="000000DE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3.7.2.5 Надання інформації про існуючих партнерів структурним підрозділам СМР.</w:t>
      </w:r>
    </w:p>
    <w:p w:rsidR="00000000" w:rsidDel="00000000" w:rsidP="00000000" w:rsidRDefault="00000000" w:rsidRPr="00000000" w14:paraId="000000DF">
      <w:pPr>
        <w:spacing w:after="0" w:line="240" w:lineRule="auto"/>
        <w:ind w:left="144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3.7.2.6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Оприлюднення реєстру партнерів.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240" w:lineRule="auto"/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3.7.3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Сприяння залученню додаткових джерел фінансування для реалізації проектів.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3.7.3.1 Наповнення сторінки в соціальній мережі щодо інвестиційної діяльності в частині грантових пропозицій та можливостей для розвитку.</w:t>
      </w:r>
    </w:p>
    <w:p w:rsidR="00000000" w:rsidDel="00000000" w:rsidP="00000000" w:rsidRDefault="00000000" w:rsidRPr="00000000" w14:paraId="000000E2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3.7.3.2 Адміністрування  сторінки у соціальній мережі щодо інвестиційної діяльності в частині грантових пропозицій та можливостей для розвитку.</w:t>
      </w:r>
    </w:p>
    <w:p w:rsidR="00000000" w:rsidDel="00000000" w:rsidP="00000000" w:rsidRDefault="00000000" w:rsidRPr="00000000" w14:paraId="000000E3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3.8 Організація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роботи зі створення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маркетингової Стратегії та створення бренду міста Суми:</w:t>
      </w:r>
    </w:p>
    <w:p w:rsidR="00000000" w:rsidDel="00000000" w:rsidP="00000000" w:rsidRDefault="00000000" w:rsidRPr="00000000" w14:paraId="000000E4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3.8.1 Організація роботи по створенню маркетингової стратегії міста Суми.</w:t>
      </w:r>
    </w:p>
    <w:p w:rsidR="00000000" w:rsidDel="00000000" w:rsidP="00000000" w:rsidRDefault="00000000" w:rsidRPr="00000000" w14:paraId="000000E5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3.8.2 Організація роботи по створенню бренду міста Суми.</w:t>
      </w:r>
    </w:p>
    <w:p w:rsidR="00000000" w:rsidDel="00000000" w:rsidP="00000000" w:rsidRDefault="00000000" w:rsidRPr="00000000" w14:paraId="000000E6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3.9 Розробка та реалізація маркетингових заходів, направлених на формування образу міста:</w:t>
      </w:r>
    </w:p>
    <w:p w:rsidR="00000000" w:rsidDel="00000000" w:rsidP="00000000" w:rsidRDefault="00000000" w:rsidRPr="00000000" w14:paraId="000000E7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3.9.1 Планування, розробка, оновлення та виготовлення рекламних матеріалів для міста Суми.</w:t>
      </w:r>
    </w:p>
    <w:p w:rsidR="00000000" w:rsidDel="00000000" w:rsidP="00000000" w:rsidRDefault="00000000" w:rsidRPr="00000000" w14:paraId="000000E8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3.9.2 Забезпечення виготовлення та придбання промоційної продукції.</w:t>
      </w:r>
    </w:p>
    <w:p w:rsidR="00000000" w:rsidDel="00000000" w:rsidP="00000000" w:rsidRDefault="00000000" w:rsidRPr="00000000" w14:paraId="000000E9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3.9.3 Організація та реалізація проектів, пов’язаних із впровадженням маркетингової стратегії.</w:t>
      </w:r>
    </w:p>
    <w:p w:rsidR="00000000" w:rsidDel="00000000" w:rsidP="00000000" w:rsidRDefault="00000000" w:rsidRPr="00000000" w14:paraId="000000EA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3.9.4 Підготовка та проведення  презентацій щодо потенціалу міста Суми.</w:t>
      </w:r>
    </w:p>
    <w:p w:rsidR="00000000" w:rsidDel="00000000" w:rsidP="00000000" w:rsidRDefault="00000000" w:rsidRPr="00000000" w14:paraId="000000EB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3.9.5 Промоція міста Суми на інвестиційних ярмарках та форумах в Україні та за кордоном.</w:t>
      </w:r>
    </w:p>
    <w:p w:rsidR="00000000" w:rsidDel="00000000" w:rsidP="00000000" w:rsidRDefault="00000000" w:rsidRPr="00000000" w14:paraId="000000EC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3.9.6 Координація роботи зі створення брендованої продукції.</w:t>
      </w:r>
    </w:p>
    <w:p w:rsidR="00000000" w:rsidDel="00000000" w:rsidP="00000000" w:rsidRDefault="00000000" w:rsidRPr="00000000" w14:paraId="000000ED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3.9.7 Підтримка зовнішніх ініціатив, пов'язаних із просуванням бренду міста Суми.</w:t>
      </w:r>
    </w:p>
    <w:p w:rsidR="00000000" w:rsidDel="00000000" w:rsidP="00000000" w:rsidRDefault="00000000" w:rsidRPr="00000000" w14:paraId="000000EE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3.9.8 Ведення та оновлення порталів відповідно до функцій діяльності Управління.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3.10 Контроль за виконанням маркетингової стратегії та використанням бренду міста Суми:</w:t>
      </w:r>
    </w:p>
    <w:p w:rsidR="00000000" w:rsidDel="00000000" w:rsidP="00000000" w:rsidRDefault="00000000" w:rsidRPr="00000000" w14:paraId="000000F0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3.10.1 Контроль за використанням логотипу та бренду міста, що відповідає маркетинговій стратегії міста Суми на рівні міської ради.</w:t>
      </w:r>
    </w:p>
    <w:p w:rsidR="00000000" w:rsidDel="00000000" w:rsidP="00000000" w:rsidRDefault="00000000" w:rsidRPr="00000000" w14:paraId="000000F1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3.10.2 Ініціювання та організація дослідницьких проектів, пов'язаних з брендом міста Суми та його логотипом.</w:t>
      </w:r>
    </w:p>
    <w:p w:rsidR="00000000" w:rsidDel="00000000" w:rsidP="00000000" w:rsidRDefault="00000000" w:rsidRPr="00000000" w14:paraId="000000F2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3.11 Створення умов для всебічного розвитку туризму у м. Суми та регіоні, сприяння підвищенню рівня якості та розширенню асортименту послуг в індустрії гостинності, створення та покращення унікальної туристичної пропозиції міста:</w:t>
      </w:r>
    </w:p>
    <w:p w:rsidR="00000000" w:rsidDel="00000000" w:rsidP="00000000" w:rsidRDefault="00000000" w:rsidRPr="00000000" w14:paraId="000000F3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3.11.1 Проведення комплексного аналізу і прогнозування розвитку туризму у м.Суми, здійснення замовлень наукових, соціологічних, маркетингових та інших аналітичних досліджень, пов’язаних з його розвитком.</w:t>
      </w:r>
    </w:p>
    <w:p w:rsidR="00000000" w:rsidDel="00000000" w:rsidP="00000000" w:rsidRDefault="00000000" w:rsidRPr="00000000" w14:paraId="000000F4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3.11.2 Розробка та впровадження системи міської туристичної інформації і навігації (інформаційні таблички, дороговкази, вказівники, стаціонарні карти і схеми тощо). Участь у вирішенні програм транспортного обслуговування туристів.</w:t>
      </w:r>
    </w:p>
    <w:p w:rsidR="00000000" w:rsidDel="00000000" w:rsidP="00000000" w:rsidRDefault="00000000" w:rsidRPr="00000000" w14:paraId="000000F5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3.11.3 Підготовка і координація заходів в Україні та за кордоном, спрямованих на поширення знань про м. Суми, його історико-культурну спадщину, туристичний, рекреаційний потенціал тощо.</w:t>
      </w:r>
    </w:p>
    <w:p w:rsidR="00000000" w:rsidDel="00000000" w:rsidP="00000000" w:rsidRDefault="00000000" w:rsidRPr="00000000" w14:paraId="000000F6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3.11.4 Сприяння створенню умов, які забезпечать ріст привабливості об’єктів туристичного зацікавлення у м. Суми.</w:t>
      </w:r>
    </w:p>
    <w:p w:rsidR="00000000" w:rsidDel="00000000" w:rsidP="00000000" w:rsidRDefault="00000000" w:rsidRPr="00000000" w14:paraId="000000F7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3.11.5 Організація та участь у туристичних ярмарках, виставках, фестивалях, зльотах, видавництво та розповсюдження рекламно-інформаційних матеріалів (багатомовних буклетів, брошур, листівок, електронних дисків, довідників, інтернет-матеріалів, відео-матеріалів, інтернет-сайти, інше) про місто, туристичні об'єкти, готелі, підприємства туристичної інфраструктури, туристичні атракції і фестивалі з метою висвітлення туристичного потенціалу міста.</w:t>
      </w:r>
    </w:p>
    <w:p w:rsidR="00000000" w:rsidDel="00000000" w:rsidP="00000000" w:rsidRDefault="00000000" w:rsidRPr="00000000" w14:paraId="000000F8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3.11.6 Організація туристично-краєзнавчих та інформаційно-туристичних заходів для населення. </w:t>
      </w:r>
    </w:p>
    <w:p w:rsidR="00000000" w:rsidDel="00000000" w:rsidP="00000000" w:rsidRDefault="00000000" w:rsidRPr="00000000" w14:paraId="000000F9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3.12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Виконання поточних завдань у закріпленому напрямі сфери управління.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3.13 Розробка проектів нормативних актів, в межах повноважень Управління, визначених цим Положенням, для їх розгляду Сумською міською радою, її виконавчим комітетом та Сумським міським головою у встановленому порядку.</w:t>
      </w:r>
    </w:p>
    <w:p w:rsidR="00000000" w:rsidDel="00000000" w:rsidP="00000000" w:rsidRDefault="00000000" w:rsidRPr="00000000" w14:paraId="000000FB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3.14 Розгляд звернень громадян, підприємств, установ, організацій, у тому числі об’єднань громадян, фізичних осіб-підприємців, депутатських звернень та запитів у порядку, передбаченому чинним законодавством України, забезпечення виконання вимог законодавства України про доступ до публічної інформації.</w:t>
      </w:r>
    </w:p>
    <w:p w:rsidR="00000000" w:rsidDel="00000000" w:rsidP="00000000" w:rsidRDefault="00000000" w:rsidRPr="00000000" w14:paraId="000000FC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3.15 Здійснення в межах повноважень, договірної роботи щодо договорів, угод, контрактів, стороною яких виступає Сумська міська рада або її виконавчий комітет.</w:t>
      </w:r>
    </w:p>
    <w:p w:rsidR="00000000" w:rsidDel="00000000" w:rsidP="00000000" w:rsidRDefault="00000000" w:rsidRPr="00000000" w14:paraId="000000FD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3.16 Аналіз за дорученням керівництва матеріалів, які надходять від правоохоронних, судових органів та органів прокуратури, інших державних органів та установ, сприяння своєчасному вжиттю заходів за результатами їх розгляду.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after="0" w:line="240" w:lineRule="auto"/>
        <w:ind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="240" w:lineRule="auto"/>
        <w:ind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РОЗДІЛ ІV. ПРАВА УПРАВЛІННЯ</w:t>
      </w:r>
    </w:p>
    <w:p w:rsidR="00000000" w:rsidDel="00000000" w:rsidP="00000000" w:rsidRDefault="00000000" w:rsidRPr="00000000" w14:paraId="00000100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1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 Управління має право:</w:t>
      </w:r>
    </w:p>
    <w:p w:rsidR="00000000" w:rsidDel="00000000" w:rsidP="00000000" w:rsidRDefault="00000000" w:rsidRPr="00000000" w14:paraId="00000102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4.1.1. Своєчасно одержувати у встановленому порядку від органів державної влади, органів місцевого самоврядування, підприємств, установ, організацій незалежно від форм власності інформацію, необхідну для здійснення покладених на Управління повноважень.</w:t>
      </w:r>
    </w:p>
    <w:p w:rsidR="00000000" w:rsidDel="00000000" w:rsidP="00000000" w:rsidRDefault="00000000" w:rsidRPr="00000000" w14:paraId="00000103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 метою забезпечення своєчасного виконання завдань виконавчі органи Сумської міської ради та їх посадові особи зобов’язані на вимогу Управління невідкладно надавати відповідні документи, довідки, розрахунки та інші матеріали.</w:t>
      </w:r>
    </w:p>
    <w:p w:rsidR="00000000" w:rsidDel="00000000" w:rsidP="00000000" w:rsidRDefault="00000000" w:rsidRPr="00000000" w14:paraId="00000104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4.1.2. Надавати виконавчим органам Сумської міської ради, їх посадовим особам обов’язкові для виконання вказівки з питань, що входять до повноважень Управління.</w:t>
      </w:r>
    </w:p>
    <w:p w:rsidR="00000000" w:rsidDel="00000000" w:rsidP="00000000" w:rsidRDefault="00000000" w:rsidRPr="00000000" w14:paraId="00000105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4.1.3. Залучати спеціалістів інших виконавчих органів Сумської міської ради, підприємств, установ, організацій, об’єднань громадян, за погодженням з їх керівниками, для розгляду питань, що належать до повноважень Управління.</w:t>
      </w:r>
    </w:p>
    <w:p w:rsidR="00000000" w:rsidDel="00000000" w:rsidP="00000000" w:rsidRDefault="00000000" w:rsidRPr="00000000" w14:paraId="00000106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4.1.4. Інформувати Сумського міського голову, інших відповідальних осіб або органів про покладення на Управління повноважень, не передбачених даним Положенням, а також про випадки неподання або несвоєчасного подання на вимогу Управління документів, матеріалів, іншої інформації, необхідних для виконання Управлінням своїх повноважень.</w:t>
      </w:r>
    </w:p>
    <w:p w:rsidR="00000000" w:rsidDel="00000000" w:rsidP="00000000" w:rsidRDefault="00000000" w:rsidRPr="00000000" w14:paraId="00000107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4.1.5. Бути ініціатором розгляду проектів рішень виконавчого комітету Сумської міської ради та підготовки проектів розпоряджень міського голови.</w:t>
      </w:r>
    </w:p>
    <w:p w:rsidR="00000000" w:rsidDel="00000000" w:rsidP="00000000" w:rsidRDefault="00000000" w:rsidRPr="00000000" w14:paraId="00000108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4.1.6. Брати участь у засіданнях дорадчих і колегіальних органів Сумської міської ради, нарадах, які проводяться, у разі розгляду на них питань, які відносяться до повноважень Управління.</w:t>
      </w:r>
    </w:p>
    <w:p w:rsidR="00000000" w:rsidDel="00000000" w:rsidP="00000000" w:rsidRDefault="00000000" w:rsidRPr="00000000" w14:paraId="00000109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4.1.7. Інформувати керівництво Сумської міської ради, Сумську міську раду, її виконавчий комітет та виконавчі органи з питань, що належать до повноважень Управління.</w:t>
      </w:r>
    </w:p>
    <w:p w:rsidR="00000000" w:rsidDel="00000000" w:rsidP="00000000" w:rsidRDefault="00000000" w:rsidRPr="00000000" w14:paraId="0000010A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4.1.8. У разі переслідування працівника Управління у зв’язку з виконанням обов’язків, передбачених цим Положенням, інформувати про це відповідні органи.</w:t>
      </w:r>
    </w:p>
    <w:p w:rsidR="00000000" w:rsidDel="00000000" w:rsidP="00000000" w:rsidRDefault="00000000" w:rsidRPr="00000000" w14:paraId="0000010B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4.1.9. Управління також користується іншими правами, передбаченими Законом України «Про місцеве самоврядування Україні» та іншими нормативно-правовими актами.</w:t>
      </w:r>
    </w:p>
    <w:p w:rsidR="00000000" w:rsidDel="00000000" w:rsidP="00000000" w:rsidRDefault="00000000" w:rsidRPr="00000000" w14:paraId="0000010C">
      <w:pPr>
        <w:spacing w:after="0" w:line="240" w:lineRule="auto"/>
        <w:ind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0D">
      <w:pPr>
        <w:spacing w:after="0" w:line="240" w:lineRule="auto"/>
        <w:ind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after="0" w:line="240" w:lineRule="auto"/>
        <w:ind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РОЗДІЛ V. ВІДПОВІДАЛЬНІСТЬ УПРАВЛІННЯ</w:t>
      </w:r>
    </w:p>
    <w:p w:rsidR="00000000" w:rsidDel="00000000" w:rsidP="00000000" w:rsidRDefault="00000000" w:rsidRPr="00000000" w14:paraId="0000010F">
      <w:pPr>
        <w:spacing w:after="0" w:line="240" w:lineRule="auto"/>
        <w:ind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0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5.1. Персональну відповідальність за роботу Управління та належне здійснення покладених на нього завдань та функцій несе начальник Управління.</w:t>
      </w:r>
    </w:p>
    <w:p w:rsidR="00000000" w:rsidDel="00000000" w:rsidP="00000000" w:rsidRDefault="00000000" w:rsidRPr="00000000" w14:paraId="00000111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5.2. Працівники Управління можуть бути притягнуті до цивільної, адміністративної, кримінальної та інших видів відповідальності у випадках та у порядку, що передбачені чинним законодавством України.</w:t>
      </w:r>
    </w:p>
    <w:p w:rsidR="00000000" w:rsidDel="00000000" w:rsidP="00000000" w:rsidRDefault="00000000" w:rsidRPr="00000000" w14:paraId="00000112">
      <w:pPr>
        <w:spacing w:after="0" w:line="240" w:lineRule="auto"/>
        <w:ind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5.3. Працівники Управління несуть відповідальність за своєчасне та належне виконання обов’язків, передбачених даним Положенням і посадовими інструкціями, у порядку, визначеному чинним законодавством.</w:t>
      </w:r>
    </w:p>
    <w:p w:rsidR="00000000" w:rsidDel="00000000" w:rsidP="00000000" w:rsidRDefault="00000000" w:rsidRPr="00000000" w14:paraId="00000113">
      <w:pPr>
        <w:spacing w:after="0" w:line="240" w:lineRule="auto"/>
        <w:ind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4">
      <w:pPr>
        <w:spacing w:after="0" w:line="240" w:lineRule="auto"/>
        <w:ind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РОЗДІЛ VІ. ЗАКЛЮЧНІ ПОЛОЖЕННЯ</w:t>
      </w:r>
    </w:p>
    <w:p w:rsidR="00000000" w:rsidDel="00000000" w:rsidP="00000000" w:rsidRDefault="00000000" w:rsidRPr="00000000" w14:paraId="00000115">
      <w:pPr>
        <w:spacing w:after="0" w:line="240" w:lineRule="auto"/>
        <w:ind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16">
      <w:pPr>
        <w:spacing w:after="0" w:line="240" w:lineRule="auto"/>
        <w:ind w:firstLine="54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6.1. Припинення діяльності Управління здійснюється за рішенням Сумської міської ради відповідно до вимог чинного законодавства України.</w:t>
      </w:r>
    </w:p>
    <w:p w:rsidR="00000000" w:rsidDel="00000000" w:rsidP="00000000" w:rsidRDefault="00000000" w:rsidRPr="00000000" w14:paraId="00000117">
      <w:pPr>
        <w:spacing w:after="0" w:line="240" w:lineRule="auto"/>
        <w:ind w:firstLine="54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6.2. Зміни до цього Положення вносяться відповідно до процедури розгляду питань у Сумській міській раді, передбаченої Регламентом роботи Сумської міської ради.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18">
      <w:pPr>
        <w:spacing w:after="0" w:line="240" w:lineRule="auto"/>
        <w:ind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19">
      <w:pPr>
        <w:spacing w:after="0" w:line="240" w:lineRule="auto"/>
        <w:ind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line="240" w:lineRule="auto"/>
        <w:ind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Сумський міський голова  </w:t>
        <w:tab/>
        <w:t xml:space="preserve">                                                    О.М. Лисенко</w:t>
      </w:r>
    </w:p>
    <w:p w:rsidR="00000000" w:rsidDel="00000000" w:rsidP="00000000" w:rsidRDefault="00000000" w:rsidRPr="00000000" w14:paraId="0000011B">
      <w:pPr>
        <w:spacing w:after="0" w:line="240" w:lineRule="auto"/>
        <w:ind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line="240" w:lineRule="auto"/>
        <w:ind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Виконавець: __________</w:t>
      </w:r>
    </w:p>
    <w:p w:rsidR="00000000" w:rsidDel="00000000" w:rsidP="00000000" w:rsidRDefault="00000000" w:rsidRPr="00000000" w14:paraId="0000011D">
      <w:pPr>
        <w:spacing w:after="0" w:line="24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425.1968503937008" w:left="1701" w:right="1144.133858267717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