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821F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Лимару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Олександру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Над</w:t>
            </w:r>
            <w:r w:rsidR="00821F42" w:rsidRPr="00821F42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, навпроти буд. </w:t>
            </w:r>
            <w:r w:rsidR="00821F42" w:rsidRPr="000632F6">
              <w:rPr>
                <w:rFonts w:eastAsia="Times New Roman" w:cs="Times New Roman"/>
                <w:szCs w:val="28"/>
                <w:lang w:eastAsia="ru-RU"/>
              </w:rPr>
              <w:t>№ 66 та біля буд. № 37/1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D264E8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</w:t>
      </w:r>
      <w:r w:rsidR="00D264E8">
        <w:rPr>
          <w:rFonts w:eastAsia="Times New Roman" w:cs="Times New Roman"/>
          <w:szCs w:val="28"/>
          <w:lang w:eastAsia="ru-RU"/>
        </w:rPr>
        <w:t xml:space="preserve"> від 13.12.2018 № 138,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D264E8" w:rsidRPr="00C512FE">
        <w:rPr>
          <w:szCs w:val="28"/>
        </w:rPr>
        <w:t xml:space="preserve">частини 3 статті 30 Регламенту роботи Сумської міської ради </w:t>
      </w:r>
      <w:r w:rsidR="00D264E8" w:rsidRPr="00C512FE">
        <w:rPr>
          <w:szCs w:val="28"/>
          <w:lang w:val="en-US"/>
        </w:rPr>
        <w:t>VII</w:t>
      </w:r>
      <w:r w:rsidR="00D264E8" w:rsidRPr="00C512FE">
        <w:rPr>
          <w:szCs w:val="28"/>
        </w:rPr>
        <w:t xml:space="preserve"> скликання</w:t>
      </w:r>
      <w:r w:rsidR="00D264E8" w:rsidRPr="00D264E8">
        <w:rPr>
          <w:rFonts w:eastAsia="Times New Roman" w:cs="Times New Roman"/>
          <w:szCs w:val="28"/>
          <w:lang w:eastAsia="ru-RU"/>
        </w:rPr>
        <w:t>,</w:t>
      </w:r>
      <w:r w:rsidR="00D264E8">
        <w:rPr>
          <w:rFonts w:eastAsia="Times New Roman" w:cs="Times New Roman"/>
          <w:b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Лимару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 Олександру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821F4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Над</w:t>
      </w:r>
      <w:r w:rsidR="00821F42" w:rsidRPr="00821F42">
        <w:rPr>
          <w:rFonts w:eastAsia="Times New Roman" w:cs="Times New Roman"/>
          <w:szCs w:val="28"/>
          <w:lang w:eastAsia="ru-RU"/>
        </w:rPr>
        <w:t>’</w:t>
      </w:r>
      <w:r w:rsidR="00821F42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, навпроти  буд. </w:t>
      </w:r>
      <w:r w:rsidR="00A462CF">
        <w:rPr>
          <w:rFonts w:eastAsia="Times New Roman" w:cs="Times New Roman"/>
          <w:szCs w:val="28"/>
          <w:lang w:eastAsia="ru-RU"/>
        </w:rPr>
        <w:t>№ 66 та біля буд. №</w:t>
      </w:r>
      <w:r w:rsidR="00B66ED7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37/1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(</w:t>
      </w:r>
      <w:r w:rsidR="00821F42">
        <w:rPr>
          <w:rFonts w:eastAsia="Times New Roman" w:cs="Times New Roman"/>
          <w:szCs w:val="28"/>
          <w:lang w:eastAsia="ru-RU"/>
        </w:rPr>
        <w:t xml:space="preserve">протокол </w:t>
      </w:r>
      <w:r w:rsidR="00821F42" w:rsidRPr="00067324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від 21.03.2018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№ 53)</w:t>
      </w:r>
      <w:r w:rsidR="00821F42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264E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821F42"/>
    <w:rsid w:val="00917959"/>
    <w:rsid w:val="009C35EF"/>
    <w:rsid w:val="009D50A1"/>
    <w:rsid w:val="009F0E55"/>
    <w:rsid w:val="00A462CF"/>
    <w:rsid w:val="00B008BE"/>
    <w:rsid w:val="00B66ED7"/>
    <w:rsid w:val="00C90188"/>
    <w:rsid w:val="00D23682"/>
    <w:rsid w:val="00D264E8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A46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2018-12-14T07:52:00Z</cp:lastPrinted>
  <dcterms:created xsi:type="dcterms:W3CDTF">2018-04-19T11:45:00Z</dcterms:created>
  <dcterms:modified xsi:type="dcterms:W3CDTF">2018-12-17T06:49:00Z</dcterms:modified>
</cp:coreProperties>
</file>