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E86899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0B2FFE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335CD4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«__»_________2018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335CD4" w:rsidP="00335CD4">
      <w:pPr>
        <w:ind w:right="4579"/>
        <w:rPr>
          <w:sz w:val="28"/>
          <w:szCs w:val="28"/>
        </w:rPr>
      </w:pPr>
      <w:proofErr w:type="spellStart"/>
      <w:r w:rsidRPr="00CA5DCF">
        <w:rPr>
          <w:sz w:val="28"/>
          <w:szCs w:val="28"/>
        </w:rPr>
        <w:t>від</w:t>
      </w:r>
      <w:proofErr w:type="spellEnd"/>
      <w:r w:rsidRPr="00CA5DCF">
        <w:rPr>
          <w:sz w:val="28"/>
          <w:szCs w:val="28"/>
        </w:rPr>
        <w:t xml:space="preserve">                       2018 року №       </w:t>
      </w:r>
      <w:proofErr w:type="gramStart"/>
      <w:r w:rsidRPr="00CA5DCF">
        <w:rPr>
          <w:sz w:val="28"/>
          <w:szCs w:val="28"/>
        </w:rPr>
        <w:t>-М</w:t>
      </w:r>
      <w:proofErr w:type="gramEnd"/>
      <w:r w:rsidRPr="00CA5DCF">
        <w:rPr>
          <w:sz w:val="28"/>
          <w:szCs w:val="28"/>
        </w:rPr>
        <w:t>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 xml:space="preserve">м. </w:t>
      </w:r>
      <w:proofErr w:type="spellStart"/>
      <w:r w:rsidRPr="00CA5DCF">
        <w:rPr>
          <w:sz w:val="28"/>
          <w:szCs w:val="28"/>
        </w:rPr>
        <w:t>Суми</w:t>
      </w:r>
      <w:proofErr w:type="spellEnd"/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</w:tblGrid>
      <w:tr w:rsidR="00335CD4" w:rsidRPr="00E028AF" w:rsidTr="00AE6647">
        <w:trPr>
          <w:trHeight w:val="89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390E" w:rsidRPr="00617584" w:rsidRDefault="00E028AF" w:rsidP="005D26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 постійне користування земельної ділянки Прокуратурі Сумської області за адресою: м. Суми,                                  вул. Інтернаціоналістів, площею 0,6800</w:t>
            </w:r>
            <w:r w:rsidR="00057C6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га</w:t>
            </w:r>
            <w:r w:rsidR="00057C61">
              <w:rPr>
                <w:sz w:val="28"/>
                <w:szCs w:val="28"/>
                <w:lang w:val="uk-UA"/>
              </w:rPr>
              <w:t xml:space="preserve"> та передачу її у державну власність</w:t>
            </w:r>
          </w:p>
        </w:tc>
      </w:tr>
    </w:tbl>
    <w:p w:rsidR="00335CD4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Default="00335CD4" w:rsidP="00335CD4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40EBC" w:rsidRDefault="00340EBC" w:rsidP="007F4965">
      <w:pPr>
        <w:jc w:val="both"/>
        <w:rPr>
          <w:sz w:val="28"/>
          <w:szCs w:val="28"/>
          <w:lang w:val="uk-UA"/>
        </w:rPr>
      </w:pPr>
    </w:p>
    <w:p w:rsidR="00C708ED" w:rsidRDefault="00C708ED" w:rsidP="00AD78DE">
      <w:pPr>
        <w:ind w:firstLine="709"/>
        <w:jc w:val="both"/>
        <w:rPr>
          <w:sz w:val="28"/>
          <w:szCs w:val="28"/>
          <w:lang w:val="uk-UA"/>
        </w:rPr>
      </w:pPr>
    </w:p>
    <w:p w:rsidR="00B057AC" w:rsidRDefault="00B057AC" w:rsidP="00AD78DE">
      <w:pPr>
        <w:ind w:firstLine="709"/>
        <w:jc w:val="both"/>
        <w:rPr>
          <w:sz w:val="28"/>
          <w:szCs w:val="28"/>
          <w:lang w:val="uk-UA"/>
        </w:rPr>
      </w:pPr>
    </w:p>
    <w:p w:rsidR="00B72FB3" w:rsidRDefault="00B72FB3" w:rsidP="00B72FB3">
      <w:pPr>
        <w:jc w:val="both"/>
        <w:rPr>
          <w:sz w:val="28"/>
          <w:szCs w:val="28"/>
          <w:lang w:val="uk-UA"/>
        </w:rPr>
      </w:pPr>
    </w:p>
    <w:p w:rsidR="00E028AF" w:rsidRDefault="00E028AF" w:rsidP="00AD78DE">
      <w:pPr>
        <w:ind w:firstLine="709"/>
        <w:jc w:val="both"/>
        <w:rPr>
          <w:sz w:val="28"/>
          <w:szCs w:val="28"/>
          <w:lang w:val="uk-UA"/>
        </w:rPr>
      </w:pPr>
    </w:p>
    <w:p w:rsidR="00335CD4" w:rsidRPr="00340EBC" w:rsidRDefault="00335CD4" w:rsidP="00AD78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юридичної особи,</w:t>
      </w:r>
      <w:r w:rsidR="00AD78DE">
        <w:rPr>
          <w:sz w:val="28"/>
          <w:szCs w:val="28"/>
          <w:lang w:val="uk-UA"/>
        </w:rPr>
        <w:t xml:space="preserve"> </w:t>
      </w:r>
      <w:r w:rsidR="006E7206">
        <w:rPr>
          <w:sz w:val="28"/>
          <w:szCs w:val="28"/>
          <w:lang w:val="uk-UA"/>
        </w:rPr>
        <w:t xml:space="preserve">надані документи, відповідно до статей 12, 92, 117, 122, 123, частини 6 статті 186 Земельного кодексу України, статті 50 Закону України «Про землеустрій», </w:t>
      </w:r>
      <w:r w:rsidR="00FF3B58" w:rsidRPr="00BD68EB">
        <w:rPr>
          <w:sz w:val="28"/>
          <w:szCs w:val="28"/>
          <w:lang w:val="uk-UA"/>
        </w:rPr>
        <w:t>пунктів 4, 6</w:t>
      </w:r>
      <w:r w:rsidR="00057C61">
        <w:rPr>
          <w:sz w:val="28"/>
          <w:szCs w:val="28"/>
          <w:lang w:val="uk-UA"/>
        </w:rPr>
        <w:t>, 7</w:t>
      </w:r>
      <w:r w:rsidR="00FF3B58" w:rsidRPr="00BD68EB">
        <w:rPr>
          <w:sz w:val="28"/>
          <w:szCs w:val="28"/>
          <w:lang w:val="uk-UA"/>
        </w:rPr>
        <w:t xml:space="preserve"> Прикінцевих та перехідних положень Закону України «Про внесення змін до деяких законодавчих актів України щодо розмежування земель державної та комунальної власності»</w:t>
      </w:r>
      <w:r w:rsidR="006E7206">
        <w:rPr>
          <w:sz w:val="28"/>
          <w:szCs w:val="28"/>
          <w:lang w:val="uk-UA"/>
        </w:rPr>
        <w:t>,</w:t>
      </w:r>
      <w:r w:rsidR="00FF3B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пунктом 34 частини першої статті </w:t>
      </w:r>
      <w:r w:rsidR="006E7206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13F7F" w:rsidRPr="00D13F7F" w:rsidRDefault="00D13F7F" w:rsidP="00AC6742">
      <w:pPr>
        <w:contextualSpacing/>
        <w:jc w:val="both"/>
        <w:rPr>
          <w:rFonts w:eastAsia="Calibri"/>
          <w:sz w:val="28"/>
          <w:szCs w:val="22"/>
          <w:lang w:val="uk-UA" w:eastAsia="en-US"/>
        </w:rPr>
      </w:pPr>
    </w:p>
    <w:p w:rsidR="00FF3B58" w:rsidRDefault="00E028AF" w:rsidP="00FF3B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D3933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</w:t>
      </w:r>
      <w:r w:rsidR="00DD3933" w:rsidRPr="00E028AF">
        <w:rPr>
          <w:sz w:val="28"/>
          <w:szCs w:val="28"/>
          <w:lang w:val="uk-UA"/>
        </w:rPr>
        <w:t>надати</w:t>
      </w:r>
      <w:r w:rsidR="005B1919">
        <w:rPr>
          <w:sz w:val="28"/>
          <w:szCs w:val="28"/>
          <w:lang w:val="uk-UA"/>
        </w:rPr>
        <w:t xml:space="preserve"> її</w:t>
      </w:r>
      <w:r w:rsidR="00DD3933" w:rsidRPr="00E028AF">
        <w:rPr>
          <w:sz w:val="28"/>
          <w:szCs w:val="28"/>
          <w:lang w:val="uk-UA"/>
        </w:rPr>
        <w:t xml:space="preserve"> в постійне </w:t>
      </w:r>
      <w:r w:rsidR="00DD3933">
        <w:rPr>
          <w:sz w:val="28"/>
          <w:szCs w:val="28"/>
          <w:lang w:val="uk-UA"/>
        </w:rPr>
        <w:t>користування Прокуратурі Сумської області (</w:t>
      </w:r>
      <w:r w:rsidR="00DD3933" w:rsidRPr="00562763">
        <w:rPr>
          <w:sz w:val="28"/>
          <w:szCs w:val="28"/>
          <w:lang w:val="uk-UA"/>
        </w:rPr>
        <w:t>03527891</w:t>
      </w:r>
      <w:r w:rsidR="00DD3933">
        <w:rPr>
          <w:sz w:val="28"/>
          <w:szCs w:val="28"/>
          <w:lang w:val="uk-UA"/>
        </w:rPr>
        <w:t xml:space="preserve">) за адресою: м. Суми, вул. Інтернаціоналістів, </w:t>
      </w:r>
      <w:r>
        <w:rPr>
          <w:sz w:val="28"/>
          <w:szCs w:val="28"/>
          <w:lang w:val="uk-UA"/>
        </w:rPr>
        <w:t xml:space="preserve">кадастровий номер       </w:t>
      </w:r>
      <w:r w:rsidRPr="005B1919">
        <w:rPr>
          <w:color w:val="000000" w:themeColor="text1"/>
          <w:sz w:val="28"/>
          <w:szCs w:val="28"/>
          <w:lang w:val="uk-UA"/>
        </w:rPr>
        <w:t>5910136300:</w:t>
      </w:r>
      <w:r w:rsidR="005B1919" w:rsidRPr="005B1919">
        <w:rPr>
          <w:color w:val="000000" w:themeColor="text1"/>
          <w:sz w:val="28"/>
          <w:szCs w:val="28"/>
          <w:lang w:val="uk-UA"/>
        </w:rPr>
        <w:t>06:</w:t>
      </w:r>
      <w:r w:rsidRPr="005B1919">
        <w:rPr>
          <w:color w:val="000000" w:themeColor="text1"/>
          <w:sz w:val="28"/>
          <w:szCs w:val="28"/>
          <w:lang w:val="uk-UA"/>
        </w:rPr>
        <w:t xml:space="preserve"> </w:t>
      </w:r>
      <w:r w:rsidR="005B1919">
        <w:rPr>
          <w:color w:val="000000" w:themeColor="text1"/>
          <w:sz w:val="28"/>
          <w:szCs w:val="28"/>
          <w:lang w:val="uk-UA"/>
        </w:rPr>
        <w:t xml:space="preserve">          , </w:t>
      </w:r>
      <w:r w:rsidRPr="00E028AF">
        <w:rPr>
          <w:sz w:val="28"/>
          <w:szCs w:val="28"/>
          <w:lang w:val="uk-UA"/>
        </w:rPr>
        <w:t>загальною</w:t>
      </w:r>
      <w:r>
        <w:rPr>
          <w:color w:val="FF0000"/>
          <w:sz w:val="28"/>
          <w:szCs w:val="28"/>
          <w:lang w:val="uk-UA"/>
        </w:rPr>
        <w:t xml:space="preserve"> </w:t>
      </w:r>
      <w:r w:rsidR="00DD3933">
        <w:rPr>
          <w:sz w:val="28"/>
          <w:szCs w:val="28"/>
          <w:lang w:val="uk-UA"/>
        </w:rPr>
        <w:t>площею 0,6800 га</w:t>
      </w:r>
      <w:r w:rsidR="00057C61">
        <w:rPr>
          <w:sz w:val="28"/>
          <w:szCs w:val="28"/>
          <w:lang w:val="uk-UA"/>
        </w:rPr>
        <w:t>.</w:t>
      </w:r>
      <w:r w:rsidR="00DD3933">
        <w:rPr>
          <w:sz w:val="28"/>
          <w:szCs w:val="28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</w:t>
      </w:r>
      <w:r>
        <w:rPr>
          <w:sz w:val="28"/>
          <w:szCs w:val="28"/>
          <w:lang w:val="uk-UA"/>
        </w:rPr>
        <w:t xml:space="preserve">для будівництва і </w:t>
      </w:r>
      <w:r w:rsidR="00DD3933">
        <w:rPr>
          <w:sz w:val="28"/>
          <w:szCs w:val="28"/>
          <w:lang w:val="uk-UA"/>
        </w:rPr>
        <w:t>обслуговування багатоквартирного житлового будинку.</w:t>
      </w:r>
    </w:p>
    <w:p w:rsidR="006E7206" w:rsidRDefault="006E7206" w:rsidP="00FF3B58">
      <w:pPr>
        <w:ind w:firstLine="709"/>
        <w:jc w:val="both"/>
        <w:rPr>
          <w:sz w:val="28"/>
          <w:szCs w:val="28"/>
          <w:lang w:val="uk-UA"/>
        </w:rPr>
      </w:pPr>
    </w:p>
    <w:p w:rsidR="006E7206" w:rsidRDefault="006E7206" w:rsidP="00FF3B58">
      <w:pPr>
        <w:ind w:firstLine="709"/>
        <w:jc w:val="both"/>
        <w:rPr>
          <w:sz w:val="28"/>
          <w:szCs w:val="28"/>
          <w:lang w:val="uk-UA"/>
        </w:rPr>
      </w:pPr>
    </w:p>
    <w:p w:rsidR="006E7206" w:rsidRDefault="006E7206" w:rsidP="00FF3B58">
      <w:pPr>
        <w:ind w:firstLine="709"/>
        <w:jc w:val="both"/>
        <w:rPr>
          <w:sz w:val="28"/>
          <w:szCs w:val="28"/>
          <w:lang w:val="uk-UA"/>
        </w:rPr>
      </w:pPr>
    </w:p>
    <w:p w:rsidR="006E7206" w:rsidRDefault="006E7206" w:rsidP="00FF3B58">
      <w:pPr>
        <w:ind w:firstLine="709"/>
        <w:jc w:val="both"/>
        <w:rPr>
          <w:sz w:val="28"/>
          <w:szCs w:val="28"/>
          <w:lang w:val="uk-UA"/>
        </w:rPr>
      </w:pPr>
    </w:p>
    <w:p w:rsidR="006E7206" w:rsidRDefault="006E7206" w:rsidP="00FF3B58">
      <w:pPr>
        <w:ind w:firstLine="709"/>
        <w:jc w:val="both"/>
        <w:rPr>
          <w:sz w:val="28"/>
          <w:szCs w:val="28"/>
          <w:lang w:val="uk-UA"/>
        </w:rPr>
      </w:pPr>
    </w:p>
    <w:p w:rsidR="006E7206" w:rsidRDefault="006E7206" w:rsidP="00FF3B58">
      <w:pPr>
        <w:ind w:firstLine="709"/>
        <w:jc w:val="both"/>
        <w:rPr>
          <w:sz w:val="28"/>
          <w:szCs w:val="28"/>
          <w:lang w:val="uk-UA"/>
        </w:rPr>
      </w:pPr>
    </w:p>
    <w:p w:rsidR="00FF3B58" w:rsidRPr="005B1919" w:rsidRDefault="00E028AF" w:rsidP="00E028AF">
      <w:pPr>
        <w:pStyle w:val="a8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D13F7F" w:rsidRPr="00D13F7F">
        <w:rPr>
          <w:sz w:val="28"/>
          <w:szCs w:val="28"/>
          <w:lang w:val="uk-UA"/>
        </w:rPr>
        <w:t>Передати земельн</w:t>
      </w:r>
      <w:r w:rsidR="00AC6742">
        <w:rPr>
          <w:sz w:val="28"/>
          <w:szCs w:val="28"/>
          <w:lang w:val="uk-UA"/>
        </w:rPr>
        <w:t xml:space="preserve">у </w:t>
      </w:r>
      <w:r w:rsidR="0010671E">
        <w:rPr>
          <w:sz w:val="28"/>
          <w:szCs w:val="28"/>
          <w:lang w:val="uk-UA"/>
        </w:rPr>
        <w:t>ділянку комунальної власності територіальної громади м. Суми, за адресою: м. Суми, вул. Інтернаціона</w:t>
      </w:r>
      <w:r w:rsidR="005B1919">
        <w:rPr>
          <w:sz w:val="28"/>
          <w:szCs w:val="28"/>
          <w:lang w:val="uk-UA"/>
        </w:rPr>
        <w:t xml:space="preserve">лістів, кадастровий номер </w:t>
      </w:r>
      <w:r w:rsidR="005B1919" w:rsidRPr="005B1919">
        <w:rPr>
          <w:color w:val="000000" w:themeColor="text1"/>
          <w:sz w:val="28"/>
          <w:szCs w:val="28"/>
          <w:lang w:val="uk-UA"/>
        </w:rPr>
        <w:t xml:space="preserve">5910136300:06: </w:t>
      </w:r>
      <w:r w:rsidR="005B1919">
        <w:rPr>
          <w:color w:val="000000" w:themeColor="text1"/>
          <w:sz w:val="28"/>
          <w:szCs w:val="28"/>
          <w:lang w:val="uk-UA"/>
        </w:rPr>
        <w:t xml:space="preserve">          </w:t>
      </w:r>
      <w:bookmarkStart w:id="0" w:name="_GoBack"/>
      <w:r w:rsidR="00C25CBF" w:rsidRPr="00C25CBF">
        <w:rPr>
          <w:color w:val="000000" w:themeColor="text1"/>
          <w:sz w:val="28"/>
          <w:szCs w:val="28"/>
          <w:lang w:val="uk-UA"/>
        </w:rPr>
        <w:t xml:space="preserve">, </w:t>
      </w:r>
      <w:bookmarkEnd w:id="0"/>
      <w:r w:rsidR="0010671E" w:rsidRPr="00E028AF">
        <w:rPr>
          <w:sz w:val="28"/>
          <w:szCs w:val="28"/>
          <w:lang w:val="uk-UA"/>
        </w:rPr>
        <w:t>загальною</w:t>
      </w:r>
      <w:r w:rsidR="0010671E">
        <w:rPr>
          <w:color w:val="FF0000"/>
          <w:sz w:val="28"/>
          <w:szCs w:val="28"/>
          <w:lang w:val="uk-UA"/>
        </w:rPr>
        <w:t xml:space="preserve"> </w:t>
      </w:r>
      <w:r w:rsidR="0010671E">
        <w:rPr>
          <w:sz w:val="28"/>
          <w:szCs w:val="28"/>
          <w:lang w:val="uk-UA"/>
        </w:rPr>
        <w:t xml:space="preserve">площею 0,6800 га </w:t>
      </w:r>
      <w:r>
        <w:rPr>
          <w:sz w:val="28"/>
          <w:szCs w:val="28"/>
          <w:lang w:val="uk-UA"/>
        </w:rPr>
        <w:t>у державну власність</w:t>
      </w:r>
      <w:r w:rsidR="00957C01">
        <w:rPr>
          <w:sz w:val="28"/>
          <w:szCs w:val="28"/>
          <w:bdr w:val="none" w:sz="0" w:space="0" w:color="auto" w:frame="1"/>
          <w:lang w:val="uk-UA"/>
        </w:rPr>
        <w:t>.</w:t>
      </w:r>
      <w:r w:rsidR="00F151D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294188" w:rsidRPr="005B191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Відомості про </w:t>
      </w:r>
      <w:r w:rsidR="00FF3B58" w:rsidRPr="005B191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обмеження та </w:t>
      </w:r>
      <w:r w:rsidR="00294188" w:rsidRPr="005B1919">
        <w:rPr>
          <w:color w:val="000000" w:themeColor="text1"/>
          <w:sz w:val="28"/>
          <w:szCs w:val="28"/>
          <w:shd w:val="clear" w:color="auto" w:fill="FFFFFF"/>
          <w:lang w:val="uk-UA"/>
        </w:rPr>
        <w:t>обтяження речових прав на земельну ділянку</w:t>
      </w:r>
      <w:r w:rsidR="00C057EC" w:rsidRPr="005B191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відсутні</w:t>
      </w:r>
      <w:r w:rsidR="005B1919" w:rsidRPr="005B191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FF3B58" w:rsidRDefault="00FF3B58" w:rsidP="005B1919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5B1919" w:rsidRDefault="005B1919" w:rsidP="005B1919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5B1919" w:rsidRPr="005B1919" w:rsidRDefault="005B1919" w:rsidP="005B1919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B72FB3" w:rsidRPr="00B72FB3" w:rsidRDefault="00B72FB3" w:rsidP="00FC0641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</w:t>
      </w:r>
      <w:proofErr w:type="spellStart"/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96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О.М.</w:t>
      </w:r>
      <w:r w:rsidR="00721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</w:t>
      </w:r>
    </w:p>
    <w:p w:rsidR="002F5BB7" w:rsidRPr="00E86899" w:rsidRDefault="002F5BB7" w:rsidP="00335CD4">
      <w:pPr>
        <w:ind w:right="-2"/>
        <w:jc w:val="both"/>
        <w:rPr>
          <w:sz w:val="28"/>
          <w:szCs w:val="28"/>
          <w:lang w:val="uk-UA"/>
        </w:rPr>
      </w:pPr>
    </w:p>
    <w:p w:rsidR="00932834" w:rsidRPr="00B72FB3" w:rsidRDefault="00335CD4" w:rsidP="00335CD4">
      <w:pPr>
        <w:ind w:right="-2"/>
        <w:jc w:val="both"/>
        <w:rPr>
          <w:sz w:val="24"/>
          <w:szCs w:val="24"/>
          <w:lang w:val="uk-UA"/>
        </w:rPr>
      </w:pPr>
      <w:r w:rsidRPr="00B72FB3">
        <w:rPr>
          <w:sz w:val="24"/>
          <w:szCs w:val="24"/>
          <w:lang w:val="uk-UA"/>
        </w:rPr>
        <w:t>Виконавець: Клименко Ю.М.</w:t>
      </w: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B72FB3" w:rsidRDefault="00B72FB3" w:rsidP="00335CD4">
      <w:pPr>
        <w:ind w:right="-2"/>
        <w:jc w:val="both"/>
        <w:rPr>
          <w:sz w:val="22"/>
          <w:szCs w:val="22"/>
          <w:lang w:val="uk-UA"/>
        </w:rPr>
      </w:pPr>
    </w:p>
    <w:p w:rsidR="00E028AF" w:rsidRDefault="00E028AF" w:rsidP="00335CD4">
      <w:pPr>
        <w:ind w:right="-2"/>
        <w:jc w:val="both"/>
        <w:rPr>
          <w:sz w:val="22"/>
          <w:szCs w:val="22"/>
          <w:lang w:val="uk-UA"/>
        </w:rPr>
      </w:pPr>
    </w:p>
    <w:p w:rsidR="006A04A1" w:rsidRDefault="006A04A1" w:rsidP="00335CD4">
      <w:pPr>
        <w:ind w:right="-2"/>
        <w:jc w:val="both"/>
        <w:rPr>
          <w:sz w:val="22"/>
          <w:szCs w:val="22"/>
          <w:lang w:val="uk-UA"/>
        </w:rPr>
      </w:pPr>
    </w:p>
    <w:p w:rsidR="0010671E" w:rsidRDefault="0010671E" w:rsidP="00335CD4">
      <w:pPr>
        <w:ind w:right="-2"/>
        <w:jc w:val="both"/>
        <w:rPr>
          <w:sz w:val="22"/>
          <w:szCs w:val="22"/>
          <w:lang w:val="uk-UA"/>
        </w:rPr>
      </w:pPr>
    </w:p>
    <w:p w:rsidR="0010671E" w:rsidRDefault="0010671E" w:rsidP="00335CD4">
      <w:pPr>
        <w:ind w:right="-2"/>
        <w:jc w:val="both"/>
        <w:rPr>
          <w:sz w:val="22"/>
          <w:szCs w:val="22"/>
          <w:lang w:val="uk-UA"/>
        </w:rPr>
      </w:pPr>
    </w:p>
    <w:p w:rsidR="0010671E" w:rsidRDefault="0010671E" w:rsidP="00335CD4">
      <w:pPr>
        <w:ind w:right="-2"/>
        <w:jc w:val="both"/>
        <w:rPr>
          <w:sz w:val="22"/>
          <w:szCs w:val="22"/>
          <w:lang w:val="uk-UA"/>
        </w:rPr>
      </w:pPr>
    </w:p>
    <w:p w:rsidR="0010671E" w:rsidRDefault="0010671E" w:rsidP="00335CD4">
      <w:pPr>
        <w:ind w:right="-2"/>
        <w:jc w:val="both"/>
        <w:rPr>
          <w:sz w:val="22"/>
          <w:szCs w:val="22"/>
          <w:lang w:val="uk-UA"/>
        </w:rPr>
      </w:pPr>
    </w:p>
    <w:p w:rsidR="0010671E" w:rsidRDefault="0010671E" w:rsidP="00335CD4">
      <w:pPr>
        <w:ind w:right="-2"/>
        <w:jc w:val="both"/>
        <w:rPr>
          <w:sz w:val="22"/>
          <w:szCs w:val="22"/>
          <w:lang w:val="uk-UA"/>
        </w:rPr>
      </w:pPr>
    </w:p>
    <w:p w:rsidR="0010671E" w:rsidRDefault="0010671E" w:rsidP="00335CD4">
      <w:pPr>
        <w:ind w:right="-2"/>
        <w:jc w:val="both"/>
        <w:rPr>
          <w:sz w:val="22"/>
          <w:szCs w:val="22"/>
          <w:lang w:val="uk-UA"/>
        </w:rPr>
      </w:pPr>
    </w:p>
    <w:p w:rsidR="0010671E" w:rsidRDefault="0010671E" w:rsidP="00335CD4">
      <w:pPr>
        <w:ind w:right="-2"/>
        <w:jc w:val="both"/>
        <w:rPr>
          <w:sz w:val="22"/>
          <w:szCs w:val="22"/>
          <w:lang w:val="uk-UA"/>
        </w:rPr>
      </w:pPr>
    </w:p>
    <w:p w:rsidR="0010671E" w:rsidRDefault="0010671E" w:rsidP="00335CD4">
      <w:pPr>
        <w:ind w:right="-2"/>
        <w:jc w:val="both"/>
        <w:rPr>
          <w:sz w:val="22"/>
          <w:szCs w:val="22"/>
          <w:lang w:val="uk-UA"/>
        </w:rPr>
      </w:pPr>
    </w:p>
    <w:p w:rsidR="0010671E" w:rsidRDefault="0010671E" w:rsidP="00335CD4">
      <w:pPr>
        <w:ind w:right="-2"/>
        <w:jc w:val="both"/>
        <w:rPr>
          <w:sz w:val="22"/>
          <w:szCs w:val="22"/>
          <w:lang w:val="uk-UA"/>
        </w:rPr>
      </w:pPr>
    </w:p>
    <w:p w:rsidR="006E7206" w:rsidRDefault="006E7206" w:rsidP="00335CD4">
      <w:pPr>
        <w:ind w:right="-2"/>
        <w:jc w:val="both"/>
        <w:rPr>
          <w:sz w:val="22"/>
          <w:szCs w:val="22"/>
          <w:lang w:val="uk-UA"/>
        </w:rPr>
      </w:pPr>
    </w:p>
    <w:p w:rsidR="006E7206" w:rsidRDefault="006E7206" w:rsidP="00335CD4">
      <w:pPr>
        <w:ind w:right="-2"/>
        <w:jc w:val="both"/>
        <w:rPr>
          <w:sz w:val="22"/>
          <w:szCs w:val="22"/>
          <w:lang w:val="uk-UA"/>
        </w:rPr>
      </w:pPr>
    </w:p>
    <w:p w:rsidR="006E7206" w:rsidRDefault="006E7206" w:rsidP="00335CD4">
      <w:pPr>
        <w:ind w:right="-2"/>
        <w:jc w:val="both"/>
        <w:rPr>
          <w:sz w:val="22"/>
          <w:szCs w:val="22"/>
          <w:lang w:val="uk-UA"/>
        </w:rPr>
      </w:pPr>
    </w:p>
    <w:p w:rsidR="006E7206" w:rsidRPr="006E7206" w:rsidRDefault="006E7206" w:rsidP="006E7206">
      <w:pPr>
        <w:ind w:right="-2"/>
        <w:jc w:val="both"/>
        <w:rPr>
          <w:sz w:val="22"/>
          <w:szCs w:val="22"/>
          <w:lang w:val="uk-UA"/>
        </w:rPr>
      </w:pPr>
      <w:r w:rsidRPr="006E7206">
        <w:rPr>
          <w:sz w:val="22"/>
          <w:szCs w:val="22"/>
          <w:lang w:val="uk-UA"/>
        </w:rPr>
        <w:t>Ініціатор розгляду питання – міський голова Лисенко О.М.</w:t>
      </w:r>
    </w:p>
    <w:p w:rsidR="006E7206" w:rsidRPr="006E7206" w:rsidRDefault="006E7206" w:rsidP="006E7206">
      <w:pPr>
        <w:ind w:right="-2"/>
        <w:jc w:val="both"/>
        <w:rPr>
          <w:sz w:val="22"/>
          <w:szCs w:val="22"/>
          <w:lang w:val="uk-UA"/>
        </w:rPr>
      </w:pPr>
      <w:r w:rsidRPr="006E7206">
        <w:rPr>
          <w:sz w:val="22"/>
          <w:szCs w:val="22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6E7206" w:rsidRPr="002F5BB7" w:rsidRDefault="006E7206" w:rsidP="00335CD4">
      <w:pPr>
        <w:ind w:right="-2"/>
        <w:jc w:val="both"/>
        <w:rPr>
          <w:sz w:val="22"/>
          <w:szCs w:val="22"/>
          <w:lang w:val="uk-UA"/>
        </w:rPr>
      </w:pPr>
      <w:r w:rsidRPr="006E7206">
        <w:rPr>
          <w:sz w:val="22"/>
          <w:szCs w:val="22"/>
          <w:lang w:val="uk-UA"/>
        </w:rPr>
        <w:t>Доповідач – департамент забезпечення ресурсних платежів Сумської міської ради</w:t>
      </w:r>
    </w:p>
    <w:sectPr w:rsidR="006E7206" w:rsidRPr="002F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330B53"/>
    <w:multiLevelType w:val="hybridMultilevel"/>
    <w:tmpl w:val="3B548510"/>
    <w:lvl w:ilvl="0" w:tplc="08B8D6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57C61"/>
    <w:rsid w:val="000742D8"/>
    <w:rsid w:val="0010671E"/>
    <w:rsid w:val="001E445B"/>
    <w:rsid w:val="001F283E"/>
    <w:rsid w:val="00226AB7"/>
    <w:rsid w:val="00294188"/>
    <w:rsid w:val="002F5BB7"/>
    <w:rsid w:val="00335CD4"/>
    <w:rsid w:val="00340EBC"/>
    <w:rsid w:val="003653C2"/>
    <w:rsid w:val="003A4551"/>
    <w:rsid w:val="0045453E"/>
    <w:rsid w:val="004744F5"/>
    <w:rsid w:val="004A3DCD"/>
    <w:rsid w:val="0053453E"/>
    <w:rsid w:val="00556D6F"/>
    <w:rsid w:val="00562155"/>
    <w:rsid w:val="005B1919"/>
    <w:rsid w:val="005D1126"/>
    <w:rsid w:val="005D26E7"/>
    <w:rsid w:val="006A04A1"/>
    <w:rsid w:val="006D1DEB"/>
    <w:rsid w:val="006E7206"/>
    <w:rsid w:val="0072191A"/>
    <w:rsid w:val="007310AC"/>
    <w:rsid w:val="007F4965"/>
    <w:rsid w:val="0080390E"/>
    <w:rsid w:val="00886BDC"/>
    <w:rsid w:val="00887620"/>
    <w:rsid w:val="008D5BED"/>
    <w:rsid w:val="00902C65"/>
    <w:rsid w:val="00932834"/>
    <w:rsid w:val="00957C01"/>
    <w:rsid w:val="009C3696"/>
    <w:rsid w:val="00A52C05"/>
    <w:rsid w:val="00AC6742"/>
    <w:rsid w:val="00AD78DE"/>
    <w:rsid w:val="00AE6647"/>
    <w:rsid w:val="00B008B7"/>
    <w:rsid w:val="00B057AC"/>
    <w:rsid w:val="00B72FB3"/>
    <w:rsid w:val="00B96F53"/>
    <w:rsid w:val="00C057EC"/>
    <w:rsid w:val="00C25CBF"/>
    <w:rsid w:val="00C544D2"/>
    <w:rsid w:val="00C708ED"/>
    <w:rsid w:val="00C713DE"/>
    <w:rsid w:val="00C71A93"/>
    <w:rsid w:val="00C96BAB"/>
    <w:rsid w:val="00CD22DA"/>
    <w:rsid w:val="00CD5616"/>
    <w:rsid w:val="00D13F7F"/>
    <w:rsid w:val="00D51528"/>
    <w:rsid w:val="00D7599B"/>
    <w:rsid w:val="00DC2073"/>
    <w:rsid w:val="00DD3933"/>
    <w:rsid w:val="00E028AF"/>
    <w:rsid w:val="00E11E19"/>
    <w:rsid w:val="00E4033F"/>
    <w:rsid w:val="00E44B52"/>
    <w:rsid w:val="00E86899"/>
    <w:rsid w:val="00EB26E9"/>
    <w:rsid w:val="00F151D5"/>
    <w:rsid w:val="00F628B1"/>
    <w:rsid w:val="00FC0641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51CF-8C88-49AD-8B65-D1A67015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2018-10-24T07:34:00Z</cp:lastPrinted>
  <dcterms:created xsi:type="dcterms:W3CDTF">2018-03-15T10:54:00Z</dcterms:created>
  <dcterms:modified xsi:type="dcterms:W3CDTF">2018-11-26T12:26:00Z</dcterms:modified>
</cp:coreProperties>
</file>