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27468B" w:rsidTr="00CA1F41">
        <w:tc>
          <w:tcPr>
            <w:tcW w:w="4262"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center"/>
            </w:pPr>
            <w:r>
              <w:rPr>
                <w:noProof/>
                <w:sz w:val="28"/>
                <w:szCs w:val="28"/>
                <w:lang w:val="ru-RU" w:eastAsia="ru-RU" w:bidi="ar-SA"/>
              </w:rPr>
              <w:drawing>
                <wp:inline distT="0" distB="0" distL="0" distR="0">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27468B" w:rsidRDefault="0027468B" w:rsidP="00CA1F41">
            <w:pPr>
              <w:tabs>
                <w:tab w:val="left" w:pos="8447"/>
              </w:tabs>
              <w:autoSpaceDE w:val="0"/>
              <w:autoSpaceDN w:val="0"/>
              <w:adjustRightInd w:val="0"/>
              <w:jc w:val="center"/>
              <w:rPr>
                <w:sz w:val="28"/>
                <w:szCs w:val="28"/>
                <w:lang w:val="uk-UA"/>
              </w:rPr>
            </w:pPr>
            <w:r w:rsidRPr="009B6625">
              <w:rPr>
                <w:sz w:val="28"/>
                <w:szCs w:val="28"/>
                <w:lang w:val="uk-UA"/>
              </w:rPr>
              <w:t>Проект</w:t>
            </w:r>
          </w:p>
          <w:p w:rsidR="0027468B" w:rsidRDefault="0027468B" w:rsidP="00CA1F41">
            <w:pPr>
              <w:tabs>
                <w:tab w:val="left" w:pos="8447"/>
              </w:tabs>
              <w:autoSpaceDE w:val="0"/>
              <w:autoSpaceDN w:val="0"/>
              <w:adjustRightInd w:val="0"/>
              <w:jc w:val="center"/>
              <w:rPr>
                <w:sz w:val="28"/>
                <w:szCs w:val="28"/>
                <w:lang w:val="uk-UA"/>
              </w:rPr>
            </w:pPr>
            <w:r>
              <w:rPr>
                <w:sz w:val="28"/>
                <w:szCs w:val="28"/>
                <w:lang w:val="uk-UA"/>
              </w:rPr>
              <w:t>оприлюднено</w:t>
            </w:r>
          </w:p>
          <w:p w:rsidR="0027468B" w:rsidRDefault="0027468B" w:rsidP="00CA1F41">
            <w:pPr>
              <w:pStyle w:val="Standard"/>
              <w:tabs>
                <w:tab w:val="center" w:pos="7711"/>
              </w:tabs>
              <w:snapToGrid w:val="0"/>
              <w:ind w:left="379"/>
              <w:jc w:val="both"/>
              <w:rPr>
                <w:sz w:val="28"/>
                <w:szCs w:val="28"/>
              </w:rPr>
            </w:pPr>
            <w:r>
              <w:rPr>
                <w:sz w:val="28"/>
                <w:szCs w:val="28"/>
              </w:rPr>
              <w:t>«___»_________ 20__ р.</w:t>
            </w:r>
          </w:p>
        </w:tc>
      </w:tr>
      <w:tr w:rsidR="0027468B" w:rsidTr="00CA1F41">
        <w:tc>
          <w:tcPr>
            <w:tcW w:w="4262" w:type="dxa"/>
            <w:shd w:val="clear" w:color="auto" w:fill="auto"/>
            <w:tcMar>
              <w:top w:w="0" w:type="dxa"/>
              <w:left w:w="108" w:type="dxa"/>
              <w:bottom w:w="0" w:type="dxa"/>
              <w:right w:w="108" w:type="dxa"/>
            </w:tcMar>
          </w:tcPr>
          <w:p w:rsidR="0027468B" w:rsidRPr="00942F7C" w:rsidRDefault="0027468B" w:rsidP="00CA1F41">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r>
    </w:tbl>
    <w:p w:rsidR="0027468B" w:rsidRDefault="0027468B" w:rsidP="0027468B">
      <w:pPr>
        <w:pStyle w:val="Standard"/>
        <w:keepNext/>
        <w:overflowPunct w:val="0"/>
        <w:autoSpaceDE w:val="0"/>
        <w:jc w:val="center"/>
        <w:rPr>
          <w:sz w:val="36"/>
          <w:szCs w:val="36"/>
        </w:rPr>
      </w:pPr>
      <w:r>
        <w:rPr>
          <w:sz w:val="36"/>
          <w:szCs w:val="36"/>
        </w:rPr>
        <w:t>СУМСЬКА МІСЬКА РАДА</w:t>
      </w:r>
    </w:p>
    <w:p w:rsidR="0027468B" w:rsidRDefault="0027468B" w:rsidP="0027468B">
      <w:pPr>
        <w:pStyle w:val="Standard"/>
        <w:jc w:val="center"/>
        <w:rPr>
          <w:sz w:val="28"/>
          <w:szCs w:val="20"/>
        </w:rPr>
      </w:pPr>
      <w:r>
        <w:rPr>
          <w:sz w:val="28"/>
          <w:szCs w:val="20"/>
        </w:rPr>
        <w:t xml:space="preserve"> СКЛИКАННЯ  СЕСІЯ</w:t>
      </w:r>
    </w:p>
    <w:p w:rsidR="0027468B" w:rsidRDefault="0027468B" w:rsidP="0027468B">
      <w:pPr>
        <w:pStyle w:val="Standard"/>
        <w:keepNext/>
        <w:overflowPunct w:val="0"/>
        <w:autoSpaceDE w:val="0"/>
        <w:jc w:val="center"/>
        <w:rPr>
          <w:b/>
          <w:smallCaps/>
          <w:sz w:val="32"/>
          <w:szCs w:val="20"/>
        </w:rPr>
      </w:pPr>
      <w:r>
        <w:rPr>
          <w:b/>
          <w:smallCaps/>
          <w:sz w:val="32"/>
          <w:szCs w:val="20"/>
        </w:rPr>
        <w:t>РІШЕННЯ</w:t>
      </w:r>
    </w:p>
    <w:p w:rsidR="0027468B" w:rsidRPr="00942F7C" w:rsidRDefault="0027468B" w:rsidP="0027468B">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27468B" w:rsidTr="00CA1F41">
        <w:tc>
          <w:tcPr>
            <w:tcW w:w="5850" w:type="dxa"/>
            <w:shd w:val="clear" w:color="auto" w:fill="auto"/>
            <w:tcMar>
              <w:top w:w="0" w:type="dxa"/>
              <w:left w:w="0" w:type="dxa"/>
              <w:bottom w:w="0" w:type="dxa"/>
              <w:right w:w="0" w:type="dxa"/>
            </w:tcMar>
          </w:tcPr>
          <w:p w:rsidR="0027468B" w:rsidRDefault="0027468B" w:rsidP="00561E65">
            <w:pPr>
              <w:pStyle w:val="Standard"/>
              <w:snapToGrid w:val="0"/>
              <w:jc w:val="both"/>
            </w:pPr>
            <w:r>
              <w:rPr>
                <w:sz w:val="28"/>
                <w:szCs w:val="28"/>
              </w:rPr>
              <w:t xml:space="preserve"> від              201</w:t>
            </w:r>
            <w:r w:rsidR="00561E65">
              <w:rPr>
                <w:sz w:val="28"/>
                <w:szCs w:val="28"/>
              </w:rPr>
              <w:t>8</w:t>
            </w:r>
            <w:r>
              <w:rPr>
                <w:sz w:val="28"/>
                <w:szCs w:val="28"/>
              </w:rPr>
              <w:t xml:space="preserve"> року  №         -МР</w:t>
            </w: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r w:rsidR="0027468B" w:rsidTr="00CA1F41">
        <w:trPr>
          <w:trHeight w:val="80"/>
        </w:trPr>
        <w:tc>
          <w:tcPr>
            <w:tcW w:w="5850" w:type="dxa"/>
            <w:shd w:val="clear" w:color="auto" w:fill="auto"/>
            <w:tcMar>
              <w:top w:w="0" w:type="dxa"/>
              <w:left w:w="0" w:type="dxa"/>
              <w:bottom w:w="0" w:type="dxa"/>
              <w:right w:w="0" w:type="dxa"/>
            </w:tcMar>
          </w:tcPr>
          <w:p w:rsidR="0027468B" w:rsidRPr="00194DC9" w:rsidRDefault="0027468B" w:rsidP="00CA1F41">
            <w:pPr>
              <w:pStyle w:val="Standard"/>
              <w:snapToGrid w:val="0"/>
              <w:jc w:val="both"/>
              <w:rPr>
                <w:sz w:val="36"/>
                <w:szCs w:val="36"/>
              </w:rPr>
            </w:pP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bl>
    <w:p w:rsidR="0027468B" w:rsidRDefault="0027468B" w:rsidP="0027468B">
      <w:pPr>
        <w:pStyle w:val="Standard"/>
        <w:shd w:val="clear" w:color="auto" w:fill="FFFFFF"/>
        <w:tabs>
          <w:tab w:val="left" w:pos="4680"/>
        </w:tabs>
        <w:spacing w:line="317" w:lineRule="exact"/>
        <w:ind w:right="5243"/>
        <w:jc w:val="both"/>
      </w:pPr>
      <w:r>
        <w:rPr>
          <w:bCs/>
          <w:sz w:val="28"/>
          <w:szCs w:val="28"/>
        </w:rPr>
        <w:t>Про розроблення містобудівної  документації «Детальний план території (реконструкція) визначеної ділянки сад</w:t>
      </w:r>
      <w:proofErr w:type="spellStart"/>
      <w:r>
        <w:rPr>
          <w:bCs/>
          <w:sz w:val="28"/>
          <w:szCs w:val="28"/>
          <w:lang w:val="ru-RU"/>
        </w:rPr>
        <w:t>ибної</w:t>
      </w:r>
      <w:proofErr w:type="spellEnd"/>
      <w:r>
        <w:rPr>
          <w:bCs/>
          <w:sz w:val="28"/>
          <w:szCs w:val="28"/>
        </w:rPr>
        <w:t xml:space="preserve"> житлової забудови </w:t>
      </w:r>
      <w:r w:rsidR="003657BB">
        <w:rPr>
          <w:bCs/>
          <w:sz w:val="28"/>
          <w:szCs w:val="28"/>
        </w:rPr>
        <w:t xml:space="preserve">на  перетині </w:t>
      </w:r>
      <w:r w:rsidR="00DE6ED9">
        <w:rPr>
          <w:bCs/>
          <w:sz w:val="28"/>
          <w:szCs w:val="28"/>
        </w:rPr>
        <w:t>вулиці В’ячеслава</w:t>
      </w:r>
      <w:r w:rsidR="003657BB">
        <w:rPr>
          <w:bCs/>
          <w:sz w:val="28"/>
          <w:szCs w:val="28"/>
        </w:rPr>
        <w:t xml:space="preserve"> Чорновола</w:t>
      </w:r>
      <w:r>
        <w:rPr>
          <w:bCs/>
          <w:sz w:val="28"/>
          <w:szCs w:val="28"/>
        </w:rPr>
        <w:t xml:space="preserve"> </w:t>
      </w:r>
      <w:r w:rsidR="00DE6ED9">
        <w:rPr>
          <w:bCs/>
          <w:sz w:val="28"/>
          <w:szCs w:val="28"/>
        </w:rPr>
        <w:t xml:space="preserve">і вулиці Люблінська </w:t>
      </w:r>
      <w:r>
        <w:rPr>
          <w:bCs/>
          <w:sz w:val="28"/>
          <w:szCs w:val="28"/>
        </w:rPr>
        <w:t>у м. Суми</w:t>
      </w:r>
      <w:r w:rsidR="00DE6ED9">
        <w:rPr>
          <w:bCs/>
          <w:sz w:val="28"/>
          <w:szCs w:val="28"/>
        </w:rPr>
        <w:t>»</w:t>
      </w:r>
      <w:r>
        <w:rPr>
          <w:bCs/>
          <w:sz w:val="28"/>
          <w:szCs w:val="28"/>
        </w:rPr>
        <w:t xml:space="preserve"> </w:t>
      </w:r>
    </w:p>
    <w:p w:rsidR="0027468B" w:rsidRPr="004509DA" w:rsidRDefault="0027468B" w:rsidP="0027468B">
      <w:pPr>
        <w:pStyle w:val="Standard"/>
        <w:tabs>
          <w:tab w:val="left" w:pos="566"/>
        </w:tabs>
        <w:ind w:firstLine="709"/>
        <w:jc w:val="both"/>
        <w:rPr>
          <w:sz w:val="44"/>
          <w:szCs w:val="44"/>
        </w:rPr>
      </w:pPr>
    </w:p>
    <w:p w:rsidR="0027468B" w:rsidRDefault="0027468B" w:rsidP="00561E65">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Pr>
          <w:color w:val="000000"/>
          <w:sz w:val="28"/>
          <w:szCs w:val="28"/>
          <w:shd w:val="clear" w:color="auto" w:fill="FFFFFF"/>
          <w:lang w:val="uk-UA"/>
        </w:rPr>
        <w:t xml:space="preserve"> визначення потреб у підприємствах та </w:t>
      </w:r>
      <w:r w:rsidR="00561E65">
        <w:rPr>
          <w:color w:val="000000"/>
          <w:sz w:val="28"/>
          <w:szCs w:val="28"/>
          <w:shd w:val="clear" w:color="auto" w:fill="FFFFFF"/>
          <w:lang w:val="uk-UA"/>
        </w:rPr>
        <w:t>закладах</w:t>
      </w:r>
      <w:r>
        <w:rPr>
          <w:color w:val="000000"/>
          <w:sz w:val="28"/>
          <w:szCs w:val="28"/>
          <w:shd w:val="clear" w:color="auto" w:fill="FFFFFF"/>
          <w:lang w:val="uk-UA"/>
        </w:rPr>
        <w:t xml:space="preserve"> обслуговування</w:t>
      </w:r>
      <w:r w:rsidR="00561E65">
        <w:rPr>
          <w:color w:val="000000"/>
          <w:sz w:val="28"/>
          <w:szCs w:val="28"/>
          <w:shd w:val="clear" w:color="auto" w:fill="FFFFFF"/>
          <w:lang w:val="uk-UA"/>
        </w:rPr>
        <w:t xml:space="preserve"> населення</w:t>
      </w:r>
      <w:r>
        <w:rPr>
          <w:color w:val="000000"/>
          <w:sz w:val="28"/>
          <w:szCs w:val="28"/>
          <w:shd w:val="clear" w:color="auto" w:fill="FFFFFF"/>
          <w:lang w:val="uk-UA"/>
        </w:rPr>
        <w:t xml:space="preserve">, місць їх розташування, визначення параметрів забудови окремої земельної ділянки, ураховуючи звернення </w:t>
      </w:r>
      <w:r w:rsidR="00DE6ED9">
        <w:rPr>
          <w:color w:val="000000"/>
          <w:sz w:val="28"/>
          <w:szCs w:val="28"/>
          <w:shd w:val="clear" w:color="auto" w:fill="FFFFFF"/>
          <w:lang w:val="uk-UA"/>
        </w:rPr>
        <w:t xml:space="preserve">ФОП </w:t>
      </w:r>
      <w:proofErr w:type="spellStart"/>
      <w:r w:rsidR="00DE6ED9">
        <w:rPr>
          <w:color w:val="000000"/>
          <w:sz w:val="28"/>
          <w:szCs w:val="28"/>
          <w:shd w:val="clear" w:color="auto" w:fill="FFFFFF"/>
          <w:lang w:val="uk-UA"/>
        </w:rPr>
        <w:t>Іл</w:t>
      </w:r>
      <w:r w:rsidR="00DE6ED9" w:rsidRPr="00DE6ED9">
        <w:rPr>
          <w:color w:val="000000"/>
          <w:sz w:val="28"/>
          <w:szCs w:val="28"/>
          <w:shd w:val="clear" w:color="auto" w:fill="FFFFFF"/>
          <w:lang w:val="uk-UA"/>
        </w:rPr>
        <w:t>’</w:t>
      </w:r>
      <w:r w:rsidR="00DE6ED9">
        <w:rPr>
          <w:color w:val="000000"/>
          <w:sz w:val="28"/>
          <w:szCs w:val="28"/>
          <w:shd w:val="clear" w:color="auto" w:fill="FFFFFF"/>
          <w:lang w:val="uk-UA"/>
        </w:rPr>
        <w:t>яшевич</w:t>
      </w:r>
      <w:proofErr w:type="spellEnd"/>
      <w:r w:rsidR="00DE6ED9">
        <w:rPr>
          <w:color w:val="000000"/>
          <w:sz w:val="28"/>
          <w:szCs w:val="28"/>
          <w:shd w:val="clear" w:color="auto" w:fill="FFFFFF"/>
          <w:lang w:val="uk-UA"/>
        </w:rPr>
        <w:t xml:space="preserve"> Олени Олександрівни</w:t>
      </w:r>
      <w:r>
        <w:rPr>
          <w:color w:val="000000"/>
          <w:sz w:val="28"/>
          <w:szCs w:val="28"/>
          <w:shd w:val="clear" w:color="auto" w:fill="FFFFFF"/>
          <w:lang w:val="uk-UA"/>
        </w:rPr>
        <w:t xml:space="preserve"> від </w:t>
      </w:r>
      <w:r w:rsidR="00DE6ED9">
        <w:rPr>
          <w:color w:val="000000"/>
          <w:sz w:val="28"/>
          <w:szCs w:val="28"/>
          <w:shd w:val="clear" w:color="auto" w:fill="FFFFFF"/>
          <w:lang w:val="uk-UA"/>
        </w:rPr>
        <w:t>09</w:t>
      </w:r>
      <w:r>
        <w:rPr>
          <w:color w:val="000000"/>
          <w:sz w:val="28"/>
          <w:szCs w:val="28"/>
          <w:shd w:val="clear" w:color="auto" w:fill="FFFFFF"/>
          <w:lang w:val="uk-UA"/>
        </w:rPr>
        <w:t>.</w:t>
      </w:r>
      <w:r w:rsidR="00DE6ED9">
        <w:rPr>
          <w:color w:val="000000"/>
          <w:sz w:val="28"/>
          <w:szCs w:val="28"/>
          <w:shd w:val="clear" w:color="auto" w:fill="FFFFFF"/>
          <w:lang w:val="uk-UA"/>
        </w:rPr>
        <w:t>11</w:t>
      </w:r>
      <w:r>
        <w:rPr>
          <w:color w:val="000000"/>
          <w:sz w:val="28"/>
          <w:szCs w:val="28"/>
          <w:shd w:val="clear" w:color="auto" w:fill="FFFFFF"/>
          <w:lang w:val="uk-UA"/>
        </w:rPr>
        <w:t>.2017 та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w:t>
      </w:r>
      <w:r w:rsidR="00561E65">
        <w:rPr>
          <w:color w:val="000000"/>
          <w:sz w:val="28"/>
          <w:szCs w:val="28"/>
          <w:shd w:val="clear" w:color="auto" w:fill="FFFFFF"/>
          <w:lang w:val="uk-UA"/>
        </w:rPr>
        <w:t xml:space="preserve"> </w:t>
      </w:r>
      <w:r>
        <w:rPr>
          <w:color w:val="000000"/>
          <w:sz w:val="28"/>
          <w:szCs w:val="28"/>
          <w:shd w:val="clear" w:color="auto" w:fill="FFFFFF"/>
          <w:lang w:val="uk-UA"/>
        </w:rPr>
        <w:t xml:space="preserve">комісії від __________ №_____),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27468B" w:rsidRPr="00E22147" w:rsidRDefault="0027468B" w:rsidP="0027468B">
      <w:pPr>
        <w:pStyle w:val="Standard"/>
        <w:ind w:firstLine="900"/>
        <w:jc w:val="both"/>
        <w:rPr>
          <w:sz w:val="28"/>
          <w:szCs w:val="28"/>
        </w:rPr>
      </w:pPr>
    </w:p>
    <w:p w:rsidR="0027468B" w:rsidRDefault="0027468B" w:rsidP="0027468B">
      <w:pPr>
        <w:pStyle w:val="Standard"/>
        <w:ind w:firstLine="15"/>
        <w:jc w:val="center"/>
        <w:rPr>
          <w:b/>
          <w:sz w:val="28"/>
          <w:szCs w:val="28"/>
        </w:rPr>
      </w:pPr>
      <w:r>
        <w:rPr>
          <w:b/>
          <w:sz w:val="28"/>
          <w:szCs w:val="28"/>
        </w:rPr>
        <w:t>ВИРІШИЛА:</w:t>
      </w:r>
    </w:p>
    <w:p w:rsidR="0027468B" w:rsidRPr="00E22147" w:rsidRDefault="0027468B" w:rsidP="0027468B">
      <w:pPr>
        <w:pStyle w:val="Standard"/>
        <w:ind w:firstLine="15"/>
        <w:jc w:val="center"/>
        <w:rPr>
          <w:b/>
          <w:sz w:val="28"/>
          <w:szCs w:val="28"/>
        </w:rPr>
      </w:pPr>
    </w:p>
    <w:p w:rsidR="0027468B" w:rsidRDefault="0027468B" w:rsidP="0027468B">
      <w:pPr>
        <w:tabs>
          <w:tab w:val="left" w:pos="10065"/>
          <w:tab w:val="left" w:pos="10206"/>
        </w:tabs>
        <w:ind w:firstLine="545"/>
        <w:jc w:val="both"/>
        <w:rPr>
          <w:sz w:val="28"/>
          <w:szCs w:val="28"/>
          <w:lang w:val="uk-UA"/>
        </w:rPr>
      </w:pPr>
      <w:r>
        <w:rPr>
          <w:sz w:val="28"/>
          <w:szCs w:val="28"/>
          <w:lang w:val="uk-UA"/>
        </w:rPr>
        <w:t>1. </w:t>
      </w:r>
      <w:r w:rsidRPr="007D08B0">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7D08B0">
        <w:rPr>
          <w:color w:val="000000"/>
          <w:sz w:val="28"/>
          <w:szCs w:val="28"/>
          <w:shd w:val="clear" w:color="auto" w:fill="FFFFFF"/>
          <w:lang w:val="uk-UA"/>
        </w:rPr>
        <w:t xml:space="preserve">містобудівну документацію «Детальний план </w:t>
      </w:r>
      <w:r>
        <w:rPr>
          <w:color w:val="000000"/>
          <w:sz w:val="28"/>
          <w:szCs w:val="28"/>
          <w:shd w:val="clear" w:color="auto" w:fill="FFFFFF"/>
          <w:lang w:val="uk-UA"/>
        </w:rPr>
        <w:t xml:space="preserve">території  (реконструкція)  визначеної ділянки садибної житлової забудови </w:t>
      </w:r>
      <w:r w:rsidR="00DE6ED9">
        <w:rPr>
          <w:color w:val="000000"/>
          <w:sz w:val="28"/>
          <w:szCs w:val="28"/>
          <w:shd w:val="clear" w:color="auto" w:fill="FFFFFF"/>
          <w:lang w:val="uk-UA"/>
        </w:rPr>
        <w:t>на перетині вулиці В’ячеслава Чорновола і вулиці Люблінська</w:t>
      </w:r>
      <w:r>
        <w:rPr>
          <w:color w:val="000000"/>
          <w:sz w:val="28"/>
          <w:szCs w:val="28"/>
          <w:shd w:val="clear" w:color="auto" w:fill="FFFFFF"/>
          <w:lang w:val="uk-UA"/>
        </w:rPr>
        <w:t xml:space="preserve"> у м. Суми»</w:t>
      </w:r>
      <w:r w:rsidRPr="001717EE">
        <w:rPr>
          <w:color w:val="000000"/>
          <w:sz w:val="28"/>
          <w:szCs w:val="28"/>
          <w:shd w:val="clear" w:color="auto" w:fill="FFFFFF"/>
          <w:lang w:val="uk-UA"/>
        </w:rPr>
        <w:t>.</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lang w:val="uk-UA"/>
        </w:rPr>
        <w:t>Кривцов</w:t>
      </w:r>
      <w:proofErr w:type="spellEnd"/>
      <w:r>
        <w:rPr>
          <w:color w:val="000000"/>
          <w:sz w:val="28"/>
          <w:szCs w:val="28"/>
          <w:shd w:val="clear" w:color="auto" w:fill="FFFFFF"/>
          <w:lang w:val="uk-UA"/>
        </w:rPr>
        <w:t xml:space="preserve"> А.В.).</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 xml:space="preserve">3. Управлінню архітектури та </w:t>
      </w:r>
      <w:r>
        <w:rPr>
          <w:color w:val="000000"/>
          <w:sz w:val="28"/>
          <w:szCs w:val="28"/>
          <w:shd w:val="clear" w:color="auto" w:fill="FFFFFF"/>
          <w:lang w:val="uk-UA"/>
        </w:rPr>
        <w:t>містобудування Сумської міської ради (</w:t>
      </w:r>
      <w:proofErr w:type="spellStart"/>
      <w:r>
        <w:rPr>
          <w:color w:val="000000"/>
          <w:sz w:val="28"/>
          <w:szCs w:val="28"/>
          <w:shd w:val="clear" w:color="auto" w:fill="FFFFFF"/>
          <w:lang w:val="uk-UA"/>
        </w:rPr>
        <w:t>Кривцов</w:t>
      </w:r>
      <w:proofErr w:type="spellEnd"/>
      <w:r>
        <w:rPr>
          <w:color w:val="000000"/>
          <w:sz w:val="28"/>
          <w:szCs w:val="28"/>
          <w:shd w:val="clear" w:color="auto" w:fill="FFFFFF"/>
          <w:lang w:val="uk-UA"/>
        </w:rPr>
        <w:t xml:space="preserve"> А.В.) здійснити заходи з організації розроблення містобудівної документації «</w:t>
      </w:r>
      <w:r w:rsidRPr="007D08B0">
        <w:rPr>
          <w:color w:val="000000"/>
          <w:sz w:val="28"/>
          <w:szCs w:val="28"/>
          <w:shd w:val="clear" w:color="auto" w:fill="FFFFFF"/>
          <w:lang w:val="uk-UA"/>
        </w:rPr>
        <w:t xml:space="preserve">Детальний план </w:t>
      </w:r>
      <w:r>
        <w:rPr>
          <w:color w:val="000000"/>
          <w:sz w:val="28"/>
          <w:szCs w:val="28"/>
          <w:shd w:val="clear" w:color="auto" w:fill="FFFFFF"/>
          <w:lang w:val="uk-UA"/>
        </w:rPr>
        <w:t xml:space="preserve">території  (реконструкція)  визначеної ділянки садибної житлової забудови </w:t>
      </w:r>
      <w:r w:rsidR="00DE6ED9">
        <w:rPr>
          <w:color w:val="000000"/>
          <w:sz w:val="28"/>
          <w:szCs w:val="28"/>
          <w:shd w:val="clear" w:color="auto" w:fill="FFFFFF"/>
          <w:lang w:val="uk-UA"/>
        </w:rPr>
        <w:t>на перетині</w:t>
      </w:r>
      <w:r>
        <w:rPr>
          <w:color w:val="000000"/>
          <w:sz w:val="28"/>
          <w:szCs w:val="28"/>
          <w:shd w:val="clear" w:color="auto" w:fill="FFFFFF"/>
          <w:lang w:val="uk-UA"/>
        </w:rPr>
        <w:t xml:space="preserve"> вулиці </w:t>
      </w:r>
      <w:r w:rsidR="00DE6ED9">
        <w:rPr>
          <w:color w:val="000000"/>
          <w:sz w:val="28"/>
          <w:szCs w:val="28"/>
          <w:shd w:val="clear" w:color="auto" w:fill="FFFFFF"/>
          <w:lang w:val="uk-UA"/>
        </w:rPr>
        <w:t>В’ячеслава Чорновола і вулиці Люблінська</w:t>
      </w:r>
      <w:r>
        <w:rPr>
          <w:color w:val="000000"/>
          <w:sz w:val="28"/>
          <w:szCs w:val="28"/>
          <w:shd w:val="clear" w:color="auto" w:fill="FFFFFF"/>
          <w:lang w:val="uk-UA"/>
        </w:rPr>
        <w:t xml:space="preserve"> у м Суми</w:t>
      </w:r>
      <w:r w:rsidRPr="001717EE">
        <w:rPr>
          <w:color w:val="000000"/>
          <w:sz w:val="28"/>
          <w:szCs w:val="28"/>
          <w:shd w:val="clear" w:color="auto" w:fill="FFFFFF"/>
          <w:lang w:val="uk-UA"/>
        </w:rPr>
        <w:t>»</w:t>
      </w:r>
      <w:r>
        <w:rPr>
          <w:color w:val="000000"/>
          <w:sz w:val="28"/>
          <w:szCs w:val="28"/>
          <w:shd w:val="clear" w:color="auto" w:fill="FFFFFF"/>
          <w:lang w:val="uk-UA"/>
        </w:rPr>
        <w:t xml:space="preserve"> </w:t>
      </w:r>
      <w:r w:rsidRPr="001717EE">
        <w:rPr>
          <w:color w:val="000000"/>
          <w:sz w:val="28"/>
          <w:szCs w:val="28"/>
          <w:shd w:val="clear" w:color="auto" w:fill="FFFFFF"/>
          <w:lang w:val="uk-UA"/>
        </w:rPr>
        <w:t xml:space="preserve">та проведення громадських слухань щодо врахування громадських інтересів </w:t>
      </w:r>
      <w:r w:rsidR="001E64CE">
        <w:rPr>
          <w:color w:val="000000"/>
          <w:sz w:val="28"/>
          <w:szCs w:val="28"/>
          <w:shd w:val="clear" w:color="auto" w:fill="FFFFFF"/>
          <w:lang w:val="uk-UA"/>
        </w:rPr>
        <w:t>у</w:t>
      </w:r>
      <w:r w:rsidRPr="001717EE">
        <w:rPr>
          <w:color w:val="000000"/>
          <w:sz w:val="28"/>
          <w:szCs w:val="28"/>
          <w:shd w:val="clear" w:color="auto" w:fill="FFFFFF"/>
          <w:lang w:val="uk-UA"/>
        </w:rPr>
        <w:t xml:space="preserve"> проект</w:t>
      </w:r>
      <w:r w:rsidR="001E64CE">
        <w:rPr>
          <w:color w:val="000000"/>
          <w:sz w:val="28"/>
          <w:szCs w:val="28"/>
          <w:shd w:val="clear" w:color="auto" w:fill="FFFFFF"/>
          <w:lang w:val="uk-UA"/>
        </w:rPr>
        <w:t>і</w:t>
      </w:r>
      <w:bookmarkStart w:id="0" w:name="_GoBack"/>
      <w:bookmarkEnd w:id="0"/>
      <w:r w:rsidRPr="001717EE">
        <w:rPr>
          <w:color w:val="000000"/>
          <w:sz w:val="28"/>
          <w:szCs w:val="28"/>
          <w:shd w:val="clear" w:color="auto" w:fill="FFFFFF"/>
          <w:lang w:val="uk-UA"/>
        </w:rPr>
        <w:t xml:space="preserve"> даної містобудівної документації.</w:t>
      </w:r>
      <w:r>
        <w:rPr>
          <w:sz w:val="28"/>
          <w:szCs w:val="28"/>
          <w:lang w:val="uk-UA"/>
        </w:rPr>
        <w:t xml:space="preserve"> </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lastRenderedPageBreak/>
        <w:t xml:space="preserve">4. Фінансування робіт з розроблення детального плану здійснити за рахунок джерел не заборонених законодавством.      </w:t>
      </w:r>
    </w:p>
    <w:p w:rsidR="0027468B" w:rsidRDefault="0027468B" w:rsidP="0027468B">
      <w:pPr>
        <w:tabs>
          <w:tab w:val="left" w:pos="567"/>
          <w:tab w:val="left" w:pos="10065"/>
          <w:tab w:val="left" w:pos="10206"/>
        </w:tabs>
        <w:jc w:val="both"/>
        <w:rPr>
          <w:sz w:val="28"/>
          <w:szCs w:val="28"/>
          <w:lang w:val="uk-UA"/>
        </w:rPr>
      </w:pPr>
      <w:r>
        <w:rPr>
          <w:sz w:val="28"/>
          <w:szCs w:val="28"/>
          <w:lang w:val="uk-UA"/>
        </w:rPr>
        <w:t xml:space="preserve">       5. Відділу з організації діяльності ради </w:t>
      </w:r>
      <w:r>
        <w:rPr>
          <w:color w:val="000000"/>
          <w:sz w:val="28"/>
          <w:szCs w:val="28"/>
          <w:shd w:val="clear" w:color="auto" w:fill="FFFFFF"/>
          <w:lang w:val="uk-UA"/>
        </w:rPr>
        <w:t>Сумської міської  ради (</w:t>
      </w:r>
      <w:proofErr w:type="spellStart"/>
      <w:r>
        <w:rPr>
          <w:color w:val="000000"/>
          <w:sz w:val="28"/>
          <w:szCs w:val="28"/>
          <w:shd w:val="clear" w:color="auto" w:fill="FFFFFF"/>
          <w:lang w:val="uk-UA"/>
        </w:rPr>
        <w:t>Божко</w:t>
      </w:r>
      <w:proofErr w:type="spellEnd"/>
      <w:r>
        <w:rPr>
          <w:color w:val="000000"/>
          <w:sz w:val="28"/>
          <w:szCs w:val="28"/>
          <w:shd w:val="clear" w:color="auto" w:fill="FFFFFF"/>
          <w:lang w:val="uk-UA"/>
        </w:rPr>
        <w:t xml:space="preserve"> Н.Г.)     забезпечити оприлюднення даного рішення.</w:t>
      </w:r>
    </w:p>
    <w:p w:rsidR="0027468B" w:rsidRPr="00537A40" w:rsidRDefault="0027468B" w:rsidP="0027468B">
      <w:pPr>
        <w:pStyle w:val="Standard"/>
        <w:ind w:firstLine="567"/>
        <w:jc w:val="both"/>
        <w:rPr>
          <w:sz w:val="28"/>
          <w:szCs w:val="28"/>
        </w:rPr>
      </w:pPr>
    </w:p>
    <w:p w:rsidR="0027468B" w:rsidRPr="00537A40"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27468B" w:rsidRDefault="0027468B" w:rsidP="0027468B">
      <w:pPr>
        <w:pStyle w:val="WW-"/>
        <w:jc w:val="both"/>
        <w:rPr>
          <w:lang w:val="uk-UA"/>
        </w:rPr>
      </w:pPr>
      <w:r>
        <w:rPr>
          <w:lang w:val="uk-UA"/>
        </w:rPr>
        <w:t xml:space="preserve">                      ____________</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r>
        <w:rPr>
          <w:lang w:val="uk-UA"/>
        </w:rPr>
        <w:t>Ініціатор розгляду питання –</w:t>
      </w:r>
      <w:r w:rsidRPr="00194DC9">
        <w:rPr>
          <w:lang w:val="uk-UA"/>
        </w:rPr>
        <w:t xml:space="preserve"> </w:t>
      </w:r>
      <w:r>
        <w:rPr>
          <w:lang w:val="uk-UA"/>
        </w:rPr>
        <w:t xml:space="preserve">постійна комісія </w:t>
      </w:r>
      <w:r w:rsidRPr="00FE4144">
        <w:rPr>
          <w:lang w:val="uk-UA"/>
        </w:rPr>
        <w:t xml:space="preserve">з питань </w:t>
      </w:r>
      <w:hyperlink r:id="rId7" w:history="1">
        <w:r w:rsidRPr="00A607AF">
          <w:rPr>
            <w:lang w:val="uk-UA"/>
          </w:rPr>
          <w:t>архітектури, містобудування, регулювання земельних відносин, природокористування та екології</w:t>
        </w:r>
      </w:hyperlink>
      <w:r w:rsidRPr="00A607AF">
        <w:rPr>
          <w:lang w:val="uk-UA"/>
        </w:rPr>
        <w:t xml:space="preserve"> Сумської міської ради</w:t>
      </w:r>
      <w:r>
        <w:rPr>
          <w:lang w:val="uk-UA"/>
        </w:rPr>
        <w:t>.</w:t>
      </w:r>
    </w:p>
    <w:p w:rsidR="0027468B" w:rsidRDefault="0027468B" w:rsidP="0027468B">
      <w:pPr>
        <w:pStyle w:val="WW-"/>
        <w:jc w:val="both"/>
        <w:rPr>
          <w:lang w:val="uk-UA"/>
        </w:rPr>
      </w:pPr>
      <w:r w:rsidRPr="005838B5">
        <w:rPr>
          <w:lang w:val="uk-UA"/>
        </w:rPr>
        <w:t xml:space="preserve">Проект рішення підготовлено </w:t>
      </w:r>
      <w:r>
        <w:rPr>
          <w:lang w:val="uk-UA"/>
        </w:rPr>
        <w:t>управління архітектури та містобудування Сумської міської ради.</w:t>
      </w:r>
    </w:p>
    <w:p w:rsidR="0027468B" w:rsidRDefault="0027468B" w:rsidP="0027468B">
      <w:pPr>
        <w:pStyle w:val="WW-"/>
        <w:jc w:val="both"/>
        <w:rPr>
          <w:lang w:val="uk-UA"/>
        </w:rPr>
      </w:pPr>
      <w:r>
        <w:rPr>
          <w:lang w:val="uk-UA"/>
        </w:rPr>
        <w:t>Доповідач: управління архітектури та містобудування Сумської міської ради.</w:t>
      </w:r>
    </w:p>
    <w:p w:rsidR="00252253" w:rsidRDefault="00252253" w:rsidP="000E1B45">
      <w:pPr>
        <w:jc w:val="both"/>
        <w:rPr>
          <w:sz w:val="28"/>
          <w:szCs w:val="28"/>
          <w:lang w:val="uk-UA"/>
        </w:rPr>
      </w:pPr>
    </w:p>
    <w:p w:rsidR="0027468B" w:rsidRDefault="0027468B" w:rsidP="00522317">
      <w:pPr>
        <w:tabs>
          <w:tab w:val="left" w:pos="566"/>
        </w:tabs>
        <w:autoSpaceDE w:val="0"/>
        <w:autoSpaceDN w:val="0"/>
        <w:adjustRightInd w:val="0"/>
        <w:jc w:val="center"/>
        <w:rPr>
          <w:rFonts w:cs="Times New Roman"/>
          <w:caps/>
          <w:color w:val="000000"/>
          <w:sz w:val="28"/>
          <w:szCs w:val="28"/>
          <w:lang w:val="uk-UA"/>
        </w:rPr>
      </w:pPr>
    </w:p>
    <w:p w:rsidR="0027468B" w:rsidRDefault="0027468B" w:rsidP="00522317">
      <w:pPr>
        <w:tabs>
          <w:tab w:val="left" w:pos="566"/>
        </w:tabs>
        <w:autoSpaceDE w:val="0"/>
        <w:autoSpaceDN w:val="0"/>
        <w:adjustRightInd w:val="0"/>
        <w:jc w:val="center"/>
        <w:rPr>
          <w:rFonts w:cs="Times New Roman"/>
          <w:caps/>
          <w:color w:val="000000"/>
          <w:sz w:val="28"/>
          <w:szCs w:val="28"/>
          <w:lang w:val="uk-UA"/>
        </w:rPr>
      </w:pPr>
    </w:p>
    <w:p w:rsidR="00522317" w:rsidRPr="00D50C8E" w:rsidRDefault="00522317" w:rsidP="00522317">
      <w:pPr>
        <w:tabs>
          <w:tab w:val="left" w:pos="566"/>
        </w:tabs>
        <w:autoSpaceDE w:val="0"/>
        <w:autoSpaceDN w:val="0"/>
        <w:adjustRightInd w:val="0"/>
        <w:jc w:val="center"/>
        <w:rPr>
          <w:rFonts w:cs="Times New Roman"/>
          <w:color w:val="000000"/>
          <w:sz w:val="28"/>
          <w:szCs w:val="28"/>
          <w:lang w:val="uk-UA"/>
        </w:rPr>
      </w:pPr>
      <w:r w:rsidRPr="00D50C8E">
        <w:rPr>
          <w:rFonts w:cs="Times New Roman"/>
          <w:caps/>
          <w:color w:val="000000"/>
          <w:sz w:val="28"/>
          <w:szCs w:val="28"/>
          <w:lang w:val="uk-UA"/>
        </w:rPr>
        <w:t>Лист ПОгодження</w:t>
      </w:r>
    </w:p>
    <w:p w:rsidR="00522317" w:rsidRPr="00D50C8E" w:rsidRDefault="00522317" w:rsidP="00522317">
      <w:pPr>
        <w:tabs>
          <w:tab w:val="left" w:pos="566"/>
        </w:tabs>
        <w:autoSpaceDE w:val="0"/>
        <w:autoSpaceDN w:val="0"/>
        <w:adjustRightInd w:val="0"/>
        <w:jc w:val="center"/>
        <w:rPr>
          <w:rFonts w:cs="Times New Roman"/>
          <w:bCs/>
          <w:color w:val="000000"/>
          <w:sz w:val="28"/>
          <w:szCs w:val="28"/>
          <w:lang w:val="uk-UA"/>
        </w:rPr>
      </w:pPr>
      <w:r w:rsidRPr="00D50C8E">
        <w:rPr>
          <w:rFonts w:cs="Times New Roman"/>
          <w:bCs/>
          <w:color w:val="000000"/>
          <w:sz w:val="28"/>
          <w:szCs w:val="28"/>
          <w:lang w:val="uk-UA"/>
        </w:rPr>
        <w:t>до проекту рішення Сумської міської ради</w:t>
      </w:r>
    </w:p>
    <w:p w:rsidR="002620A6" w:rsidRPr="00DE6ED9" w:rsidRDefault="002620A6" w:rsidP="002620A6">
      <w:pPr>
        <w:pStyle w:val="a3"/>
        <w:jc w:val="center"/>
        <w:rPr>
          <w:rFonts w:ascii="Times New Roman" w:hAnsi="Times New Roman" w:cs="Times New Roman"/>
          <w:b/>
          <w:sz w:val="28"/>
          <w:szCs w:val="28"/>
          <w:lang w:val="uk-UA"/>
        </w:rPr>
      </w:pPr>
      <w:r w:rsidRPr="00DE6ED9">
        <w:rPr>
          <w:rFonts w:ascii="Times New Roman" w:hAnsi="Times New Roman" w:cs="Times New Roman"/>
          <w:b/>
          <w:sz w:val="28"/>
          <w:szCs w:val="28"/>
          <w:lang w:val="uk-UA"/>
        </w:rPr>
        <w:t>«</w:t>
      </w:r>
      <w:r w:rsidR="00DE6ED9" w:rsidRPr="00561E65">
        <w:rPr>
          <w:rFonts w:ascii="Times New Roman" w:hAnsi="Times New Roman" w:cs="Times New Roman"/>
          <w:b/>
          <w:bCs/>
          <w:sz w:val="28"/>
          <w:szCs w:val="28"/>
          <w:lang w:val="uk-UA"/>
        </w:rPr>
        <w:t>Детальний план території (реконструкція) визначеної ділянки сад</w:t>
      </w:r>
      <w:r w:rsidR="00DE6ED9" w:rsidRPr="00DE6ED9">
        <w:rPr>
          <w:rFonts w:ascii="Times New Roman" w:hAnsi="Times New Roman" w:cs="Times New Roman"/>
          <w:b/>
          <w:bCs/>
          <w:sz w:val="28"/>
          <w:szCs w:val="28"/>
          <w:lang w:val="uk-UA"/>
        </w:rPr>
        <w:t>ибної</w:t>
      </w:r>
      <w:r w:rsidR="00DE6ED9" w:rsidRPr="00561E65">
        <w:rPr>
          <w:rFonts w:ascii="Times New Roman" w:hAnsi="Times New Roman" w:cs="Times New Roman"/>
          <w:b/>
          <w:bCs/>
          <w:sz w:val="28"/>
          <w:szCs w:val="28"/>
          <w:lang w:val="uk-UA"/>
        </w:rPr>
        <w:t xml:space="preserve"> житлової забудови на  перетині вулиці В’ячеслава Чорновола і вулиці Люблінська у м. Суми</w:t>
      </w:r>
      <w:r w:rsidR="00CF4992" w:rsidRPr="00DE6ED9">
        <w:rPr>
          <w:rFonts w:ascii="Times New Roman" w:hAnsi="Times New Roman" w:cs="Times New Roman"/>
          <w:b/>
          <w:color w:val="000000"/>
          <w:sz w:val="28"/>
          <w:szCs w:val="28"/>
          <w:shd w:val="clear" w:color="auto" w:fill="FFFFFF"/>
          <w:lang w:val="uk-UA"/>
        </w:rPr>
        <w:t>»</w:t>
      </w:r>
      <w:r w:rsidR="009E54A5" w:rsidRPr="00DE6ED9">
        <w:rPr>
          <w:rFonts w:ascii="Times New Roman" w:hAnsi="Times New Roman" w:cs="Times New Roman"/>
          <w:b/>
          <w:color w:val="000000"/>
          <w:sz w:val="28"/>
          <w:szCs w:val="28"/>
          <w:shd w:val="clear" w:color="auto" w:fill="FFFFFF"/>
          <w:lang w:val="uk-UA"/>
        </w:rPr>
        <w:t xml:space="preserve"> </w:t>
      </w:r>
    </w:p>
    <w:p w:rsidR="002620A6" w:rsidRPr="00D50C8E" w:rsidRDefault="002620A6" w:rsidP="002620A6">
      <w:pPr>
        <w:pStyle w:val="a3"/>
        <w:jc w:val="both"/>
        <w:rPr>
          <w:rFonts w:ascii="Times New Roman" w:hAnsi="Times New Roman" w:cs="Times New Roman"/>
          <w:b/>
          <w:sz w:val="28"/>
          <w:szCs w:val="28"/>
          <w:lang w:val="uk-UA"/>
        </w:rPr>
      </w:pPr>
    </w:p>
    <w:p w:rsidR="002620A6" w:rsidRDefault="002620A6" w:rsidP="002620A6">
      <w:pPr>
        <w:pStyle w:val="a3"/>
        <w:jc w:val="both"/>
        <w:rPr>
          <w:rFonts w:asciiTheme="minorHAnsi" w:hAnsiTheme="minorHAnsi"/>
          <w:lang w:val="uk-UA"/>
        </w:rPr>
      </w:pPr>
    </w:p>
    <w:p w:rsidR="002620A6" w:rsidRDefault="002620A6" w:rsidP="002620A6">
      <w:pPr>
        <w:pStyle w:val="a3"/>
        <w:jc w:val="both"/>
        <w:rPr>
          <w:rFonts w:asciiTheme="minorHAnsi" w:hAnsiTheme="minorHAnsi"/>
          <w:lang w:val="uk-UA"/>
        </w:rPr>
      </w:pPr>
    </w:p>
    <w:tbl>
      <w:tblPr>
        <w:tblW w:w="9576" w:type="dxa"/>
        <w:tblCellMar>
          <w:left w:w="0" w:type="dxa"/>
          <w:right w:w="0" w:type="dxa"/>
        </w:tblCellMar>
        <w:tblLook w:val="01E0" w:firstRow="1" w:lastRow="1" w:firstColumn="1" w:lastColumn="1" w:noHBand="0" w:noVBand="0"/>
      </w:tblPr>
      <w:tblGrid>
        <w:gridCol w:w="4503"/>
        <w:gridCol w:w="2313"/>
        <w:gridCol w:w="2760"/>
      </w:tblGrid>
      <w:tr w:rsidR="00522317" w:rsidRPr="008B03E6" w:rsidTr="00522317">
        <w:trPr>
          <w:trHeight w:val="642"/>
        </w:trPr>
        <w:tc>
          <w:tcPr>
            <w:tcW w:w="4503" w:type="dxa"/>
            <w:vAlign w:val="bottom"/>
          </w:tcPr>
          <w:p w:rsidR="00522317" w:rsidRPr="001B5D75" w:rsidRDefault="00DF4A32" w:rsidP="00DF4A32">
            <w:pPr>
              <w:autoSpaceDE w:val="0"/>
              <w:autoSpaceDN w:val="0"/>
              <w:adjustRightInd w:val="0"/>
              <w:jc w:val="both"/>
              <w:rPr>
                <w:rFonts w:cs="Times New Roman"/>
                <w:sz w:val="28"/>
                <w:szCs w:val="28"/>
                <w:lang w:val="uk-UA"/>
              </w:rPr>
            </w:pPr>
            <w:r>
              <w:rPr>
                <w:sz w:val="28"/>
                <w:szCs w:val="28"/>
                <w:lang w:val="uk-UA"/>
              </w:rPr>
              <w:t>Заступник г</w:t>
            </w:r>
            <w:r w:rsidR="001B5D75">
              <w:rPr>
                <w:sz w:val="28"/>
                <w:szCs w:val="28"/>
                <w:lang w:val="uk-UA"/>
              </w:rPr>
              <w:t>олов</w:t>
            </w:r>
            <w:r>
              <w:rPr>
                <w:sz w:val="28"/>
                <w:szCs w:val="28"/>
                <w:lang w:val="uk-UA"/>
              </w:rPr>
              <w:t>и</w:t>
            </w:r>
            <w:r w:rsidR="001B5D75">
              <w:rPr>
                <w:sz w:val="28"/>
                <w:szCs w:val="28"/>
                <w:lang w:val="uk-UA"/>
              </w:rPr>
              <w:t xml:space="preserve"> постійної</w:t>
            </w:r>
            <w:r w:rsidR="001B5D75" w:rsidRPr="001B5D75">
              <w:rPr>
                <w:sz w:val="28"/>
                <w:szCs w:val="28"/>
                <w:lang w:val="uk-UA"/>
              </w:rPr>
              <w:t xml:space="preserve"> комісі</w:t>
            </w:r>
            <w:r w:rsidR="001B5D75">
              <w:rPr>
                <w:sz w:val="28"/>
                <w:szCs w:val="28"/>
                <w:lang w:val="uk-UA"/>
              </w:rPr>
              <w:t>ї</w:t>
            </w:r>
            <w:r w:rsidR="001B5D75" w:rsidRPr="001B5D75">
              <w:rPr>
                <w:sz w:val="28"/>
                <w:szCs w:val="28"/>
                <w:lang w:val="uk-UA"/>
              </w:rPr>
              <w:t xml:space="preserve"> з питань </w:t>
            </w:r>
            <w:hyperlink r:id="rId8" w:history="1">
              <w:r w:rsidR="00A607AF" w:rsidRPr="00A607AF">
                <w:rPr>
                  <w:sz w:val="28"/>
                  <w:szCs w:val="28"/>
                  <w:lang w:val="uk-UA"/>
                </w:rPr>
                <w:t>архітектури, містобудування, регулювання земельних відносин, природокористування та екології</w:t>
              </w:r>
            </w:hyperlink>
            <w:r w:rsidR="001B5D75" w:rsidRPr="001B5D75">
              <w:rPr>
                <w:sz w:val="28"/>
                <w:szCs w:val="28"/>
                <w:lang w:val="uk-UA"/>
              </w:rPr>
              <w:t xml:space="preserve"> Сумської міської ради</w:t>
            </w:r>
          </w:p>
        </w:tc>
        <w:tc>
          <w:tcPr>
            <w:tcW w:w="2313" w:type="dxa"/>
            <w:vAlign w:val="bottom"/>
          </w:tcPr>
          <w:p w:rsidR="00522317" w:rsidRPr="008B03E6" w:rsidRDefault="00522317" w:rsidP="00522317">
            <w:pPr>
              <w:rPr>
                <w:b/>
                <w:lang w:val="uk-UA"/>
              </w:rPr>
            </w:pPr>
          </w:p>
        </w:tc>
        <w:tc>
          <w:tcPr>
            <w:tcW w:w="2760" w:type="dxa"/>
            <w:vAlign w:val="bottom"/>
          </w:tcPr>
          <w:p w:rsidR="00522317" w:rsidRDefault="00DF4A32" w:rsidP="009421B8">
            <w:pPr>
              <w:autoSpaceDE w:val="0"/>
              <w:autoSpaceDN w:val="0"/>
              <w:adjustRightInd w:val="0"/>
              <w:rPr>
                <w:sz w:val="28"/>
                <w:szCs w:val="28"/>
                <w:lang w:val="uk-UA"/>
              </w:rPr>
            </w:pPr>
            <w:r>
              <w:rPr>
                <w:sz w:val="28"/>
                <w:szCs w:val="28"/>
                <w:lang w:val="uk-UA"/>
              </w:rPr>
              <w:t>В.М</w:t>
            </w:r>
            <w:r w:rsidR="00DE6ED9">
              <w:rPr>
                <w:sz w:val="28"/>
                <w:szCs w:val="28"/>
                <w:lang w:val="uk-UA"/>
              </w:rPr>
              <w:t xml:space="preserve">. </w:t>
            </w:r>
            <w:proofErr w:type="spellStart"/>
            <w:r>
              <w:rPr>
                <w:sz w:val="28"/>
                <w:szCs w:val="28"/>
                <w:lang w:val="uk-UA"/>
              </w:rPr>
              <w:t>Гончаров</w:t>
            </w:r>
            <w:proofErr w:type="spellEnd"/>
          </w:p>
        </w:tc>
      </w:tr>
      <w:tr w:rsidR="00522317" w:rsidRPr="008B03E6" w:rsidTr="00522317">
        <w:trPr>
          <w:trHeight w:val="642"/>
        </w:trPr>
        <w:tc>
          <w:tcPr>
            <w:tcW w:w="4503" w:type="dxa"/>
            <w:vAlign w:val="bottom"/>
          </w:tcPr>
          <w:p w:rsidR="00522317" w:rsidRDefault="00522317" w:rsidP="009421B8">
            <w:pPr>
              <w:autoSpaceDE w:val="0"/>
              <w:autoSpaceDN w:val="0"/>
              <w:adjustRightInd w:val="0"/>
              <w:jc w:val="both"/>
              <w:rPr>
                <w:sz w:val="28"/>
                <w:szCs w:val="28"/>
                <w:lang w:val="uk-UA"/>
              </w:rPr>
            </w:pPr>
          </w:p>
        </w:tc>
        <w:tc>
          <w:tcPr>
            <w:tcW w:w="2313" w:type="dxa"/>
            <w:vAlign w:val="bottom"/>
          </w:tcPr>
          <w:p w:rsidR="00522317" w:rsidRPr="008B03E6" w:rsidRDefault="00522317" w:rsidP="009421B8">
            <w:pPr>
              <w:jc w:val="center"/>
              <w:rPr>
                <w:b/>
                <w:lang w:val="uk-UA"/>
              </w:rPr>
            </w:pPr>
          </w:p>
        </w:tc>
        <w:tc>
          <w:tcPr>
            <w:tcW w:w="2760" w:type="dxa"/>
            <w:vAlign w:val="bottom"/>
          </w:tcPr>
          <w:p w:rsidR="00522317" w:rsidRDefault="00522317" w:rsidP="009421B8">
            <w:pPr>
              <w:autoSpaceDE w:val="0"/>
              <w:autoSpaceDN w:val="0"/>
              <w:adjustRightInd w:val="0"/>
              <w:rPr>
                <w:sz w:val="28"/>
                <w:szCs w:val="28"/>
                <w:lang w:val="uk-UA"/>
              </w:rPr>
            </w:pPr>
          </w:p>
        </w:tc>
      </w:tr>
      <w:tr w:rsidR="00522317" w:rsidRPr="008B03E6" w:rsidTr="00522317">
        <w:trPr>
          <w:trHeight w:val="642"/>
        </w:trPr>
        <w:tc>
          <w:tcPr>
            <w:tcW w:w="4503" w:type="dxa"/>
            <w:vAlign w:val="bottom"/>
          </w:tcPr>
          <w:p w:rsidR="00522317" w:rsidRPr="008B03E6" w:rsidRDefault="00522317" w:rsidP="009421B8">
            <w:pPr>
              <w:autoSpaceDE w:val="0"/>
              <w:autoSpaceDN w:val="0"/>
              <w:adjustRightInd w:val="0"/>
              <w:jc w:val="both"/>
              <w:rPr>
                <w:sz w:val="28"/>
                <w:szCs w:val="28"/>
                <w:lang w:val="uk-UA"/>
              </w:rPr>
            </w:pPr>
            <w:r>
              <w:rPr>
                <w:sz w:val="28"/>
                <w:szCs w:val="28"/>
                <w:lang w:val="uk-UA"/>
              </w:rPr>
              <w:t xml:space="preserve">Начальник управління архітектури та містобудування </w:t>
            </w:r>
            <w:r w:rsidRPr="008B03E6">
              <w:rPr>
                <w:sz w:val="28"/>
                <w:szCs w:val="28"/>
                <w:lang w:val="uk-UA"/>
              </w:rPr>
              <w:t>Сумської міської ради</w:t>
            </w:r>
            <w:r w:rsidR="003D79C7">
              <w:rPr>
                <w:sz w:val="28"/>
                <w:szCs w:val="28"/>
                <w:lang w:val="uk-UA"/>
              </w:rPr>
              <w:t>-головний архітектор</w:t>
            </w:r>
          </w:p>
        </w:tc>
        <w:tc>
          <w:tcPr>
            <w:tcW w:w="2313" w:type="dxa"/>
            <w:vAlign w:val="bottom"/>
          </w:tcPr>
          <w:p w:rsidR="00522317" w:rsidRPr="008B03E6" w:rsidRDefault="00522317" w:rsidP="009421B8">
            <w:pPr>
              <w:jc w:val="center"/>
              <w:rPr>
                <w:b/>
                <w:lang w:val="uk-UA"/>
              </w:rPr>
            </w:pPr>
          </w:p>
        </w:tc>
        <w:tc>
          <w:tcPr>
            <w:tcW w:w="2760" w:type="dxa"/>
            <w:vAlign w:val="bottom"/>
          </w:tcPr>
          <w:p w:rsidR="00522317" w:rsidRPr="008B03E6" w:rsidRDefault="00522317" w:rsidP="009421B8">
            <w:pPr>
              <w:autoSpaceDE w:val="0"/>
              <w:autoSpaceDN w:val="0"/>
              <w:adjustRightInd w:val="0"/>
              <w:rPr>
                <w:sz w:val="28"/>
                <w:szCs w:val="28"/>
                <w:lang w:val="uk-UA"/>
              </w:rPr>
            </w:pPr>
            <w:r>
              <w:rPr>
                <w:sz w:val="28"/>
                <w:szCs w:val="28"/>
                <w:lang w:val="uk-UA"/>
              </w:rPr>
              <w:t xml:space="preserve">А.В. </w:t>
            </w:r>
            <w:proofErr w:type="spellStart"/>
            <w:r>
              <w:rPr>
                <w:sz w:val="28"/>
                <w:szCs w:val="28"/>
                <w:lang w:val="uk-UA"/>
              </w:rPr>
              <w:t>Кривцов</w:t>
            </w:r>
            <w:proofErr w:type="spellEnd"/>
          </w:p>
        </w:tc>
      </w:tr>
      <w:tr w:rsidR="00BC083A" w:rsidRPr="008B03E6" w:rsidTr="00522317">
        <w:trPr>
          <w:trHeight w:val="642"/>
        </w:trPr>
        <w:tc>
          <w:tcPr>
            <w:tcW w:w="4503" w:type="dxa"/>
            <w:vAlign w:val="bottom"/>
          </w:tcPr>
          <w:p w:rsidR="00BC083A" w:rsidRDefault="00BC083A" w:rsidP="00CD6D57">
            <w:pPr>
              <w:autoSpaceDE w:val="0"/>
              <w:autoSpaceDN w:val="0"/>
              <w:adjustRightInd w:val="0"/>
              <w:jc w:val="both"/>
              <w:rPr>
                <w:color w:val="000000"/>
                <w:sz w:val="28"/>
                <w:lang w:val="uk-UA"/>
              </w:rPr>
            </w:pPr>
          </w:p>
          <w:p w:rsidR="00BC083A" w:rsidRDefault="00163B5A" w:rsidP="00163B5A">
            <w:pPr>
              <w:autoSpaceDE w:val="0"/>
              <w:autoSpaceDN w:val="0"/>
              <w:adjustRightInd w:val="0"/>
              <w:jc w:val="both"/>
              <w:rPr>
                <w:sz w:val="28"/>
                <w:szCs w:val="28"/>
                <w:lang w:val="uk-UA"/>
              </w:rPr>
            </w:pPr>
            <w:r>
              <w:rPr>
                <w:color w:val="000000"/>
                <w:sz w:val="28"/>
                <w:lang w:val="uk-UA"/>
              </w:rPr>
              <w:t>З</w:t>
            </w:r>
            <w:r w:rsidR="00BC083A">
              <w:rPr>
                <w:color w:val="000000"/>
                <w:sz w:val="28"/>
                <w:lang w:val="uk-UA"/>
              </w:rPr>
              <w:t>авідувач с</w:t>
            </w:r>
            <w:r w:rsidR="00BC083A" w:rsidRPr="00720430">
              <w:rPr>
                <w:color w:val="000000"/>
                <w:sz w:val="28"/>
                <w:lang w:val="uk-UA"/>
              </w:rPr>
              <w:t>ектор</w:t>
            </w:r>
            <w:r w:rsidR="00BC083A">
              <w:rPr>
                <w:color w:val="000000"/>
                <w:sz w:val="28"/>
                <w:lang w:val="uk-UA"/>
              </w:rPr>
              <w:t>у</w:t>
            </w:r>
            <w:r w:rsidR="00BC083A" w:rsidRPr="00720430">
              <w:rPr>
                <w:color w:val="000000"/>
                <w:sz w:val="28"/>
                <w:lang w:val="uk-UA"/>
              </w:rPr>
              <w:t xml:space="preserve"> юридичного забезпечення та договірних відносин відділу фінансового забезпечення та правових питань</w:t>
            </w:r>
            <w:r w:rsidR="00BC083A">
              <w:rPr>
                <w:color w:val="000000"/>
                <w:sz w:val="28"/>
                <w:lang w:val="uk-UA"/>
              </w:rPr>
              <w:t xml:space="preserve"> </w:t>
            </w:r>
            <w:r w:rsidR="00BC083A" w:rsidRPr="00F53EA5">
              <w:rPr>
                <w:color w:val="000000"/>
                <w:sz w:val="28"/>
                <w:lang w:val="uk-UA"/>
              </w:rPr>
              <w:t>управління архітектури та містобудування Сумської міської ради</w:t>
            </w:r>
          </w:p>
        </w:tc>
        <w:tc>
          <w:tcPr>
            <w:tcW w:w="2313" w:type="dxa"/>
            <w:vAlign w:val="bottom"/>
          </w:tcPr>
          <w:p w:rsidR="00BC083A" w:rsidRPr="008B03E6" w:rsidRDefault="00BC083A" w:rsidP="00CD6D57">
            <w:pPr>
              <w:jc w:val="center"/>
              <w:rPr>
                <w:b/>
                <w:lang w:val="uk-UA"/>
              </w:rPr>
            </w:pPr>
          </w:p>
        </w:tc>
        <w:tc>
          <w:tcPr>
            <w:tcW w:w="2760" w:type="dxa"/>
            <w:vAlign w:val="bottom"/>
          </w:tcPr>
          <w:p w:rsidR="00BC083A" w:rsidRDefault="00163B5A" w:rsidP="00CD6D57">
            <w:pPr>
              <w:autoSpaceDE w:val="0"/>
              <w:autoSpaceDN w:val="0"/>
              <w:adjustRightInd w:val="0"/>
              <w:rPr>
                <w:sz w:val="28"/>
                <w:szCs w:val="28"/>
                <w:lang w:val="uk-UA"/>
              </w:rPr>
            </w:pPr>
            <w:r>
              <w:rPr>
                <w:sz w:val="28"/>
                <w:szCs w:val="28"/>
                <w:lang w:val="uk-UA"/>
              </w:rPr>
              <w:t>Б.П. Бересток</w:t>
            </w:r>
          </w:p>
        </w:tc>
      </w:tr>
      <w:tr w:rsidR="00BC083A" w:rsidRPr="008B03E6" w:rsidTr="00522317">
        <w:trPr>
          <w:trHeight w:val="642"/>
        </w:trPr>
        <w:tc>
          <w:tcPr>
            <w:tcW w:w="4503" w:type="dxa"/>
            <w:vAlign w:val="bottom"/>
          </w:tcPr>
          <w:p w:rsidR="00BC083A" w:rsidRDefault="00BC083A" w:rsidP="009421B8">
            <w:pPr>
              <w:autoSpaceDE w:val="0"/>
              <w:autoSpaceDN w:val="0"/>
              <w:adjustRightInd w:val="0"/>
              <w:jc w:val="both"/>
              <w:rPr>
                <w:sz w:val="28"/>
                <w:szCs w:val="28"/>
                <w:lang w:val="uk-UA"/>
              </w:rPr>
            </w:pPr>
          </w:p>
          <w:p w:rsidR="00BC083A" w:rsidRDefault="00BC083A" w:rsidP="009421B8">
            <w:pPr>
              <w:autoSpaceDE w:val="0"/>
              <w:autoSpaceDN w:val="0"/>
              <w:adjustRightInd w:val="0"/>
              <w:jc w:val="both"/>
              <w:rPr>
                <w:sz w:val="28"/>
                <w:szCs w:val="28"/>
                <w:lang w:val="uk-UA"/>
              </w:rPr>
            </w:pPr>
          </w:p>
          <w:p w:rsidR="00BC083A" w:rsidRDefault="00BC083A" w:rsidP="009421B8">
            <w:pPr>
              <w:autoSpaceDE w:val="0"/>
              <w:autoSpaceDN w:val="0"/>
              <w:adjustRightInd w:val="0"/>
              <w:jc w:val="both"/>
              <w:rPr>
                <w:sz w:val="28"/>
                <w:szCs w:val="28"/>
                <w:lang w:val="uk-UA"/>
              </w:rPr>
            </w:pPr>
          </w:p>
          <w:p w:rsidR="00BC083A" w:rsidRPr="008B03E6" w:rsidRDefault="00BC083A" w:rsidP="009421B8">
            <w:pPr>
              <w:autoSpaceDE w:val="0"/>
              <w:autoSpaceDN w:val="0"/>
              <w:adjustRightInd w:val="0"/>
              <w:jc w:val="both"/>
              <w:rPr>
                <w:sz w:val="28"/>
                <w:szCs w:val="28"/>
                <w:lang w:val="uk-UA"/>
              </w:rPr>
            </w:pPr>
            <w:r>
              <w:rPr>
                <w:sz w:val="28"/>
                <w:szCs w:val="28"/>
                <w:lang w:val="uk-UA"/>
              </w:rPr>
              <w:t>Перший заступник міського голови</w:t>
            </w: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r>
              <w:rPr>
                <w:sz w:val="28"/>
                <w:szCs w:val="28"/>
                <w:lang w:val="uk-UA"/>
              </w:rPr>
              <w:t>В.В. Войтенко</w:t>
            </w:r>
          </w:p>
        </w:tc>
      </w:tr>
      <w:tr w:rsidR="00BC083A" w:rsidRPr="008B03E6" w:rsidTr="00522317">
        <w:trPr>
          <w:trHeight w:val="642"/>
        </w:trPr>
        <w:tc>
          <w:tcPr>
            <w:tcW w:w="4503" w:type="dxa"/>
            <w:vAlign w:val="bottom"/>
          </w:tcPr>
          <w:p w:rsidR="00BC083A" w:rsidRPr="008B03E6" w:rsidRDefault="00BC083A" w:rsidP="009421B8">
            <w:pPr>
              <w:autoSpaceDE w:val="0"/>
              <w:autoSpaceDN w:val="0"/>
              <w:adjustRightInd w:val="0"/>
              <w:jc w:val="both"/>
              <w:rPr>
                <w:sz w:val="28"/>
                <w:szCs w:val="28"/>
                <w:lang w:val="uk-UA"/>
              </w:rPr>
            </w:pP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p>
        </w:tc>
      </w:tr>
      <w:tr w:rsidR="00BC083A" w:rsidRPr="008B03E6" w:rsidTr="00522317">
        <w:trPr>
          <w:trHeight w:val="642"/>
        </w:trPr>
        <w:tc>
          <w:tcPr>
            <w:tcW w:w="4503" w:type="dxa"/>
            <w:vAlign w:val="bottom"/>
          </w:tcPr>
          <w:p w:rsidR="00BC083A" w:rsidRPr="008B03E6" w:rsidRDefault="00BC083A" w:rsidP="00194DC9">
            <w:pPr>
              <w:autoSpaceDE w:val="0"/>
              <w:autoSpaceDN w:val="0"/>
              <w:adjustRightInd w:val="0"/>
              <w:jc w:val="both"/>
              <w:rPr>
                <w:rFonts w:ascii="Times New Roman CYR" w:hAnsi="Times New Roman CYR" w:cs="Times New Roman CYR"/>
                <w:sz w:val="20"/>
                <w:szCs w:val="20"/>
                <w:lang w:val="uk-UA"/>
              </w:rPr>
            </w:pPr>
            <w:r>
              <w:rPr>
                <w:sz w:val="28"/>
                <w:szCs w:val="28"/>
                <w:lang w:val="uk-UA"/>
              </w:rPr>
              <w:t>Н</w:t>
            </w:r>
            <w:r w:rsidRPr="008B03E6">
              <w:rPr>
                <w:sz w:val="28"/>
                <w:szCs w:val="28"/>
                <w:lang w:val="uk-UA"/>
              </w:rPr>
              <w:t>ачальник правового управління Сумської міської ради</w:t>
            </w: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194DC9">
            <w:pPr>
              <w:autoSpaceDE w:val="0"/>
              <w:autoSpaceDN w:val="0"/>
              <w:adjustRightInd w:val="0"/>
              <w:rPr>
                <w:sz w:val="28"/>
                <w:szCs w:val="28"/>
                <w:lang w:val="uk-UA"/>
              </w:rPr>
            </w:pPr>
            <w:r>
              <w:rPr>
                <w:sz w:val="28"/>
                <w:szCs w:val="28"/>
                <w:lang w:val="uk-UA"/>
              </w:rPr>
              <w:t>О.В. Чайченко</w:t>
            </w:r>
          </w:p>
        </w:tc>
      </w:tr>
      <w:tr w:rsidR="00BC083A" w:rsidRPr="008B03E6" w:rsidTr="00522317">
        <w:trPr>
          <w:trHeight w:val="200"/>
        </w:trPr>
        <w:tc>
          <w:tcPr>
            <w:tcW w:w="4503" w:type="dxa"/>
            <w:vAlign w:val="bottom"/>
          </w:tcPr>
          <w:p w:rsidR="00BC083A" w:rsidRPr="008B03E6" w:rsidRDefault="00BC083A" w:rsidP="009421B8">
            <w:pPr>
              <w:autoSpaceDE w:val="0"/>
              <w:autoSpaceDN w:val="0"/>
              <w:adjustRightInd w:val="0"/>
              <w:jc w:val="both"/>
              <w:rPr>
                <w:lang w:val="uk-UA"/>
              </w:rPr>
            </w:pPr>
          </w:p>
        </w:tc>
        <w:tc>
          <w:tcPr>
            <w:tcW w:w="2313" w:type="dxa"/>
            <w:vAlign w:val="bottom"/>
          </w:tcPr>
          <w:p w:rsidR="00BC083A" w:rsidRPr="008B03E6" w:rsidRDefault="00BC083A" w:rsidP="009421B8">
            <w:pPr>
              <w:autoSpaceDE w:val="0"/>
              <w:autoSpaceDN w:val="0"/>
              <w:adjustRightInd w:val="0"/>
              <w:rPr>
                <w:lang w:val="uk-UA"/>
              </w:rPr>
            </w:pPr>
          </w:p>
        </w:tc>
        <w:tc>
          <w:tcPr>
            <w:tcW w:w="2760" w:type="dxa"/>
            <w:vAlign w:val="bottom"/>
          </w:tcPr>
          <w:p w:rsidR="00BC083A" w:rsidRPr="008B03E6" w:rsidRDefault="00BC083A" w:rsidP="009421B8">
            <w:pPr>
              <w:autoSpaceDE w:val="0"/>
              <w:autoSpaceDN w:val="0"/>
              <w:adjustRightInd w:val="0"/>
              <w:rPr>
                <w:lang w:val="uk-UA"/>
              </w:rPr>
            </w:pPr>
          </w:p>
        </w:tc>
      </w:tr>
      <w:tr w:rsidR="00BC083A" w:rsidRPr="008B03E6" w:rsidTr="00522317">
        <w:trPr>
          <w:trHeight w:val="682"/>
        </w:trPr>
        <w:tc>
          <w:tcPr>
            <w:tcW w:w="4503" w:type="dxa"/>
            <w:vAlign w:val="bottom"/>
          </w:tcPr>
          <w:p w:rsidR="005B53E1" w:rsidRDefault="005B53E1" w:rsidP="009421B8">
            <w:pPr>
              <w:jc w:val="both"/>
              <w:rPr>
                <w:rFonts w:ascii="Times New Roman CYR" w:hAnsi="Times New Roman CYR" w:cs="Times New Roman CYR"/>
                <w:sz w:val="28"/>
                <w:szCs w:val="28"/>
                <w:lang w:val="uk-UA"/>
              </w:rPr>
            </w:pPr>
          </w:p>
          <w:p w:rsidR="005B53E1" w:rsidRDefault="005B53E1" w:rsidP="009421B8">
            <w:pPr>
              <w:jc w:val="both"/>
              <w:rPr>
                <w:rFonts w:ascii="Times New Roman CYR" w:hAnsi="Times New Roman CYR" w:cs="Times New Roman CYR"/>
                <w:sz w:val="28"/>
                <w:szCs w:val="28"/>
                <w:lang w:val="uk-UA"/>
              </w:rPr>
            </w:pPr>
          </w:p>
          <w:p w:rsidR="00BC083A" w:rsidRPr="008B03E6" w:rsidRDefault="00BC083A" w:rsidP="009421B8">
            <w:pPr>
              <w:jc w:val="both"/>
              <w:rPr>
                <w:rFonts w:ascii="Times New Roman CYR" w:hAnsi="Times New Roman CYR" w:cs="Times New Roman CYR"/>
                <w:sz w:val="28"/>
                <w:szCs w:val="28"/>
                <w:lang w:val="uk-UA"/>
              </w:rPr>
            </w:pPr>
            <w:r w:rsidRPr="008B03E6">
              <w:rPr>
                <w:rFonts w:ascii="Times New Roman CYR" w:hAnsi="Times New Roman CYR" w:cs="Times New Roman CYR"/>
                <w:sz w:val="28"/>
                <w:szCs w:val="28"/>
                <w:lang w:val="uk-UA"/>
              </w:rPr>
              <w:t>Секретар Сумської міської ради</w:t>
            </w:r>
          </w:p>
        </w:tc>
        <w:tc>
          <w:tcPr>
            <w:tcW w:w="2313" w:type="dxa"/>
            <w:vAlign w:val="bottom"/>
          </w:tcPr>
          <w:p w:rsidR="00BC083A" w:rsidRPr="008B03E6" w:rsidRDefault="00BC083A" w:rsidP="009421B8">
            <w:pPr>
              <w:autoSpaceDE w:val="0"/>
              <w:autoSpaceDN w:val="0"/>
              <w:adjustRightInd w:val="0"/>
              <w:jc w:val="center"/>
              <w:rPr>
                <w:sz w:val="28"/>
                <w:szCs w:val="28"/>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r w:rsidRPr="008B03E6">
              <w:rPr>
                <w:sz w:val="28"/>
                <w:szCs w:val="28"/>
                <w:lang w:val="uk-UA"/>
              </w:rPr>
              <w:t>А.В. Баранов</w:t>
            </w:r>
          </w:p>
        </w:tc>
      </w:tr>
    </w:tbl>
    <w:p w:rsidR="002620A6" w:rsidRDefault="002620A6" w:rsidP="002620A6">
      <w:pPr>
        <w:pStyle w:val="WW-"/>
        <w:jc w:val="both"/>
        <w:rPr>
          <w:rFonts w:cs="Times New Roman"/>
          <w:sz w:val="28"/>
          <w:szCs w:val="28"/>
          <w:lang w:val="uk-UA"/>
        </w:rPr>
      </w:pPr>
    </w:p>
    <w:p w:rsidR="00194DC9" w:rsidRPr="001519DF" w:rsidRDefault="00194DC9" w:rsidP="002620A6">
      <w:pPr>
        <w:pStyle w:val="WW-"/>
        <w:jc w:val="both"/>
        <w:rPr>
          <w:rFonts w:cs="Times New Roman"/>
          <w:sz w:val="28"/>
          <w:szCs w:val="28"/>
          <w:lang w:val="uk-UA"/>
        </w:rPr>
      </w:pPr>
    </w:p>
    <w:p w:rsidR="00522317" w:rsidRDefault="00522317" w:rsidP="00522317">
      <w:pPr>
        <w:jc w:val="both"/>
        <w:rPr>
          <w:sz w:val="28"/>
          <w:szCs w:val="28"/>
          <w:shd w:val="clear" w:color="auto" w:fill="FEFEFE"/>
          <w:lang w:val="uk-UA"/>
        </w:rPr>
      </w:pPr>
    </w:p>
    <w:p w:rsidR="00522317" w:rsidRDefault="00522317" w:rsidP="00522317">
      <w:pPr>
        <w:jc w:val="both"/>
        <w:rPr>
          <w:sz w:val="28"/>
          <w:szCs w:val="28"/>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22317" w:rsidRPr="005838B5" w:rsidRDefault="00522317" w:rsidP="00522317">
      <w:pPr>
        <w:pStyle w:val="WW-"/>
        <w:jc w:val="right"/>
        <w:rPr>
          <w:sz w:val="28"/>
          <w:szCs w:val="28"/>
          <w:lang w:val="uk-UA"/>
        </w:rPr>
      </w:pPr>
      <w:proofErr w:type="spellStart"/>
      <w:r w:rsidRPr="005838B5">
        <w:rPr>
          <w:sz w:val="28"/>
          <w:szCs w:val="28"/>
          <w:lang w:val="uk-UA"/>
        </w:rPr>
        <w:t>Кривцов</w:t>
      </w:r>
      <w:proofErr w:type="spellEnd"/>
      <w:r w:rsidRPr="005838B5">
        <w:rPr>
          <w:sz w:val="28"/>
          <w:szCs w:val="28"/>
          <w:lang w:val="uk-UA"/>
        </w:rPr>
        <w:t xml:space="preserve"> А.В.</w:t>
      </w:r>
    </w:p>
    <w:p w:rsidR="00522317" w:rsidRPr="005838B5" w:rsidRDefault="00522317" w:rsidP="00522317">
      <w:pPr>
        <w:pStyle w:val="WW-"/>
        <w:jc w:val="right"/>
        <w:rPr>
          <w:sz w:val="28"/>
          <w:szCs w:val="28"/>
          <w:lang w:val="uk-UA"/>
        </w:rPr>
      </w:pPr>
      <w:r w:rsidRPr="005838B5">
        <w:rPr>
          <w:sz w:val="28"/>
          <w:szCs w:val="28"/>
          <w:lang w:val="uk-UA"/>
        </w:rPr>
        <w:t xml:space="preserve">                      ____________</w:t>
      </w:r>
    </w:p>
    <w:p w:rsidR="002620A6" w:rsidRDefault="002620A6" w:rsidP="000E1B45">
      <w:pPr>
        <w:jc w:val="both"/>
        <w:rPr>
          <w:sz w:val="28"/>
          <w:szCs w:val="28"/>
          <w:lang w:val="uk-UA"/>
        </w:rPr>
      </w:pPr>
    </w:p>
    <w:sectPr w:rsidR="002620A6" w:rsidSect="00D50C8E">
      <w:pgSz w:w="11906" w:h="16838"/>
      <w:pgMar w:top="567"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E1B45"/>
    <w:rsid w:val="00025C58"/>
    <w:rsid w:val="00044C10"/>
    <w:rsid w:val="000535B0"/>
    <w:rsid w:val="000A19FC"/>
    <w:rsid w:val="000E1B45"/>
    <w:rsid w:val="00163B5A"/>
    <w:rsid w:val="00194DC9"/>
    <w:rsid w:val="001B5D75"/>
    <w:rsid w:val="001C6C1B"/>
    <w:rsid w:val="001E64CE"/>
    <w:rsid w:val="00252253"/>
    <w:rsid w:val="002620A6"/>
    <w:rsid w:val="0027468B"/>
    <w:rsid w:val="0028792C"/>
    <w:rsid w:val="002D7857"/>
    <w:rsid w:val="00347692"/>
    <w:rsid w:val="003568BA"/>
    <w:rsid w:val="003657BB"/>
    <w:rsid w:val="0037429B"/>
    <w:rsid w:val="003B6400"/>
    <w:rsid w:val="003D79C7"/>
    <w:rsid w:val="00443C61"/>
    <w:rsid w:val="004509DA"/>
    <w:rsid w:val="0048581E"/>
    <w:rsid w:val="00522317"/>
    <w:rsid w:val="00537A40"/>
    <w:rsid w:val="00561E65"/>
    <w:rsid w:val="00574237"/>
    <w:rsid w:val="005867D0"/>
    <w:rsid w:val="00595B10"/>
    <w:rsid w:val="005B53E1"/>
    <w:rsid w:val="005E743B"/>
    <w:rsid w:val="00724E2D"/>
    <w:rsid w:val="007D08B0"/>
    <w:rsid w:val="00833A14"/>
    <w:rsid w:val="00871854"/>
    <w:rsid w:val="008919B1"/>
    <w:rsid w:val="008F65F8"/>
    <w:rsid w:val="00900FF5"/>
    <w:rsid w:val="0091447B"/>
    <w:rsid w:val="00942F7C"/>
    <w:rsid w:val="00965A98"/>
    <w:rsid w:val="009D0B42"/>
    <w:rsid w:val="009E54A5"/>
    <w:rsid w:val="009F1BA2"/>
    <w:rsid w:val="00A3289E"/>
    <w:rsid w:val="00A57A9D"/>
    <w:rsid w:val="00A607AF"/>
    <w:rsid w:val="00A83103"/>
    <w:rsid w:val="00B6688F"/>
    <w:rsid w:val="00BC083A"/>
    <w:rsid w:val="00C8603D"/>
    <w:rsid w:val="00C9248B"/>
    <w:rsid w:val="00CC2D25"/>
    <w:rsid w:val="00CE69AA"/>
    <w:rsid w:val="00CF2510"/>
    <w:rsid w:val="00CF4992"/>
    <w:rsid w:val="00D0088A"/>
    <w:rsid w:val="00D03A10"/>
    <w:rsid w:val="00D2047E"/>
    <w:rsid w:val="00D50C8E"/>
    <w:rsid w:val="00DA345A"/>
    <w:rsid w:val="00DA5BAB"/>
    <w:rsid w:val="00DB3B04"/>
    <w:rsid w:val="00DE6843"/>
    <w:rsid w:val="00DE6ED9"/>
    <w:rsid w:val="00DF4A32"/>
    <w:rsid w:val="00E22147"/>
    <w:rsid w:val="00E435C7"/>
    <w:rsid w:val="00E51B63"/>
    <w:rsid w:val="00E82062"/>
    <w:rsid w:val="00ED336B"/>
    <w:rsid w:val="00F16054"/>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A033-A4A7-41E3-8942-3953907C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4</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Ирина</cp:lastModifiedBy>
  <cp:revision>42</cp:revision>
  <cp:lastPrinted>2018-05-22T06:47:00Z</cp:lastPrinted>
  <dcterms:created xsi:type="dcterms:W3CDTF">2016-02-29T14:30:00Z</dcterms:created>
  <dcterms:modified xsi:type="dcterms:W3CDTF">2018-05-22T06:49:00Z</dcterms:modified>
</cp:coreProperties>
</file>