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248"/>
        <w:gridCol w:w="976"/>
        <w:gridCol w:w="4347"/>
      </w:tblGrid>
      <w:tr w:rsidR="00BC7E1D" w:rsidRPr="00923CF7" w:rsidTr="002A140E">
        <w:trPr>
          <w:trHeight w:hRule="exact" w:val="975"/>
        </w:trPr>
        <w:tc>
          <w:tcPr>
            <w:tcW w:w="4247" w:type="dxa"/>
          </w:tcPr>
          <w:p w:rsidR="00BC7E1D" w:rsidRPr="00923CF7" w:rsidRDefault="00BC7E1D" w:rsidP="002A140E">
            <w:pPr>
              <w:tabs>
                <w:tab w:val="left" w:pos="8447"/>
              </w:tabs>
              <w:spacing w:before="56"/>
              <w:rPr>
                <w:sz w:val="28"/>
                <w:szCs w:val="28"/>
                <w:lang w:val="uk-UA"/>
              </w:rPr>
            </w:pPr>
          </w:p>
        </w:tc>
        <w:tc>
          <w:tcPr>
            <w:tcW w:w="976" w:type="dxa"/>
          </w:tcPr>
          <w:p w:rsidR="00BC7E1D" w:rsidRPr="00923CF7" w:rsidRDefault="00BC7E1D" w:rsidP="002A140E">
            <w:pPr>
              <w:tabs>
                <w:tab w:val="left" w:pos="8447"/>
              </w:tabs>
              <w:jc w:val="center"/>
              <w:rPr>
                <w:sz w:val="28"/>
                <w:szCs w:val="28"/>
                <w:lang w:val="uk-UA"/>
              </w:rPr>
            </w:pPr>
            <w:r w:rsidRPr="00923CF7">
              <w:rPr>
                <w:noProof/>
                <w:sz w:val="28"/>
                <w:szCs w:val="28"/>
              </w:rPr>
              <w:drawing>
                <wp:inline distT="0" distB="0" distL="0" distR="0">
                  <wp:extent cx="427355" cy="606425"/>
                  <wp:effectExtent l="0" t="0" r="0" b="31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06425"/>
                          </a:xfrm>
                          <a:prstGeom prst="rect">
                            <a:avLst/>
                          </a:prstGeom>
                          <a:noFill/>
                          <a:ln>
                            <a:noFill/>
                          </a:ln>
                        </pic:spPr>
                      </pic:pic>
                    </a:graphicData>
                  </a:graphic>
                </wp:inline>
              </w:drawing>
            </w:r>
          </w:p>
        </w:tc>
        <w:tc>
          <w:tcPr>
            <w:tcW w:w="4347" w:type="dxa"/>
          </w:tcPr>
          <w:p w:rsidR="00BC7E1D" w:rsidRPr="00923CF7" w:rsidRDefault="00BF4528" w:rsidP="00BF4528">
            <w:pPr>
              <w:tabs>
                <w:tab w:val="left" w:pos="8447"/>
              </w:tabs>
              <w:spacing w:before="56"/>
              <w:rPr>
                <w:lang w:val="uk-UA"/>
              </w:rPr>
            </w:pPr>
            <w:r w:rsidRPr="00923CF7">
              <w:rPr>
                <w:lang w:val="uk-UA"/>
              </w:rPr>
              <w:t xml:space="preserve">                Проект оприлюднено</w:t>
            </w:r>
          </w:p>
          <w:p w:rsidR="00BF4528" w:rsidRPr="00923CF7" w:rsidRDefault="00BF4528" w:rsidP="00BF4528">
            <w:pPr>
              <w:tabs>
                <w:tab w:val="left" w:pos="8447"/>
              </w:tabs>
              <w:spacing w:before="56"/>
              <w:rPr>
                <w:lang w:val="uk-UA"/>
              </w:rPr>
            </w:pPr>
            <w:r w:rsidRPr="00923CF7">
              <w:rPr>
                <w:lang w:val="uk-UA"/>
              </w:rPr>
              <w:t xml:space="preserve">                «    »                  2018 року</w:t>
            </w:r>
          </w:p>
        </w:tc>
      </w:tr>
    </w:tbl>
    <w:p w:rsidR="00BC7E1D" w:rsidRPr="00923CF7" w:rsidRDefault="00BC7E1D" w:rsidP="00BC7E1D">
      <w:pPr>
        <w:tabs>
          <w:tab w:val="left" w:pos="1560"/>
        </w:tabs>
        <w:jc w:val="center"/>
        <w:rPr>
          <w:sz w:val="16"/>
          <w:szCs w:val="16"/>
          <w:lang w:val="uk-UA"/>
        </w:rPr>
      </w:pPr>
    </w:p>
    <w:p w:rsidR="00BC7E1D" w:rsidRPr="00923CF7" w:rsidRDefault="00BC7E1D" w:rsidP="00BC7E1D">
      <w:pPr>
        <w:tabs>
          <w:tab w:val="left" w:pos="1560"/>
        </w:tabs>
        <w:jc w:val="center"/>
        <w:rPr>
          <w:sz w:val="36"/>
          <w:szCs w:val="36"/>
          <w:lang w:val="uk-UA"/>
        </w:rPr>
      </w:pPr>
      <w:r w:rsidRPr="00923CF7">
        <w:rPr>
          <w:sz w:val="36"/>
          <w:szCs w:val="36"/>
          <w:lang w:val="uk-UA"/>
        </w:rPr>
        <w:t>СУМСЬКА МІСЬКА РАДА</w:t>
      </w:r>
    </w:p>
    <w:p w:rsidR="00BC7E1D" w:rsidRPr="00923CF7" w:rsidRDefault="00BC7E1D" w:rsidP="00BC7E1D">
      <w:pPr>
        <w:tabs>
          <w:tab w:val="left" w:pos="1560"/>
        </w:tabs>
        <w:jc w:val="center"/>
        <w:rPr>
          <w:sz w:val="28"/>
          <w:szCs w:val="28"/>
          <w:lang w:val="uk-UA"/>
        </w:rPr>
      </w:pPr>
      <w:r w:rsidRPr="00923CF7">
        <w:rPr>
          <w:kern w:val="2"/>
          <w:sz w:val="28"/>
          <w:lang w:val="uk-UA"/>
        </w:rPr>
        <w:t>VIІ</w:t>
      </w:r>
      <w:r w:rsidRPr="00923CF7">
        <w:rPr>
          <w:sz w:val="28"/>
          <w:szCs w:val="28"/>
          <w:lang w:val="uk-UA"/>
        </w:rPr>
        <w:t xml:space="preserve"> СКЛИКАННЯ</w:t>
      </w:r>
      <w:r w:rsidR="00BF4528" w:rsidRPr="00923CF7">
        <w:rPr>
          <w:sz w:val="28"/>
          <w:szCs w:val="28"/>
          <w:lang w:val="uk-UA"/>
        </w:rPr>
        <w:t xml:space="preserve">          </w:t>
      </w:r>
      <w:r w:rsidR="00D7348E" w:rsidRPr="00923CF7">
        <w:rPr>
          <w:kern w:val="2"/>
          <w:sz w:val="28"/>
          <w:lang w:val="uk-UA"/>
        </w:rPr>
        <w:t xml:space="preserve"> </w:t>
      </w:r>
      <w:r w:rsidRPr="00923CF7">
        <w:rPr>
          <w:sz w:val="28"/>
          <w:szCs w:val="28"/>
          <w:lang w:val="uk-UA"/>
        </w:rPr>
        <w:t>СЕСІЯ</w:t>
      </w:r>
    </w:p>
    <w:p w:rsidR="00BC7E1D" w:rsidRPr="00923CF7" w:rsidRDefault="00BC7E1D" w:rsidP="00BC7E1D">
      <w:pPr>
        <w:pStyle w:val="2"/>
        <w:jc w:val="center"/>
        <w:rPr>
          <w:b/>
          <w:szCs w:val="32"/>
        </w:rPr>
      </w:pPr>
      <w:r w:rsidRPr="00923CF7">
        <w:rPr>
          <w:b/>
          <w:szCs w:val="32"/>
        </w:rPr>
        <w:t>РІШЕННЯ</w:t>
      </w:r>
    </w:p>
    <w:p w:rsidR="00BC7E1D" w:rsidRPr="00923CF7" w:rsidRDefault="00BC7E1D" w:rsidP="00BC7E1D">
      <w:pPr>
        <w:jc w:val="center"/>
        <w:rPr>
          <w:sz w:val="28"/>
          <w:szCs w:val="28"/>
          <w:lang w:val="uk-UA"/>
        </w:rPr>
      </w:pPr>
    </w:p>
    <w:tbl>
      <w:tblPr>
        <w:tblW w:w="0" w:type="auto"/>
        <w:tblLayout w:type="fixed"/>
        <w:tblLook w:val="01E0" w:firstRow="1" w:lastRow="1" w:firstColumn="1" w:lastColumn="1" w:noHBand="0" w:noVBand="0"/>
      </w:tblPr>
      <w:tblGrid>
        <w:gridCol w:w="4968"/>
      </w:tblGrid>
      <w:tr w:rsidR="00BC7E1D" w:rsidRPr="00923CF7" w:rsidTr="002A140E">
        <w:trPr>
          <w:trHeight w:val="340"/>
        </w:trPr>
        <w:tc>
          <w:tcPr>
            <w:tcW w:w="4968" w:type="dxa"/>
          </w:tcPr>
          <w:p w:rsidR="00BC7E1D" w:rsidRPr="00923CF7" w:rsidRDefault="00D7348E" w:rsidP="002A140E">
            <w:pPr>
              <w:widowControl w:val="0"/>
              <w:tabs>
                <w:tab w:val="left" w:pos="8447"/>
              </w:tabs>
              <w:autoSpaceDE w:val="0"/>
              <w:autoSpaceDN w:val="0"/>
              <w:adjustRightInd w:val="0"/>
              <w:spacing w:before="56"/>
              <w:jc w:val="both"/>
              <w:rPr>
                <w:bCs/>
                <w:color w:val="000000"/>
                <w:sz w:val="28"/>
                <w:szCs w:val="28"/>
                <w:lang w:val="uk-UA"/>
              </w:rPr>
            </w:pPr>
            <w:r w:rsidRPr="00923CF7">
              <w:rPr>
                <w:bCs/>
                <w:color w:val="000000"/>
                <w:sz w:val="28"/>
                <w:szCs w:val="28"/>
                <w:lang w:val="uk-UA"/>
              </w:rPr>
              <w:t xml:space="preserve">від </w:t>
            </w:r>
            <w:r w:rsidR="00BF4528" w:rsidRPr="00923CF7">
              <w:rPr>
                <w:bCs/>
                <w:color w:val="000000"/>
                <w:sz w:val="28"/>
                <w:szCs w:val="28"/>
                <w:lang w:val="uk-UA"/>
              </w:rPr>
              <w:t xml:space="preserve">                                    №</w:t>
            </w:r>
          </w:p>
          <w:p w:rsidR="00BC7E1D" w:rsidRPr="00923CF7" w:rsidRDefault="00BC7E1D" w:rsidP="00BC7E1D">
            <w:pPr>
              <w:widowControl w:val="0"/>
              <w:tabs>
                <w:tab w:val="left" w:pos="8447"/>
              </w:tabs>
              <w:autoSpaceDE w:val="0"/>
              <w:autoSpaceDN w:val="0"/>
              <w:adjustRightInd w:val="0"/>
              <w:spacing w:before="56"/>
              <w:jc w:val="both"/>
              <w:rPr>
                <w:bCs/>
                <w:color w:val="000000"/>
                <w:sz w:val="28"/>
                <w:szCs w:val="28"/>
                <w:lang w:val="uk-UA"/>
              </w:rPr>
            </w:pPr>
            <w:r w:rsidRPr="00923CF7">
              <w:rPr>
                <w:bCs/>
                <w:color w:val="000000"/>
                <w:sz w:val="28"/>
                <w:szCs w:val="28"/>
                <w:lang w:val="uk-UA"/>
              </w:rPr>
              <w:t>м. Суми</w:t>
            </w:r>
          </w:p>
        </w:tc>
      </w:tr>
      <w:tr w:rsidR="00BC7E1D" w:rsidRPr="00923CF7" w:rsidTr="002A140E">
        <w:tc>
          <w:tcPr>
            <w:tcW w:w="4968" w:type="dxa"/>
          </w:tcPr>
          <w:p w:rsidR="00282413" w:rsidRPr="00923CF7" w:rsidRDefault="00282413" w:rsidP="00BC7E1D">
            <w:pPr>
              <w:widowControl w:val="0"/>
              <w:tabs>
                <w:tab w:val="left" w:pos="8447"/>
              </w:tabs>
              <w:autoSpaceDE w:val="0"/>
              <w:autoSpaceDN w:val="0"/>
              <w:adjustRightInd w:val="0"/>
              <w:spacing w:before="56"/>
              <w:jc w:val="both"/>
              <w:rPr>
                <w:sz w:val="16"/>
                <w:szCs w:val="16"/>
                <w:lang w:val="uk-UA"/>
              </w:rPr>
            </w:pPr>
          </w:p>
          <w:p w:rsidR="00BC7E1D" w:rsidRPr="00923CF7" w:rsidRDefault="00BC7E1D" w:rsidP="00BC7E1D">
            <w:pPr>
              <w:widowControl w:val="0"/>
              <w:tabs>
                <w:tab w:val="left" w:pos="8447"/>
              </w:tabs>
              <w:autoSpaceDE w:val="0"/>
              <w:autoSpaceDN w:val="0"/>
              <w:adjustRightInd w:val="0"/>
              <w:spacing w:before="56"/>
              <w:jc w:val="both"/>
              <w:rPr>
                <w:sz w:val="28"/>
                <w:szCs w:val="28"/>
                <w:lang w:val="uk-UA"/>
              </w:rPr>
            </w:pPr>
            <w:r w:rsidRPr="00923CF7">
              <w:rPr>
                <w:sz w:val="28"/>
                <w:szCs w:val="28"/>
                <w:lang w:val="uk-UA"/>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w:t>
            </w:r>
            <w:r w:rsidR="00B04AB4" w:rsidRPr="00923CF7">
              <w:rPr>
                <w:sz w:val="28"/>
                <w:szCs w:val="28"/>
                <w:lang w:val="uk-UA"/>
              </w:rPr>
              <w:t xml:space="preserve"> за підсумками 2017</w:t>
            </w:r>
            <w:r w:rsidRPr="00923CF7">
              <w:rPr>
                <w:sz w:val="28"/>
                <w:szCs w:val="28"/>
                <w:lang w:val="uk-UA"/>
              </w:rPr>
              <w:t xml:space="preserve"> року</w:t>
            </w:r>
          </w:p>
        </w:tc>
      </w:tr>
    </w:tbl>
    <w:p w:rsidR="00BC7E1D" w:rsidRPr="00923CF7" w:rsidRDefault="00BC7E1D" w:rsidP="00BC7E1D">
      <w:pPr>
        <w:rPr>
          <w:color w:val="000000"/>
          <w:lang w:val="uk-UA"/>
        </w:rPr>
      </w:pPr>
    </w:p>
    <w:p w:rsidR="00BC7E1D" w:rsidRPr="00923CF7" w:rsidRDefault="00BC7E1D" w:rsidP="00BC7E1D">
      <w:pPr>
        <w:ind w:right="-185" w:firstLine="708"/>
        <w:jc w:val="both"/>
        <w:rPr>
          <w:bCs/>
          <w:sz w:val="28"/>
          <w:szCs w:val="28"/>
          <w:lang w:val="uk-UA"/>
        </w:rPr>
      </w:pPr>
      <w:r w:rsidRPr="00923CF7">
        <w:rPr>
          <w:bCs/>
          <w:sz w:val="28"/>
          <w:szCs w:val="28"/>
          <w:lang w:val="uk-UA"/>
        </w:rPr>
        <w:t>На виконання рішення Сумської міської ради 29 лютого 2012 року                             № 1207-МР «Про Положення про Порядок розробки, затвердження та виконання міських цільових (комплексних) програм, програм економічного і соціального розвитку міста Суми та виконання міського бюджету»</w:t>
      </w:r>
      <w:r w:rsidRPr="00923CF7">
        <w:rPr>
          <w:sz w:val="28"/>
          <w:szCs w:val="28"/>
          <w:lang w:val="uk-UA"/>
        </w:rPr>
        <w:t xml:space="preserve">, керуючись статтею 25 Закону України «Про місцеве самоврядування в Україні», </w:t>
      </w:r>
      <w:r w:rsidRPr="00923CF7">
        <w:rPr>
          <w:b/>
          <w:bCs/>
          <w:sz w:val="28"/>
          <w:szCs w:val="28"/>
          <w:lang w:val="uk-UA"/>
        </w:rPr>
        <w:t>Сумська міська рада</w:t>
      </w:r>
    </w:p>
    <w:p w:rsidR="00BC7E1D" w:rsidRPr="00923CF7" w:rsidRDefault="00BC7E1D" w:rsidP="00BC7E1D">
      <w:pPr>
        <w:pStyle w:val="a3"/>
        <w:ind w:right="-185"/>
        <w:jc w:val="center"/>
        <w:rPr>
          <w:b/>
          <w:lang w:val="uk-UA"/>
        </w:rPr>
      </w:pPr>
      <w:r w:rsidRPr="00923CF7">
        <w:rPr>
          <w:b/>
          <w:lang w:val="uk-UA"/>
        </w:rPr>
        <w:t>ВИРІШИЛА:</w:t>
      </w:r>
    </w:p>
    <w:p w:rsidR="00BC7E1D" w:rsidRPr="00923CF7" w:rsidRDefault="00BC7E1D" w:rsidP="00BC7E1D">
      <w:pPr>
        <w:ind w:right="-185" w:firstLine="708"/>
        <w:jc w:val="both"/>
        <w:rPr>
          <w:bCs/>
          <w:sz w:val="28"/>
          <w:szCs w:val="28"/>
          <w:lang w:val="uk-UA"/>
        </w:rPr>
      </w:pPr>
      <w:r w:rsidRPr="00923CF7">
        <w:rPr>
          <w:bCs/>
          <w:sz w:val="28"/>
          <w:szCs w:val="28"/>
          <w:lang w:val="uk-UA"/>
        </w:rPr>
        <w:t xml:space="preserve">Інформацію </w:t>
      </w:r>
      <w:r w:rsidR="008A2590" w:rsidRPr="00923CF7">
        <w:rPr>
          <w:bCs/>
          <w:sz w:val="28"/>
          <w:szCs w:val="28"/>
          <w:lang w:val="uk-UA"/>
        </w:rPr>
        <w:t>п</w:t>
      </w:r>
      <w:r w:rsidRPr="00923CF7">
        <w:rPr>
          <w:bCs/>
          <w:sz w:val="28"/>
          <w:szCs w:val="28"/>
          <w:lang w:val="uk-UA"/>
        </w:rPr>
        <w:t xml:space="preserve">ро хід виконання </w:t>
      </w:r>
      <w:r w:rsidRPr="00923CF7">
        <w:rPr>
          <w:sz w:val="28"/>
          <w:szCs w:val="28"/>
          <w:lang w:val="uk-UA"/>
        </w:rPr>
        <w:t xml:space="preserve">рішення Сумської міської ради від        </w:t>
      </w:r>
      <w:r w:rsidR="00BA652A" w:rsidRPr="00923CF7">
        <w:rPr>
          <w:sz w:val="28"/>
          <w:szCs w:val="28"/>
          <w:lang w:val="uk-UA"/>
        </w:rPr>
        <w:t xml:space="preserve">   </w:t>
      </w:r>
      <w:r w:rsidRPr="00923CF7">
        <w:rPr>
          <w:sz w:val="28"/>
          <w:szCs w:val="28"/>
          <w:lang w:val="uk-UA"/>
        </w:rPr>
        <w:t>30 грудня 2015 року № 204-МР «Про міську програму «Відкритий інформаційний простір м. Суми на 2016-2018 роки» (зі змінами) за підсу</w:t>
      </w:r>
      <w:r w:rsidR="00B04AB4" w:rsidRPr="00923CF7">
        <w:rPr>
          <w:sz w:val="28"/>
          <w:szCs w:val="28"/>
          <w:lang w:val="uk-UA"/>
        </w:rPr>
        <w:t>мками 2017</w:t>
      </w:r>
      <w:r w:rsidR="008A2590" w:rsidRPr="00923CF7">
        <w:rPr>
          <w:sz w:val="28"/>
          <w:szCs w:val="28"/>
          <w:lang w:val="uk-UA"/>
        </w:rPr>
        <w:t xml:space="preserve"> року </w:t>
      </w:r>
      <w:r w:rsidRPr="00923CF7">
        <w:rPr>
          <w:sz w:val="28"/>
          <w:szCs w:val="28"/>
          <w:lang w:val="uk-UA"/>
        </w:rPr>
        <w:t>прийняти до відома (додається).</w:t>
      </w:r>
    </w:p>
    <w:p w:rsidR="00BC7E1D" w:rsidRPr="00923CF7" w:rsidRDefault="00BC7E1D" w:rsidP="00BC7E1D">
      <w:pPr>
        <w:ind w:right="-185"/>
        <w:jc w:val="both"/>
        <w:rPr>
          <w:sz w:val="28"/>
          <w:szCs w:val="28"/>
          <w:lang w:val="uk-UA"/>
        </w:rPr>
      </w:pPr>
    </w:p>
    <w:p w:rsidR="00BC7E1D" w:rsidRPr="00923CF7" w:rsidRDefault="00BC7E1D" w:rsidP="00BC7E1D">
      <w:pPr>
        <w:ind w:right="-365"/>
        <w:rPr>
          <w:sz w:val="28"/>
          <w:szCs w:val="28"/>
          <w:lang w:val="uk-UA"/>
        </w:rPr>
      </w:pPr>
    </w:p>
    <w:p w:rsidR="00BC7E1D" w:rsidRPr="00923CF7" w:rsidRDefault="00BC7E1D" w:rsidP="00BC7E1D">
      <w:pPr>
        <w:ind w:right="-365"/>
        <w:rPr>
          <w:sz w:val="28"/>
          <w:szCs w:val="28"/>
          <w:lang w:val="uk-UA"/>
        </w:rPr>
      </w:pPr>
      <w:r w:rsidRPr="00923CF7">
        <w:rPr>
          <w:sz w:val="28"/>
          <w:szCs w:val="28"/>
          <w:lang w:val="uk-UA"/>
        </w:rPr>
        <w:t>Сумський міський голова                                                                О.М. Лисенко</w:t>
      </w:r>
    </w:p>
    <w:p w:rsidR="00BC7E1D" w:rsidRPr="00923CF7" w:rsidRDefault="00BC7E1D" w:rsidP="00BC7E1D">
      <w:pPr>
        <w:ind w:right="-365"/>
        <w:rPr>
          <w:sz w:val="28"/>
          <w:szCs w:val="28"/>
          <w:lang w:val="uk-UA"/>
        </w:rPr>
      </w:pPr>
    </w:p>
    <w:p w:rsidR="00424C7A" w:rsidRDefault="00B04AB4" w:rsidP="00A55FA0">
      <w:pPr>
        <w:ind w:right="-365"/>
        <w:rPr>
          <w:lang w:val="uk-UA"/>
        </w:rPr>
      </w:pPr>
      <w:r w:rsidRPr="00923CF7">
        <w:rPr>
          <w:lang w:val="uk-UA"/>
        </w:rPr>
        <w:t>Виконав</w:t>
      </w:r>
      <w:r w:rsidR="002A140E" w:rsidRPr="00923CF7">
        <w:rPr>
          <w:lang w:val="uk-UA"/>
        </w:rPr>
        <w:t>ці</w:t>
      </w:r>
      <w:r w:rsidRPr="00F153CF">
        <w:rPr>
          <w:lang w:val="uk-UA"/>
        </w:rPr>
        <w:t xml:space="preserve">: </w:t>
      </w:r>
      <w:r w:rsidR="00A55FA0">
        <w:rPr>
          <w:lang w:val="uk-UA"/>
        </w:rPr>
        <w:t>Кохан А.І.</w:t>
      </w:r>
    </w:p>
    <w:p w:rsidR="00A55FA0" w:rsidRDefault="00A55FA0" w:rsidP="00A55FA0">
      <w:pPr>
        <w:ind w:right="-365"/>
        <w:rPr>
          <w:lang w:val="uk-UA"/>
        </w:rPr>
      </w:pPr>
      <w:r>
        <w:rPr>
          <w:lang w:val="uk-UA"/>
        </w:rPr>
        <w:tab/>
        <w:t xml:space="preserve">        Фесенко Л.Ю.</w:t>
      </w:r>
    </w:p>
    <w:p w:rsidR="00A55FA0" w:rsidRPr="00A55FA0" w:rsidRDefault="00A55FA0" w:rsidP="00A55FA0">
      <w:pPr>
        <w:ind w:right="-365"/>
        <w:rPr>
          <w:lang w:val="uk-UA"/>
        </w:rPr>
      </w:pPr>
      <w:r>
        <w:rPr>
          <w:lang w:val="uk-UA"/>
        </w:rPr>
        <w:tab/>
        <w:t xml:space="preserve">        Липова С.А.</w:t>
      </w:r>
    </w:p>
    <w:p w:rsidR="00C36F5E" w:rsidRDefault="00A55FA0" w:rsidP="00BC7E1D">
      <w:pPr>
        <w:ind w:right="-365"/>
        <w:rPr>
          <w:lang w:val="uk-UA"/>
        </w:rPr>
      </w:pPr>
      <w:r>
        <w:rPr>
          <w:sz w:val="28"/>
          <w:szCs w:val="28"/>
          <w:lang w:val="uk-UA"/>
        </w:rPr>
        <w:tab/>
        <w:t xml:space="preserve">       </w:t>
      </w:r>
      <w:r w:rsidRPr="00A55FA0">
        <w:rPr>
          <w:lang w:val="uk-UA"/>
        </w:rPr>
        <w:t>Костенко О.А.</w:t>
      </w:r>
    </w:p>
    <w:p w:rsidR="00A55FA0" w:rsidRDefault="00A55FA0" w:rsidP="00BC7E1D">
      <w:pPr>
        <w:ind w:right="-365"/>
        <w:rPr>
          <w:lang w:val="uk-UA"/>
        </w:rPr>
      </w:pPr>
    </w:p>
    <w:p w:rsidR="00A55FA0" w:rsidRDefault="00A55FA0" w:rsidP="00BC7E1D">
      <w:pPr>
        <w:ind w:right="-365"/>
        <w:rPr>
          <w:lang w:val="uk-UA"/>
        </w:rPr>
      </w:pPr>
    </w:p>
    <w:p w:rsidR="00A55FA0" w:rsidRDefault="00A55FA0" w:rsidP="00BC7E1D">
      <w:pPr>
        <w:ind w:right="-365"/>
        <w:rPr>
          <w:lang w:val="uk-UA"/>
        </w:rPr>
      </w:pPr>
    </w:p>
    <w:p w:rsidR="00A55FA0" w:rsidRPr="00A55FA0" w:rsidRDefault="00A55FA0" w:rsidP="00BC7E1D">
      <w:pPr>
        <w:ind w:right="-365"/>
        <w:rPr>
          <w:sz w:val="32"/>
          <w:szCs w:val="32"/>
          <w:lang w:val="uk-UA"/>
        </w:rPr>
      </w:pPr>
    </w:p>
    <w:p w:rsidR="00C36F5E" w:rsidRPr="00424C7A" w:rsidRDefault="00BF4528" w:rsidP="00BC7E1D">
      <w:pPr>
        <w:ind w:right="-185"/>
        <w:jc w:val="both"/>
        <w:rPr>
          <w:sz w:val="44"/>
          <w:szCs w:val="44"/>
          <w:lang w:val="uk-UA"/>
        </w:rPr>
      </w:pPr>
      <w:r w:rsidRPr="00923CF7">
        <w:rPr>
          <w:lang w:val="uk-UA"/>
        </w:rPr>
        <w:t>Ініціатор розгляду питання</w:t>
      </w:r>
      <w:r w:rsidR="003E4FAC" w:rsidRPr="00923CF7">
        <w:rPr>
          <w:lang w:val="uk-UA"/>
        </w:rPr>
        <w:t xml:space="preserve">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BF4528" w:rsidRPr="00923CF7" w:rsidRDefault="00BF4528" w:rsidP="00BC7E1D">
      <w:pPr>
        <w:ind w:right="-185"/>
        <w:jc w:val="both"/>
        <w:rPr>
          <w:lang w:val="uk-UA"/>
        </w:rPr>
      </w:pPr>
      <w:r w:rsidRPr="00923CF7">
        <w:rPr>
          <w:lang w:val="uk-UA"/>
        </w:rPr>
        <w:t xml:space="preserve">Проект рішення підготовлений департаментом комунікацій та </w:t>
      </w:r>
      <w:r w:rsidR="003E4FAC" w:rsidRPr="00923CF7">
        <w:rPr>
          <w:lang w:val="uk-UA"/>
        </w:rPr>
        <w:t>інформаційної політики</w:t>
      </w:r>
      <w:r w:rsidRPr="00923CF7">
        <w:rPr>
          <w:lang w:val="uk-UA"/>
        </w:rPr>
        <w:t xml:space="preserve"> </w:t>
      </w:r>
    </w:p>
    <w:p w:rsidR="003E4FAC" w:rsidRPr="00923CF7" w:rsidRDefault="003E4FAC" w:rsidP="00BC7E1D">
      <w:pPr>
        <w:ind w:right="-185"/>
        <w:jc w:val="both"/>
        <w:rPr>
          <w:lang w:val="uk-UA"/>
        </w:rPr>
      </w:pPr>
      <w:r w:rsidRPr="00923CF7">
        <w:rPr>
          <w:lang w:val="uk-UA"/>
        </w:rPr>
        <w:t>Доповідають: директор департаменту комунікацій та інформаційної політики Кохан А.І.</w:t>
      </w:r>
      <w:r w:rsidR="00C36F5E" w:rsidRPr="00923CF7">
        <w:rPr>
          <w:lang w:val="uk-UA"/>
        </w:rPr>
        <w:t>, директор КУ «Агенція промоції «Суми» Фесенко Л.Ю., директор департаменту фінансів, економіки та інвестицій Липова С.А.</w:t>
      </w:r>
    </w:p>
    <w:p w:rsidR="002A140E" w:rsidRPr="000E1317" w:rsidRDefault="008E491A" w:rsidP="00600708">
      <w:pPr>
        <w:ind w:right="-365"/>
        <w:jc w:val="center"/>
        <w:rPr>
          <w:b/>
          <w:bCs/>
          <w:sz w:val="28"/>
          <w:szCs w:val="28"/>
          <w:lang w:val="uk-UA"/>
        </w:rPr>
      </w:pPr>
      <w:r w:rsidRPr="000E1317">
        <w:rPr>
          <w:b/>
          <w:bCs/>
          <w:sz w:val="28"/>
          <w:szCs w:val="28"/>
          <w:lang w:val="uk-UA"/>
        </w:rPr>
        <w:lastRenderedPageBreak/>
        <w:t>Пояснювальна</w:t>
      </w:r>
      <w:r w:rsidR="00CE5CD0" w:rsidRPr="000E1317">
        <w:rPr>
          <w:b/>
          <w:bCs/>
          <w:sz w:val="28"/>
          <w:szCs w:val="28"/>
          <w:lang w:val="uk-UA"/>
        </w:rPr>
        <w:t xml:space="preserve"> записка</w:t>
      </w:r>
      <w:r w:rsidR="002A140E" w:rsidRPr="000E1317">
        <w:rPr>
          <w:b/>
          <w:bCs/>
          <w:sz w:val="28"/>
          <w:szCs w:val="28"/>
          <w:lang w:val="uk-UA"/>
        </w:rPr>
        <w:t xml:space="preserve"> </w:t>
      </w:r>
    </w:p>
    <w:p w:rsidR="00F153CF" w:rsidRDefault="00BC7E1D" w:rsidP="00600708">
      <w:pPr>
        <w:ind w:right="-365"/>
        <w:jc w:val="center"/>
        <w:rPr>
          <w:b/>
          <w:sz w:val="28"/>
          <w:szCs w:val="28"/>
          <w:lang w:val="uk-UA"/>
        </w:rPr>
      </w:pPr>
      <w:r w:rsidRPr="000E1317">
        <w:rPr>
          <w:b/>
          <w:bCs/>
          <w:sz w:val="28"/>
          <w:szCs w:val="28"/>
          <w:lang w:val="uk-UA"/>
        </w:rPr>
        <w:t>про хід виконання</w:t>
      </w:r>
      <w:r w:rsidRPr="000E1317">
        <w:rPr>
          <w:b/>
          <w:sz w:val="28"/>
          <w:szCs w:val="28"/>
          <w:lang w:val="uk-UA"/>
        </w:rPr>
        <w:t xml:space="preserve"> рішення Сумської міської ради </w:t>
      </w:r>
    </w:p>
    <w:p w:rsidR="00F153CF" w:rsidRDefault="00993FE3" w:rsidP="00600708">
      <w:pPr>
        <w:ind w:right="-365"/>
        <w:jc w:val="center"/>
        <w:rPr>
          <w:b/>
          <w:sz w:val="28"/>
          <w:szCs w:val="28"/>
          <w:lang w:val="uk-UA"/>
        </w:rPr>
      </w:pPr>
      <w:r w:rsidRPr="000E1317">
        <w:rPr>
          <w:b/>
          <w:sz w:val="28"/>
          <w:szCs w:val="28"/>
          <w:lang w:val="uk-UA"/>
        </w:rPr>
        <w:t>від 30</w:t>
      </w:r>
      <w:r w:rsidR="00F153CF">
        <w:rPr>
          <w:b/>
          <w:sz w:val="28"/>
          <w:szCs w:val="28"/>
          <w:lang w:val="uk-UA"/>
        </w:rPr>
        <w:t xml:space="preserve"> грудня </w:t>
      </w:r>
      <w:r w:rsidRPr="000E1317">
        <w:rPr>
          <w:b/>
          <w:sz w:val="28"/>
          <w:szCs w:val="28"/>
          <w:lang w:val="uk-UA"/>
        </w:rPr>
        <w:t>2015</w:t>
      </w:r>
      <w:r w:rsidR="00F153CF">
        <w:rPr>
          <w:b/>
          <w:sz w:val="28"/>
          <w:szCs w:val="28"/>
          <w:lang w:val="uk-UA"/>
        </w:rPr>
        <w:t xml:space="preserve"> року</w:t>
      </w:r>
      <w:r w:rsidRPr="000E1317">
        <w:rPr>
          <w:b/>
          <w:sz w:val="28"/>
          <w:szCs w:val="28"/>
          <w:lang w:val="uk-UA"/>
        </w:rPr>
        <w:t xml:space="preserve"> № 204 - МР «Про міську програму «Відкритий інформаційний простір</w:t>
      </w:r>
      <w:r w:rsidR="008E491A" w:rsidRPr="000E1317">
        <w:rPr>
          <w:b/>
          <w:sz w:val="28"/>
          <w:szCs w:val="28"/>
          <w:lang w:val="uk-UA"/>
        </w:rPr>
        <w:t xml:space="preserve"> </w:t>
      </w:r>
      <w:r w:rsidRPr="000E1317">
        <w:rPr>
          <w:b/>
          <w:sz w:val="28"/>
          <w:szCs w:val="28"/>
          <w:lang w:val="uk-UA"/>
        </w:rPr>
        <w:t>м. Суми</w:t>
      </w:r>
      <w:r w:rsidR="00BA652A" w:rsidRPr="000E1317">
        <w:rPr>
          <w:b/>
          <w:sz w:val="28"/>
          <w:szCs w:val="28"/>
          <w:lang w:val="uk-UA"/>
        </w:rPr>
        <w:t>»</w:t>
      </w:r>
      <w:r w:rsidR="00F153CF">
        <w:rPr>
          <w:b/>
          <w:sz w:val="28"/>
          <w:szCs w:val="28"/>
          <w:lang w:val="uk-UA"/>
        </w:rPr>
        <w:t xml:space="preserve"> </w:t>
      </w:r>
      <w:r w:rsidRPr="000E1317">
        <w:rPr>
          <w:b/>
          <w:sz w:val="28"/>
          <w:szCs w:val="28"/>
          <w:lang w:val="uk-UA"/>
        </w:rPr>
        <w:t xml:space="preserve"> на 2016-2018 роки»</w:t>
      </w:r>
      <w:r w:rsidR="00B04AB4" w:rsidRPr="000E1317">
        <w:rPr>
          <w:b/>
          <w:sz w:val="28"/>
          <w:szCs w:val="28"/>
          <w:lang w:val="uk-UA"/>
        </w:rPr>
        <w:t xml:space="preserve"> (зі змінами) </w:t>
      </w:r>
    </w:p>
    <w:p w:rsidR="00BC7E1D" w:rsidRPr="000E1317" w:rsidRDefault="00B04AB4" w:rsidP="00600708">
      <w:pPr>
        <w:ind w:right="-365"/>
        <w:jc w:val="center"/>
        <w:rPr>
          <w:b/>
          <w:sz w:val="28"/>
          <w:szCs w:val="28"/>
          <w:lang w:val="uk-UA"/>
        </w:rPr>
      </w:pPr>
      <w:r w:rsidRPr="000E1317">
        <w:rPr>
          <w:b/>
          <w:sz w:val="28"/>
          <w:szCs w:val="28"/>
          <w:lang w:val="uk-UA"/>
        </w:rPr>
        <w:t>за підсумками 2017</w:t>
      </w:r>
      <w:r w:rsidR="00993FE3" w:rsidRPr="000E1317">
        <w:rPr>
          <w:b/>
          <w:sz w:val="28"/>
          <w:szCs w:val="28"/>
          <w:lang w:val="uk-UA"/>
        </w:rPr>
        <w:t xml:space="preserve"> року</w:t>
      </w:r>
    </w:p>
    <w:p w:rsidR="002913B9" w:rsidRPr="000E1317" w:rsidRDefault="002913B9" w:rsidP="00600708">
      <w:pPr>
        <w:rPr>
          <w:b/>
          <w:sz w:val="28"/>
          <w:szCs w:val="28"/>
          <w:lang w:val="uk-UA"/>
        </w:rPr>
      </w:pPr>
    </w:p>
    <w:p w:rsidR="00577F34" w:rsidRPr="000E1317" w:rsidRDefault="00577F34" w:rsidP="00600708">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577F34" w:rsidRPr="000E1317" w:rsidRDefault="00E81096" w:rsidP="00600708">
      <w:pPr>
        <w:tabs>
          <w:tab w:val="num" w:pos="0"/>
        </w:tabs>
        <w:ind w:firstLine="700"/>
        <w:jc w:val="both"/>
        <w:rPr>
          <w:sz w:val="28"/>
          <w:szCs w:val="28"/>
          <w:lang w:val="uk-UA"/>
        </w:rPr>
      </w:pPr>
      <w:r>
        <w:rPr>
          <w:sz w:val="28"/>
          <w:szCs w:val="28"/>
          <w:lang w:val="uk-UA"/>
        </w:rPr>
        <w:t>Програмою на</w:t>
      </w:r>
      <w:r w:rsidR="00B04AB4" w:rsidRPr="000E1317">
        <w:rPr>
          <w:sz w:val="28"/>
          <w:szCs w:val="28"/>
          <w:lang w:val="uk-UA"/>
        </w:rPr>
        <w:t xml:space="preserve"> 2017</w:t>
      </w:r>
      <w:r>
        <w:rPr>
          <w:sz w:val="28"/>
          <w:szCs w:val="28"/>
          <w:lang w:val="uk-UA"/>
        </w:rPr>
        <w:t xml:space="preserve"> рік</w:t>
      </w:r>
      <w:r w:rsidR="00577F34" w:rsidRPr="000E1317">
        <w:rPr>
          <w:sz w:val="28"/>
          <w:szCs w:val="28"/>
          <w:lang w:val="uk-UA"/>
        </w:rPr>
        <w:t xml:space="preserve"> було передбачено </w:t>
      </w:r>
      <w:r w:rsidR="00E0600D" w:rsidRPr="000E1317">
        <w:rPr>
          <w:sz w:val="28"/>
          <w:szCs w:val="28"/>
          <w:lang w:val="uk-UA"/>
        </w:rPr>
        <w:t>4261,5</w:t>
      </w:r>
      <w:r w:rsidR="00577F34" w:rsidRPr="000E1317">
        <w:rPr>
          <w:sz w:val="28"/>
          <w:szCs w:val="28"/>
          <w:lang w:val="uk-UA"/>
        </w:rPr>
        <w:t xml:space="preserve"> тис. грн. Фактичні обсяги фінансування склали </w:t>
      </w:r>
      <w:r>
        <w:rPr>
          <w:sz w:val="28"/>
          <w:szCs w:val="28"/>
          <w:lang w:val="uk-UA"/>
        </w:rPr>
        <w:t>2844,4</w:t>
      </w:r>
      <w:r w:rsidR="00577F34" w:rsidRPr="000E1317">
        <w:rPr>
          <w:sz w:val="28"/>
          <w:szCs w:val="28"/>
          <w:lang w:val="uk-UA"/>
        </w:rPr>
        <w:t xml:space="preserve"> тис. грн.</w:t>
      </w:r>
    </w:p>
    <w:p w:rsidR="00577F34" w:rsidRPr="000E1317" w:rsidRDefault="00577F34" w:rsidP="00600708">
      <w:pPr>
        <w:tabs>
          <w:tab w:val="num" w:pos="0"/>
        </w:tabs>
        <w:ind w:firstLine="700"/>
        <w:jc w:val="both"/>
        <w:rPr>
          <w:sz w:val="28"/>
          <w:szCs w:val="28"/>
          <w:lang w:val="uk-UA"/>
        </w:rPr>
      </w:pPr>
    </w:p>
    <w:p w:rsidR="0034613C" w:rsidRPr="000E1317" w:rsidRDefault="0034613C" w:rsidP="0034613C">
      <w:pPr>
        <w:ind w:firstLine="709"/>
        <w:jc w:val="center"/>
        <w:rPr>
          <w:b/>
          <w:sz w:val="28"/>
          <w:szCs w:val="28"/>
          <w:lang w:val="uk-UA"/>
        </w:rPr>
      </w:pPr>
      <w:r w:rsidRPr="000E1317">
        <w:rPr>
          <w:b/>
          <w:sz w:val="28"/>
          <w:szCs w:val="28"/>
          <w:lang w:val="uk-UA"/>
        </w:rPr>
        <w:t>ПІДПРОГРАМА 1</w:t>
      </w:r>
    </w:p>
    <w:p w:rsidR="00577F34" w:rsidRPr="000E1317" w:rsidRDefault="0034613C" w:rsidP="0034613C">
      <w:pPr>
        <w:ind w:firstLine="709"/>
        <w:jc w:val="center"/>
        <w:rPr>
          <w:b/>
          <w:sz w:val="28"/>
          <w:szCs w:val="28"/>
          <w:lang w:val="uk-UA"/>
        </w:rPr>
      </w:pPr>
      <w:r w:rsidRPr="000E1317">
        <w:rPr>
          <w:b/>
          <w:sz w:val="28"/>
          <w:szCs w:val="28"/>
          <w:lang w:val="uk-UA"/>
        </w:rPr>
        <w:t>Інформаційна прозорість</w:t>
      </w:r>
    </w:p>
    <w:p w:rsidR="0034613C" w:rsidRPr="007741A2" w:rsidRDefault="0034613C" w:rsidP="0034613C">
      <w:pPr>
        <w:ind w:firstLine="709"/>
        <w:jc w:val="center"/>
        <w:rPr>
          <w:b/>
          <w:sz w:val="16"/>
          <w:szCs w:val="16"/>
          <w:lang w:val="uk-UA"/>
        </w:rPr>
      </w:pPr>
    </w:p>
    <w:p w:rsidR="001052EC" w:rsidRPr="000E1317" w:rsidRDefault="001052EC" w:rsidP="001052EC">
      <w:pPr>
        <w:ind w:firstLine="709"/>
        <w:jc w:val="both"/>
        <w:rPr>
          <w:sz w:val="28"/>
          <w:szCs w:val="28"/>
          <w:lang w:val="uk-UA"/>
        </w:rPr>
      </w:pPr>
      <w:r w:rsidRPr="000E1317">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w:t>
      </w:r>
    </w:p>
    <w:p w:rsidR="001052EC" w:rsidRPr="000E1317" w:rsidRDefault="001052EC" w:rsidP="001052EC">
      <w:pPr>
        <w:ind w:firstLine="709"/>
        <w:jc w:val="both"/>
        <w:rPr>
          <w:sz w:val="28"/>
          <w:szCs w:val="28"/>
          <w:lang w:val="uk-UA"/>
        </w:rPr>
      </w:pPr>
      <w:r w:rsidRPr="000E1317">
        <w:rPr>
          <w:sz w:val="28"/>
          <w:szCs w:val="28"/>
          <w:lang w:val="uk-UA"/>
        </w:rPr>
        <w:t xml:space="preserve">Це стосується медіа-заходів щодо ситуації з надання житлово-комунальних послуг, реформування галузі ЖКГ, транспортним забезпеченням, тарифною політикою, реформування медицини, організації надання субсидій, виконання робіт з благоустрою міста, облаштування прибудинкових територій, багато іншого. </w:t>
      </w:r>
      <w:proofErr w:type="spellStart"/>
      <w:r w:rsidRPr="000E1317">
        <w:rPr>
          <w:sz w:val="28"/>
          <w:szCs w:val="28"/>
          <w:lang w:val="uk-UA"/>
        </w:rPr>
        <w:t>Оперативно</w:t>
      </w:r>
      <w:proofErr w:type="spellEnd"/>
      <w:r w:rsidRPr="000E1317">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1052EC" w:rsidRDefault="001052EC" w:rsidP="001052EC">
      <w:pPr>
        <w:ind w:right="-6" w:firstLine="709"/>
        <w:jc w:val="both"/>
        <w:rPr>
          <w:sz w:val="28"/>
          <w:szCs w:val="28"/>
          <w:lang w:val="uk-UA"/>
        </w:rPr>
      </w:pPr>
      <w:r w:rsidRPr="000E1317">
        <w:rPr>
          <w:sz w:val="28"/>
          <w:szCs w:val="28"/>
          <w:lang w:val="uk-UA"/>
        </w:rPr>
        <w:t>Протягом 2017 року проведено 85 медіа-заходів (брифінги, прес-тури, прес-конференції). Діяльність Сумської міської ради, її виконавчого комітету, структурних підрозділів висвітлювалась на ТРК «</w:t>
      </w:r>
      <w:proofErr w:type="spellStart"/>
      <w:r w:rsidRPr="000E1317">
        <w:rPr>
          <w:sz w:val="28"/>
          <w:szCs w:val="28"/>
          <w:lang w:val="uk-UA"/>
        </w:rPr>
        <w:t>Відікон</w:t>
      </w:r>
      <w:proofErr w:type="spellEnd"/>
      <w:r w:rsidRPr="000E1317">
        <w:rPr>
          <w:sz w:val="28"/>
          <w:szCs w:val="28"/>
          <w:lang w:val="uk-UA"/>
        </w:rPr>
        <w:t xml:space="preserve">», СТС, АТВ, </w:t>
      </w:r>
      <w:r w:rsidRPr="000E1317">
        <w:rPr>
          <w:sz w:val="28"/>
          <w:szCs w:val="28"/>
          <w:lang w:val="en-US"/>
        </w:rPr>
        <w:t>UA</w:t>
      </w:r>
      <w:r w:rsidRPr="000E1317">
        <w:rPr>
          <w:sz w:val="28"/>
          <w:szCs w:val="28"/>
          <w:lang w:val="uk-UA"/>
        </w:rPr>
        <w:t>:</w:t>
      </w:r>
      <w:r w:rsidRPr="000E1317">
        <w:rPr>
          <w:sz w:val="28"/>
          <w:szCs w:val="28"/>
          <w:lang w:val="en-US"/>
        </w:rPr>
        <w:t>Sumy</w:t>
      </w:r>
      <w:r w:rsidRPr="000E1317">
        <w:rPr>
          <w:sz w:val="28"/>
          <w:szCs w:val="28"/>
          <w:lang w:val="uk-UA"/>
        </w:rPr>
        <w:t xml:space="preserve">, «Діва-радіо», </w:t>
      </w:r>
      <w:r w:rsidRPr="000E1317">
        <w:rPr>
          <w:sz w:val="28"/>
          <w:szCs w:val="28"/>
          <w:lang w:val="en-US"/>
        </w:rPr>
        <w:t>FM</w:t>
      </w:r>
      <w:r w:rsidRPr="000E1317">
        <w:rPr>
          <w:sz w:val="28"/>
          <w:szCs w:val="28"/>
          <w:lang w:val="uk-UA"/>
        </w:rPr>
        <w:t>-радіо, газетах «Ваш шанс», «Панорама».</w:t>
      </w:r>
    </w:p>
    <w:p w:rsidR="001A30CB" w:rsidRPr="004D769D" w:rsidRDefault="001A30CB" w:rsidP="001A30CB">
      <w:pPr>
        <w:ind w:right="-6" w:firstLine="708"/>
        <w:jc w:val="both"/>
        <w:rPr>
          <w:sz w:val="28"/>
          <w:szCs w:val="28"/>
          <w:lang w:val="uk-UA"/>
        </w:rPr>
      </w:pPr>
      <w:r w:rsidRPr="004D769D">
        <w:rPr>
          <w:sz w:val="28"/>
          <w:szCs w:val="28"/>
          <w:lang w:val="uk-UA"/>
        </w:rPr>
        <w:t>Спільно з ТРК «АТВ» започатковано щотижневу програму «Влада – сумчанам», у рамках якої здійснювалось інформування громади про поточну діяльність Сумської міської ради, її виконавчих органів.</w:t>
      </w:r>
    </w:p>
    <w:p w:rsidR="001A30CB" w:rsidRPr="004D769D" w:rsidRDefault="001A30CB" w:rsidP="001A30CB">
      <w:pPr>
        <w:ind w:right="-6" w:firstLine="708"/>
        <w:jc w:val="both"/>
        <w:rPr>
          <w:sz w:val="28"/>
          <w:szCs w:val="28"/>
          <w:lang w:val="uk-UA"/>
        </w:rPr>
      </w:pPr>
      <w:r w:rsidRPr="004D769D">
        <w:rPr>
          <w:sz w:val="28"/>
          <w:szCs w:val="28"/>
          <w:lang w:val="uk-UA"/>
        </w:rPr>
        <w:t>Також надавалось сприяння ТРК «</w:t>
      </w:r>
      <w:proofErr w:type="spellStart"/>
      <w:r w:rsidRPr="004D769D">
        <w:rPr>
          <w:sz w:val="28"/>
          <w:szCs w:val="28"/>
          <w:lang w:val="uk-UA"/>
        </w:rPr>
        <w:t>Відікон</w:t>
      </w:r>
      <w:proofErr w:type="spellEnd"/>
      <w:r w:rsidRPr="004D769D">
        <w:rPr>
          <w:sz w:val="28"/>
          <w:szCs w:val="28"/>
          <w:lang w:val="uk-UA"/>
        </w:rPr>
        <w:t>» у підготовці щотижневої програми «Три питання владі», в якій надавались роз’яснення міського голови Олександра Лисенка з актуальних пит</w:t>
      </w:r>
      <w:r w:rsidR="00224E78">
        <w:rPr>
          <w:sz w:val="28"/>
          <w:szCs w:val="28"/>
          <w:lang w:val="uk-UA"/>
        </w:rPr>
        <w:t>ань, що турбували жителів міста</w:t>
      </w:r>
      <w:r w:rsidRPr="004D769D">
        <w:rPr>
          <w:sz w:val="28"/>
          <w:szCs w:val="28"/>
          <w:lang w:val="uk-UA"/>
        </w:rPr>
        <w:t xml:space="preserve">. </w:t>
      </w:r>
    </w:p>
    <w:p w:rsidR="001052EC" w:rsidRPr="000E1317" w:rsidRDefault="001052EC" w:rsidP="001052EC">
      <w:pPr>
        <w:ind w:right="-6" w:firstLine="709"/>
        <w:jc w:val="both"/>
        <w:rPr>
          <w:sz w:val="28"/>
          <w:szCs w:val="28"/>
          <w:lang w:val="uk-UA"/>
        </w:rPr>
      </w:pPr>
      <w:r w:rsidRPr="000E1317">
        <w:rPr>
          <w:sz w:val="28"/>
          <w:szCs w:val="28"/>
          <w:lang w:val="uk-UA"/>
        </w:rPr>
        <w:lastRenderedPageBreak/>
        <w:t xml:space="preserve">У жовтні 2017 року Сумська міська рада за підсумками дослідження експертів Інституту масової інформації (ІМІ), проведеного за підтримки </w:t>
      </w:r>
      <w:proofErr w:type="spellStart"/>
      <w:r w:rsidRPr="000E1317">
        <w:rPr>
          <w:sz w:val="28"/>
          <w:szCs w:val="28"/>
          <w:lang w:val="uk-UA"/>
        </w:rPr>
        <w:t>Freedom</w:t>
      </w:r>
      <w:proofErr w:type="spellEnd"/>
      <w:r w:rsidRPr="000E1317">
        <w:rPr>
          <w:sz w:val="28"/>
          <w:szCs w:val="28"/>
          <w:lang w:val="uk-UA"/>
        </w:rPr>
        <w:t xml:space="preserve"> </w:t>
      </w:r>
      <w:proofErr w:type="spellStart"/>
      <w:r w:rsidRPr="000E1317">
        <w:rPr>
          <w:sz w:val="28"/>
          <w:szCs w:val="28"/>
          <w:lang w:val="uk-UA"/>
        </w:rPr>
        <w:t>House</w:t>
      </w:r>
      <w:proofErr w:type="spellEnd"/>
      <w:r w:rsidRPr="000E1317">
        <w:rPr>
          <w:sz w:val="28"/>
          <w:szCs w:val="28"/>
          <w:lang w:val="uk-UA"/>
        </w:rPr>
        <w:t>, отримала відзнаку «Рада дружня до медіа» і визнана однією з кращих за створенням умов для роботи ЗМІ. Під час презентації результатів дослідження було особливо відзначено досвід Сумської міської ради в повному поінформуванні медіа щодо діяльності структурних підрозділів та комунальних підприємств, забезпеченні он-лайн трансляцій окрім апаратних нарад, засідань виконкому та сесій міської ради – ще й засідань профільних депутатських комісій, запроваджених цього року.</w:t>
      </w:r>
    </w:p>
    <w:p w:rsidR="001052EC" w:rsidRPr="000E1317" w:rsidRDefault="00424C7A" w:rsidP="001052EC">
      <w:pPr>
        <w:ind w:right="-6" w:firstLine="709"/>
        <w:jc w:val="both"/>
        <w:rPr>
          <w:sz w:val="28"/>
          <w:szCs w:val="28"/>
          <w:lang w:val="uk-UA"/>
        </w:rPr>
      </w:pPr>
      <w:r>
        <w:rPr>
          <w:sz w:val="28"/>
          <w:szCs w:val="28"/>
          <w:lang w:val="uk-UA"/>
        </w:rPr>
        <w:t>Здійснює</w:t>
      </w:r>
      <w:r w:rsidR="001052EC" w:rsidRPr="000E1317">
        <w:rPr>
          <w:sz w:val="28"/>
          <w:szCs w:val="28"/>
          <w:lang w:val="uk-UA"/>
        </w:rPr>
        <w:t>ться адміністрування офіційного веб-сайту, створюються нові рубрики та сторінки відповідно до потреби.</w:t>
      </w:r>
    </w:p>
    <w:p w:rsidR="001052EC" w:rsidRPr="000E1317" w:rsidRDefault="001052EC" w:rsidP="001052EC">
      <w:pPr>
        <w:ind w:right="-6" w:firstLine="709"/>
        <w:jc w:val="both"/>
        <w:rPr>
          <w:sz w:val="28"/>
          <w:szCs w:val="28"/>
          <w:lang w:val="uk-UA"/>
        </w:rPr>
      </w:pPr>
      <w:r w:rsidRPr="000E1317">
        <w:rPr>
          <w:sz w:val="28"/>
          <w:szCs w:val="28"/>
          <w:lang w:val="uk-UA"/>
        </w:rPr>
        <w:t xml:space="preserve">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1052EC" w:rsidRPr="000E1317" w:rsidRDefault="001052EC" w:rsidP="001052EC">
      <w:pPr>
        <w:ind w:right="-6" w:firstLine="709"/>
        <w:jc w:val="both"/>
        <w:rPr>
          <w:sz w:val="28"/>
          <w:szCs w:val="28"/>
          <w:lang w:val="uk-UA"/>
        </w:rPr>
      </w:pPr>
      <w:r w:rsidRPr="000E1317">
        <w:rPr>
          <w:sz w:val="28"/>
          <w:szCs w:val="28"/>
          <w:lang w:val="uk-UA"/>
        </w:rPr>
        <w:t>Протягом 2017 року було розміщено 5940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1052EC" w:rsidRPr="000E1317" w:rsidRDefault="001052EC" w:rsidP="001052EC">
      <w:pPr>
        <w:ind w:right="-6" w:firstLine="709"/>
        <w:jc w:val="both"/>
        <w:rPr>
          <w:sz w:val="28"/>
          <w:szCs w:val="28"/>
          <w:lang w:val="uk-UA"/>
        </w:rPr>
      </w:pPr>
      <w:r w:rsidRPr="000E1317">
        <w:rPr>
          <w:sz w:val="28"/>
          <w:szCs w:val="28"/>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1052EC" w:rsidRPr="000E1317" w:rsidRDefault="001052EC" w:rsidP="001052EC">
      <w:pPr>
        <w:tabs>
          <w:tab w:val="num" w:pos="0"/>
        </w:tabs>
        <w:ind w:right="-6" w:firstLine="709"/>
        <w:jc w:val="both"/>
        <w:rPr>
          <w:sz w:val="28"/>
          <w:szCs w:val="28"/>
          <w:lang w:val="uk-UA"/>
        </w:rPr>
      </w:pPr>
      <w:r w:rsidRPr="000E1317">
        <w:rPr>
          <w:sz w:val="28"/>
          <w:szCs w:val="28"/>
          <w:lang w:val="uk-UA"/>
        </w:rPr>
        <w:t>Кількість зареєстрованих користувачів Інформаційного порталу Сумської міської ради становить 473 особи.</w:t>
      </w:r>
    </w:p>
    <w:p w:rsidR="001052EC" w:rsidRPr="000E1317" w:rsidRDefault="001052EC" w:rsidP="001052EC">
      <w:pPr>
        <w:ind w:right="-6" w:firstLine="709"/>
        <w:jc w:val="both"/>
        <w:rPr>
          <w:sz w:val="28"/>
          <w:szCs w:val="28"/>
          <w:lang w:val="uk-UA"/>
        </w:rPr>
      </w:pPr>
      <w:r w:rsidRPr="000E1317">
        <w:rPr>
          <w:sz w:val="28"/>
          <w:szCs w:val="28"/>
          <w:lang w:val="uk-UA"/>
        </w:rPr>
        <w:t xml:space="preserve">У мережі </w:t>
      </w:r>
      <w:proofErr w:type="spellStart"/>
      <w:r w:rsidRPr="000E1317">
        <w:rPr>
          <w:sz w:val="28"/>
          <w:szCs w:val="28"/>
          <w:lang w:val="uk-UA"/>
        </w:rPr>
        <w:t>Youtube</w:t>
      </w:r>
      <w:proofErr w:type="spellEnd"/>
      <w:r w:rsidRPr="000E1317">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постійних депутатських комісій, засідань виконавчого комітету, апаратних нарад при міському голові.</w:t>
      </w:r>
    </w:p>
    <w:p w:rsidR="001052EC" w:rsidRPr="000E1317" w:rsidRDefault="001052EC" w:rsidP="001052EC">
      <w:pPr>
        <w:ind w:right="-6" w:firstLine="709"/>
        <w:jc w:val="both"/>
        <w:rPr>
          <w:sz w:val="28"/>
          <w:szCs w:val="28"/>
          <w:lang w:val="uk-UA"/>
        </w:rPr>
      </w:pPr>
      <w:r w:rsidRPr="000E1317">
        <w:rPr>
          <w:sz w:val="28"/>
          <w:szCs w:val="28"/>
          <w:lang w:val="uk-UA"/>
        </w:rPr>
        <w:t>Кількість переглядів відеоматеріалів на каналі протягом 2017 року склала 395455.</w:t>
      </w:r>
    </w:p>
    <w:p w:rsidR="001052EC" w:rsidRPr="000E1317" w:rsidRDefault="00424C7A" w:rsidP="001052EC">
      <w:pPr>
        <w:pStyle w:val="a7"/>
        <w:spacing w:before="0" w:beforeAutospacing="0" w:after="0" w:afterAutospacing="0"/>
        <w:ind w:right="-6" w:firstLine="709"/>
        <w:jc w:val="both"/>
        <w:rPr>
          <w:rFonts w:eastAsia="Calibri"/>
          <w:sz w:val="28"/>
          <w:szCs w:val="28"/>
          <w:lang w:val="uk-UA" w:eastAsia="en-US"/>
        </w:rPr>
      </w:pPr>
      <w:r>
        <w:rPr>
          <w:rFonts w:eastAsia="Calibri"/>
          <w:sz w:val="28"/>
          <w:szCs w:val="28"/>
          <w:lang w:val="uk-UA" w:eastAsia="en-US"/>
        </w:rPr>
        <w:t>З</w:t>
      </w:r>
      <w:r w:rsidR="001052EC" w:rsidRPr="000E1317">
        <w:rPr>
          <w:rFonts w:eastAsia="Calibri"/>
          <w:sz w:val="28"/>
          <w:szCs w:val="28"/>
          <w:lang w:val="uk-UA" w:eastAsia="en-US"/>
        </w:rPr>
        <w:t>абезпечує</w:t>
      </w:r>
      <w:r>
        <w:rPr>
          <w:rFonts w:eastAsia="Calibri"/>
          <w:sz w:val="28"/>
          <w:szCs w:val="28"/>
          <w:lang w:val="uk-UA" w:eastAsia="en-US"/>
        </w:rPr>
        <w:t>ться</w:t>
      </w:r>
      <w:r w:rsidR="001052EC" w:rsidRPr="000E1317">
        <w:rPr>
          <w:rFonts w:eastAsia="Calibri"/>
          <w:sz w:val="28"/>
          <w:szCs w:val="28"/>
          <w:lang w:val="uk-UA" w:eastAsia="en-US"/>
        </w:rPr>
        <w:t xml:space="preserve"> оновлення </w:t>
      </w:r>
      <w:proofErr w:type="spellStart"/>
      <w:r w:rsidR="001052EC" w:rsidRPr="000E1317">
        <w:rPr>
          <w:rFonts w:eastAsia="Calibri"/>
          <w:sz w:val="28"/>
          <w:szCs w:val="28"/>
          <w:lang w:val="uk-UA" w:eastAsia="en-US"/>
        </w:rPr>
        <w:t>акаунту</w:t>
      </w:r>
      <w:proofErr w:type="spellEnd"/>
      <w:r w:rsidR="001052EC" w:rsidRPr="000E1317">
        <w:rPr>
          <w:rFonts w:eastAsia="Calibri"/>
          <w:sz w:val="28"/>
          <w:szCs w:val="28"/>
          <w:lang w:val="uk-UA" w:eastAsia="en-US"/>
        </w:rPr>
        <w:t xml:space="preserve"> «Сумська міська рада» у соціальній мережі </w:t>
      </w:r>
      <w:proofErr w:type="spellStart"/>
      <w:r w:rsidR="001052EC" w:rsidRPr="000E1317">
        <w:rPr>
          <w:rFonts w:eastAsia="Calibri"/>
          <w:sz w:val="28"/>
          <w:szCs w:val="28"/>
          <w:lang w:val="uk-UA" w:eastAsia="en-US"/>
        </w:rPr>
        <w:t>Фейсбук</w:t>
      </w:r>
      <w:proofErr w:type="spellEnd"/>
      <w:r w:rsidR="001052EC" w:rsidRPr="000E1317">
        <w:rPr>
          <w:rFonts w:eastAsia="Calibri"/>
          <w:sz w:val="28"/>
          <w:szCs w:val="28"/>
          <w:lang w:val="uk-UA" w:eastAsia="en-US"/>
        </w:rPr>
        <w:t xml:space="preserve">, де нині нараховується більше 1600 </w:t>
      </w:r>
      <w:proofErr w:type="spellStart"/>
      <w:r w:rsidR="001052EC" w:rsidRPr="000E1317">
        <w:rPr>
          <w:rFonts w:eastAsia="Calibri"/>
          <w:sz w:val="28"/>
          <w:szCs w:val="28"/>
          <w:lang w:val="uk-UA" w:eastAsia="en-US"/>
        </w:rPr>
        <w:t>підписників</w:t>
      </w:r>
      <w:proofErr w:type="spellEnd"/>
      <w:r w:rsidR="001052EC" w:rsidRPr="000E1317">
        <w:rPr>
          <w:rFonts w:eastAsia="Calibri"/>
          <w:sz w:val="28"/>
          <w:szCs w:val="28"/>
          <w:lang w:val="uk-UA" w:eastAsia="en-US"/>
        </w:rPr>
        <w:t>. Тут подається інформація з офіційного сайту Сумської міської ради, надаються відповіді на запитання та коментарі користувачів.</w:t>
      </w:r>
    </w:p>
    <w:p w:rsidR="001052EC" w:rsidRPr="000E1317" w:rsidRDefault="001052EC" w:rsidP="001052EC">
      <w:pPr>
        <w:pStyle w:val="a7"/>
        <w:spacing w:before="0" w:beforeAutospacing="0" w:after="0" w:afterAutospacing="0"/>
        <w:ind w:right="-6" w:firstLine="709"/>
        <w:jc w:val="both"/>
        <w:rPr>
          <w:rFonts w:eastAsia="Calibri"/>
          <w:sz w:val="28"/>
          <w:szCs w:val="28"/>
          <w:lang w:val="uk-UA" w:eastAsia="en-US"/>
        </w:rPr>
      </w:pPr>
      <w:r w:rsidRPr="000E1317">
        <w:rPr>
          <w:rFonts w:eastAsia="Calibri"/>
          <w:sz w:val="28"/>
          <w:szCs w:val="28"/>
          <w:lang w:val="uk-UA" w:eastAsia="en-US"/>
        </w:rPr>
        <w:t xml:space="preserve">Також створено </w:t>
      </w:r>
      <w:proofErr w:type="spellStart"/>
      <w:r w:rsidRPr="000E1317">
        <w:rPr>
          <w:rFonts w:eastAsia="Calibri"/>
          <w:sz w:val="28"/>
          <w:szCs w:val="28"/>
          <w:lang w:val="uk-UA" w:eastAsia="en-US"/>
        </w:rPr>
        <w:t>акаунт</w:t>
      </w:r>
      <w:proofErr w:type="spellEnd"/>
      <w:r w:rsidRPr="000E1317">
        <w:rPr>
          <w:rFonts w:eastAsia="Calibri"/>
          <w:sz w:val="28"/>
          <w:szCs w:val="28"/>
          <w:lang w:val="uk-UA" w:eastAsia="en-US"/>
        </w:rPr>
        <w:t xml:space="preserve"> «Департамент комунікацій та інформаційної політики Сумської міської ради» (більше 110 </w:t>
      </w:r>
      <w:proofErr w:type="spellStart"/>
      <w:r w:rsidRPr="000E1317">
        <w:rPr>
          <w:rFonts w:eastAsia="Calibri"/>
          <w:sz w:val="28"/>
          <w:szCs w:val="28"/>
          <w:lang w:val="uk-UA" w:eastAsia="en-US"/>
        </w:rPr>
        <w:t>підписників</w:t>
      </w:r>
      <w:proofErr w:type="spellEnd"/>
      <w:r w:rsidRPr="000E1317">
        <w:rPr>
          <w:rFonts w:eastAsia="Calibri"/>
          <w:sz w:val="28"/>
          <w:szCs w:val="28"/>
          <w:lang w:val="uk-UA" w:eastAsia="en-US"/>
        </w:rPr>
        <w:t>), у якому оприлюднюється інформація щодо діяльності підрозділу у напрямку сприяння розвитку громадянського суспільства, комунікацій з мешканцями, євроінтеграційних процесів тощо.</w:t>
      </w:r>
    </w:p>
    <w:p w:rsidR="001052EC" w:rsidRDefault="001052EC" w:rsidP="001052EC">
      <w:pPr>
        <w:tabs>
          <w:tab w:val="left" w:pos="7920"/>
        </w:tabs>
        <w:ind w:right="-6" w:firstLine="709"/>
        <w:jc w:val="both"/>
        <w:rPr>
          <w:sz w:val="28"/>
          <w:szCs w:val="28"/>
          <w:lang w:val="uk-UA"/>
        </w:rPr>
      </w:pPr>
      <w:r w:rsidRPr="000E1317">
        <w:rPr>
          <w:sz w:val="28"/>
          <w:szCs w:val="28"/>
          <w:lang w:val="uk-UA"/>
        </w:rPr>
        <w:t xml:space="preserve">Систематично виходить інформаційний бюлетень «Вісник Сумської міської ради» (у 2017 році вийшло </w:t>
      </w:r>
      <w:r w:rsidRPr="000E1317">
        <w:rPr>
          <w:sz w:val="28"/>
          <w:szCs w:val="28"/>
        </w:rPr>
        <w:t>11</w:t>
      </w:r>
      <w:r w:rsidRPr="000E1317">
        <w:rPr>
          <w:sz w:val="28"/>
          <w:szCs w:val="28"/>
          <w:lang w:val="uk-UA"/>
        </w:rPr>
        <w:t xml:space="preserve"> номерів). У ньому оприлюднюються рішення міської ради та ї виконавчого комітету, розпорядження міського голови, оголошення, інформація про вакансії.</w:t>
      </w:r>
    </w:p>
    <w:p w:rsidR="00224E78" w:rsidRDefault="00C01AB7" w:rsidP="00224E78">
      <w:pPr>
        <w:jc w:val="both"/>
        <w:rPr>
          <w:sz w:val="28"/>
          <w:szCs w:val="28"/>
          <w:lang w:val="uk-UA"/>
        </w:rPr>
      </w:pPr>
      <w:r w:rsidRPr="00A109AE">
        <w:rPr>
          <w:sz w:val="28"/>
          <w:szCs w:val="28"/>
          <w:lang w:val="uk-UA"/>
        </w:rPr>
        <w:tab/>
      </w:r>
      <w:r w:rsidR="00640F45">
        <w:rPr>
          <w:sz w:val="28"/>
          <w:szCs w:val="28"/>
          <w:lang w:val="uk-UA"/>
        </w:rPr>
        <w:t xml:space="preserve">Започатковано </w:t>
      </w:r>
      <w:r w:rsidR="001052EC" w:rsidRPr="000E1317">
        <w:rPr>
          <w:sz w:val="28"/>
          <w:szCs w:val="28"/>
          <w:lang w:val="uk-UA"/>
        </w:rPr>
        <w:t>соц</w:t>
      </w:r>
      <w:r w:rsidR="00640F45">
        <w:rPr>
          <w:sz w:val="28"/>
          <w:szCs w:val="28"/>
          <w:lang w:val="uk-UA"/>
        </w:rPr>
        <w:t>іальний проект</w:t>
      </w:r>
      <w:r w:rsidR="001052EC" w:rsidRPr="000E1317">
        <w:rPr>
          <w:sz w:val="28"/>
          <w:szCs w:val="28"/>
          <w:lang w:val="uk-UA"/>
        </w:rPr>
        <w:t xml:space="preserve"> «Я – сумчанин».</w:t>
      </w:r>
      <w:r w:rsidR="00224E78">
        <w:rPr>
          <w:sz w:val="28"/>
          <w:szCs w:val="28"/>
          <w:lang w:val="uk-UA"/>
        </w:rPr>
        <w:t xml:space="preserve"> Дана ініціатива</w:t>
      </w:r>
    </w:p>
    <w:p w:rsidR="001052EC" w:rsidRPr="000E1317" w:rsidRDefault="001052EC" w:rsidP="00224E78">
      <w:pPr>
        <w:jc w:val="both"/>
        <w:rPr>
          <w:sz w:val="28"/>
          <w:szCs w:val="28"/>
          <w:lang w:val="uk-UA"/>
        </w:rPr>
      </w:pPr>
      <w:r w:rsidRPr="000E1317">
        <w:rPr>
          <w:sz w:val="28"/>
          <w:szCs w:val="28"/>
          <w:shd w:val="clear" w:color="auto" w:fill="FFFFFF"/>
          <w:lang w:val="uk-UA"/>
        </w:rPr>
        <w:lastRenderedPageBreak/>
        <w:t>покликана розповісти містянам про їхніх земляків, котрі відзначились своїми справами на освітянській ниві, у спорті, у захисті батьківщини та правопорядку, інших сферах, аби в такий спосіб плекати почуття гордості у сумчан за місто та своїх земляків. У рамках проекту підготовлені та розміщені біг-борди, видано збірку нарисів про сумчан.</w:t>
      </w:r>
    </w:p>
    <w:p w:rsidR="001052EC" w:rsidRPr="000E1317" w:rsidRDefault="001052EC" w:rsidP="000E1317">
      <w:pPr>
        <w:pStyle w:val="aa"/>
        <w:tabs>
          <w:tab w:val="left" w:pos="720"/>
        </w:tabs>
        <w:spacing w:after="0" w:line="240" w:lineRule="auto"/>
        <w:ind w:left="0" w:right="132" w:firstLine="709"/>
        <w:jc w:val="both"/>
        <w:rPr>
          <w:rFonts w:cs="Times New Roman"/>
          <w:szCs w:val="28"/>
          <w:lang w:val="uk-UA"/>
        </w:rPr>
      </w:pPr>
      <w:r w:rsidRPr="000E1317">
        <w:rPr>
          <w:rFonts w:cs="Times New Roman"/>
          <w:szCs w:val="28"/>
          <w:lang w:val="uk-UA" w:eastAsia="ru-RU"/>
        </w:rPr>
        <w:t xml:space="preserve">Суми стали переможцем конкурсного відбору щодо підтримки впровадження громадського бюджету, який проводив Інститут бюджету та соціального-економічних досліджень (ІБСЕД) у рамках проекту «Зміцнення місцевої фінансової ініціативи (ЗМФІ-ІІ) впровадження» за фінансової підтримки Агентства США з міжнародного розвитку (USAID). </w:t>
      </w:r>
      <w:r w:rsidRPr="000E1317">
        <w:rPr>
          <w:rFonts w:cs="Times New Roman"/>
          <w:szCs w:val="28"/>
          <w:lang w:val="uk-UA"/>
        </w:rPr>
        <w:t xml:space="preserve">У рамках реалізації проекту була надана можливість використання веб-платформи «Громадський проект» з метою автоматизації процесів </w:t>
      </w:r>
      <w:proofErr w:type="spellStart"/>
      <w:r w:rsidRPr="000E1317">
        <w:rPr>
          <w:rFonts w:cs="Times New Roman"/>
          <w:szCs w:val="28"/>
          <w:lang w:val="uk-UA"/>
        </w:rPr>
        <w:t>партиципаторного</w:t>
      </w:r>
      <w:proofErr w:type="spellEnd"/>
      <w:r w:rsidRPr="000E1317">
        <w:rPr>
          <w:rFonts w:cs="Times New Roman"/>
          <w:szCs w:val="28"/>
          <w:lang w:val="uk-UA"/>
        </w:rPr>
        <w:t xml:space="preserve"> бюджетування (подачі, розгляду проектів, голосування тощо). Також розроблено нову редакцію Положення про Координаційну раду з питань громадського (</w:t>
      </w:r>
      <w:proofErr w:type="spellStart"/>
      <w:r w:rsidRPr="000E1317">
        <w:rPr>
          <w:rFonts w:cs="Times New Roman"/>
          <w:szCs w:val="28"/>
          <w:lang w:val="uk-UA"/>
        </w:rPr>
        <w:t>партиципаторног</w:t>
      </w:r>
      <w:r w:rsidR="000E1317" w:rsidRPr="000E1317">
        <w:rPr>
          <w:rFonts w:cs="Times New Roman"/>
          <w:szCs w:val="28"/>
          <w:lang w:val="uk-UA"/>
        </w:rPr>
        <w:t>о</w:t>
      </w:r>
      <w:proofErr w:type="spellEnd"/>
      <w:r w:rsidR="000E1317" w:rsidRPr="000E1317">
        <w:rPr>
          <w:rFonts w:cs="Times New Roman"/>
          <w:szCs w:val="28"/>
          <w:lang w:val="uk-UA"/>
        </w:rPr>
        <w:t>) бюджету м. Суми та Регламент</w:t>
      </w:r>
      <w:r w:rsidRPr="000E1317">
        <w:rPr>
          <w:rFonts w:cs="Times New Roman"/>
          <w:szCs w:val="28"/>
          <w:lang w:val="uk-UA"/>
        </w:rPr>
        <w:t xml:space="preserve"> роботи електронної системи «Громадський проект». Організовано широку інформаційну кампанію із залученням представників громадських організацій та експертів.</w:t>
      </w:r>
    </w:p>
    <w:p w:rsidR="001052EC" w:rsidRPr="000E1317" w:rsidRDefault="001052EC" w:rsidP="001052EC">
      <w:pPr>
        <w:tabs>
          <w:tab w:val="left" w:pos="7920"/>
        </w:tabs>
        <w:ind w:right="-6" w:firstLine="709"/>
        <w:jc w:val="both"/>
        <w:rPr>
          <w:rFonts w:eastAsia="Calibri"/>
          <w:sz w:val="28"/>
          <w:szCs w:val="28"/>
          <w:lang w:val="uk-UA" w:eastAsia="en-US"/>
        </w:rPr>
      </w:pPr>
      <w:r w:rsidRPr="000E1317">
        <w:rPr>
          <w:rFonts w:eastAsia="Calibri"/>
          <w:sz w:val="28"/>
          <w:szCs w:val="28"/>
          <w:lang w:val="uk-UA" w:eastAsia="en-US"/>
        </w:rPr>
        <w:t xml:space="preserve">Функціонує група «Суми. Бюджет небайдужості (Громадський проект </w:t>
      </w:r>
      <w:proofErr w:type="spellStart"/>
      <w:r w:rsidRPr="000E1317">
        <w:rPr>
          <w:rFonts w:eastAsia="Calibri"/>
          <w:sz w:val="28"/>
          <w:szCs w:val="28"/>
          <w:lang w:val="uk-UA" w:eastAsia="en-US"/>
        </w:rPr>
        <w:t>м.Суми</w:t>
      </w:r>
      <w:proofErr w:type="spellEnd"/>
      <w:r w:rsidRPr="000E1317">
        <w:rPr>
          <w:rFonts w:eastAsia="Calibri"/>
          <w:sz w:val="28"/>
          <w:szCs w:val="28"/>
          <w:lang w:val="uk-UA" w:eastAsia="en-US"/>
        </w:rPr>
        <w:t>)</w:t>
      </w:r>
      <w:r w:rsidR="00640F45">
        <w:rPr>
          <w:rFonts w:eastAsia="Calibri"/>
          <w:sz w:val="28"/>
          <w:szCs w:val="28"/>
          <w:lang w:val="uk-UA" w:eastAsia="en-US"/>
        </w:rPr>
        <w:t>»,</w:t>
      </w:r>
      <w:r w:rsidRPr="000E1317">
        <w:rPr>
          <w:rFonts w:eastAsia="Calibri"/>
          <w:sz w:val="28"/>
          <w:szCs w:val="28"/>
          <w:lang w:val="uk-UA" w:eastAsia="en-US"/>
        </w:rPr>
        <w:t xml:space="preserve"> яка є офіційною групою щодо впровадження громадського (</w:t>
      </w:r>
      <w:proofErr w:type="spellStart"/>
      <w:r w:rsidRPr="000E1317">
        <w:rPr>
          <w:rFonts w:eastAsia="Calibri"/>
          <w:sz w:val="28"/>
          <w:szCs w:val="28"/>
          <w:lang w:val="uk-UA" w:eastAsia="en-US"/>
        </w:rPr>
        <w:t>партиципаторного</w:t>
      </w:r>
      <w:proofErr w:type="spellEnd"/>
      <w:r w:rsidRPr="000E1317">
        <w:rPr>
          <w:rFonts w:eastAsia="Calibri"/>
          <w:sz w:val="28"/>
          <w:szCs w:val="28"/>
          <w:lang w:val="uk-UA" w:eastAsia="en-US"/>
        </w:rPr>
        <w:t xml:space="preserve">) бюджету міста. Її учасниками є 950 користувачів </w:t>
      </w:r>
      <w:proofErr w:type="spellStart"/>
      <w:r w:rsidRPr="000E1317">
        <w:rPr>
          <w:rFonts w:eastAsia="Calibri"/>
          <w:sz w:val="28"/>
          <w:szCs w:val="28"/>
          <w:lang w:val="uk-UA" w:eastAsia="en-US"/>
        </w:rPr>
        <w:t>Фейсбуку</w:t>
      </w:r>
      <w:proofErr w:type="spellEnd"/>
      <w:r w:rsidRPr="000E1317">
        <w:rPr>
          <w:rFonts w:eastAsia="Calibri"/>
          <w:sz w:val="28"/>
          <w:szCs w:val="28"/>
          <w:lang w:val="uk-UA" w:eastAsia="en-US"/>
        </w:rPr>
        <w:t xml:space="preserve"> з багатьох міст України, а не лише обласного центру.</w:t>
      </w:r>
    </w:p>
    <w:p w:rsidR="001052EC" w:rsidRPr="000E1317" w:rsidRDefault="001052EC" w:rsidP="001052EC">
      <w:pPr>
        <w:pStyle w:val="aa"/>
        <w:tabs>
          <w:tab w:val="left" w:pos="720"/>
        </w:tabs>
        <w:spacing w:after="0" w:line="240" w:lineRule="auto"/>
        <w:ind w:left="0" w:right="132" w:firstLine="709"/>
        <w:jc w:val="both"/>
        <w:rPr>
          <w:rFonts w:cs="Times New Roman"/>
          <w:szCs w:val="28"/>
          <w:lang w:val="uk-UA" w:eastAsia="ru-RU"/>
        </w:rPr>
      </w:pPr>
      <w:r w:rsidRPr="000E1317">
        <w:rPr>
          <w:rFonts w:cs="Times New Roman"/>
          <w:szCs w:val="28"/>
          <w:lang w:val="uk-UA" w:eastAsia="ru-RU"/>
        </w:rPr>
        <w:t>У рамках другого циклу реалізації громадського бюджету у Сум</w:t>
      </w:r>
      <w:r w:rsidR="000E1317" w:rsidRPr="000E1317">
        <w:rPr>
          <w:rFonts w:cs="Times New Roman"/>
          <w:szCs w:val="28"/>
          <w:lang w:val="uk-UA" w:eastAsia="ru-RU"/>
        </w:rPr>
        <w:t>ах</w:t>
      </w:r>
      <w:r w:rsidRPr="000E1317">
        <w:rPr>
          <w:rFonts w:cs="Times New Roman"/>
          <w:szCs w:val="28"/>
          <w:lang w:val="uk-UA" w:eastAsia="ru-RU"/>
        </w:rPr>
        <w:t xml:space="preserve"> протягом 2017 року було залучено більше 13 тис.</w:t>
      </w:r>
      <w:r w:rsidR="000E1317" w:rsidRPr="000E1317">
        <w:rPr>
          <w:rFonts w:cs="Times New Roman"/>
          <w:szCs w:val="28"/>
          <w:lang w:val="uk-UA" w:eastAsia="ru-RU"/>
        </w:rPr>
        <w:t xml:space="preserve"> мешканців, подано 66 ініціатив</w:t>
      </w:r>
      <w:r w:rsidRPr="000E1317">
        <w:rPr>
          <w:rFonts w:cs="Times New Roman"/>
          <w:szCs w:val="28"/>
          <w:lang w:val="uk-UA" w:eastAsia="ru-RU"/>
        </w:rPr>
        <w:t>.</w:t>
      </w:r>
    </w:p>
    <w:p w:rsidR="00FA096E" w:rsidRPr="000E1317" w:rsidRDefault="001052EC" w:rsidP="001052EC">
      <w:pPr>
        <w:tabs>
          <w:tab w:val="left" w:pos="7920"/>
        </w:tabs>
        <w:ind w:firstLine="709"/>
        <w:jc w:val="both"/>
        <w:rPr>
          <w:sz w:val="28"/>
          <w:szCs w:val="28"/>
          <w:lang w:val="uk-UA"/>
        </w:rPr>
      </w:pPr>
      <w:r w:rsidRPr="000E1317">
        <w:rPr>
          <w:sz w:val="28"/>
          <w:szCs w:val="28"/>
          <w:lang w:val="uk-UA"/>
        </w:rPr>
        <w:t>Переможцями стали 18 проектів на суму 9 млн. грн., які будуть реалізовані у 2018 році.</w:t>
      </w:r>
    </w:p>
    <w:p w:rsidR="001052EC" w:rsidRPr="000E1317" w:rsidRDefault="001052EC" w:rsidP="001052EC">
      <w:pPr>
        <w:tabs>
          <w:tab w:val="left" w:pos="7920"/>
        </w:tabs>
        <w:ind w:right="-6" w:firstLine="709"/>
        <w:jc w:val="both"/>
        <w:rPr>
          <w:sz w:val="28"/>
          <w:szCs w:val="28"/>
          <w:lang w:val="uk-UA"/>
        </w:rPr>
      </w:pPr>
      <w:r w:rsidRPr="000E1317">
        <w:rPr>
          <w:sz w:val="28"/>
          <w:szCs w:val="28"/>
          <w:lang w:val="uk-UA"/>
        </w:rPr>
        <w:t>Відповідно до моніторингу забезпечення доступу до публічної інформації шляхом оприлюднення на офіційних сайтах міських рад, Інформаційний портал Сумської міської ради посів 3 місце. Рейтинг проводили фахівці Центру «</w:t>
      </w:r>
      <w:proofErr w:type="spellStart"/>
      <w:r w:rsidRPr="000E1317">
        <w:rPr>
          <w:sz w:val="28"/>
          <w:szCs w:val="28"/>
          <w:lang w:val="uk-UA"/>
        </w:rPr>
        <w:t>Ейдос</w:t>
      </w:r>
      <w:proofErr w:type="spellEnd"/>
      <w:r w:rsidRPr="000E1317">
        <w:rPr>
          <w:sz w:val="28"/>
          <w:szCs w:val="28"/>
          <w:lang w:val="uk-UA"/>
        </w:rPr>
        <w:t xml:space="preserve">» у співпраці з Секретаріатом Уповноваженого Верховної Ради України </w:t>
      </w:r>
      <w:r w:rsidR="000E1317" w:rsidRPr="000E1317">
        <w:rPr>
          <w:sz w:val="28"/>
          <w:szCs w:val="28"/>
          <w:lang w:val="uk-UA"/>
        </w:rPr>
        <w:t>з</w:t>
      </w:r>
      <w:r w:rsidRPr="000E1317">
        <w:rPr>
          <w:sz w:val="28"/>
          <w:szCs w:val="28"/>
          <w:lang w:val="uk-UA"/>
        </w:rPr>
        <w:t xml:space="preserve"> прав людини у рамках моніторингу забезпечення «права знати» органами місцевої влади. У рамках дослідження опрацьовувалися нормативні документи, відповіді на запити на інформацію, організацію доступу до інформації у приміщеннях об’єктів владних повноважень та оприлюднення інформації на сайтах. За загальним рейтингом Сумська міська рада потрапила до групи міст з середнім рівнем забезпечення доступу до публічної інформації з показником у 69,4%.</w:t>
      </w:r>
    </w:p>
    <w:p w:rsidR="001052EC" w:rsidRDefault="001052EC" w:rsidP="001052EC">
      <w:pPr>
        <w:tabs>
          <w:tab w:val="left" w:pos="7920"/>
        </w:tabs>
        <w:ind w:right="-6" w:firstLine="709"/>
        <w:jc w:val="both"/>
        <w:rPr>
          <w:sz w:val="28"/>
          <w:szCs w:val="28"/>
          <w:lang w:val="uk-UA"/>
        </w:rPr>
      </w:pPr>
      <w:r w:rsidRPr="000E1317">
        <w:rPr>
          <w:sz w:val="28"/>
          <w:szCs w:val="28"/>
          <w:lang w:val="uk-UA"/>
        </w:rPr>
        <w:t xml:space="preserve">За підсумками 2017 р. Суми вдруге поспіль очолили </w:t>
      </w:r>
      <w:hyperlink r:id="rId7" w:history="1">
        <w:r w:rsidRPr="000E1317">
          <w:rPr>
            <w:sz w:val="28"/>
            <w:szCs w:val="28"/>
            <w:lang w:val="uk-UA"/>
          </w:rPr>
          <w:t>рейтинг прозорості 50-ти найбільших міст України</w:t>
        </w:r>
      </w:hyperlink>
      <w:r w:rsidRPr="000E1317">
        <w:rPr>
          <w:sz w:val="28"/>
          <w:szCs w:val="28"/>
          <w:lang w:val="uk-UA"/>
        </w:rPr>
        <w:t xml:space="preserve">, складений Словацьким інститутом економічних і соціальних реформ (INEKO) разом з Міжнародним центром перспективних досліджень (МЦПД) у рамках проекту «Прозорі та фінансово здорові органи місцевого самоврядування в Україні». Суми із результатом 72% (рівень транспарентності «А-») очолили рейтинг. </w:t>
      </w:r>
      <w:r w:rsidR="000E1317">
        <w:rPr>
          <w:sz w:val="28"/>
          <w:szCs w:val="28"/>
          <w:lang w:val="uk-UA"/>
        </w:rPr>
        <w:t xml:space="preserve">                </w:t>
      </w:r>
      <w:r w:rsidRPr="000E1317">
        <w:rPr>
          <w:sz w:val="28"/>
          <w:szCs w:val="28"/>
          <w:lang w:val="uk-UA"/>
        </w:rPr>
        <w:t xml:space="preserve">У порівнянні з 2016р. </w:t>
      </w:r>
      <w:r w:rsidR="000E1317" w:rsidRPr="000E1317">
        <w:rPr>
          <w:sz w:val="28"/>
          <w:szCs w:val="28"/>
          <w:lang w:val="uk-UA"/>
        </w:rPr>
        <w:t>цей показник зріс</w:t>
      </w:r>
      <w:r w:rsidR="00DB7338">
        <w:rPr>
          <w:sz w:val="28"/>
          <w:szCs w:val="28"/>
          <w:lang w:val="uk-UA"/>
        </w:rPr>
        <w:t xml:space="preserve"> на</w:t>
      </w:r>
      <w:r w:rsidR="000E1317" w:rsidRPr="000E1317">
        <w:rPr>
          <w:sz w:val="28"/>
          <w:szCs w:val="28"/>
          <w:lang w:val="uk-UA"/>
        </w:rPr>
        <w:t xml:space="preserve"> </w:t>
      </w:r>
      <w:r w:rsidRPr="000E1317">
        <w:rPr>
          <w:sz w:val="28"/>
          <w:szCs w:val="28"/>
          <w:lang w:val="uk-UA"/>
        </w:rPr>
        <w:t>8,5%</w:t>
      </w:r>
      <w:r w:rsidR="000E1317" w:rsidRPr="000E1317">
        <w:rPr>
          <w:sz w:val="28"/>
          <w:szCs w:val="28"/>
          <w:lang w:val="uk-UA"/>
        </w:rPr>
        <w:t>.</w:t>
      </w:r>
    </w:p>
    <w:p w:rsidR="00A55FA0" w:rsidRPr="000E1317" w:rsidRDefault="00A55FA0" w:rsidP="001052EC">
      <w:pPr>
        <w:tabs>
          <w:tab w:val="left" w:pos="7920"/>
        </w:tabs>
        <w:ind w:right="-6" w:firstLine="709"/>
        <w:jc w:val="both"/>
        <w:rPr>
          <w:sz w:val="28"/>
          <w:szCs w:val="28"/>
          <w:lang w:val="uk-UA"/>
        </w:rPr>
      </w:pPr>
    </w:p>
    <w:p w:rsidR="007741A2" w:rsidRDefault="007741A2" w:rsidP="00F604E9">
      <w:pPr>
        <w:ind w:firstLine="709"/>
        <w:jc w:val="center"/>
        <w:rPr>
          <w:b/>
          <w:sz w:val="28"/>
          <w:szCs w:val="28"/>
          <w:lang w:val="uk-UA"/>
        </w:rPr>
      </w:pPr>
    </w:p>
    <w:p w:rsidR="0034613C" w:rsidRPr="000E1317" w:rsidRDefault="0034613C" w:rsidP="00F604E9">
      <w:pPr>
        <w:ind w:firstLine="709"/>
        <w:jc w:val="center"/>
        <w:rPr>
          <w:b/>
          <w:sz w:val="28"/>
          <w:szCs w:val="28"/>
          <w:lang w:val="uk-UA"/>
        </w:rPr>
      </w:pPr>
      <w:r w:rsidRPr="000E1317">
        <w:rPr>
          <w:b/>
          <w:sz w:val="28"/>
          <w:szCs w:val="28"/>
          <w:lang w:val="uk-UA"/>
        </w:rPr>
        <w:lastRenderedPageBreak/>
        <w:t>ПІДПРОГРАМА 2</w:t>
      </w:r>
    </w:p>
    <w:p w:rsidR="00577F34" w:rsidRPr="000E1317" w:rsidRDefault="00577F34" w:rsidP="00F604E9">
      <w:pPr>
        <w:ind w:firstLine="709"/>
        <w:jc w:val="center"/>
        <w:rPr>
          <w:b/>
          <w:sz w:val="28"/>
          <w:szCs w:val="28"/>
          <w:lang w:val="uk-UA"/>
        </w:rPr>
      </w:pPr>
      <w:r w:rsidRPr="000E1317">
        <w:rPr>
          <w:b/>
          <w:sz w:val="28"/>
          <w:szCs w:val="28"/>
          <w:lang w:val="uk-UA"/>
        </w:rPr>
        <w:t>Формування позитивного сприйняття міста Суми</w:t>
      </w:r>
    </w:p>
    <w:p w:rsidR="00F604E9" w:rsidRPr="000E1317" w:rsidRDefault="00F604E9" w:rsidP="00F604E9">
      <w:pPr>
        <w:ind w:firstLine="708"/>
        <w:jc w:val="both"/>
        <w:rPr>
          <w:sz w:val="28"/>
          <w:szCs w:val="28"/>
          <w:lang w:val="uk-UA"/>
        </w:rPr>
      </w:pPr>
      <w:r w:rsidRPr="000E1317">
        <w:rPr>
          <w:sz w:val="28"/>
          <w:szCs w:val="28"/>
          <w:lang w:val="uk-UA"/>
        </w:rPr>
        <w:t>Комунальною установо</w:t>
      </w:r>
      <w:r w:rsidR="002E5879" w:rsidRPr="000E1317">
        <w:rPr>
          <w:sz w:val="28"/>
          <w:szCs w:val="28"/>
          <w:lang w:val="uk-UA"/>
        </w:rPr>
        <w:t>ю «Агенція промоції «Суми» СМР у 2017 році</w:t>
      </w:r>
      <w:r w:rsidRPr="000E1317">
        <w:rPr>
          <w:sz w:val="28"/>
          <w:szCs w:val="28"/>
          <w:lang w:val="uk-UA"/>
        </w:rPr>
        <w:t xml:space="preserve"> було реалізовано 206 різних заходів. </w:t>
      </w:r>
      <w:r w:rsidR="002E5879" w:rsidRPr="000E1317">
        <w:rPr>
          <w:sz w:val="28"/>
          <w:szCs w:val="28"/>
          <w:lang w:val="uk-UA"/>
        </w:rPr>
        <w:t xml:space="preserve">Протягом року </w:t>
      </w:r>
      <w:r w:rsidRPr="000E1317">
        <w:rPr>
          <w:sz w:val="28"/>
          <w:szCs w:val="28"/>
          <w:lang w:val="uk-UA"/>
        </w:rPr>
        <w:t>участь у заходах, які проводились у при</w:t>
      </w:r>
      <w:r w:rsidR="00640F45">
        <w:rPr>
          <w:sz w:val="28"/>
          <w:szCs w:val="28"/>
          <w:lang w:val="uk-UA"/>
        </w:rPr>
        <w:t>міщенні установи</w:t>
      </w:r>
      <w:r w:rsidRPr="000E1317">
        <w:rPr>
          <w:sz w:val="28"/>
          <w:szCs w:val="28"/>
          <w:lang w:val="uk-UA"/>
        </w:rPr>
        <w:t xml:space="preserve"> взяли біля 72492 сумчан та гостей нашого міста. Середній показник відвідуваності Сумської міської галереї - 1510 </w:t>
      </w:r>
      <w:r w:rsidR="002E5879" w:rsidRPr="000E1317">
        <w:rPr>
          <w:sz w:val="28"/>
          <w:szCs w:val="28"/>
          <w:lang w:val="uk-UA"/>
        </w:rPr>
        <w:t xml:space="preserve">осіб </w:t>
      </w:r>
      <w:r w:rsidRPr="000E1317">
        <w:rPr>
          <w:sz w:val="28"/>
          <w:szCs w:val="28"/>
          <w:lang w:val="uk-UA"/>
        </w:rPr>
        <w:t>за тиждень.</w:t>
      </w:r>
    </w:p>
    <w:p w:rsidR="00F604E9" w:rsidRPr="000E1317" w:rsidRDefault="00640F45" w:rsidP="00F604E9">
      <w:pPr>
        <w:ind w:firstLine="708"/>
        <w:jc w:val="both"/>
        <w:rPr>
          <w:sz w:val="28"/>
          <w:szCs w:val="28"/>
          <w:lang w:val="uk-UA"/>
        </w:rPr>
      </w:pPr>
      <w:r>
        <w:rPr>
          <w:sz w:val="28"/>
          <w:szCs w:val="28"/>
          <w:lang w:val="uk-UA"/>
        </w:rPr>
        <w:t>Підвищену увагу сумчан</w:t>
      </w:r>
      <w:r w:rsidR="00F604E9" w:rsidRPr="000E1317">
        <w:rPr>
          <w:sz w:val="28"/>
          <w:szCs w:val="28"/>
          <w:lang w:val="uk-UA"/>
        </w:rPr>
        <w:t xml:space="preserve"> </w:t>
      </w:r>
      <w:r>
        <w:rPr>
          <w:sz w:val="28"/>
          <w:szCs w:val="28"/>
          <w:lang w:val="uk-UA"/>
        </w:rPr>
        <w:t xml:space="preserve">привернув </w:t>
      </w:r>
      <w:r w:rsidR="002E5879" w:rsidRPr="000E1317">
        <w:rPr>
          <w:sz w:val="28"/>
          <w:szCs w:val="28"/>
          <w:lang w:val="uk-UA"/>
        </w:rPr>
        <w:t>м</w:t>
      </w:r>
      <w:r w:rsidR="00F604E9" w:rsidRPr="000E1317">
        <w:rPr>
          <w:sz w:val="28"/>
          <w:szCs w:val="28"/>
          <w:lang w:val="uk-UA"/>
        </w:rPr>
        <w:t xml:space="preserve">истецький проект «Ніч міста», реалізований до Дня міста 2-3 вересня 2017 року. Спільно з сумськими та польськими митцями художниками, декораторами, поетами, артистами, музикантами було розроблено різноманітні локації, кожна з них відображала головну тематику </w:t>
      </w:r>
      <w:r w:rsidR="002E5879" w:rsidRPr="000E1317">
        <w:rPr>
          <w:sz w:val="28"/>
          <w:szCs w:val="28"/>
          <w:lang w:val="uk-UA"/>
        </w:rPr>
        <w:t xml:space="preserve">проекту «Віддзеркалення часів». Усього </w:t>
      </w:r>
      <w:r w:rsidR="00F604E9" w:rsidRPr="000E1317">
        <w:rPr>
          <w:sz w:val="28"/>
          <w:szCs w:val="28"/>
          <w:lang w:val="uk-UA"/>
        </w:rPr>
        <w:t xml:space="preserve">було представлено 22 тематичні </w:t>
      </w:r>
      <w:r w:rsidR="002E5879" w:rsidRPr="000E1317">
        <w:rPr>
          <w:sz w:val="28"/>
          <w:szCs w:val="28"/>
          <w:lang w:val="uk-UA"/>
        </w:rPr>
        <w:t>локацій. К</w:t>
      </w:r>
      <w:r w:rsidR="00F604E9" w:rsidRPr="000E1317">
        <w:rPr>
          <w:sz w:val="28"/>
          <w:szCs w:val="28"/>
          <w:lang w:val="uk-UA"/>
        </w:rPr>
        <w:t xml:space="preserve">ожен з жителів та гостей міста </w:t>
      </w:r>
      <w:r w:rsidR="002E5879" w:rsidRPr="000E1317">
        <w:rPr>
          <w:sz w:val="28"/>
          <w:szCs w:val="28"/>
          <w:lang w:val="uk-UA"/>
        </w:rPr>
        <w:t xml:space="preserve">мали можливість як стати </w:t>
      </w:r>
      <w:r w:rsidR="00F604E9" w:rsidRPr="000E1317">
        <w:rPr>
          <w:sz w:val="28"/>
          <w:szCs w:val="28"/>
          <w:lang w:val="uk-UA"/>
        </w:rPr>
        <w:t>очевидцями створення локацій</w:t>
      </w:r>
      <w:r w:rsidR="002E5879" w:rsidRPr="000E1317">
        <w:rPr>
          <w:sz w:val="28"/>
          <w:szCs w:val="28"/>
          <w:lang w:val="uk-UA"/>
        </w:rPr>
        <w:t xml:space="preserve">, так </w:t>
      </w:r>
      <w:r w:rsidR="00F604E9" w:rsidRPr="000E1317">
        <w:rPr>
          <w:sz w:val="28"/>
          <w:szCs w:val="28"/>
          <w:lang w:val="uk-UA"/>
        </w:rPr>
        <w:t xml:space="preserve">і учасниками різноманітних </w:t>
      </w:r>
      <w:proofErr w:type="spellStart"/>
      <w:r w:rsidR="00F604E9" w:rsidRPr="000E1317">
        <w:rPr>
          <w:sz w:val="28"/>
          <w:szCs w:val="28"/>
          <w:lang w:val="uk-UA"/>
        </w:rPr>
        <w:t>перформансів</w:t>
      </w:r>
      <w:proofErr w:type="spellEnd"/>
      <w:r w:rsidR="00F604E9" w:rsidRPr="000E1317">
        <w:rPr>
          <w:sz w:val="28"/>
          <w:szCs w:val="28"/>
          <w:lang w:val="uk-UA"/>
        </w:rPr>
        <w:t>. Під час проведення заходу зареєстровано рекордну кількість відвідувачів у примі</w:t>
      </w:r>
      <w:r w:rsidR="002E5879" w:rsidRPr="000E1317">
        <w:rPr>
          <w:sz w:val="28"/>
          <w:szCs w:val="28"/>
          <w:lang w:val="uk-UA"/>
        </w:rPr>
        <w:t xml:space="preserve">щенні Сумської міської галереї - </w:t>
      </w:r>
      <w:r w:rsidR="00F604E9" w:rsidRPr="000E1317">
        <w:rPr>
          <w:sz w:val="28"/>
          <w:szCs w:val="28"/>
          <w:lang w:val="uk-UA"/>
        </w:rPr>
        <w:t xml:space="preserve">10280 </w:t>
      </w:r>
      <w:r w:rsidR="002E5879" w:rsidRPr="000E1317">
        <w:rPr>
          <w:sz w:val="28"/>
          <w:szCs w:val="28"/>
          <w:lang w:val="uk-UA"/>
        </w:rPr>
        <w:t xml:space="preserve">гостей </w:t>
      </w:r>
      <w:r w:rsidR="00F604E9" w:rsidRPr="000E1317">
        <w:rPr>
          <w:sz w:val="28"/>
          <w:szCs w:val="28"/>
          <w:lang w:val="uk-UA"/>
        </w:rPr>
        <w:t xml:space="preserve">за день. </w:t>
      </w:r>
      <w:r>
        <w:rPr>
          <w:sz w:val="28"/>
          <w:szCs w:val="28"/>
          <w:lang w:val="uk-UA"/>
        </w:rPr>
        <w:tab/>
        <w:t>В</w:t>
      </w:r>
      <w:r w:rsidR="00F604E9" w:rsidRPr="000E1317">
        <w:rPr>
          <w:sz w:val="28"/>
          <w:szCs w:val="28"/>
          <w:lang w:val="uk-UA"/>
        </w:rPr>
        <w:t>елику кількість відвідувачів</w:t>
      </w:r>
      <w:r w:rsidR="00E04984" w:rsidRPr="000E1317">
        <w:rPr>
          <w:sz w:val="28"/>
          <w:szCs w:val="28"/>
          <w:lang w:val="uk-UA"/>
        </w:rPr>
        <w:t xml:space="preserve"> (</w:t>
      </w:r>
      <w:r w:rsidR="00F604E9" w:rsidRPr="000E1317">
        <w:rPr>
          <w:sz w:val="28"/>
          <w:szCs w:val="28"/>
          <w:lang w:val="uk-UA"/>
        </w:rPr>
        <w:t>близько 7000</w:t>
      </w:r>
      <w:r w:rsidR="00E04984" w:rsidRPr="000E1317">
        <w:rPr>
          <w:sz w:val="28"/>
          <w:szCs w:val="28"/>
          <w:lang w:val="uk-UA"/>
        </w:rPr>
        <w:t>)</w:t>
      </w:r>
      <w:r>
        <w:rPr>
          <w:sz w:val="28"/>
          <w:szCs w:val="28"/>
          <w:lang w:val="uk-UA"/>
        </w:rPr>
        <w:t xml:space="preserve"> зібрав</w:t>
      </w:r>
      <w:r w:rsidR="00F604E9" w:rsidRPr="000E1317">
        <w:rPr>
          <w:sz w:val="28"/>
          <w:szCs w:val="28"/>
          <w:lang w:val="uk-UA"/>
        </w:rPr>
        <w:t xml:space="preserve"> </w:t>
      </w:r>
      <w:r w:rsidR="00E04984" w:rsidRPr="000E1317">
        <w:rPr>
          <w:sz w:val="28"/>
          <w:szCs w:val="28"/>
          <w:lang w:val="uk-UA"/>
        </w:rPr>
        <w:t xml:space="preserve">спільний захід </w:t>
      </w:r>
      <w:r w:rsidR="00F604E9" w:rsidRPr="000E1317">
        <w:rPr>
          <w:sz w:val="28"/>
          <w:szCs w:val="28"/>
          <w:lang w:val="uk-UA"/>
        </w:rPr>
        <w:t>музеїв та галерей міста Суми «Ніч музеїв»</w:t>
      </w:r>
      <w:r w:rsidR="00E04984" w:rsidRPr="000E1317">
        <w:rPr>
          <w:sz w:val="28"/>
          <w:szCs w:val="28"/>
          <w:lang w:val="uk-UA"/>
        </w:rPr>
        <w:t xml:space="preserve">. Його мета - </w:t>
      </w:r>
      <w:r w:rsidR="00F604E9" w:rsidRPr="000E1317">
        <w:rPr>
          <w:sz w:val="28"/>
          <w:szCs w:val="28"/>
          <w:lang w:val="uk-UA"/>
        </w:rPr>
        <w:t xml:space="preserve">популяризація </w:t>
      </w:r>
      <w:proofErr w:type="spellStart"/>
      <w:r w:rsidR="00F604E9" w:rsidRPr="000E1317">
        <w:rPr>
          <w:sz w:val="28"/>
          <w:szCs w:val="28"/>
          <w:lang w:val="uk-UA"/>
        </w:rPr>
        <w:t>музейно</w:t>
      </w:r>
      <w:proofErr w:type="spellEnd"/>
      <w:r w:rsidR="00F604E9" w:rsidRPr="000E1317">
        <w:rPr>
          <w:sz w:val="28"/>
          <w:szCs w:val="28"/>
          <w:lang w:val="uk-UA"/>
        </w:rPr>
        <w:t xml:space="preserve">-галерейної справи та підтримки молодих митців. </w:t>
      </w:r>
      <w:r w:rsidR="00E04984" w:rsidRPr="000E1317">
        <w:rPr>
          <w:sz w:val="28"/>
          <w:szCs w:val="28"/>
          <w:lang w:val="uk-UA"/>
        </w:rPr>
        <w:t>13 травня фестиваль відбувся вже у третє. Б</w:t>
      </w:r>
      <w:r w:rsidR="00F604E9" w:rsidRPr="000E1317">
        <w:rPr>
          <w:sz w:val="28"/>
          <w:szCs w:val="28"/>
          <w:lang w:val="uk-UA"/>
        </w:rPr>
        <w:t xml:space="preserve">уло задіяно 25 локацій, </w:t>
      </w:r>
      <w:r w:rsidR="00E04984" w:rsidRPr="000E1317">
        <w:rPr>
          <w:sz w:val="28"/>
          <w:szCs w:val="28"/>
          <w:lang w:val="uk-UA"/>
        </w:rPr>
        <w:t xml:space="preserve">де </w:t>
      </w:r>
      <w:r w:rsidR="00F604E9" w:rsidRPr="000E1317">
        <w:rPr>
          <w:sz w:val="28"/>
          <w:szCs w:val="28"/>
          <w:lang w:val="uk-UA"/>
        </w:rPr>
        <w:t xml:space="preserve">представили 32 проекти. Новими учасниками заходу стали: Сумський обласний театр юного глядача, Студія 18, аматорський театр «Трафарет», книгарня «Є», </w:t>
      </w:r>
      <w:proofErr w:type="spellStart"/>
      <w:r w:rsidR="00F604E9" w:rsidRPr="000E1317">
        <w:rPr>
          <w:sz w:val="28"/>
          <w:szCs w:val="28"/>
          <w:lang w:val="uk-UA"/>
        </w:rPr>
        <w:t>антикафе</w:t>
      </w:r>
      <w:proofErr w:type="spellEnd"/>
      <w:r w:rsidR="00F604E9" w:rsidRPr="000E1317">
        <w:rPr>
          <w:sz w:val="28"/>
          <w:szCs w:val="28"/>
          <w:lang w:val="uk-UA"/>
        </w:rPr>
        <w:t xml:space="preserve"> «</w:t>
      </w:r>
      <w:proofErr w:type="spellStart"/>
      <w:r w:rsidR="00F604E9" w:rsidRPr="000E1317">
        <w:rPr>
          <w:sz w:val="28"/>
          <w:szCs w:val="28"/>
          <w:lang w:val="uk-UA"/>
        </w:rPr>
        <w:t>Дом</w:t>
      </w:r>
      <w:proofErr w:type="spellEnd"/>
      <w:r w:rsidR="00F604E9" w:rsidRPr="000E1317">
        <w:rPr>
          <w:sz w:val="28"/>
          <w:szCs w:val="28"/>
          <w:lang w:val="uk-UA"/>
        </w:rPr>
        <w:t xml:space="preserve">», </w:t>
      </w:r>
      <w:proofErr w:type="spellStart"/>
      <w:r w:rsidR="00F604E9" w:rsidRPr="000E1317">
        <w:rPr>
          <w:sz w:val="28"/>
          <w:szCs w:val="28"/>
          <w:lang w:val="uk-UA"/>
        </w:rPr>
        <w:t>Рoint</w:t>
      </w:r>
      <w:proofErr w:type="spellEnd"/>
      <w:r w:rsidR="00F604E9" w:rsidRPr="000E1317">
        <w:rPr>
          <w:sz w:val="28"/>
          <w:szCs w:val="28"/>
          <w:lang w:val="uk-UA"/>
        </w:rPr>
        <w:t xml:space="preserve"> #</w:t>
      </w:r>
      <w:proofErr w:type="spellStart"/>
      <w:r w:rsidR="00F604E9" w:rsidRPr="000E1317">
        <w:rPr>
          <w:sz w:val="28"/>
          <w:szCs w:val="28"/>
          <w:lang w:val="uk-UA"/>
        </w:rPr>
        <w:t>eduspace</w:t>
      </w:r>
      <w:proofErr w:type="spellEnd"/>
      <w:r w:rsidR="00F604E9" w:rsidRPr="000E1317">
        <w:rPr>
          <w:sz w:val="28"/>
          <w:szCs w:val="28"/>
          <w:lang w:val="uk-UA"/>
        </w:rPr>
        <w:t xml:space="preserve">. </w:t>
      </w:r>
    </w:p>
    <w:p w:rsidR="00F604E9" w:rsidRPr="000E1317" w:rsidRDefault="00F604E9" w:rsidP="00F604E9">
      <w:pPr>
        <w:ind w:firstLine="708"/>
        <w:jc w:val="both"/>
        <w:rPr>
          <w:sz w:val="28"/>
          <w:szCs w:val="28"/>
          <w:lang w:val="uk-UA"/>
        </w:rPr>
      </w:pPr>
      <w:r w:rsidRPr="000E1317">
        <w:rPr>
          <w:sz w:val="28"/>
          <w:szCs w:val="28"/>
          <w:lang w:val="uk-UA"/>
        </w:rPr>
        <w:t xml:space="preserve">Благодійний фестиваль вуличної їжі «Квітень Суми </w:t>
      </w:r>
      <w:proofErr w:type="spellStart"/>
      <w:r w:rsidRPr="000E1317">
        <w:rPr>
          <w:sz w:val="28"/>
          <w:szCs w:val="28"/>
          <w:lang w:val="uk-UA"/>
        </w:rPr>
        <w:t>фест</w:t>
      </w:r>
      <w:proofErr w:type="spellEnd"/>
      <w:r w:rsidRPr="000E1317">
        <w:rPr>
          <w:sz w:val="28"/>
          <w:szCs w:val="28"/>
          <w:lang w:val="uk-UA"/>
        </w:rPr>
        <w:t xml:space="preserve">» (22.04.2017), що проводився у міському парку культури і відпочинку ім. І. </w:t>
      </w:r>
      <w:proofErr w:type="spellStart"/>
      <w:r w:rsidRPr="000E1317">
        <w:rPr>
          <w:sz w:val="28"/>
          <w:szCs w:val="28"/>
          <w:lang w:val="uk-UA"/>
        </w:rPr>
        <w:t>Кожедуба</w:t>
      </w:r>
      <w:proofErr w:type="spellEnd"/>
      <w:r w:rsidR="00E04984" w:rsidRPr="000E1317">
        <w:rPr>
          <w:sz w:val="28"/>
          <w:szCs w:val="28"/>
          <w:lang w:val="uk-UA"/>
        </w:rPr>
        <w:t>,</w:t>
      </w:r>
      <w:r w:rsidRPr="000E1317">
        <w:rPr>
          <w:sz w:val="28"/>
          <w:szCs w:val="28"/>
          <w:lang w:val="uk-UA"/>
        </w:rPr>
        <w:t xml:space="preserve"> зібрав понад 1000 сумчан. Сімейне свято мало на меті не тільки пропаганду здорової їжі </w:t>
      </w:r>
      <w:r w:rsidR="00E04984" w:rsidRPr="000E1317">
        <w:rPr>
          <w:sz w:val="28"/>
          <w:szCs w:val="28"/>
          <w:lang w:val="uk-UA"/>
        </w:rPr>
        <w:t>та</w:t>
      </w:r>
      <w:r w:rsidRPr="000E1317">
        <w:rPr>
          <w:sz w:val="28"/>
          <w:szCs w:val="28"/>
          <w:lang w:val="uk-UA"/>
        </w:rPr>
        <w:t xml:space="preserve"> знайомства зі стравами різних культур, а також благодійну – збір коштів для</w:t>
      </w:r>
      <w:r w:rsidR="00E04984" w:rsidRPr="000E1317">
        <w:rPr>
          <w:color w:val="1D2129"/>
          <w:sz w:val="28"/>
          <w:szCs w:val="28"/>
          <w:shd w:val="clear" w:color="auto" w:fill="FFFFFF"/>
          <w:lang w:val="uk-UA"/>
        </w:rPr>
        <w:t xml:space="preserve"> </w:t>
      </w:r>
      <w:r w:rsidRPr="000E1317">
        <w:rPr>
          <w:sz w:val="28"/>
          <w:szCs w:val="28"/>
          <w:shd w:val="clear" w:color="auto" w:fill="FFFFFF"/>
          <w:lang w:val="uk-UA"/>
        </w:rPr>
        <w:t xml:space="preserve">облаштування спеціального кабінету по системі </w:t>
      </w:r>
      <w:proofErr w:type="spellStart"/>
      <w:r w:rsidRPr="000E1317">
        <w:rPr>
          <w:sz w:val="28"/>
          <w:szCs w:val="28"/>
          <w:shd w:val="clear" w:color="auto" w:fill="FFFFFF"/>
          <w:lang w:val="uk-UA"/>
        </w:rPr>
        <w:t>Монтессорі</w:t>
      </w:r>
      <w:proofErr w:type="spellEnd"/>
      <w:r w:rsidRPr="000E1317">
        <w:rPr>
          <w:sz w:val="28"/>
          <w:szCs w:val="28"/>
          <w:shd w:val="clear" w:color="auto" w:fill="FFFFFF"/>
          <w:lang w:val="uk-UA"/>
        </w:rPr>
        <w:t xml:space="preserve"> у Сумському обласному центрі соціально-психологічної реабілітації дітей-інвалідів.</w:t>
      </w:r>
      <w:r w:rsidRPr="000E1317">
        <w:rPr>
          <w:sz w:val="28"/>
          <w:szCs w:val="28"/>
          <w:lang w:val="uk-UA"/>
        </w:rPr>
        <w:t xml:space="preserve"> Для центру було зібрано 7000 грн. </w:t>
      </w:r>
    </w:p>
    <w:p w:rsidR="0060477A" w:rsidRPr="004A1304" w:rsidRDefault="00DB7338" w:rsidP="008D670E">
      <w:pPr>
        <w:tabs>
          <w:tab w:val="left" w:pos="4820"/>
        </w:tabs>
        <w:ind w:firstLine="708"/>
        <w:jc w:val="both"/>
        <w:rPr>
          <w:sz w:val="16"/>
          <w:szCs w:val="16"/>
          <w:lang w:val="uk-UA"/>
        </w:rPr>
      </w:pPr>
      <w:r>
        <w:rPr>
          <w:sz w:val="28"/>
          <w:szCs w:val="28"/>
          <w:lang w:val="uk-UA"/>
        </w:rPr>
        <w:t xml:space="preserve">Також у 2017 році реалізовано </w:t>
      </w:r>
      <w:r w:rsidR="00F604E9" w:rsidRPr="000E1317">
        <w:rPr>
          <w:sz w:val="28"/>
          <w:szCs w:val="28"/>
          <w:lang w:val="uk-UA"/>
        </w:rPr>
        <w:t>проект</w:t>
      </w:r>
      <w:r>
        <w:rPr>
          <w:sz w:val="28"/>
          <w:szCs w:val="28"/>
          <w:lang w:val="uk-UA"/>
        </w:rPr>
        <w:t>и</w:t>
      </w:r>
      <w:r w:rsidR="00F604E9" w:rsidRPr="000E1317">
        <w:rPr>
          <w:sz w:val="28"/>
          <w:szCs w:val="28"/>
          <w:lang w:val="uk-UA"/>
        </w:rPr>
        <w:t xml:space="preserve"> «3D-екскурсія» містом Суми </w:t>
      </w:r>
      <w:r>
        <w:rPr>
          <w:sz w:val="28"/>
          <w:szCs w:val="28"/>
          <w:lang w:val="uk-UA"/>
        </w:rPr>
        <w:t>(</w:t>
      </w:r>
      <w:proofErr w:type="spellStart"/>
      <w:r w:rsidR="00F604E9" w:rsidRPr="000E1317">
        <w:rPr>
          <w:sz w:val="28"/>
          <w:szCs w:val="28"/>
          <w:lang w:val="uk-UA"/>
        </w:rPr>
        <w:t>відзнято</w:t>
      </w:r>
      <w:proofErr w:type="spellEnd"/>
      <w:r w:rsidR="00F604E9" w:rsidRPr="000E1317">
        <w:rPr>
          <w:sz w:val="28"/>
          <w:szCs w:val="28"/>
          <w:lang w:val="uk-UA"/>
        </w:rPr>
        <w:t xml:space="preserve"> 50 найважливіших</w:t>
      </w:r>
      <w:r>
        <w:rPr>
          <w:sz w:val="28"/>
          <w:szCs w:val="28"/>
          <w:lang w:val="uk-UA"/>
        </w:rPr>
        <w:t xml:space="preserve"> </w:t>
      </w:r>
      <w:r w:rsidRPr="000E1317">
        <w:rPr>
          <w:sz w:val="28"/>
          <w:szCs w:val="28"/>
          <w:lang w:val="uk-UA"/>
        </w:rPr>
        <w:t>архітек</w:t>
      </w:r>
      <w:r>
        <w:rPr>
          <w:sz w:val="28"/>
          <w:szCs w:val="28"/>
          <w:lang w:val="uk-UA"/>
        </w:rPr>
        <w:t xml:space="preserve">турних, історичних, культурних </w:t>
      </w:r>
      <w:r w:rsidR="00E21CE4">
        <w:rPr>
          <w:sz w:val="28"/>
          <w:szCs w:val="28"/>
          <w:lang w:val="uk-UA"/>
        </w:rPr>
        <w:t xml:space="preserve">об’єктів у місті, </w:t>
      </w:r>
      <w:r w:rsidR="00F604E9" w:rsidRPr="000E1317">
        <w:rPr>
          <w:sz w:val="28"/>
          <w:szCs w:val="28"/>
          <w:lang w:val="uk-UA"/>
        </w:rPr>
        <w:t xml:space="preserve">додатково розроблено версію для перегляду </w:t>
      </w:r>
      <w:proofErr w:type="spellStart"/>
      <w:r w:rsidR="00F604E9" w:rsidRPr="000E1317">
        <w:rPr>
          <w:sz w:val="28"/>
          <w:szCs w:val="28"/>
          <w:lang w:val="uk-UA"/>
        </w:rPr>
        <w:t>аеропанорам</w:t>
      </w:r>
      <w:proofErr w:type="spellEnd"/>
      <w:r w:rsidR="00F604E9" w:rsidRPr="000E1317">
        <w:rPr>
          <w:sz w:val="28"/>
          <w:szCs w:val="28"/>
          <w:lang w:val="uk-UA"/>
        </w:rPr>
        <w:t xml:space="preserve"> міста у VR-форматі за допомогою </w:t>
      </w:r>
      <w:proofErr w:type="spellStart"/>
      <w:r w:rsidR="00F604E9" w:rsidRPr="000E1317">
        <w:rPr>
          <w:sz w:val="28"/>
          <w:szCs w:val="28"/>
          <w:lang w:val="uk-UA"/>
        </w:rPr>
        <w:t>cardboard</w:t>
      </w:r>
      <w:proofErr w:type="spellEnd"/>
      <w:r w:rsidR="00F604E9" w:rsidRPr="000E1317">
        <w:rPr>
          <w:sz w:val="28"/>
          <w:szCs w:val="28"/>
          <w:lang w:val="uk-UA"/>
        </w:rPr>
        <w:t>, що формує перегляд міста у віртуальній реальності</w:t>
      </w:r>
      <w:r w:rsidR="00E21CE4">
        <w:rPr>
          <w:sz w:val="28"/>
          <w:szCs w:val="28"/>
          <w:lang w:val="uk-UA"/>
        </w:rPr>
        <w:t xml:space="preserve">) та </w:t>
      </w:r>
      <w:r w:rsidR="00F604E9" w:rsidRPr="000E1317">
        <w:rPr>
          <w:sz w:val="28"/>
          <w:szCs w:val="28"/>
          <w:lang w:val="uk-UA"/>
        </w:rPr>
        <w:t>«Архітектурн</w:t>
      </w:r>
      <w:r w:rsidR="00E21CE4">
        <w:rPr>
          <w:sz w:val="28"/>
          <w:szCs w:val="28"/>
          <w:lang w:val="uk-UA"/>
        </w:rPr>
        <w:t>а спадщина міста Суми» (</w:t>
      </w:r>
      <w:r w:rsidR="00F604E9" w:rsidRPr="000E1317">
        <w:rPr>
          <w:sz w:val="28"/>
          <w:szCs w:val="28"/>
          <w:lang w:val="uk-UA"/>
        </w:rPr>
        <w:t xml:space="preserve">розроблено 49 табличок з індивідуальним дизайном та історичним текстовим наповненням про відповідний об’єкт на двох мовах (українська, англійська) на кожній табличці розміщено унікальний QR-код, </w:t>
      </w:r>
      <w:proofErr w:type="spellStart"/>
      <w:r w:rsidR="00F604E9" w:rsidRPr="000E1317">
        <w:rPr>
          <w:sz w:val="28"/>
          <w:szCs w:val="28"/>
          <w:lang w:val="uk-UA"/>
        </w:rPr>
        <w:t>відсканувавши</w:t>
      </w:r>
      <w:proofErr w:type="spellEnd"/>
      <w:r w:rsidR="00F604E9" w:rsidRPr="000E1317">
        <w:rPr>
          <w:sz w:val="28"/>
          <w:szCs w:val="28"/>
          <w:lang w:val="uk-UA"/>
        </w:rPr>
        <w:t xml:space="preserve"> </w:t>
      </w:r>
      <w:r w:rsidR="00E04984" w:rsidRPr="000E1317">
        <w:rPr>
          <w:sz w:val="28"/>
          <w:szCs w:val="28"/>
          <w:lang w:val="uk-UA"/>
        </w:rPr>
        <w:t>який</w:t>
      </w:r>
      <w:r w:rsidR="00F604E9" w:rsidRPr="000E1317">
        <w:rPr>
          <w:sz w:val="28"/>
          <w:szCs w:val="28"/>
          <w:lang w:val="uk-UA"/>
        </w:rPr>
        <w:t xml:space="preserve">, можна прослухати повну </w:t>
      </w:r>
      <w:proofErr w:type="spellStart"/>
      <w:r w:rsidR="00F604E9" w:rsidRPr="000E1317">
        <w:rPr>
          <w:sz w:val="28"/>
          <w:szCs w:val="28"/>
          <w:lang w:val="uk-UA"/>
        </w:rPr>
        <w:t>аудіоверсію</w:t>
      </w:r>
      <w:proofErr w:type="spellEnd"/>
      <w:r w:rsidR="00F604E9" w:rsidRPr="000E1317">
        <w:rPr>
          <w:sz w:val="28"/>
          <w:szCs w:val="28"/>
          <w:lang w:val="uk-UA"/>
        </w:rPr>
        <w:t xml:space="preserve"> про об’єкт дво</w:t>
      </w:r>
      <w:r w:rsidR="00E04984" w:rsidRPr="000E1317">
        <w:rPr>
          <w:sz w:val="28"/>
          <w:szCs w:val="28"/>
          <w:lang w:val="uk-UA"/>
        </w:rPr>
        <w:t>ма мовами</w:t>
      </w:r>
      <w:r w:rsidR="00E21CE4">
        <w:rPr>
          <w:sz w:val="28"/>
          <w:szCs w:val="28"/>
          <w:lang w:val="uk-UA"/>
        </w:rPr>
        <w:t>)</w:t>
      </w:r>
      <w:r w:rsidR="00F604E9" w:rsidRPr="000E1317">
        <w:rPr>
          <w:sz w:val="28"/>
          <w:szCs w:val="28"/>
          <w:lang w:val="uk-UA"/>
        </w:rPr>
        <w:t xml:space="preserve">. </w:t>
      </w:r>
    </w:p>
    <w:p w:rsidR="00D768C7" w:rsidRDefault="00D768C7" w:rsidP="00F604E9">
      <w:pPr>
        <w:jc w:val="both"/>
        <w:rPr>
          <w:sz w:val="28"/>
          <w:szCs w:val="28"/>
          <w:lang w:val="uk-UA"/>
        </w:rPr>
      </w:pPr>
      <w:r>
        <w:rPr>
          <w:b/>
          <w:sz w:val="28"/>
          <w:szCs w:val="28"/>
          <w:lang w:val="uk-UA"/>
        </w:rPr>
        <w:tab/>
      </w:r>
      <w:r w:rsidR="00A1657C" w:rsidRPr="00A1657C">
        <w:rPr>
          <w:sz w:val="28"/>
          <w:szCs w:val="28"/>
          <w:lang w:val="uk-UA"/>
        </w:rPr>
        <w:t>Протягом</w:t>
      </w:r>
      <w:r w:rsidR="00A1657C">
        <w:rPr>
          <w:sz w:val="28"/>
          <w:szCs w:val="28"/>
          <w:lang w:val="uk-UA"/>
        </w:rPr>
        <w:t xml:space="preserve"> року забезпечено виготовлення та придбано </w:t>
      </w:r>
      <w:proofErr w:type="spellStart"/>
      <w:r w:rsidR="00A1657C">
        <w:rPr>
          <w:sz w:val="28"/>
          <w:szCs w:val="28"/>
          <w:lang w:val="uk-UA"/>
        </w:rPr>
        <w:t>промопродукцію</w:t>
      </w:r>
      <w:proofErr w:type="spellEnd"/>
      <w:r w:rsidR="00504344" w:rsidRPr="00504344">
        <w:rPr>
          <w:sz w:val="28"/>
          <w:szCs w:val="28"/>
          <w:lang w:val="uk-UA"/>
        </w:rPr>
        <w:t xml:space="preserve"> </w:t>
      </w:r>
      <w:r w:rsidR="00504344">
        <w:rPr>
          <w:sz w:val="28"/>
          <w:szCs w:val="28"/>
          <w:lang w:val="uk-UA"/>
        </w:rPr>
        <w:t>з символікою міста (герб,</w:t>
      </w:r>
      <w:r w:rsidR="00752A42">
        <w:rPr>
          <w:sz w:val="28"/>
          <w:szCs w:val="28"/>
          <w:lang w:val="uk-UA"/>
        </w:rPr>
        <w:t xml:space="preserve"> </w:t>
      </w:r>
      <w:proofErr w:type="spellStart"/>
      <w:r w:rsidR="00752A42">
        <w:rPr>
          <w:sz w:val="28"/>
          <w:szCs w:val="28"/>
          <w:lang w:val="uk-UA"/>
        </w:rPr>
        <w:t>лого</w:t>
      </w:r>
      <w:proofErr w:type="spellEnd"/>
      <w:r w:rsidR="00752A42">
        <w:rPr>
          <w:sz w:val="28"/>
          <w:szCs w:val="28"/>
          <w:lang w:val="uk-UA"/>
        </w:rPr>
        <w:t>-герб,</w:t>
      </w:r>
      <w:r w:rsidR="00504344">
        <w:rPr>
          <w:sz w:val="28"/>
          <w:szCs w:val="28"/>
          <w:lang w:val="uk-UA"/>
        </w:rPr>
        <w:t xml:space="preserve"> символ міста – Альтанка, зображення архітектурн</w:t>
      </w:r>
      <w:r w:rsidR="00752A42">
        <w:rPr>
          <w:sz w:val="28"/>
          <w:szCs w:val="28"/>
          <w:lang w:val="uk-UA"/>
        </w:rPr>
        <w:t>их пам’яток</w:t>
      </w:r>
      <w:r w:rsidR="008E37B9">
        <w:rPr>
          <w:sz w:val="28"/>
          <w:szCs w:val="28"/>
          <w:lang w:val="uk-UA"/>
        </w:rPr>
        <w:t>, культурних закладів</w:t>
      </w:r>
      <w:r w:rsidR="00504344">
        <w:rPr>
          <w:sz w:val="28"/>
          <w:szCs w:val="28"/>
          <w:lang w:val="uk-UA"/>
        </w:rPr>
        <w:t>)</w:t>
      </w:r>
      <w:r w:rsidR="00A1657C">
        <w:rPr>
          <w:sz w:val="28"/>
          <w:szCs w:val="28"/>
          <w:lang w:val="uk-UA"/>
        </w:rPr>
        <w:t xml:space="preserve"> та упаковку до неї на суму </w:t>
      </w:r>
      <w:r w:rsidR="007D1B99">
        <w:rPr>
          <w:sz w:val="28"/>
          <w:szCs w:val="28"/>
          <w:lang w:val="uk-UA"/>
        </w:rPr>
        <w:t xml:space="preserve">223,2 </w:t>
      </w:r>
      <w:proofErr w:type="spellStart"/>
      <w:r w:rsidR="007D1B99">
        <w:rPr>
          <w:sz w:val="28"/>
          <w:szCs w:val="28"/>
          <w:lang w:val="uk-UA"/>
        </w:rPr>
        <w:t>тис.грн</w:t>
      </w:r>
      <w:proofErr w:type="spellEnd"/>
      <w:r w:rsidR="007D1B99">
        <w:rPr>
          <w:sz w:val="28"/>
          <w:szCs w:val="28"/>
          <w:lang w:val="uk-UA"/>
        </w:rPr>
        <w:t xml:space="preserve">., у тому числі сувенір «Суми» (латунь, </w:t>
      </w:r>
      <w:proofErr w:type="spellStart"/>
      <w:r w:rsidR="007D1B99">
        <w:rPr>
          <w:sz w:val="28"/>
          <w:szCs w:val="28"/>
          <w:lang w:val="uk-UA"/>
        </w:rPr>
        <w:t>камень</w:t>
      </w:r>
      <w:proofErr w:type="spellEnd"/>
      <w:r w:rsidR="007D1B99">
        <w:rPr>
          <w:sz w:val="28"/>
          <w:szCs w:val="28"/>
          <w:lang w:val="uk-UA"/>
        </w:rPr>
        <w:t>), картини на подушці</w:t>
      </w:r>
      <w:r w:rsidR="008E37B9" w:rsidRPr="008E37B9">
        <w:rPr>
          <w:sz w:val="28"/>
          <w:szCs w:val="28"/>
          <w:lang w:val="uk-UA"/>
        </w:rPr>
        <w:t xml:space="preserve"> </w:t>
      </w:r>
      <w:r w:rsidR="008E37B9">
        <w:rPr>
          <w:sz w:val="28"/>
          <w:szCs w:val="28"/>
          <w:lang w:val="uk-UA"/>
        </w:rPr>
        <w:t>та магніти з використанням оригінальних макетів акварелей</w:t>
      </w:r>
      <w:r w:rsidR="00CC4805">
        <w:rPr>
          <w:sz w:val="28"/>
          <w:szCs w:val="28"/>
          <w:lang w:val="uk-UA"/>
        </w:rPr>
        <w:t xml:space="preserve"> місцевої художниці С. Качуровської</w:t>
      </w:r>
      <w:r w:rsidR="007D1B99">
        <w:rPr>
          <w:sz w:val="28"/>
          <w:szCs w:val="28"/>
          <w:lang w:val="uk-UA"/>
        </w:rPr>
        <w:t xml:space="preserve">, годинники подарункові, календарі, </w:t>
      </w:r>
      <w:proofErr w:type="spellStart"/>
      <w:r w:rsidR="007D1B99">
        <w:rPr>
          <w:sz w:val="28"/>
          <w:szCs w:val="28"/>
          <w:lang w:val="uk-UA"/>
        </w:rPr>
        <w:t>пазли</w:t>
      </w:r>
      <w:proofErr w:type="spellEnd"/>
      <w:r w:rsidR="007D1B99">
        <w:rPr>
          <w:sz w:val="28"/>
          <w:szCs w:val="28"/>
          <w:lang w:val="uk-UA"/>
        </w:rPr>
        <w:t xml:space="preserve"> сувенірні, картини з</w:t>
      </w:r>
      <w:r w:rsidR="008E37B9">
        <w:rPr>
          <w:sz w:val="28"/>
          <w:szCs w:val="28"/>
          <w:lang w:val="uk-UA"/>
        </w:rPr>
        <w:t xml:space="preserve"> видами міста, футболки, чашки</w:t>
      </w:r>
      <w:r w:rsidR="007D1B99">
        <w:rPr>
          <w:sz w:val="28"/>
          <w:szCs w:val="28"/>
          <w:lang w:val="uk-UA"/>
        </w:rPr>
        <w:t>, блокноти, панно, вимпели тощо.</w:t>
      </w:r>
    </w:p>
    <w:p w:rsidR="00923CF7" w:rsidRDefault="008E37B9" w:rsidP="008E37B9">
      <w:pPr>
        <w:jc w:val="both"/>
        <w:rPr>
          <w:sz w:val="28"/>
          <w:szCs w:val="28"/>
          <w:lang w:val="uk-UA"/>
        </w:rPr>
      </w:pPr>
      <w:r>
        <w:rPr>
          <w:sz w:val="28"/>
          <w:szCs w:val="28"/>
          <w:lang w:val="uk-UA"/>
        </w:rPr>
        <w:lastRenderedPageBreak/>
        <w:tab/>
      </w:r>
      <w:r w:rsidR="00821C73" w:rsidRPr="000E1317">
        <w:rPr>
          <w:sz w:val="28"/>
          <w:szCs w:val="28"/>
          <w:lang w:val="uk-UA"/>
        </w:rPr>
        <w:t>У рамках підтримки місцевого книговидання</w:t>
      </w:r>
      <w:r w:rsidR="0060477A">
        <w:rPr>
          <w:sz w:val="28"/>
          <w:szCs w:val="28"/>
          <w:lang w:val="uk-UA"/>
        </w:rPr>
        <w:t xml:space="preserve"> в 2017 році</w:t>
      </w:r>
      <w:r w:rsidR="00821C73" w:rsidRPr="000E1317">
        <w:rPr>
          <w:sz w:val="28"/>
          <w:szCs w:val="28"/>
          <w:lang w:val="uk-UA"/>
        </w:rPr>
        <w:t xml:space="preserve"> забезпечено вихід у світ видання місцевих авторів: </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«І повернувся</w:t>
      </w:r>
      <w:r w:rsidRPr="000E1317">
        <w:rPr>
          <w:sz w:val="28"/>
          <w:szCs w:val="28"/>
          <w:lang w:val="uk-UA"/>
        </w:rPr>
        <w:t xml:space="preserve"> білим журавлем» П. Нестеренка</w:t>
      </w:r>
      <w:r w:rsidR="008E37B9">
        <w:rPr>
          <w:sz w:val="28"/>
          <w:szCs w:val="28"/>
          <w:lang w:val="uk-UA"/>
        </w:rPr>
        <w:t xml:space="preserve"> на вшанування пам’яті загиблого в зоні АТО кіборга</w:t>
      </w:r>
      <w:r w:rsidR="00255944">
        <w:rPr>
          <w:sz w:val="28"/>
          <w:szCs w:val="28"/>
          <w:lang w:val="uk-UA"/>
        </w:rPr>
        <w:t xml:space="preserve"> Сергія</w:t>
      </w:r>
      <w:r w:rsidR="008E37B9">
        <w:rPr>
          <w:sz w:val="28"/>
          <w:szCs w:val="28"/>
          <w:lang w:val="uk-UA"/>
        </w:rPr>
        <w:t xml:space="preserve"> </w:t>
      </w:r>
      <w:proofErr w:type="spellStart"/>
      <w:r w:rsidR="008E37B9">
        <w:rPr>
          <w:sz w:val="28"/>
          <w:szCs w:val="28"/>
          <w:lang w:val="uk-UA"/>
        </w:rPr>
        <w:t>Табали</w:t>
      </w:r>
      <w:proofErr w:type="spellEnd"/>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«Слобожанщина. Альманах літераторів Сумщини. Випуск 21»</w:t>
      </w:r>
      <w:r w:rsidR="00255944">
        <w:rPr>
          <w:sz w:val="28"/>
          <w:szCs w:val="28"/>
          <w:lang w:val="uk-UA"/>
        </w:rPr>
        <w:t>, щорічне видання місцевої організації</w:t>
      </w:r>
      <w:r w:rsidR="00D04049">
        <w:rPr>
          <w:sz w:val="28"/>
          <w:szCs w:val="28"/>
          <w:lang w:val="uk-UA"/>
        </w:rPr>
        <w:t xml:space="preserve"> С</w:t>
      </w:r>
      <w:r w:rsidR="00255944">
        <w:rPr>
          <w:sz w:val="28"/>
          <w:szCs w:val="28"/>
          <w:lang w:val="uk-UA"/>
        </w:rPr>
        <w:t>пілки письменників України</w:t>
      </w:r>
      <w:r w:rsidRPr="000E1317">
        <w:rPr>
          <w:sz w:val="28"/>
          <w:szCs w:val="28"/>
          <w:lang w:val="uk-UA"/>
        </w:rPr>
        <w:t>;</w:t>
      </w:r>
      <w:r w:rsidR="00821C73" w:rsidRPr="000E1317">
        <w:rPr>
          <w:sz w:val="28"/>
          <w:szCs w:val="28"/>
          <w:lang w:val="uk-UA"/>
        </w:rPr>
        <w:t xml:space="preserve"> </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«Збірка нарисів про сумчан»</w:t>
      </w:r>
      <w:r w:rsidR="00255944">
        <w:rPr>
          <w:sz w:val="28"/>
          <w:szCs w:val="28"/>
          <w:lang w:val="uk-UA"/>
        </w:rPr>
        <w:t xml:space="preserve"> про простих людей міста, які вразили своїми вчинками</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«Ельза» А. Волошина</w:t>
      </w:r>
      <w:r w:rsidR="00255944">
        <w:rPr>
          <w:sz w:val="28"/>
          <w:szCs w:val="28"/>
          <w:lang w:val="uk-UA"/>
        </w:rPr>
        <w:t xml:space="preserve"> за депутатські кошти на підтримку юного письменника </w:t>
      </w:r>
      <w:proofErr w:type="spellStart"/>
      <w:r w:rsidR="00255944">
        <w:rPr>
          <w:sz w:val="28"/>
          <w:szCs w:val="28"/>
          <w:lang w:val="uk-UA"/>
        </w:rPr>
        <w:t>Аміра</w:t>
      </w:r>
      <w:proofErr w:type="spellEnd"/>
      <w:r w:rsidR="00255944">
        <w:rPr>
          <w:sz w:val="28"/>
          <w:szCs w:val="28"/>
          <w:lang w:val="uk-UA"/>
        </w:rPr>
        <w:t xml:space="preserve"> Волошина</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«Казкове місто Суми» А. Коршунової</w:t>
      </w:r>
      <w:r w:rsidR="00255944">
        <w:rPr>
          <w:sz w:val="28"/>
          <w:szCs w:val="28"/>
          <w:lang w:val="uk-UA"/>
        </w:rPr>
        <w:t>, дитячий путівник по місту</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«Місто моєї долі» Л. Ромен</w:t>
      </w:r>
      <w:r w:rsidR="00D04049">
        <w:rPr>
          <w:sz w:val="28"/>
          <w:szCs w:val="28"/>
          <w:lang w:val="uk-UA"/>
        </w:rPr>
        <w:t>, приурочене до річниці з дня заснування м. Суми</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«Молиться и не </w:t>
      </w:r>
      <w:proofErr w:type="spellStart"/>
      <w:r w:rsidRPr="000E1317">
        <w:rPr>
          <w:sz w:val="28"/>
          <w:szCs w:val="28"/>
          <w:lang w:val="uk-UA"/>
        </w:rPr>
        <w:t>унывать</w:t>
      </w:r>
      <w:proofErr w:type="spellEnd"/>
      <w:r w:rsidRPr="000E1317">
        <w:rPr>
          <w:sz w:val="28"/>
          <w:szCs w:val="28"/>
          <w:lang w:val="uk-UA"/>
        </w:rPr>
        <w:t>»</w:t>
      </w:r>
      <w:r w:rsidR="00821C73" w:rsidRPr="000E1317">
        <w:rPr>
          <w:sz w:val="28"/>
          <w:szCs w:val="28"/>
          <w:lang w:val="uk-UA"/>
        </w:rPr>
        <w:t xml:space="preserve"> Л. </w:t>
      </w:r>
      <w:proofErr w:type="spellStart"/>
      <w:r w:rsidR="00821C73" w:rsidRPr="000E1317">
        <w:rPr>
          <w:sz w:val="28"/>
          <w:szCs w:val="28"/>
          <w:lang w:val="uk-UA"/>
        </w:rPr>
        <w:t>Пермінової</w:t>
      </w:r>
      <w:proofErr w:type="spellEnd"/>
      <w:r w:rsidR="00D04049">
        <w:rPr>
          <w:sz w:val="28"/>
          <w:szCs w:val="28"/>
          <w:lang w:val="uk-UA"/>
        </w:rPr>
        <w:t xml:space="preserve"> за депутатські кошти</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«Ілюстративний каталог «Мрії збуваються»</w:t>
      </w:r>
      <w:r w:rsidR="00D04049">
        <w:rPr>
          <w:sz w:val="28"/>
          <w:szCs w:val="28"/>
          <w:lang w:val="uk-UA"/>
        </w:rPr>
        <w:t xml:space="preserve"> до ювілею Сумської дитячої художньої школи </w:t>
      </w:r>
      <w:proofErr w:type="spellStart"/>
      <w:r w:rsidR="00D04049">
        <w:rPr>
          <w:sz w:val="28"/>
          <w:szCs w:val="28"/>
          <w:lang w:val="uk-UA"/>
        </w:rPr>
        <w:t>ім.М.Г</w:t>
      </w:r>
      <w:proofErr w:type="spellEnd"/>
      <w:r w:rsidR="00D04049">
        <w:rPr>
          <w:sz w:val="28"/>
          <w:szCs w:val="28"/>
          <w:lang w:val="uk-UA"/>
        </w:rPr>
        <w:t>. Лисенка</w:t>
      </w:r>
      <w:r w:rsidRPr="000E1317">
        <w:rPr>
          <w:sz w:val="28"/>
          <w:szCs w:val="28"/>
          <w:lang w:val="uk-UA"/>
        </w:rPr>
        <w:t>;</w:t>
      </w:r>
    </w:p>
    <w:p w:rsidR="00821C73"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«Впровадження енергозберігаючих програм у комунальних установах м. Суми»</w:t>
      </w:r>
      <w:r w:rsidR="00D04049">
        <w:rPr>
          <w:sz w:val="28"/>
          <w:szCs w:val="28"/>
          <w:lang w:val="uk-UA"/>
        </w:rPr>
        <w:t xml:space="preserve"> за депутатські кошти</w:t>
      </w:r>
      <w:r w:rsidR="00821C73" w:rsidRPr="000E1317">
        <w:rPr>
          <w:sz w:val="28"/>
          <w:szCs w:val="28"/>
          <w:lang w:val="uk-UA"/>
        </w:rPr>
        <w:t>.</w:t>
      </w:r>
    </w:p>
    <w:p w:rsidR="001052EC" w:rsidRPr="000E1317" w:rsidRDefault="00923CF7" w:rsidP="001052EC">
      <w:pPr>
        <w:ind w:firstLine="709"/>
        <w:jc w:val="both"/>
        <w:rPr>
          <w:sz w:val="28"/>
          <w:szCs w:val="28"/>
          <w:lang w:val="uk-UA"/>
        </w:rPr>
      </w:pPr>
      <w:r w:rsidRPr="000E1317">
        <w:rPr>
          <w:sz w:val="28"/>
          <w:szCs w:val="28"/>
          <w:lang w:val="uk-UA"/>
        </w:rPr>
        <w:t xml:space="preserve">На це завдання було використано </w:t>
      </w:r>
      <w:r w:rsidR="001052EC" w:rsidRPr="000E1317">
        <w:rPr>
          <w:sz w:val="28"/>
          <w:szCs w:val="28"/>
          <w:lang w:val="uk-UA"/>
        </w:rPr>
        <w:t xml:space="preserve">259,1 тис. грн. </w:t>
      </w:r>
    </w:p>
    <w:p w:rsidR="0060477A" w:rsidRPr="000E1317" w:rsidRDefault="0060477A" w:rsidP="00923CF7">
      <w:pPr>
        <w:ind w:firstLine="709"/>
        <w:jc w:val="both"/>
        <w:rPr>
          <w:sz w:val="28"/>
          <w:szCs w:val="28"/>
          <w:lang w:val="uk-UA"/>
        </w:rPr>
      </w:pPr>
    </w:p>
    <w:p w:rsidR="0034613C" w:rsidRPr="000E1317" w:rsidRDefault="0034613C" w:rsidP="0034613C">
      <w:pPr>
        <w:tabs>
          <w:tab w:val="left" w:pos="7920"/>
        </w:tabs>
        <w:ind w:firstLine="709"/>
        <w:jc w:val="center"/>
        <w:rPr>
          <w:b/>
          <w:sz w:val="28"/>
          <w:szCs w:val="28"/>
          <w:lang w:val="uk-UA"/>
        </w:rPr>
      </w:pPr>
      <w:r w:rsidRPr="000E1317">
        <w:rPr>
          <w:b/>
          <w:sz w:val="28"/>
          <w:szCs w:val="28"/>
          <w:lang w:val="uk-UA"/>
        </w:rPr>
        <w:t>ПІДПРОГРАМА 3</w:t>
      </w:r>
    </w:p>
    <w:p w:rsidR="0034613C" w:rsidRPr="000E1317" w:rsidRDefault="00577F34" w:rsidP="0034613C">
      <w:pPr>
        <w:tabs>
          <w:tab w:val="left" w:pos="7920"/>
        </w:tabs>
        <w:ind w:firstLine="709"/>
        <w:jc w:val="center"/>
        <w:rPr>
          <w:b/>
          <w:sz w:val="28"/>
          <w:szCs w:val="28"/>
          <w:lang w:val="uk-UA"/>
        </w:rPr>
      </w:pPr>
      <w:r w:rsidRPr="000E1317">
        <w:rPr>
          <w:b/>
          <w:sz w:val="28"/>
          <w:szCs w:val="28"/>
          <w:lang w:val="uk-UA"/>
        </w:rPr>
        <w:t xml:space="preserve">Зовнішні відносини Сумської міської </w:t>
      </w:r>
      <w:r w:rsidR="0034613C" w:rsidRPr="000E1317">
        <w:rPr>
          <w:b/>
          <w:sz w:val="28"/>
          <w:szCs w:val="28"/>
          <w:lang w:val="uk-UA"/>
        </w:rPr>
        <w:t xml:space="preserve">ради та </w:t>
      </w:r>
    </w:p>
    <w:p w:rsidR="00577F34" w:rsidRPr="000E1317" w:rsidRDefault="0034613C" w:rsidP="0034613C">
      <w:pPr>
        <w:tabs>
          <w:tab w:val="left" w:pos="7920"/>
        </w:tabs>
        <w:ind w:firstLine="709"/>
        <w:jc w:val="center"/>
        <w:rPr>
          <w:b/>
          <w:sz w:val="28"/>
          <w:szCs w:val="28"/>
          <w:lang w:val="uk-UA"/>
        </w:rPr>
      </w:pPr>
      <w:r w:rsidRPr="000E1317">
        <w:rPr>
          <w:b/>
          <w:sz w:val="28"/>
          <w:szCs w:val="28"/>
          <w:lang w:val="uk-UA"/>
        </w:rPr>
        <w:t>її виконавчого комітету</w:t>
      </w:r>
    </w:p>
    <w:p w:rsidR="0034613C" w:rsidRPr="007741A2" w:rsidRDefault="0034613C" w:rsidP="0034613C">
      <w:pPr>
        <w:tabs>
          <w:tab w:val="left" w:pos="7920"/>
        </w:tabs>
        <w:ind w:firstLine="709"/>
        <w:jc w:val="center"/>
        <w:rPr>
          <w:b/>
          <w:sz w:val="16"/>
          <w:szCs w:val="16"/>
          <w:lang w:val="uk-UA"/>
        </w:rPr>
      </w:pPr>
    </w:p>
    <w:p w:rsidR="00344A2A" w:rsidRPr="000E1317" w:rsidRDefault="00344A2A" w:rsidP="00923CF7">
      <w:pPr>
        <w:pStyle w:val="Style5"/>
        <w:spacing w:line="240" w:lineRule="auto"/>
        <w:ind w:firstLine="708"/>
        <w:jc w:val="both"/>
        <w:rPr>
          <w:sz w:val="28"/>
          <w:szCs w:val="28"/>
          <w:shd w:val="clear" w:color="auto" w:fill="FFFFFF"/>
          <w:lang w:val="uk-UA"/>
        </w:rPr>
      </w:pPr>
      <w:r w:rsidRPr="000E1317">
        <w:rPr>
          <w:sz w:val="28"/>
          <w:szCs w:val="28"/>
          <w:shd w:val="clear" w:color="auto" w:fill="FFFFFF"/>
          <w:lang w:val="uk-UA"/>
        </w:rPr>
        <w:t>Протягом 2017 року постійно проводилися заходи, спрямовані на розвиток та співробітництво з іноземними партнерами.</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З метою встановлення нових партнерських </w:t>
      </w:r>
      <w:proofErr w:type="spellStart"/>
      <w:r w:rsidRPr="000E1317">
        <w:rPr>
          <w:sz w:val="28"/>
          <w:szCs w:val="28"/>
          <w:shd w:val="clear" w:color="auto" w:fill="FFFFFF"/>
          <w:lang w:val="uk-UA"/>
        </w:rPr>
        <w:t>зв’язків</w:t>
      </w:r>
      <w:proofErr w:type="spellEnd"/>
      <w:r w:rsidRPr="000E1317">
        <w:rPr>
          <w:sz w:val="28"/>
          <w:szCs w:val="28"/>
          <w:shd w:val="clear" w:color="auto" w:fill="FFFFFF"/>
          <w:lang w:val="uk-UA"/>
        </w:rPr>
        <w:t xml:space="preserve">: </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відбулася робоча зустріч з координатором з питань України «Інституту Східноєвропейських досліджень», в ході якої було підписано Угоду про партнерство та співробітництво Інституту з Сумською міською радою;</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м. Суми відвідала офіційна делегація м. Чжуцзі </w:t>
      </w:r>
      <w:r w:rsidR="00923CF7" w:rsidRPr="000E1317">
        <w:rPr>
          <w:sz w:val="28"/>
          <w:szCs w:val="28"/>
          <w:shd w:val="clear" w:color="auto" w:fill="FFFFFF"/>
          <w:lang w:val="uk-UA"/>
        </w:rPr>
        <w:t xml:space="preserve">(Китайська Народна Республіка) </w:t>
      </w:r>
      <w:r w:rsidRPr="000E1317">
        <w:rPr>
          <w:sz w:val="28"/>
          <w:szCs w:val="28"/>
          <w:shd w:val="clear" w:color="auto" w:fill="FFFFFF"/>
          <w:lang w:val="uk-UA"/>
        </w:rPr>
        <w:t>та підписано меморандум про наміри щодо розвитку</w:t>
      </w:r>
      <w:r w:rsidR="00923CF7" w:rsidRPr="000E1317">
        <w:rPr>
          <w:sz w:val="28"/>
          <w:szCs w:val="28"/>
          <w:shd w:val="clear" w:color="auto" w:fill="FFFFFF"/>
          <w:lang w:val="uk-UA"/>
        </w:rPr>
        <w:t xml:space="preserve"> дружніх комунікацій;.</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З офіційними візитами у м. Суми перебували Другий Секретар Посольства</w:t>
      </w:r>
      <w:r w:rsidR="00923CF7" w:rsidRPr="000E1317">
        <w:rPr>
          <w:sz w:val="28"/>
          <w:szCs w:val="28"/>
          <w:shd w:val="clear" w:color="auto" w:fill="FFFFFF"/>
          <w:lang w:val="uk-UA"/>
        </w:rPr>
        <w:t xml:space="preserve"> Японії в Україні </w:t>
      </w:r>
      <w:proofErr w:type="spellStart"/>
      <w:r w:rsidR="00923CF7" w:rsidRPr="000E1317">
        <w:rPr>
          <w:sz w:val="28"/>
          <w:szCs w:val="28"/>
          <w:shd w:val="clear" w:color="auto" w:fill="FFFFFF"/>
          <w:lang w:val="uk-UA"/>
        </w:rPr>
        <w:t>Ясухіро</w:t>
      </w:r>
      <w:proofErr w:type="spellEnd"/>
      <w:r w:rsidR="00923CF7" w:rsidRPr="000E1317">
        <w:rPr>
          <w:sz w:val="28"/>
          <w:szCs w:val="28"/>
          <w:shd w:val="clear" w:color="auto" w:fill="FFFFFF"/>
          <w:lang w:val="uk-UA"/>
        </w:rPr>
        <w:t xml:space="preserve"> </w:t>
      </w:r>
      <w:proofErr w:type="spellStart"/>
      <w:r w:rsidR="00923CF7" w:rsidRPr="000E1317">
        <w:rPr>
          <w:sz w:val="28"/>
          <w:szCs w:val="28"/>
          <w:shd w:val="clear" w:color="auto" w:fill="FFFFFF"/>
          <w:lang w:val="uk-UA"/>
        </w:rPr>
        <w:t>Ікута</w:t>
      </w:r>
      <w:proofErr w:type="spellEnd"/>
      <w:r w:rsidR="00923CF7" w:rsidRPr="000E1317">
        <w:rPr>
          <w:sz w:val="28"/>
          <w:szCs w:val="28"/>
          <w:shd w:val="clear" w:color="auto" w:fill="FFFFFF"/>
          <w:lang w:val="uk-UA"/>
        </w:rPr>
        <w:t xml:space="preserve">, </w:t>
      </w:r>
      <w:r w:rsidRPr="000E1317">
        <w:rPr>
          <w:sz w:val="28"/>
          <w:szCs w:val="28"/>
          <w:shd w:val="clear" w:color="auto" w:fill="FFFFFF"/>
          <w:lang w:val="uk-UA"/>
        </w:rPr>
        <w:t>а також Надзвичайний та Повноважний Посол Литовської Респуб</w:t>
      </w:r>
      <w:r w:rsidR="00923CF7" w:rsidRPr="000E1317">
        <w:rPr>
          <w:sz w:val="28"/>
          <w:szCs w:val="28"/>
          <w:shd w:val="clear" w:color="auto" w:fill="FFFFFF"/>
          <w:lang w:val="uk-UA"/>
        </w:rPr>
        <w:t xml:space="preserve">ліки в Україні </w:t>
      </w:r>
      <w:proofErr w:type="spellStart"/>
      <w:r w:rsidR="00923CF7" w:rsidRPr="000E1317">
        <w:rPr>
          <w:sz w:val="28"/>
          <w:szCs w:val="28"/>
          <w:shd w:val="clear" w:color="auto" w:fill="FFFFFF"/>
          <w:lang w:val="uk-UA"/>
        </w:rPr>
        <w:t>Марюс</w:t>
      </w:r>
      <w:proofErr w:type="spellEnd"/>
      <w:r w:rsidR="00923CF7" w:rsidRPr="000E1317">
        <w:rPr>
          <w:sz w:val="28"/>
          <w:szCs w:val="28"/>
          <w:shd w:val="clear" w:color="auto" w:fill="FFFFFF"/>
          <w:lang w:val="uk-UA"/>
        </w:rPr>
        <w:t xml:space="preserve"> </w:t>
      </w:r>
      <w:proofErr w:type="spellStart"/>
      <w:r w:rsidR="00923CF7" w:rsidRPr="000E1317">
        <w:rPr>
          <w:sz w:val="28"/>
          <w:szCs w:val="28"/>
          <w:shd w:val="clear" w:color="auto" w:fill="FFFFFF"/>
          <w:lang w:val="uk-UA"/>
        </w:rPr>
        <w:t>Януконіс</w:t>
      </w:r>
      <w:proofErr w:type="spellEnd"/>
      <w:r w:rsidR="00923CF7" w:rsidRPr="000E1317">
        <w:rPr>
          <w:sz w:val="28"/>
          <w:szCs w:val="28"/>
          <w:shd w:val="clear" w:color="auto" w:fill="FFFFFF"/>
          <w:lang w:val="uk-UA"/>
        </w:rPr>
        <w:t>, Н</w:t>
      </w:r>
      <w:r w:rsidRPr="000E1317">
        <w:rPr>
          <w:sz w:val="28"/>
          <w:szCs w:val="28"/>
          <w:shd w:val="clear" w:color="auto" w:fill="FFFFFF"/>
          <w:lang w:val="uk-UA"/>
        </w:rPr>
        <w:t xml:space="preserve">адзвичайний </w:t>
      </w:r>
      <w:r w:rsidR="00923CF7" w:rsidRPr="000E1317">
        <w:rPr>
          <w:sz w:val="28"/>
          <w:szCs w:val="28"/>
          <w:shd w:val="clear" w:color="auto" w:fill="FFFFFF"/>
          <w:lang w:val="uk-UA"/>
        </w:rPr>
        <w:t>П</w:t>
      </w:r>
      <w:r w:rsidRPr="000E1317">
        <w:rPr>
          <w:sz w:val="28"/>
          <w:szCs w:val="28"/>
          <w:shd w:val="clear" w:color="auto" w:fill="FFFFFF"/>
          <w:lang w:val="uk-UA"/>
        </w:rPr>
        <w:t xml:space="preserve">осол Швейцарської Конфедерації в Україні та Республіці Молдова Гійом </w:t>
      </w:r>
      <w:proofErr w:type="spellStart"/>
      <w:r w:rsidRPr="000E1317">
        <w:rPr>
          <w:sz w:val="28"/>
          <w:szCs w:val="28"/>
          <w:shd w:val="clear" w:color="auto" w:fill="FFFFFF"/>
          <w:lang w:val="uk-UA"/>
        </w:rPr>
        <w:t>Шойрер</w:t>
      </w:r>
      <w:proofErr w:type="spellEnd"/>
      <w:r w:rsidRPr="000E1317">
        <w:rPr>
          <w:sz w:val="28"/>
          <w:szCs w:val="28"/>
          <w:shd w:val="clear" w:color="auto" w:fill="FFFFFF"/>
          <w:lang w:val="uk-UA"/>
        </w:rPr>
        <w:t>.</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У рамках підтримки </w:t>
      </w:r>
      <w:proofErr w:type="spellStart"/>
      <w:r w:rsidRPr="000E1317">
        <w:rPr>
          <w:sz w:val="28"/>
          <w:szCs w:val="28"/>
          <w:shd w:val="clear" w:color="auto" w:fill="FFFFFF"/>
          <w:lang w:val="uk-UA"/>
        </w:rPr>
        <w:t>зв’язків</w:t>
      </w:r>
      <w:proofErr w:type="spellEnd"/>
      <w:r w:rsidRPr="000E1317">
        <w:rPr>
          <w:sz w:val="28"/>
          <w:szCs w:val="28"/>
          <w:shd w:val="clear" w:color="auto" w:fill="FFFFFF"/>
          <w:lang w:val="uk-UA"/>
        </w:rPr>
        <w:t xml:space="preserve"> з містами</w:t>
      </w:r>
      <w:r w:rsidR="00923CF7" w:rsidRPr="000E1317">
        <w:rPr>
          <w:sz w:val="28"/>
          <w:szCs w:val="28"/>
          <w:shd w:val="clear" w:color="auto" w:fill="FFFFFF"/>
          <w:lang w:val="uk-UA"/>
        </w:rPr>
        <w:t>-</w:t>
      </w:r>
      <w:r w:rsidRPr="000E1317">
        <w:rPr>
          <w:sz w:val="28"/>
          <w:szCs w:val="28"/>
          <w:shd w:val="clear" w:color="auto" w:fill="FFFFFF"/>
          <w:lang w:val="uk-UA"/>
        </w:rPr>
        <w:t>партнерами здійснювався обмін офіційними делегаціями та проведення робочих зустрічей, зокрема: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в м. </w:t>
      </w:r>
      <w:proofErr w:type="spellStart"/>
      <w:r w:rsidRPr="000E1317">
        <w:rPr>
          <w:sz w:val="28"/>
          <w:szCs w:val="28"/>
          <w:shd w:val="clear" w:color="auto" w:fill="FFFFFF"/>
          <w:lang w:val="uk-UA"/>
        </w:rPr>
        <w:t>Целлє</w:t>
      </w:r>
      <w:proofErr w:type="spellEnd"/>
      <w:r w:rsidRPr="000E1317">
        <w:rPr>
          <w:sz w:val="28"/>
          <w:szCs w:val="28"/>
          <w:shd w:val="clear" w:color="auto" w:fill="FFFFFF"/>
          <w:lang w:val="uk-UA"/>
        </w:rPr>
        <w:t xml:space="preserve"> (Німеччина) перебув</w:t>
      </w:r>
      <w:r w:rsidR="00923CF7" w:rsidRPr="000E1317">
        <w:rPr>
          <w:sz w:val="28"/>
          <w:szCs w:val="28"/>
          <w:shd w:val="clear" w:color="auto" w:fill="FFFFFF"/>
          <w:lang w:val="uk-UA"/>
        </w:rPr>
        <w:t xml:space="preserve">ала офіційна делегація м. Суми </w:t>
      </w:r>
      <w:r w:rsidRPr="000E1317">
        <w:rPr>
          <w:sz w:val="28"/>
          <w:szCs w:val="28"/>
          <w:shd w:val="clear" w:color="auto" w:fill="FFFFFF"/>
          <w:lang w:val="uk-UA"/>
        </w:rPr>
        <w:t xml:space="preserve">з нагоди відзначення 725-річчя міста </w:t>
      </w:r>
      <w:proofErr w:type="spellStart"/>
      <w:r w:rsidRPr="000E1317">
        <w:rPr>
          <w:sz w:val="28"/>
          <w:szCs w:val="28"/>
          <w:shd w:val="clear" w:color="auto" w:fill="FFFFFF"/>
          <w:lang w:val="uk-UA"/>
        </w:rPr>
        <w:t>Целлє</w:t>
      </w:r>
      <w:proofErr w:type="spellEnd"/>
      <w:r w:rsidRPr="000E1317">
        <w:rPr>
          <w:sz w:val="28"/>
          <w:szCs w:val="28"/>
          <w:shd w:val="clear" w:color="auto" w:fill="FFFFFF"/>
          <w:lang w:val="uk-UA"/>
        </w:rPr>
        <w:t>;</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офіційна делегація м. Суми відвідала місто </w:t>
      </w:r>
      <w:proofErr w:type="spellStart"/>
      <w:r w:rsidRPr="000E1317">
        <w:rPr>
          <w:sz w:val="28"/>
          <w:szCs w:val="28"/>
          <w:shd w:val="clear" w:color="auto" w:fill="FFFFFF"/>
          <w:lang w:val="uk-UA"/>
        </w:rPr>
        <w:t>Врацу</w:t>
      </w:r>
      <w:proofErr w:type="spellEnd"/>
      <w:r w:rsidRPr="000E1317">
        <w:rPr>
          <w:sz w:val="28"/>
          <w:szCs w:val="28"/>
          <w:shd w:val="clear" w:color="auto" w:fill="FFFFFF"/>
          <w:lang w:val="uk-UA"/>
        </w:rPr>
        <w:t xml:space="preserve"> (Болгарія) в рамках відзначення Дня міста;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представники Сумської міської ради відвідали місто-партнер </w:t>
      </w:r>
      <w:proofErr w:type="spellStart"/>
      <w:r w:rsidRPr="000E1317">
        <w:rPr>
          <w:sz w:val="28"/>
          <w:szCs w:val="28"/>
          <w:shd w:val="clear" w:color="auto" w:fill="FFFFFF"/>
          <w:lang w:val="uk-UA"/>
        </w:rPr>
        <w:t>Гожув</w:t>
      </w:r>
      <w:proofErr w:type="spellEnd"/>
      <w:r w:rsidRPr="000E1317">
        <w:rPr>
          <w:sz w:val="28"/>
          <w:szCs w:val="28"/>
          <w:shd w:val="clear" w:color="auto" w:fill="FFFFFF"/>
          <w:lang w:val="uk-UA"/>
        </w:rPr>
        <w:t>–</w:t>
      </w:r>
      <w:proofErr w:type="spellStart"/>
      <w:r w:rsidRPr="000E1317">
        <w:rPr>
          <w:sz w:val="28"/>
          <w:szCs w:val="28"/>
          <w:shd w:val="clear" w:color="auto" w:fill="FFFFFF"/>
          <w:lang w:val="uk-UA"/>
        </w:rPr>
        <w:t>Вєлькопольський</w:t>
      </w:r>
      <w:proofErr w:type="spellEnd"/>
      <w:r w:rsidRPr="000E1317">
        <w:rPr>
          <w:sz w:val="28"/>
          <w:szCs w:val="28"/>
          <w:shd w:val="clear" w:color="auto" w:fill="FFFFFF"/>
          <w:lang w:val="uk-UA"/>
        </w:rPr>
        <w:t xml:space="preserve"> (Республіка Польща) з нагоди 760-</w:t>
      </w:r>
      <w:r w:rsidR="00923CF7" w:rsidRPr="000E1317">
        <w:rPr>
          <w:sz w:val="28"/>
          <w:szCs w:val="28"/>
          <w:shd w:val="clear" w:color="auto" w:fill="FFFFFF"/>
          <w:lang w:val="uk-UA"/>
        </w:rPr>
        <w:t xml:space="preserve">річчя </w:t>
      </w:r>
      <w:r w:rsidRPr="000E1317">
        <w:rPr>
          <w:sz w:val="28"/>
          <w:szCs w:val="28"/>
          <w:shd w:val="clear" w:color="auto" w:fill="FFFFFF"/>
          <w:lang w:val="uk-UA"/>
        </w:rPr>
        <w:t>міста;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lastRenderedPageBreak/>
        <w:t>- офіційна делегація м. Суми відвідала святкування Великого Ювілею 700-ї річниці визнання муніципальних прав міста-партн</w:t>
      </w:r>
      <w:r w:rsidR="00923CF7" w:rsidRPr="000E1317">
        <w:rPr>
          <w:sz w:val="28"/>
          <w:szCs w:val="28"/>
          <w:shd w:val="clear" w:color="auto" w:fill="FFFFFF"/>
          <w:lang w:val="uk-UA"/>
        </w:rPr>
        <w:t>ера Люблін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м. Суми відвідала делегація Футбольної Асоціації міста </w:t>
      </w:r>
      <w:proofErr w:type="spellStart"/>
      <w:r w:rsidRPr="000E1317">
        <w:rPr>
          <w:sz w:val="28"/>
          <w:szCs w:val="28"/>
          <w:shd w:val="clear" w:color="auto" w:fill="FFFFFF"/>
          <w:lang w:val="uk-UA"/>
        </w:rPr>
        <w:t>Гожув-Вєлькопольський</w:t>
      </w:r>
      <w:proofErr w:type="spellEnd"/>
      <w:r w:rsidRPr="000E1317">
        <w:rPr>
          <w:sz w:val="28"/>
          <w:szCs w:val="28"/>
          <w:shd w:val="clear" w:color="auto" w:fill="FFFFFF"/>
          <w:lang w:val="uk-UA"/>
        </w:rPr>
        <w:t xml:space="preserve"> (Республіка Польща) з метою участі в футбольному чемпіонаті;</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в рамках святкування Дня міста м. Суми відвідали представники </w:t>
      </w:r>
      <w:proofErr w:type="spellStart"/>
      <w:r w:rsidRPr="000E1317">
        <w:rPr>
          <w:sz w:val="28"/>
          <w:szCs w:val="28"/>
          <w:shd w:val="clear" w:color="auto" w:fill="FFFFFF"/>
          <w:lang w:val="uk-UA"/>
        </w:rPr>
        <w:t>Врачанського</w:t>
      </w:r>
      <w:proofErr w:type="spellEnd"/>
      <w:r w:rsidRPr="000E1317">
        <w:rPr>
          <w:sz w:val="28"/>
          <w:szCs w:val="28"/>
          <w:shd w:val="clear" w:color="auto" w:fill="FFFFFF"/>
          <w:lang w:val="uk-UA"/>
        </w:rPr>
        <w:t xml:space="preserve"> муніципалітету (Болгарія);</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відбулася робоча зустріч офіційної делегації від Сумської міської ради з представниками уряду міста-партнера Люблін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Забезпечувалася участь у міжнародних конференціях, тренінгах, семінарах, форумах тощо, зокрема: </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офіційна делегація Сумської міської ради взяла уч</w:t>
      </w:r>
      <w:r w:rsidR="00CE5CD0" w:rsidRPr="000E1317">
        <w:rPr>
          <w:sz w:val="28"/>
          <w:szCs w:val="28"/>
          <w:shd w:val="clear" w:color="auto" w:fill="FFFFFF"/>
          <w:lang w:val="uk-UA"/>
        </w:rPr>
        <w:t xml:space="preserve">асть в Економічному Форумі в </w:t>
      </w:r>
      <w:r w:rsidRPr="000E1317">
        <w:rPr>
          <w:sz w:val="28"/>
          <w:szCs w:val="28"/>
          <w:shd w:val="clear" w:color="auto" w:fill="FFFFFF"/>
          <w:lang w:val="uk-UA"/>
        </w:rPr>
        <w:t>м. Криниця-</w:t>
      </w:r>
      <w:proofErr w:type="spellStart"/>
      <w:r w:rsidRPr="000E1317">
        <w:rPr>
          <w:sz w:val="28"/>
          <w:szCs w:val="28"/>
          <w:shd w:val="clear" w:color="auto" w:fill="FFFFFF"/>
          <w:lang w:val="uk-UA"/>
        </w:rPr>
        <w:t>Здруй</w:t>
      </w:r>
      <w:proofErr w:type="spellEnd"/>
      <w:r w:rsidRPr="000E1317">
        <w:rPr>
          <w:sz w:val="28"/>
          <w:szCs w:val="28"/>
          <w:shd w:val="clear" w:color="auto" w:fill="FFFFFF"/>
          <w:lang w:val="uk-UA"/>
        </w:rPr>
        <w:t xml:space="preserve">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представники Сумської міської ради взяли участь в VI Конгресі Ініціатив Східної Європи в місті-партнері Люблін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Проводилися спільні культурно-мистецькі заходи </w:t>
      </w:r>
      <w:r w:rsidR="00923CF7" w:rsidRPr="000E1317">
        <w:rPr>
          <w:sz w:val="28"/>
          <w:szCs w:val="28"/>
          <w:shd w:val="clear" w:color="auto" w:fill="FFFFFF"/>
          <w:lang w:val="uk-UA"/>
        </w:rPr>
        <w:t>і</w:t>
      </w:r>
      <w:r w:rsidRPr="000E1317">
        <w:rPr>
          <w:sz w:val="28"/>
          <w:szCs w:val="28"/>
          <w:shd w:val="clear" w:color="auto" w:fill="FFFFFF"/>
          <w:lang w:val="uk-UA"/>
        </w:rPr>
        <w:t>з зарубіжними партнерами, зокрема, проведено Дні Польщі в місті Суми; в рамках загальноміського фестивалю «Ніч міста» м. Суми відвідали художники з Люблін</w:t>
      </w:r>
      <w:r w:rsidR="00923CF7" w:rsidRPr="000E1317">
        <w:rPr>
          <w:sz w:val="28"/>
          <w:szCs w:val="28"/>
          <w:shd w:val="clear" w:color="auto" w:fill="FFFFFF"/>
          <w:lang w:val="uk-UA"/>
        </w:rPr>
        <w:t>а</w:t>
      </w:r>
      <w:r w:rsidRPr="000E1317">
        <w:rPr>
          <w:sz w:val="28"/>
          <w:szCs w:val="28"/>
          <w:shd w:val="clear" w:color="auto" w:fill="FFFFFF"/>
          <w:lang w:val="uk-UA"/>
        </w:rPr>
        <w:t xml:space="preserve"> (Республіка Польща). </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Організовано прийом двох гуманітарних місій зі Швейцарії «Конвой 2017» з доставки гуманітарної допомоги на загальну суму 628,4 тис. гривень.</w:t>
      </w:r>
    </w:p>
    <w:p w:rsidR="000F59D9" w:rsidRDefault="000F59D9" w:rsidP="00A56E92">
      <w:pPr>
        <w:jc w:val="both"/>
        <w:rPr>
          <w:sz w:val="28"/>
          <w:szCs w:val="28"/>
          <w:lang w:val="uk-UA"/>
        </w:rPr>
      </w:pPr>
      <w:r>
        <w:rPr>
          <w:sz w:val="28"/>
          <w:szCs w:val="28"/>
          <w:lang w:val="uk-UA"/>
        </w:rPr>
        <w:tab/>
      </w:r>
      <w:r w:rsidRPr="000F59D9">
        <w:rPr>
          <w:sz w:val="28"/>
          <w:szCs w:val="28"/>
          <w:lang w:val="uk-UA"/>
        </w:rPr>
        <w:t xml:space="preserve">У 2017 році </w:t>
      </w:r>
      <w:r w:rsidR="00AF07B2">
        <w:rPr>
          <w:sz w:val="28"/>
          <w:szCs w:val="28"/>
          <w:lang w:val="uk-UA"/>
        </w:rPr>
        <w:t>було реалізовано 3 проекти</w:t>
      </w:r>
      <w:r w:rsidR="00A56E92">
        <w:rPr>
          <w:sz w:val="28"/>
          <w:szCs w:val="28"/>
          <w:lang w:val="uk-UA"/>
        </w:rPr>
        <w:t xml:space="preserve"> </w:t>
      </w:r>
      <w:r w:rsidR="00A56E92" w:rsidRPr="000F59D9">
        <w:rPr>
          <w:sz w:val="28"/>
          <w:szCs w:val="28"/>
          <w:lang w:val="uk-UA"/>
        </w:rPr>
        <w:t>за німецькою програмою SES (</w:t>
      </w:r>
      <w:proofErr w:type="spellStart"/>
      <w:r w:rsidR="00A56E92" w:rsidRPr="000F59D9">
        <w:rPr>
          <w:sz w:val="28"/>
          <w:szCs w:val="28"/>
          <w:lang w:val="uk-UA"/>
        </w:rPr>
        <w:t>Senior</w:t>
      </w:r>
      <w:proofErr w:type="spellEnd"/>
      <w:r w:rsidR="00A56E92" w:rsidRPr="000F59D9">
        <w:rPr>
          <w:sz w:val="28"/>
          <w:szCs w:val="28"/>
          <w:lang w:val="uk-UA"/>
        </w:rPr>
        <w:t xml:space="preserve"> </w:t>
      </w:r>
      <w:proofErr w:type="spellStart"/>
      <w:r w:rsidR="00A56E92" w:rsidRPr="000F59D9">
        <w:rPr>
          <w:sz w:val="28"/>
          <w:szCs w:val="28"/>
          <w:lang w:val="uk-UA"/>
        </w:rPr>
        <w:t>Experten</w:t>
      </w:r>
      <w:proofErr w:type="spellEnd"/>
      <w:r w:rsidR="00A56E92" w:rsidRPr="000F59D9">
        <w:rPr>
          <w:sz w:val="28"/>
          <w:szCs w:val="28"/>
          <w:lang w:val="uk-UA"/>
        </w:rPr>
        <w:t xml:space="preserve"> </w:t>
      </w:r>
      <w:proofErr w:type="spellStart"/>
      <w:r w:rsidR="00A56E92" w:rsidRPr="000F59D9">
        <w:rPr>
          <w:sz w:val="28"/>
          <w:szCs w:val="28"/>
          <w:lang w:val="uk-UA"/>
        </w:rPr>
        <w:t>Service</w:t>
      </w:r>
      <w:proofErr w:type="spellEnd"/>
      <w:r w:rsidR="00A56E92" w:rsidRPr="000F59D9">
        <w:rPr>
          <w:sz w:val="28"/>
          <w:szCs w:val="28"/>
          <w:lang w:val="uk-UA"/>
        </w:rPr>
        <w:t xml:space="preserve"> /Служба Старших Експертів)</w:t>
      </w:r>
      <w:r w:rsidR="00AF07B2">
        <w:rPr>
          <w:sz w:val="28"/>
          <w:szCs w:val="28"/>
          <w:lang w:val="uk-UA"/>
        </w:rPr>
        <w:t xml:space="preserve"> із залучення іноземних експертів:</w:t>
      </w:r>
    </w:p>
    <w:p w:rsidR="00B76BD2" w:rsidRDefault="000F59D9" w:rsidP="00B76BD2">
      <w:pPr>
        <w:jc w:val="both"/>
        <w:rPr>
          <w:sz w:val="28"/>
          <w:szCs w:val="28"/>
          <w:lang w:val="uk-UA"/>
        </w:rPr>
      </w:pPr>
      <w:r>
        <w:rPr>
          <w:sz w:val="28"/>
          <w:szCs w:val="28"/>
          <w:lang w:val="uk-UA"/>
        </w:rPr>
        <w:tab/>
      </w:r>
      <w:r w:rsidR="00A56E92">
        <w:rPr>
          <w:sz w:val="28"/>
          <w:szCs w:val="28"/>
          <w:lang w:val="uk-UA"/>
        </w:rPr>
        <w:t xml:space="preserve">- в галузі </w:t>
      </w:r>
      <w:r w:rsidRPr="000F59D9">
        <w:rPr>
          <w:sz w:val="28"/>
          <w:szCs w:val="28"/>
          <w:lang w:val="uk-UA"/>
        </w:rPr>
        <w:t>«Освіта»</w:t>
      </w:r>
      <w:r w:rsidR="00A56E92">
        <w:rPr>
          <w:sz w:val="28"/>
          <w:szCs w:val="28"/>
          <w:lang w:val="uk-UA"/>
        </w:rPr>
        <w:t xml:space="preserve"> Карл-</w:t>
      </w:r>
      <w:proofErr w:type="spellStart"/>
      <w:r w:rsidR="00A56E92">
        <w:rPr>
          <w:sz w:val="28"/>
          <w:szCs w:val="28"/>
          <w:lang w:val="uk-UA"/>
        </w:rPr>
        <w:t>Хайнц</w:t>
      </w:r>
      <w:proofErr w:type="spellEnd"/>
      <w:r w:rsidR="00A56E92">
        <w:rPr>
          <w:sz w:val="28"/>
          <w:szCs w:val="28"/>
          <w:lang w:val="uk-UA"/>
        </w:rPr>
        <w:t xml:space="preserve"> </w:t>
      </w:r>
      <w:proofErr w:type="spellStart"/>
      <w:r w:rsidR="00A56E92">
        <w:rPr>
          <w:sz w:val="28"/>
          <w:szCs w:val="28"/>
          <w:lang w:val="uk-UA"/>
        </w:rPr>
        <w:t>Вестенхофер</w:t>
      </w:r>
      <w:proofErr w:type="spellEnd"/>
      <w:r w:rsidR="00977FB9">
        <w:rPr>
          <w:sz w:val="28"/>
          <w:szCs w:val="28"/>
          <w:lang w:val="uk-UA"/>
        </w:rPr>
        <w:t xml:space="preserve"> надавав професійний інструктаж</w:t>
      </w:r>
      <w:r w:rsidR="00B76BD2" w:rsidRPr="00B76BD2">
        <w:rPr>
          <w:sz w:val="28"/>
          <w:szCs w:val="28"/>
        </w:rPr>
        <w:t xml:space="preserve"> </w:t>
      </w:r>
      <w:r w:rsidR="00B76BD2">
        <w:rPr>
          <w:sz w:val="28"/>
          <w:szCs w:val="28"/>
          <w:lang w:val="uk-UA"/>
        </w:rPr>
        <w:t>з підготовки поварів і кондитерів за європейськими стандартами;</w:t>
      </w:r>
    </w:p>
    <w:p w:rsidR="00A56E92" w:rsidRDefault="00B76BD2" w:rsidP="00D81897">
      <w:pPr>
        <w:jc w:val="both"/>
        <w:rPr>
          <w:sz w:val="28"/>
          <w:szCs w:val="28"/>
          <w:lang w:val="uk-UA"/>
        </w:rPr>
      </w:pPr>
      <w:r>
        <w:rPr>
          <w:sz w:val="28"/>
          <w:szCs w:val="28"/>
          <w:lang w:val="uk-UA"/>
        </w:rPr>
        <w:tab/>
        <w:t>- в галузі «Охорона здоров’я»</w:t>
      </w:r>
      <w:r w:rsidR="00A56E92">
        <w:rPr>
          <w:sz w:val="28"/>
          <w:szCs w:val="28"/>
          <w:lang w:val="uk-UA"/>
        </w:rPr>
        <w:t xml:space="preserve"> </w:t>
      </w:r>
      <w:r>
        <w:rPr>
          <w:sz w:val="28"/>
          <w:szCs w:val="28"/>
          <w:lang w:val="uk-UA"/>
        </w:rPr>
        <w:t xml:space="preserve">Норберт </w:t>
      </w:r>
      <w:proofErr w:type="spellStart"/>
      <w:r>
        <w:rPr>
          <w:sz w:val="28"/>
          <w:szCs w:val="28"/>
          <w:lang w:val="uk-UA"/>
        </w:rPr>
        <w:t>Юрген</w:t>
      </w:r>
      <w:proofErr w:type="spellEnd"/>
      <w:r>
        <w:rPr>
          <w:sz w:val="28"/>
          <w:szCs w:val="28"/>
          <w:lang w:val="uk-UA"/>
        </w:rPr>
        <w:t xml:space="preserve"> </w:t>
      </w:r>
      <w:proofErr w:type="spellStart"/>
      <w:r>
        <w:rPr>
          <w:sz w:val="28"/>
          <w:szCs w:val="28"/>
          <w:lang w:val="uk-UA"/>
        </w:rPr>
        <w:t>Мурр</w:t>
      </w:r>
      <w:proofErr w:type="spellEnd"/>
      <w:r w:rsidR="00AF07B2">
        <w:rPr>
          <w:sz w:val="28"/>
          <w:szCs w:val="28"/>
          <w:lang w:val="uk-UA"/>
        </w:rPr>
        <w:t xml:space="preserve"> ділився досвідом у наданні реабілітаційних послуг медичними закладами міста; </w:t>
      </w:r>
    </w:p>
    <w:p w:rsidR="00577F34" w:rsidRDefault="00B76BD2" w:rsidP="00D81897">
      <w:pPr>
        <w:jc w:val="both"/>
        <w:rPr>
          <w:sz w:val="28"/>
          <w:szCs w:val="28"/>
          <w:lang w:val="uk-UA"/>
        </w:rPr>
      </w:pPr>
      <w:r>
        <w:rPr>
          <w:sz w:val="28"/>
          <w:szCs w:val="28"/>
          <w:lang w:val="uk-UA"/>
        </w:rPr>
        <w:tab/>
        <w:t xml:space="preserve">- </w:t>
      </w:r>
      <w:r w:rsidR="00D81897">
        <w:rPr>
          <w:sz w:val="28"/>
          <w:szCs w:val="28"/>
          <w:lang w:val="uk-UA"/>
        </w:rPr>
        <w:t xml:space="preserve">в галузі </w:t>
      </w:r>
      <w:r>
        <w:rPr>
          <w:sz w:val="28"/>
          <w:szCs w:val="28"/>
          <w:lang w:val="uk-UA"/>
        </w:rPr>
        <w:t>«Соціальний захист населення»</w:t>
      </w:r>
      <w:r w:rsidR="00D81897">
        <w:rPr>
          <w:sz w:val="28"/>
          <w:szCs w:val="28"/>
          <w:lang w:val="uk-UA"/>
        </w:rPr>
        <w:t xml:space="preserve"> Герхард </w:t>
      </w:r>
      <w:proofErr w:type="spellStart"/>
      <w:r w:rsidR="00D81897">
        <w:rPr>
          <w:sz w:val="28"/>
          <w:szCs w:val="28"/>
          <w:lang w:val="uk-UA"/>
        </w:rPr>
        <w:t>Ханн</w:t>
      </w:r>
      <w:proofErr w:type="spellEnd"/>
      <w:r w:rsidR="00D81897">
        <w:rPr>
          <w:sz w:val="28"/>
          <w:szCs w:val="28"/>
          <w:lang w:val="uk-UA"/>
        </w:rPr>
        <w:t xml:space="preserve"> надавав консультації щодо покращення надання послуг Центром реінтеграції бездомних осіб.</w:t>
      </w:r>
    </w:p>
    <w:p w:rsidR="00700EA9" w:rsidRDefault="00700EA9" w:rsidP="00D81897">
      <w:pPr>
        <w:jc w:val="both"/>
        <w:rPr>
          <w:sz w:val="28"/>
          <w:szCs w:val="28"/>
          <w:lang w:val="uk-UA"/>
        </w:rPr>
      </w:pPr>
      <w:r>
        <w:rPr>
          <w:sz w:val="28"/>
          <w:szCs w:val="28"/>
          <w:lang w:val="uk-UA"/>
        </w:rPr>
        <w:tab/>
      </w:r>
      <w:r w:rsidRPr="00700EA9">
        <w:rPr>
          <w:sz w:val="28"/>
          <w:szCs w:val="28"/>
          <w:lang w:val="uk-UA"/>
        </w:rPr>
        <w:t xml:space="preserve">За програмою </w:t>
      </w:r>
      <w:r w:rsidRPr="00700EA9">
        <w:rPr>
          <w:color w:val="000000"/>
          <w:sz w:val="28"/>
          <w:szCs w:val="28"/>
          <w:lang w:val="en-US"/>
        </w:rPr>
        <w:t>SK</w:t>
      </w:r>
      <w:r w:rsidRPr="00700EA9">
        <w:rPr>
          <w:color w:val="000000"/>
          <w:sz w:val="28"/>
          <w:szCs w:val="28"/>
          <w:lang w:val="uk-UA"/>
        </w:rPr>
        <w:t>Е</w:t>
      </w:r>
      <w:r w:rsidRPr="00700EA9">
        <w:rPr>
          <w:color w:val="000000"/>
          <w:sz w:val="28"/>
          <w:szCs w:val="28"/>
          <w:lang w:val="en-US"/>
        </w:rPr>
        <w:t>W</w:t>
      </w:r>
      <w:r w:rsidRPr="00700EA9">
        <w:rPr>
          <w:color w:val="000000"/>
          <w:sz w:val="28"/>
          <w:szCs w:val="28"/>
          <w:lang w:val="uk-UA"/>
        </w:rPr>
        <w:t>-</w:t>
      </w:r>
      <w:r w:rsidRPr="00700EA9">
        <w:rPr>
          <w:color w:val="000000"/>
          <w:sz w:val="28"/>
          <w:szCs w:val="28"/>
          <w:lang w:val="en-US"/>
        </w:rPr>
        <w:t>CIM</w:t>
      </w:r>
      <w:r w:rsidRPr="00700EA9">
        <w:rPr>
          <w:color w:val="000000"/>
          <w:sz w:val="28"/>
          <w:szCs w:val="28"/>
          <w:lang w:val="uk-UA"/>
        </w:rPr>
        <w:t xml:space="preserve"> п</w:t>
      </w:r>
      <w:r w:rsidRPr="00700EA9">
        <w:rPr>
          <w:sz w:val="28"/>
          <w:szCs w:val="28"/>
          <w:lang w:val="uk-UA"/>
        </w:rPr>
        <w:t>ридбано комп’ютерне обладнання для організації робочих місць</w:t>
      </w:r>
      <w:r>
        <w:rPr>
          <w:sz w:val="28"/>
          <w:szCs w:val="28"/>
          <w:lang w:val="uk-UA"/>
        </w:rPr>
        <w:t>.</w:t>
      </w:r>
    </w:p>
    <w:p w:rsidR="00577F34" w:rsidRDefault="004A1304" w:rsidP="00D81897">
      <w:pPr>
        <w:jc w:val="both"/>
        <w:rPr>
          <w:sz w:val="28"/>
          <w:szCs w:val="28"/>
          <w:lang w:val="uk-UA"/>
        </w:rPr>
      </w:pPr>
      <w:r>
        <w:rPr>
          <w:sz w:val="28"/>
          <w:szCs w:val="28"/>
          <w:lang w:val="uk-UA"/>
        </w:rPr>
        <w:tab/>
        <w:t>Протягом року було придбано іміджеву продукцію, у тому</w:t>
      </w:r>
      <w:r w:rsidR="007827F5">
        <w:rPr>
          <w:sz w:val="28"/>
          <w:szCs w:val="28"/>
          <w:lang w:val="uk-UA"/>
        </w:rPr>
        <w:t xml:space="preserve"> числі для організації проведення урочистих заходів з нагоди Дня Європи </w:t>
      </w:r>
      <w:r>
        <w:rPr>
          <w:sz w:val="28"/>
          <w:szCs w:val="28"/>
          <w:lang w:val="uk-UA"/>
        </w:rPr>
        <w:t>(прапори, прапорці, книги «Казкове м</w:t>
      </w:r>
      <w:r w:rsidR="00D04049">
        <w:rPr>
          <w:sz w:val="28"/>
          <w:szCs w:val="28"/>
          <w:lang w:val="uk-UA"/>
        </w:rPr>
        <w:t>істо Суми) на загальну суму 57.3</w:t>
      </w:r>
      <w:r>
        <w:rPr>
          <w:sz w:val="28"/>
          <w:szCs w:val="28"/>
          <w:lang w:val="uk-UA"/>
        </w:rPr>
        <w:t xml:space="preserve"> тис. грн.</w:t>
      </w:r>
    </w:p>
    <w:p w:rsidR="00D81897" w:rsidRPr="00700EA9" w:rsidRDefault="00D81897" w:rsidP="00D81897">
      <w:pPr>
        <w:jc w:val="both"/>
        <w:rPr>
          <w:sz w:val="32"/>
          <w:szCs w:val="32"/>
          <w:lang w:val="uk-UA"/>
        </w:rPr>
      </w:pPr>
    </w:p>
    <w:p w:rsidR="00CE5CD0" w:rsidRPr="000E1317" w:rsidRDefault="00CE5CD0" w:rsidP="00600708">
      <w:pPr>
        <w:rPr>
          <w:sz w:val="28"/>
          <w:szCs w:val="28"/>
          <w:lang w:val="uk-UA"/>
        </w:rPr>
      </w:pPr>
      <w:r w:rsidRPr="000E1317">
        <w:rPr>
          <w:sz w:val="28"/>
          <w:szCs w:val="28"/>
          <w:lang w:val="uk-UA"/>
        </w:rPr>
        <w:t xml:space="preserve">Директор департаменту комунікацій </w:t>
      </w:r>
    </w:p>
    <w:p w:rsidR="00C57361" w:rsidRPr="000E1317" w:rsidRDefault="00CE5CD0" w:rsidP="00600708">
      <w:pPr>
        <w:rPr>
          <w:sz w:val="28"/>
          <w:szCs w:val="28"/>
          <w:lang w:val="uk-UA"/>
        </w:rPr>
      </w:pPr>
      <w:r w:rsidRPr="000E1317">
        <w:rPr>
          <w:sz w:val="28"/>
          <w:szCs w:val="28"/>
          <w:lang w:val="uk-UA"/>
        </w:rPr>
        <w:t>та інформаційної політики</w:t>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t xml:space="preserve">       А.І. Кохан</w:t>
      </w:r>
    </w:p>
    <w:p w:rsidR="00CE5CD0" w:rsidRPr="00700EA9" w:rsidRDefault="00CE5CD0" w:rsidP="00600708">
      <w:pPr>
        <w:rPr>
          <w:sz w:val="16"/>
          <w:szCs w:val="16"/>
          <w:lang w:val="uk-UA"/>
        </w:rPr>
      </w:pPr>
    </w:p>
    <w:p w:rsidR="00CE5CD0" w:rsidRPr="000E1317" w:rsidRDefault="00CE5CD0" w:rsidP="00600708">
      <w:pPr>
        <w:rPr>
          <w:sz w:val="28"/>
          <w:szCs w:val="28"/>
          <w:lang w:val="uk-UA"/>
        </w:rPr>
      </w:pPr>
      <w:r w:rsidRPr="000E1317">
        <w:rPr>
          <w:sz w:val="28"/>
          <w:szCs w:val="28"/>
          <w:lang w:val="uk-UA"/>
        </w:rPr>
        <w:t>Директор КУ «Агенція промоції «Суми»</w:t>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t xml:space="preserve">       Л.Ю. Фесенко</w:t>
      </w:r>
    </w:p>
    <w:p w:rsidR="00CE5CD0" w:rsidRPr="00700EA9" w:rsidRDefault="00CE5CD0" w:rsidP="00600708">
      <w:pPr>
        <w:rPr>
          <w:sz w:val="16"/>
          <w:szCs w:val="16"/>
          <w:lang w:val="uk-UA"/>
        </w:rPr>
      </w:pPr>
    </w:p>
    <w:p w:rsidR="00CE5CD0" w:rsidRPr="000E1317" w:rsidRDefault="00CE5CD0" w:rsidP="00600708">
      <w:pPr>
        <w:rPr>
          <w:sz w:val="28"/>
          <w:szCs w:val="28"/>
          <w:lang w:val="uk-UA"/>
        </w:rPr>
      </w:pPr>
      <w:r w:rsidRPr="000E1317">
        <w:rPr>
          <w:sz w:val="28"/>
          <w:szCs w:val="28"/>
          <w:lang w:val="uk-UA"/>
        </w:rPr>
        <w:t xml:space="preserve">Директор департаменту фінансів, </w:t>
      </w:r>
    </w:p>
    <w:p w:rsidR="00CE5CD0" w:rsidRPr="000E1317" w:rsidRDefault="00CE5CD0" w:rsidP="00600708">
      <w:pPr>
        <w:rPr>
          <w:b/>
          <w:sz w:val="28"/>
          <w:szCs w:val="28"/>
          <w:lang w:val="uk-UA"/>
        </w:rPr>
      </w:pPr>
      <w:r w:rsidRPr="000E1317">
        <w:rPr>
          <w:sz w:val="28"/>
          <w:szCs w:val="28"/>
          <w:lang w:val="uk-UA"/>
        </w:rPr>
        <w:t>економіки та інвестицій</w:t>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t xml:space="preserve">       С.А. Липова</w:t>
      </w:r>
    </w:p>
    <w:p w:rsidR="007741A2" w:rsidRPr="00700EA9" w:rsidRDefault="007741A2">
      <w:pPr>
        <w:rPr>
          <w:b/>
          <w:sz w:val="16"/>
          <w:szCs w:val="16"/>
          <w:lang w:val="uk-UA"/>
        </w:rPr>
      </w:pPr>
    </w:p>
    <w:p w:rsidR="007741A2" w:rsidRDefault="007741A2">
      <w:pPr>
        <w:rPr>
          <w:sz w:val="28"/>
          <w:szCs w:val="28"/>
          <w:lang w:val="uk-UA"/>
        </w:rPr>
      </w:pPr>
      <w:r w:rsidRPr="007741A2">
        <w:rPr>
          <w:sz w:val="28"/>
          <w:szCs w:val="28"/>
          <w:lang w:val="uk-UA"/>
        </w:rPr>
        <w:t xml:space="preserve">Начальник відділу бухгалтерського обліку </w:t>
      </w:r>
    </w:p>
    <w:p w:rsidR="00ED2F7E" w:rsidRPr="00923CF7" w:rsidRDefault="007741A2" w:rsidP="007741A2">
      <w:pPr>
        <w:tabs>
          <w:tab w:val="left" w:pos="7371"/>
        </w:tabs>
        <w:rPr>
          <w:b/>
          <w:sz w:val="28"/>
          <w:szCs w:val="28"/>
          <w:lang w:val="uk-UA"/>
        </w:rPr>
        <w:sectPr w:rsidR="00ED2F7E" w:rsidRPr="00923CF7" w:rsidSect="007741A2">
          <w:pgSz w:w="11906" w:h="16838"/>
          <w:pgMar w:top="993" w:right="850" w:bottom="426" w:left="1701" w:header="708" w:footer="708" w:gutter="0"/>
          <w:cols w:space="708"/>
          <w:docGrid w:linePitch="360"/>
        </w:sectPr>
      </w:pPr>
      <w:r w:rsidRPr="007741A2">
        <w:rPr>
          <w:sz w:val="28"/>
          <w:szCs w:val="28"/>
          <w:lang w:val="uk-UA"/>
        </w:rPr>
        <w:t>та звітності, головний бухгалтер</w:t>
      </w:r>
      <w:r w:rsidR="00700EA9">
        <w:rPr>
          <w:sz w:val="28"/>
          <w:szCs w:val="28"/>
          <w:lang w:val="uk-UA"/>
        </w:rPr>
        <w:t xml:space="preserve">                                                     </w:t>
      </w:r>
      <w:r>
        <w:rPr>
          <w:sz w:val="28"/>
          <w:szCs w:val="28"/>
          <w:lang w:val="uk-UA"/>
        </w:rPr>
        <w:t>О.А. Костенко</w:t>
      </w:r>
      <w:r w:rsidR="00ED2F7E" w:rsidRPr="00923CF7">
        <w:rPr>
          <w:b/>
          <w:sz w:val="28"/>
          <w:szCs w:val="28"/>
          <w:lang w:val="uk-UA"/>
        </w:rPr>
        <w:br w:type="page"/>
      </w:r>
    </w:p>
    <w:p w:rsidR="00CE5CD0" w:rsidRPr="00923CF7" w:rsidRDefault="00CE5CD0" w:rsidP="00CE5CD0">
      <w:pPr>
        <w:ind w:left="4302" w:right="-185" w:firstLine="558"/>
        <w:jc w:val="center"/>
        <w:rPr>
          <w:color w:val="000000"/>
          <w:lang w:val="uk-UA"/>
        </w:rPr>
      </w:pPr>
      <w:r w:rsidRPr="00923CF7">
        <w:rPr>
          <w:color w:val="000000"/>
          <w:lang w:val="uk-UA"/>
        </w:rPr>
        <w:lastRenderedPageBreak/>
        <w:t>Додаток</w:t>
      </w:r>
    </w:p>
    <w:p w:rsidR="0027343A" w:rsidRPr="00923CF7" w:rsidRDefault="00CE5CD0" w:rsidP="00923CF7">
      <w:pPr>
        <w:ind w:left="4680" w:right="-314"/>
        <w:rPr>
          <w:lang w:val="uk-UA"/>
        </w:rPr>
      </w:pP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t>до рішення Сумської міської ради «Про хід викон</w:t>
      </w:r>
      <w:r w:rsidR="0027343A" w:rsidRPr="00923CF7">
        <w:rPr>
          <w:lang w:val="uk-UA"/>
        </w:rPr>
        <w:t xml:space="preserve">ання </w:t>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t xml:space="preserve">рішення </w:t>
      </w:r>
      <w:r w:rsidRPr="00923CF7">
        <w:rPr>
          <w:lang w:val="uk-UA"/>
        </w:rPr>
        <w:t xml:space="preserve">Сумської міської ради від 30 грудня 2015 року </w:t>
      </w:r>
    </w:p>
    <w:p w:rsidR="00CE5CD0" w:rsidRPr="00923CF7" w:rsidRDefault="0027343A" w:rsidP="00923CF7">
      <w:pPr>
        <w:ind w:left="4680" w:right="-314"/>
        <w:rPr>
          <w:lang w:val="uk-UA"/>
        </w:rPr>
      </w:pP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00CE5CD0" w:rsidRPr="00923CF7">
        <w:rPr>
          <w:lang w:val="uk-UA"/>
        </w:rPr>
        <w:t xml:space="preserve">№ 204-МР «Про міську програму «Відкритий інформаційний </w:t>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00CE5CD0" w:rsidRPr="00923CF7">
        <w:rPr>
          <w:lang w:val="uk-UA"/>
        </w:rPr>
        <w:t>простір м. Суми»</w:t>
      </w:r>
      <w:r w:rsidRPr="00923CF7">
        <w:rPr>
          <w:lang w:val="uk-UA"/>
        </w:rPr>
        <w:t xml:space="preserve"> </w:t>
      </w:r>
      <w:r w:rsidR="00CE5CD0" w:rsidRPr="00923CF7">
        <w:rPr>
          <w:lang w:val="uk-UA"/>
        </w:rPr>
        <w:t xml:space="preserve">на 2016-2018 роки» (зі змінами) за </w:t>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00CE5CD0" w:rsidRPr="00923CF7">
        <w:rPr>
          <w:lang w:val="uk-UA"/>
        </w:rPr>
        <w:t>підсумками 2017 року»</w:t>
      </w:r>
    </w:p>
    <w:p w:rsidR="00CE5CD0" w:rsidRDefault="00CE5CD0" w:rsidP="00923CF7">
      <w:pPr>
        <w:ind w:left="4680" w:right="-314"/>
        <w:rPr>
          <w:bCs/>
          <w:lang w:val="uk-UA"/>
        </w:rPr>
      </w:pPr>
      <w:r w:rsidRPr="00923CF7">
        <w:rPr>
          <w:bCs/>
          <w:lang w:val="uk-UA"/>
        </w:rPr>
        <w:tab/>
      </w:r>
      <w:r w:rsidRPr="00923CF7">
        <w:rPr>
          <w:bCs/>
          <w:lang w:val="uk-UA"/>
        </w:rPr>
        <w:tab/>
      </w:r>
      <w:r w:rsidRPr="00923CF7">
        <w:rPr>
          <w:bCs/>
          <w:lang w:val="uk-UA"/>
        </w:rPr>
        <w:tab/>
      </w:r>
      <w:r w:rsidRPr="00923CF7">
        <w:rPr>
          <w:bCs/>
          <w:lang w:val="uk-UA"/>
        </w:rPr>
        <w:tab/>
      </w:r>
      <w:r w:rsidRPr="00923CF7">
        <w:rPr>
          <w:bCs/>
          <w:lang w:val="uk-UA"/>
        </w:rPr>
        <w:tab/>
      </w:r>
      <w:r w:rsidRPr="00923CF7">
        <w:rPr>
          <w:bCs/>
          <w:lang w:val="uk-UA"/>
        </w:rPr>
        <w:tab/>
        <w:t xml:space="preserve">від                                    </w:t>
      </w:r>
      <w:r w:rsidRPr="00923CF7">
        <w:rPr>
          <w:bCs/>
          <w:lang w:val="uk-UA"/>
        </w:rPr>
        <w:tab/>
      </w:r>
      <w:r w:rsidRPr="00923CF7">
        <w:rPr>
          <w:bCs/>
          <w:lang w:val="uk-UA"/>
        </w:rPr>
        <w:tab/>
        <w:t xml:space="preserve"> № </w:t>
      </w:r>
    </w:p>
    <w:p w:rsidR="006F7329" w:rsidRPr="00923CF7" w:rsidRDefault="006F7329" w:rsidP="00923CF7">
      <w:pPr>
        <w:ind w:left="4680" w:right="-314"/>
        <w:rPr>
          <w:bCs/>
          <w:lang w:val="uk-UA"/>
        </w:rPr>
      </w:pPr>
    </w:p>
    <w:p w:rsidR="00CE5CD0" w:rsidRPr="006F7329" w:rsidRDefault="00CE5CD0" w:rsidP="00923CF7">
      <w:pPr>
        <w:ind w:left="4680" w:right="-314"/>
        <w:rPr>
          <w:bCs/>
          <w:sz w:val="28"/>
          <w:szCs w:val="28"/>
          <w:lang w:val="uk-UA"/>
        </w:rPr>
      </w:pPr>
    </w:p>
    <w:p w:rsidR="00CE5CD0" w:rsidRPr="00923CF7" w:rsidRDefault="00CE5CD0" w:rsidP="00CE5CD0">
      <w:pPr>
        <w:jc w:val="center"/>
        <w:rPr>
          <w:b/>
          <w:sz w:val="28"/>
          <w:szCs w:val="28"/>
          <w:lang w:val="uk-UA"/>
        </w:rPr>
      </w:pPr>
      <w:r w:rsidRPr="00923CF7">
        <w:rPr>
          <w:b/>
          <w:sz w:val="28"/>
          <w:szCs w:val="28"/>
          <w:lang w:val="uk-UA"/>
        </w:rPr>
        <w:t>Інформація про виконання програми «Відкритий інформаційний простір м. Суми» на 2016-2018 роки</w:t>
      </w:r>
    </w:p>
    <w:p w:rsidR="00CE5CD0" w:rsidRDefault="00CE5CD0" w:rsidP="00CE5CD0">
      <w:pPr>
        <w:jc w:val="center"/>
        <w:rPr>
          <w:b/>
          <w:sz w:val="28"/>
          <w:szCs w:val="28"/>
          <w:lang w:val="uk-UA"/>
        </w:rPr>
      </w:pPr>
      <w:r w:rsidRPr="00923CF7">
        <w:rPr>
          <w:b/>
          <w:sz w:val="28"/>
          <w:szCs w:val="28"/>
          <w:lang w:val="uk-UA"/>
        </w:rPr>
        <w:t>за підсумками 2017 року</w:t>
      </w:r>
    </w:p>
    <w:p w:rsidR="006F7329" w:rsidRPr="006F7329" w:rsidRDefault="006F7329" w:rsidP="00CE5CD0">
      <w:pPr>
        <w:jc w:val="center"/>
        <w:rPr>
          <w:b/>
          <w:sz w:val="28"/>
          <w:szCs w:val="28"/>
          <w:lang w:val="uk-UA"/>
        </w:rPr>
      </w:pPr>
    </w:p>
    <w:tbl>
      <w:tblPr>
        <w:tblStyle w:val="ac"/>
        <w:tblW w:w="15168" w:type="dxa"/>
        <w:jc w:val="center"/>
        <w:tblLook w:val="04A0" w:firstRow="1" w:lastRow="0" w:firstColumn="1" w:lastColumn="0" w:noHBand="0" w:noVBand="1"/>
      </w:tblPr>
      <w:tblGrid>
        <w:gridCol w:w="4649"/>
        <w:gridCol w:w="1479"/>
        <w:gridCol w:w="1611"/>
        <w:gridCol w:w="1290"/>
        <w:gridCol w:w="6139"/>
      </w:tblGrid>
      <w:tr w:rsidR="00CE5CD0" w:rsidRPr="00923CF7" w:rsidTr="00CB6151">
        <w:trPr>
          <w:jc w:val="center"/>
        </w:trPr>
        <w:tc>
          <w:tcPr>
            <w:tcW w:w="4649" w:type="dxa"/>
          </w:tcPr>
          <w:p w:rsidR="00CE5CD0" w:rsidRPr="00923CF7" w:rsidRDefault="00CE5CD0" w:rsidP="002A140E">
            <w:pPr>
              <w:ind w:left="-118" w:firstLine="284"/>
              <w:jc w:val="center"/>
              <w:rPr>
                <w:b/>
                <w:lang w:val="uk-UA"/>
              </w:rPr>
            </w:pPr>
            <w:r w:rsidRPr="00923CF7">
              <w:rPr>
                <w:b/>
                <w:lang w:val="uk-UA"/>
              </w:rPr>
              <w:t>Назва завдання/заходу</w:t>
            </w:r>
          </w:p>
        </w:tc>
        <w:tc>
          <w:tcPr>
            <w:tcW w:w="1479" w:type="dxa"/>
          </w:tcPr>
          <w:p w:rsidR="00CE5CD0" w:rsidRPr="00923CF7" w:rsidRDefault="00CE5CD0" w:rsidP="0027343A">
            <w:pPr>
              <w:ind w:left="-111" w:right="-110" w:hanging="99"/>
              <w:jc w:val="center"/>
              <w:rPr>
                <w:b/>
                <w:lang w:val="uk-UA"/>
              </w:rPr>
            </w:pPr>
            <w:r w:rsidRPr="00923CF7">
              <w:rPr>
                <w:b/>
                <w:lang w:val="uk-UA"/>
              </w:rPr>
              <w:t>Затверджено програмою</w:t>
            </w:r>
          </w:p>
          <w:p w:rsidR="0027343A" w:rsidRPr="00923CF7" w:rsidRDefault="00CE5CD0" w:rsidP="0027343A">
            <w:pPr>
              <w:ind w:left="-111" w:firstLine="111"/>
              <w:jc w:val="center"/>
              <w:rPr>
                <w:b/>
                <w:lang w:val="uk-UA"/>
              </w:rPr>
            </w:pPr>
            <w:r w:rsidRPr="00923CF7">
              <w:rPr>
                <w:b/>
                <w:lang w:val="uk-UA"/>
              </w:rPr>
              <w:t xml:space="preserve"> на 2017 рік (грн.)</w:t>
            </w:r>
          </w:p>
          <w:p w:rsidR="00CE5CD0" w:rsidRPr="00923CF7" w:rsidRDefault="00CE5CD0" w:rsidP="0027343A">
            <w:pPr>
              <w:ind w:left="-109"/>
              <w:jc w:val="center"/>
              <w:rPr>
                <w:b/>
                <w:lang w:val="uk-UA"/>
              </w:rPr>
            </w:pPr>
            <w:r w:rsidRPr="00923CF7">
              <w:rPr>
                <w:b/>
                <w:lang w:val="uk-UA"/>
              </w:rPr>
              <w:t xml:space="preserve">(зі </w:t>
            </w:r>
            <w:r w:rsidR="0027343A" w:rsidRPr="00923CF7">
              <w:rPr>
                <w:b/>
                <w:lang w:val="uk-UA"/>
              </w:rPr>
              <w:t>з</w:t>
            </w:r>
            <w:r w:rsidRPr="00923CF7">
              <w:rPr>
                <w:b/>
                <w:lang w:val="uk-UA"/>
              </w:rPr>
              <w:t>мінами)</w:t>
            </w:r>
          </w:p>
        </w:tc>
        <w:tc>
          <w:tcPr>
            <w:tcW w:w="1611" w:type="dxa"/>
          </w:tcPr>
          <w:p w:rsidR="00CE5CD0" w:rsidRPr="00923CF7" w:rsidRDefault="00CE5CD0" w:rsidP="002A140E">
            <w:pPr>
              <w:jc w:val="center"/>
              <w:rPr>
                <w:b/>
                <w:lang w:val="uk-UA"/>
              </w:rPr>
            </w:pPr>
            <w:r w:rsidRPr="00923CF7">
              <w:rPr>
                <w:b/>
                <w:lang w:val="uk-UA"/>
              </w:rPr>
              <w:t>Передбачено в бюджеті на 2017 рік (грн.)</w:t>
            </w:r>
          </w:p>
          <w:p w:rsidR="00CE5CD0" w:rsidRPr="00923CF7" w:rsidRDefault="00CE5CD0" w:rsidP="002A140E">
            <w:pPr>
              <w:jc w:val="center"/>
              <w:rPr>
                <w:b/>
                <w:lang w:val="uk-UA"/>
              </w:rPr>
            </w:pPr>
            <w:r w:rsidRPr="00923CF7">
              <w:rPr>
                <w:b/>
                <w:lang w:val="uk-UA"/>
              </w:rPr>
              <w:t>(зі змінами)</w:t>
            </w:r>
          </w:p>
        </w:tc>
        <w:tc>
          <w:tcPr>
            <w:tcW w:w="1290" w:type="dxa"/>
          </w:tcPr>
          <w:p w:rsidR="00CE5CD0" w:rsidRPr="00923CF7" w:rsidRDefault="00CE5CD0" w:rsidP="002A140E">
            <w:pPr>
              <w:jc w:val="center"/>
              <w:rPr>
                <w:b/>
                <w:lang w:val="uk-UA"/>
              </w:rPr>
            </w:pPr>
            <w:r w:rsidRPr="00923CF7">
              <w:rPr>
                <w:b/>
                <w:lang w:val="uk-UA"/>
              </w:rPr>
              <w:t>Виконано</w:t>
            </w:r>
          </w:p>
          <w:p w:rsidR="00CE5CD0" w:rsidRPr="00923CF7" w:rsidRDefault="00CE5CD0" w:rsidP="002A140E">
            <w:pPr>
              <w:jc w:val="center"/>
              <w:rPr>
                <w:b/>
                <w:lang w:val="uk-UA"/>
              </w:rPr>
            </w:pPr>
            <w:r w:rsidRPr="00923CF7">
              <w:rPr>
                <w:b/>
                <w:lang w:val="uk-UA"/>
              </w:rPr>
              <w:t>(грн.)</w:t>
            </w:r>
          </w:p>
        </w:tc>
        <w:tc>
          <w:tcPr>
            <w:tcW w:w="6139" w:type="dxa"/>
          </w:tcPr>
          <w:p w:rsidR="00CE5CD0" w:rsidRPr="00923CF7" w:rsidRDefault="00CE5CD0" w:rsidP="002A140E">
            <w:pPr>
              <w:jc w:val="center"/>
              <w:rPr>
                <w:b/>
                <w:lang w:val="uk-UA"/>
              </w:rPr>
            </w:pPr>
            <w:r w:rsidRPr="00923CF7">
              <w:rPr>
                <w:b/>
                <w:lang w:val="uk-UA"/>
              </w:rPr>
              <w:t>Коротка інформація про виконання завдань</w:t>
            </w:r>
          </w:p>
        </w:tc>
      </w:tr>
      <w:tr w:rsidR="00CE5CD0" w:rsidRPr="00923CF7" w:rsidTr="00CB6151">
        <w:trPr>
          <w:jc w:val="center"/>
        </w:trPr>
        <w:tc>
          <w:tcPr>
            <w:tcW w:w="4649" w:type="dxa"/>
          </w:tcPr>
          <w:p w:rsidR="00CE5CD0" w:rsidRPr="00923CF7" w:rsidRDefault="00CE5CD0" w:rsidP="002A140E">
            <w:pPr>
              <w:ind w:left="-118" w:firstLine="284"/>
              <w:jc w:val="center"/>
              <w:rPr>
                <w:b/>
                <w:lang w:val="uk-UA"/>
              </w:rPr>
            </w:pPr>
            <w:r w:rsidRPr="00923CF7">
              <w:rPr>
                <w:b/>
                <w:lang w:val="uk-UA"/>
              </w:rPr>
              <w:t>1</w:t>
            </w:r>
          </w:p>
        </w:tc>
        <w:tc>
          <w:tcPr>
            <w:tcW w:w="1479" w:type="dxa"/>
          </w:tcPr>
          <w:p w:rsidR="00CE5CD0" w:rsidRPr="00923CF7" w:rsidRDefault="00CE5CD0" w:rsidP="002A140E">
            <w:pPr>
              <w:jc w:val="center"/>
              <w:rPr>
                <w:b/>
                <w:lang w:val="uk-UA"/>
              </w:rPr>
            </w:pPr>
            <w:r w:rsidRPr="00923CF7">
              <w:rPr>
                <w:b/>
                <w:lang w:val="uk-UA"/>
              </w:rPr>
              <w:t>2</w:t>
            </w:r>
          </w:p>
        </w:tc>
        <w:tc>
          <w:tcPr>
            <w:tcW w:w="1611" w:type="dxa"/>
          </w:tcPr>
          <w:p w:rsidR="00CE5CD0" w:rsidRPr="00923CF7" w:rsidRDefault="00CE5CD0" w:rsidP="002A140E">
            <w:pPr>
              <w:jc w:val="center"/>
              <w:rPr>
                <w:b/>
                <w:lang w:val="uk-UA"/>
              </w:rPr>
            </w:pPr>
            <w:r w:rsidRPr="00923CF7">
              <w:rPr>
                <w:b/>
                <w:lang w:val="uk-UA"/>
              </w:rPr>
              <w:t>3</w:t>
            </w:r>
          </w:p>
        </w:tc>
        <w:tc>
          <w:tcPr>
            <w:tcW w:w="1290" w:type="dxa"/>
          </w:tcPr>
          <w:p w:rsidR="00CE5CD0" w:rsidRPr="00923CF7" w:rsidRDefault="00CE5CD0" w:rsidP="002A140E">
            <w:pPr>
              <w:jc w:val="center"/>
              <w:rPr>
                <w:b/>
                <w:lang w:val="uk-UA"/>
              </w:rPr>
            </w:pPr>
            <w:r w:rsidRPr="00923CF7">
              <w:rPr>
                <w:b/>
                <w:lang w:val="uk-UA"/>
              </w:rPr>
              <w:t>4</w:t>
            </w:r>
          </w:p>
        </w:tc>
        <w:tc>
          <w:tcPr>
            <w:tcW w:w="6139" w:type="dxa"/>
          </w:tcPr>
          <w:p w:rsidR="00CE5CD0" w:rsidRPr="00923CF7" w:rsidRDefault="00CE5CD0" w:rsidP="002A140E">
            <w:pPr>
              <w:jc w:val="center"/>
              <w:rPr>
                <w:b/>
                <w:lang w:val="uk-UA"/>
              </w:rPr>
            </w:pPr>
            <w:r w:rsidRPr="00923CF7">
              <w:rPr>
                <w:b/>
                <w:lang w:val="uk-UA"/>
              </w:rPr>
              <w:t>5</w:t>
            </w:r>
          </w:p>
        </w:tc>
      </w:tr>
      <w:tr w:rsidR="006F7329" w:rsidRPr="00923CF7" w:rsidTr="00CB6151">
        <w:trPr>
          <w:jc w:val="center"/>
        </w:trPr>
        <w:tc>
          <w:tcPr>
            <w:tcW w:w="4649" w:type="dxa"/>
          </w:tcPr>
          <w:p w:rsidR="006F7329" w:rsidRPr="00923CF7" w:rsidRDefault="006F7329" w:rsidP="006F7329">
            <w:pPr>
              <w:ind w:left="-118" w:firstLine="284"/>
              <w:rPr>
                <w:b/>
                <w:lang w:val="uk-UA"/>
              </w:rPr>
            </w:pPr>
            <w:r>
              <w:rPr>
                <w:b/>
                <w:lang w:val="uk-UA"/>
              </w:rPr>
              <w:t>Всього на виконання Програми:</w:t>
            </w:r>
          </w:p>
        </w:tc>
        <w:tc>
          <w:tcPr>
            <w:tcW w:w="1479" w:type="dxa"/>
          </w:tcPr>
          <w:p w:rsidR="006F7329" w:rsidRPr="00B37A55" w:rsidRDefault="00B37A55" w:rsidP="002A140E">
            <w:pPr>
              <w:jc w:val="center"/>
              <w:rPr>
                <w:b/>
                <w:lang w:val="uk-UA"/>
              </w:rPr>
            </w:pPr>
            <w:r>
              <w:rPr>
                <w:b/>
              </w:rPr>
              <w:t>4261</w:t>
            </w:r>
            <w:r>
              <w:rPr>
                <w:b/>
                <w:lang w:val="uk-UA"/>
              </w:rPr>
              <w:t>,5</w:t>
            </w:r>
          </w:p>
        </w:tc>
        <w:tc>
          <w:tcPr>
            <w:tcW w:w="1611" w:type="dxa"/>
          </w:tcPr>
          <w:p w:rsidR="006F7329" w:rsidRPr="00923CF7" w:rsidRDefault="00A109AE" w:rsidP="002A140E">
            <w:pPr>
              <w:jc w:val="center"/>
              <w:rPr>
                <w:b/>
                <w:lang w:val="uk-UA"/>
              </w:rPr>
            </w:pPr>
            <w:r>
              <w:rPr>
                <w:b/>
                <w:lang w:val="uk-UA"/>
              </w:rPr>
              <w:t>3265,8</w:t>
            </w:r>
          </w:p>
        </w:tc>
        <w:tc>
          <w:tcPr>
            <w:tcW w:w="1290" w:type="dxa"/>
          </w:tcPr>
          <w:p w:rsidR="006F7329" w:rsidRPr="00923CF7" w:rsidRDefault="00B37A55" w:rsidP="002A140E">
            <w:pPr>
              <w:jc w:val="center"/>
              <w:rPr>
                <w:b/>
                <w:lang w:val="uk-UA"/>
              </w:rPr>
            </w:pPr>
            <w:r>
              <w:rPr>
                <w:b/>
                <w:lang w:val="uk-UA"/>
              </w:rPr>
              <w:t>2844,4</w:t>
            </w:r>
          </w:p>
        </w:tc>
        <w:tc>
          <w:tcPr>
            <w:tcW w:w="6139" w:type="dxa"/>
          </w:tcPr>
          <w:p w:rsidR="006F7329" w:rsidRPr="00923CF7" w:rsidRDefault="006F7329" w:rsidP="002A140E">
            <w:pPr>
              <w:jc w:val="center"/>
              <w:rPr>
                <w:b/>
                <w:lang w:val="uk-UA"/>
              </w:rPr>
            </w:pPr>
          </w:p>
        </w:tc>
      </w:tr>
      <w:tr w:rsidR="00CE5CD0" w:rsidRPr="00923CF7" w:rsidTr="00CB6151">
        <w:trPr>
          <w:trHeight w:val="220"/>
          <w:jc w:val="center"/>
        </w:trPr>
        <w:tc>
          <w:tcPr>
            <w:tcW w:w="15168" w:type="dxa"/>
            <w:gridSpan w:val="5"/>
          </w:tcPr>
          <w:p w:rsidR="00CE5CD0" w:rsidRPr="00923CF7" w:rsidRDefault="00CE5CD0" w:rsidP="002A140E">
            <w:pPr>
              <w:jc w:val="center"/>
              <w:rPr>
                <w:b/>
                <w:lang w:val="uk-UA"/>
              </w:rPr>
            </w:pPr>
            <w:r w:rsidRPr="00923CF7">
              <w:rPr>
                <w:b/>
                <w:color w:val="000000"/>
                <w:lang w:val="uk-UA"/>
              </w:rPr>
              <w:t>Підпрограма 1. Інформаційна прозорість</w:t>
            </w:r>
          </w:p>
        </w:tc>
      </w:tr>
      <w:tr w:rsidR="00CE5CD0" w:rsidRPr="00923CF7" w:rsidTr="006F7329">
        <w:trPr>
          <w:trHeight w:val="229"/>
          <w:jc w:val="center"/>
        </w:trPr>
        <w:tc>
          <w:tcPr>
            <w:tcW w:w="4649" w:type="dxa"/>
          </w:tcPr>
          <w:p w:rsidR="00CE5CD0" w:rsidRPr="00923CF7" w:rsidRDefault="006F7329" w:rsidP="0027343A">
            <w:pPr>
              <w:pStyle w:val="aa"/>
              <w:spacing w:after="0"/>
              <w:ind w:left="0"/>
              <w:rPr>
                <w:b/>
                <w:sz w:val="24"/>
                <w:szCs w:val="24"/>
                <w:lang w:val="uk-UA"/>
              </w:rPr>
            </w:pPr>
            <w:r>
              <w:rPr>
                <w:b/>
                <w:sz w:val="24"/>
                <w:szCs w:val="24"/>
                <w:lang w:val="uk-UA"/>
              </w:rPr>
              <w:t>Всього на виконання підпрограми 1</w:t>
            </w:r>
          </w:p>
        </w:tc>
        <w:tc>
          <w:tcPr>
            <w:tcW w:w="1479" w:type="dxa"/>
          </w:tcPr>
          <w:p w:rsidR="00CE5CD0" w:rsidRPr="00923CF7" w:rsidRDefault="00B37A55" w:rsidP="002A140E">
            <w:pPr>
              <w:jc w:val="center"/>
              <w:rPr>
                <w:b/>
                <w:lang w:val="uk-UA"/>
              </w:rPr>
            </w:pPr>
            <w:r>
              <w:rPr>
                <w:b/>
                <w:lang w:val="uk-UA"/>
              </w:rPr>
              <w:t>1646,5</w:t>
            </w:r>
          </w:p>
        </w:tc>
        <w:tc>
          <w:tcPr>
            <w:tcW w:w="1611" w:type="dxa"/>
          </w:tcPr>
          <w:p w:rsidR="00CE5CD0" w:rsidRPr="00923CF7" w:rsidRDefault="00B37A55" w:rsidP="002A140E">
            <w:pPr>
              <w:jc w:val="center"/>
              <w:rPr>
                <w:b/>
                <w:lang w:val="uk-UA"/>
              </w:rPr>
            </w:pPr>
            <w:r>
              <w:rPr>
                <w:b/>
                <w:lang w:val="uk-UA"/>
              </w:rPr>
              <w:t>1178,2</w:t>
            </w:r>
          </w:p>
        </w:tc>
        <w:tc>
          <w:tcPr>
            <w:tcW w:w="1290" w:type="dxa"/>
          </w:tcPr>
          <w:p w:rsidR="00CE5CD0" w:rsidRPr="00923CF7" w:rsidRDefault="00B37A55" w:rsidP="002A140E">
            <w:pPr>
              <w:jc w:val="center"/>
              <w:rPr>
                <w:b/>
                <w:lang w:val="uk-UA"/>
              </w:rPr>
            </w:pPr>
            <w:r>
              <w:rPr>
                <w:b/>
                <w:lang w:val="uk-UA"/>
              </w:rPr>
              <w:t>1119,3</w:t>
            </w:r>
          </w:p>
        </w:tc>
        <w:tc>
          <w:tcPr>
            <w:tcW w:w="6139" w:type="dxa"/>
          </w:tcPr>
          <w:p w:rsidR="00CE5CD0" w:rsidRPr="00923CF7" w:rsidRDefault="00CE5CD0" w:rsidP="002A140E">
            <w:pPr>
              <w:jc w:val="center"/>
              <w:rPr>
                <w:b/>
                <w:lang w:val="uk-UA"/>
              </w:rPr>
            </w:pPr>
          </w:p>
        </w:tc>
      </w:tr>
      <w:tr w:rsidR="006F7329" w:rsidRPr="00923CF7" w:rsidTr="00CB6151">
        <w:trPr>
          <w:trHeight w:val="611"/>
          <w:jc w:val="center"/>
        </w:trPr>
        <w:tc>
          <w:tcPr>
            <w:tcW w:w="4649" w:type="dxa"/>
          </w:tcPr>
          <w:p w:rsidR="006F7329" w:rsidRPr="00923CF7" w:rsidRDefault="006F7329" w:rsidP="006F7329">
            <w:pPr>
              <w:pStyle w:val="aa"/>
              <w:spacing w:after="0"/>
              <w:ind w:left="0"/>
              <w:rPr>
                <w:b/>
                <w:sz w:val="24"/>
                <w:szCs w:val="24"/>
                <w:lang w:val="uk-UA"/>
              </w:rPr>
            </w:pPr>
            <w:r w:rsidRPr="00923CF7">
              <w:rPr>
                <w:color w:val="000000"/>
                <w:sz w:val="24"/>
                <w:szCs w:val="24"/>
                <w:lang w:val="uk-UA"/>
              </w:rPr>
              <w:t>1.1. Інформування територіальної громади з актуальних питань життєдіяльності міста</w:t>
            </w:r>
          </w:p>
        </w:tc>
        <w:tc>
          <w:tcPr>
            <w:tcW w:w="1479" w:type="dxa"/>
          </w:tcPr>
          <w:p w:rsidR="006F7329" w:rsidRPr="00923CF7" w:rsidRDefault="006F7329" w:rsidP="006F7329">
            <w:pPr>
              <w:jc w:val="center"/>
              <w:rPr>
                <w:b/>
                <w:lang w:val="uk-UA"/>
              </w:rPr>
            </w:pPr>
          </w:p>
        </w:tc>
        <w:tc>
          <w:tcPr>
            <w:tcW w:w="1611" w:type="dxa"/>
          </w:tcPr>
          <w:p w:rsidR="006F7329" w:rsidRPr="00923CF7" w:rsidRDefault="006F7329" w:rsidP="006F7329">
            <w:pPr>
              <w:jc w:val="center"/>
              <w:rPr>
                <w:b/>
                <w:lang w:val="uk-UA"/>
              </w:rPr>
            </w:pPr>
          </w:p>
        </w:tc>
        <w:tc>
          <w:tcPr>
            <w:tcW w:w="1290" w:type="dxa"/>
          </w:tcPr>
          <w:p w:rsidR="006F7329" w:rsidRPr="00923CF7" w:rsidRDefault="006F7329" w:rsidP="006F7329">
            <w:pPr>
              <w:jc w:val="center"/>
              <w:rPr>
                <w:b/>
                <w:lang w:val="uk-UA"/>
              </w:rPr>
            </w:pPr>
          </w:p>
        </w:tc>
        <w:tc>
          <w:tcPr>
            <w:tcW w:w="6139" w:type="dxa"/>
          </w:tcPr>
          <w:p w:rsidR="006F7329" w:rsidRPr="00923CF7" w:rsidRDefault="006F7329" w:rsidP="006F7329">
            <w:pPr>
              <w:jc w:val="center"/>
              <w:rPr>
                <w:b/>
                <w:lang w:val="uk-UA"/>
              </w:rPr>
            </w:pPr>
          </w:p>
        </w:tc>
      </w:tr>
      <w:tr w:rsidR="006F7329" w:rsidRPr="00A109AE" w:rsidTr="00CB6151">
        <w:trPr>
          <w:jc w:val="center"/>
        </w:trPr>
        <w:tc>
          <w:tcPr>
            <w:tcW w:w="4649" w:type="dxa"/>
          </w:tcPr>
          <w:p w:rsidR="006F7329" w:rsidRPr="00923CF7" w:rsidRDefault="006F7329" w:rsidP="006F7329">
            <w:pPr>
              <w:rPr>
                <w:b/>
                <w:u w:val="single"/>
                <w:lang w:val="uk-UA"/>
              </w:rPr>
            </w:pPr>
            <w:r w:rsidRPr="00923CF7">
              <w:rPr>
                <w:lang w:val="uk-UA"/>
              </w:rPr>
              <w:t xml:space="preserve">1.1.1. Забезпечити висвітлення діяльності Сумської міської ради на телебаченні та радіо </w:t>
            </w:r>
          </w:p>
        </w:tc>
        <w:tc>
          <w:tcPr>
            <w:tcW w:w="1479" w:type="dxa"/>
          </w:tcPr>
          <w:p w:rsidR="006F7329" w:rsidRPr="00923CF7" w:rsidRDefault="006F7329" w:rsidP="006F7329">
            <w:pPr>
              <w:jc w:val="center"/>
              <w:rPr>
                <w:lang w:val="uk-UA"/>
              </w:rPr>
            </w:pPr>
            <w:r w:rsidRPr="00923CF7">
              <w:rPr>
                <w:lang w:val="uk-UA"/>
              </w:rPr>
              <w:t>1023,0</w:t>
            </w:r>
          </w:p>
        </w:tc>
        <w:tc>
          <w:tcPr>
            <w:tcW w:w="1611" w:type="dxa"/>
          </w:tcPr>
          <w:p w:rsidR="006F7329" w:rsidRPr="00923CF7" w:rsidRDefault="006F7329" w:rsidP="006F7329">
            <w:pPr>
              <w:jc w:val="center"/>
              <w:rPr>
                <w:lang w:val="uk-UA"/>
              </w:rPr>
            </w:pPr>
            <w:r w:rsidRPr="00923CF7">
              <w:rPr>
                <w:lang w:val="uk-UA"/>
              </w:rPr>
              <w:t>659,0</w:t>
            </w:r>
          </w:p>
        </w:tc>
        <w:tc>
          <w:tcPr>
            <w:tcW w:w="1290" w:type="dxa"/>
          </w:tcPr>
          <w:p w:rsidR="006F7329" w:rsidRPr="00923CF7" w:rsidRDefault="006F7329" w:rsidP="006F7329">
            <w:pPr>
              <w:jc w:val="center"/>
              <w:rPr>
                <w:lang w:val="uk-UA"/>
              </w:rPr>
            </w:pPr>
            <w:r>
              <w:rPr>
                <w:lang w:val="uk-UA"/>
              </w:rPr>
              <w:t>613,3</w:t>
            </w:r>
          </w:p>
        </w:tc>
        <w:tc>
          <w:tcPr>
            <w:tcW w:w="6139" w:type="dxa"/>
          </w:tcPr>
          <w:p w:rsidR="006F7329" w:rsidRPr="00923CF7" w:rsidRDefault="006F7329" w:rsidP="006F7329">
            <w:pPr>
              <w:rPr>
                <w:b/>
                <w:lang w:val="uk-UA"/>
              </w:rPr>
            </w:pPr>
            <w:r w:rsidRPr="00923CF7">
              <w:rPr>
                <w:lang w:val="uk-UA"/>
              </w:rPr>
              <w:t xml:space="preserve">Діяльність Сумської міської ради, її виконавчого комітету, структурних підрозділів висвітлювалась на </w:t>
            </w:r>
            <w:proofErr w:type="spellStart"/>
            <w:r w:rsidRPr="00923CF7">
              <w:rPr>
                <w:lang w:val="uk-UA"/>
              </w:rPr>
              <w:t>на</w:t>
            </w:r>
            <w:proofErr w:type="spellEnd"/>
            <w:r w:rsidRPr="00923CF7">
              <w:rPr>
                <w:lang w:val="uk-UA"/>
              </w:rPr>
              <w:t xml:space="preserve"> каналах «</w:t>
            </w:r>
            <w:proofErr w:type="spellStart"/>
            <w:r w:rsidRPr="00923CF7">
              <w:rPr>
                <w:lang w:val="uk-UA"/>
              </w:rPr>
              <w:t>Відікон</w:t>
            </w:r>
            <w:proofErr w:type="spellEnd"/>
            <w:r w:rsidRPr="00923CF7">
              <w:rPr>
                <w:lang w:val="uk-UA"/>
              </w:rPr>
              <w:t>», «</w:t>
            </w:r>
            <w:proofErr w:type="spellStart"/>
            <w:r w:rsidRPr="00923CF7">
              <w:rPr>
                <w:lang w:val="uk-UA"/>
              </w:rPr>
              <w:t>UA:Sumy</w:t>
            </w:r>
            <w:proofErr w:type="spellEnd"/>
            <w:r w:rsidRPr="00923CF7">
              <w:rPr>
                <w:lang w:val="uk-UA"/>
              </w:rPr>
              <w:t>», СТС, АТВ, FM-радіо</w:t>
            </w:r>
          </w:p>
        </w:tc>
      </w:tr>
      <w:tr w:rsidR="006F7329" w:rsidRPr="00923CF7" w:rsidTr="00CB6151">
        <w:trPr>
          <w:jc w:val="center"/>
        </w:trPr>
        <w:tc>
          <w:tcPr>
            <w:tcW w:w="4649" w:type="dxa"/>
          </w:tcPr>
          <w:p w:rsidR="006F7329" w:rsidRPr="00923CF7" w:rsidRDefault="006F7329" w:rsidP="006F7329">
            <w:pPr>
              <w:rPr>
                <w:lang w:val="uk-UA"/>
              </w:rPr>
            </w:pPr>
            <w:r w:rsidRPr="00923CF7">
              <w:rPr>
                <w:lang w:val="uk-UA"/>
              </w:rPr>
              <w:t>1.1.2. Забезпечення висвітлення діяльності Сумської міської ради в друкованих ЗМІ</w:t>
            </w:r>
          </w:p>
        </w:tc>
        <w:tc>
          <w:tcPr>
            <w:tcW w:w="1479" w:type="dxa"/>
          </w:tcPr>
          <w:p w:rsidR="006F7329" w:rsidRPr="00923CF7" w:rsidRDefault="006F7329" w:rsidP="006F7329">
            <w:pPr>
              <w:jc w:val="center"/>
              <w:rPr>
                <w:lang w:val="uk-UA"/>
              </w:rPr>
            </w:pPr>
            <w:r w:rsidRPr="00923CF7">
              <w:rPr>
                <w:lang w:val="uk-UA"/>
              </w:rPr>
              <w:t>76,3</w:t>
            </w:r>
          </w:p>
        </w:tc>
        <w:tc>
          <w:tcPr>
            <w:tcW w:w="1611" w:type="dxa"/>
          </w:tcPr>
          <w:p w:rsidR="006F7329" w:rsidRPr="00923CF7" w:rsidRDefault="006F7329" w:rsidP="006F7329">
            <w:pPr>
              <w:jc w:val="center"/>
              <w:rPr>
                <w:lang w:val="uk-UA"/>
              </w:rPr>
            </w:pPr>
            <w:r w:rsidRPr="00923CF7">
              <w:rPr>
                <w:lang w:val="uk-UA"/>
              </w:rPr>
              <w:t>30,0</w:t>
            </w:r>
          </w:p>
        </w:tc>
        <w:tc>
          <w:tcPr>
            <w:tcW w:w="1290" w:type="dxa"/>
          </w:tcPr>
          <w:p w:rsidR="006F7329" w:rsidRPr="00923CF7" w:rsidRDefault="006F7329" w:rsidP="006F7329">
            <w:pPr>
              <w:jc w:val="center"/>
              <w:rPr>
                <w:lang w:val="uk-UA"/>
              </w:rPr>
            </w:pPr>
            <w:r w:rsidRPr="00923CF7">
              <w:rPr>
                <w:lang w:val="uk-UA"/>
              </w:rPr>
              <w:t>30,0</w:t>
            </w:r>
          </w:p>
        </w:tc>
        <w:tc>
          <w:tcPr>
            <w:tcW w:w="6139" w:type="dxa"/>
          </w:tcPr>
          <w:p w:rsidR="006F7329" w:rsidRPr="00923CF7" w:rsidRDefault="006F7329" w:rsidP="006F7329">
            <w:pPr>
              <w:rPr>
                <w:b/>
                <w:lang w:val="uk-UA"/>
              </w:rPr>
            </w:pPr>
            <w:r w:rsidRPr="00923CF7">
              <w:rPr>
                <w:lang w:val="uk-UA"/>
              </w:rPr>
              <w:t>У 2017 році укладались договори з газетами «Панорама» та «Ваш шанс»</w:t>
            </w:r>
          </w:p>
        </w:tc>
      </w:tr>
      <w:tr w:rsidR="006F7329" w:rsidRPr="00923CF7" w:rsidTr="00CB6151">
        <w:trPr>
          <w:jc w:val="center"/>
        </w:trPr>
        <w:tc>
          <w:tcPr>
            <w:tcW w:w="4649" w:type="dxa"/>
          </w:tcPr>
          <w:p w:rsidR="006F7329" w:rsidRPr="00923CF7" w:rsidRDefault="006F7329" w:rsidP="006F7329">
            <w:pPr>
              <w:rPr>
                <w:b/>
                <w:lang w:val="uk-UA"/>
              </w:rPr>
            </w:pPr>
            <w:r w:rsidRPr="00923CF7">
              <w:rPr>
                <w:lang w:val="uk-UA"/>
              </w:rPr>
              <w:t>1.1.3. Забезпечити випуск бюлетеню «Офіційний вісник Сумської міської ради»</w:t>
            </w:r>
          </w:p>
        </w:tc>
        <w:tc>
          <w:tcPr>
            <w:tcW w:w="1479" w:type="dxa"/>
          </w:tcPr>
          <w:p w:rsidR="006F7329" w:rsidRPr="00923CF7" w:rsidRDefault="006F7329" w:rsidP="006F7329">
            <w:pPr>
              <w:jc w:val="center"/>
              <w:rPr>
                <w:lang w:val="uk-UA"/>
              </w:rPr>
            </w:pPr>
            <w:r w:rsidRPr="00923CF7">
              <w:rPr>
                <w:lang w:val="uk-UA"/>
              </w:rPr>
              <w:t>80,0</w:t>
            </w:r>
          </w:p>
        </w:tc>
        <w:tc>
          <w:tcPr>
            <w:tcW w:w="1611" w:type="dxa"/>
          </w:tcPr>
          <w:p w:rsidR="006F7329" w:rsidRPr="00923CF7" w:rsidRDefault="006F7329" w:rsidP="006F7329">
            <w:pPr>
              <w:jc w:val="center"/>
              <w:rPr>
                <w:lang w:val="uk-UA"/>
              </w:rPr>
            </w:pPr>
            <w:r w:rsidRPr="00923CF7">
              <w:rPr>
                <w:lang w:val="uk-UA"/>
              </w:rPr>
              <w:t>74,0</w:t>
            </w:r>
          </w:p>
        </w:tc>
        <w:tc>
          <w:tcPr>
            <w:tcW w:w="1290" w:type="dxa"/>
          </w:tcPr>
          <w:p w:rsidR="006F7329" w:rsidRPr="00923CF7" w:rsidRDefault="006F7329" w:rsidP="006F7329">
            <w:pPr>
              <w:jc w:val="center"/>
              <w:rPr>
                <w:lang w:val="uk-UA"/>
              </w:rPr>
            </w:pPr>
            <w:r w:rsidRPr="00923CF7">
              <w:rPr>
                <w:lang w:val="uk-UA"/>
              </w:rPr>
              <w:t>74,0</w:t>
            </w:r>
          </w:p>
        </w:tc>
        <w:tc>
          <w:tcPr>
            <w:tcW w:w="6139" w:type="dxa"/>
          </w:tcPr>
          <w:p w:rsidR="006F7329" w:rsidRPr="00923CF7" w:rsidRDefault="006F7329" w:rsidP="006F7329">
            <w:pPr>
              <w:rPr>
                <w:b/>
                <w:lang w:val="uk-UA"/>
              </w:rPr>
            </w:pPr>
            <w:r w:rsidRPr="00923CF7">
              <w:rPr>
                <w:lang w:val="uk-UA"/>
              </w:rPr>
              <w:t>Протягом року вийшло 11 номерів бюлетеню</w:t>
            </w:r>
          </w:p>
        </w:tc>
      </w:tr>
      <w:tr w:rsidR="006F7329" w:rsidRPr="00A109AE" w:rsidTr="00CB6151">
        <w:trPr>
          <w:jc w:val="center"/>
        </w:trPr>
        <w:tc>
          <w:tcPr>
            <w:tcW w:w="4649" w:type="dxa"/>
          </w:tcPr>
          <w:p w:rsidR="006F7329" w:rsidRPr="00923CF7" w:rsidRDefault="006F7329" w:rsidP="006F7329">
            <w:pPr>
              <w:rPr>
                <w:b/>
                <w:lang w:val="uk-UA"/>
              </w:rPr>
            </w:pPr>
            <w:r w:rsidRPr="00923CF7">
              <w:rPr>
                <w:lang w:val="uk-UA"/>
              </w:rPr>
              <w:t>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tc>
        <w:tc>
          <w:tcPr>
            <w:tcW w:w="1479" w:type="dxa"/>
          </w:tcPr>
          <w:p w:rsidR="006F7329" w:rsidRPr="00923CF7" w:rsidRDefault="006F7329" w:rsidP="006F7329">
            <w:pPr>
              <w:jc w:val="center"/>
              <w:rPr>
                <w:lang w:val="uk-UA"/>
              </w:rPr>
            </w:pPr>
            <w:r w:rsidRPr="00923CF7">
              <w:rPr>
                <w:lang w:val="uk-UA"/>
              </w:rPr>
              <w:t>378,0</w:t>
            </w:r>
          </w:p>
        </w:tc>
        <w:tc>
          <w:tcPr>
            <w:tcW w:w="1611" w:type="dxa"/>
          </w:tcPr>
          <w:p w:rsidR="006F7329" w:rsidRPr="00923CF7" w:rsidRDefault="006F7329" w:rsidP="006F7329">
            <w:pPr>
              <w:jc w:val="center"/>
              <w:rPr>
                <w:lang w:val="uk-UA"/>
              </w:rPr>
            </w:pPr>
            <w:r w:rsidRPr="00923CF7">
              <w:rPr>
                <w:lang w:val="uk-UA"/>
              </w:rPr>
              <w:t>335,6</w:t>
            </w:r>
          </w:p>
        </w:tc>
        <w:tc>
          <w:tcPr>
            <w:tcW w:w="1290" w:type="dxa"/>
          </w:tcPr>
          <w:p w:rsidR="006F7329" w:rsidRPr="00923CF7" w:rsidRDefault="006F7329" w:rsidP="006F7329">
            <w:pPr>
              <w:jc w:val="center"/>
              <w:rPr>
                <w:lang w:val="uk-UA"/>
              </w:rPr>
            </w:pPr>
            <w:r>
              <w:rPr>
                <w:lang w:val="uk-UA"/>
              </w:rPr>
              <w:t>334</w:t>
            </w:r>
            <w:r w:rsidRPr="00923CF7">
              <w:rPr>
                <w:lang w:val="uk-UA"/>
              </w:rPr>
              <w:t>,6</w:t>
            </w:r>
          </w:p>
        </w:tc>
        <w:tc>
          <w:tcPr>
            <w:tcW w:w="6139" w:type="dxa"/>
          </w:tcPr>
          <w:p w:rsidR="006F7329" w:rsidRPr="00923CF7" w:rsidRDefault="006F7329" w:rsidP="006F7329">
            <w:pPr>
              <w:rPr>
                <w:b/>
                <w:lang w:val="uk-UA"/>
              </w:rPr>
            </w:pPr>
            <w:r w:rsidRPr="00923CF7">
              <w:rPr>
                <w:lang w:val="uk-UA"/>
              </w:rPr>
              <w:t xml:space="preserve">Здійснювалась онлайн-трансляція сесій Сумської міської ради, засідань виконавчого комітету, апаратних нарад при міському голові, розміщення </w:t>
            </w:r>
            <w:proofErr w:type="spellStart"/>
            <w:r w:rsidRPr="00923CF7">
              <w:rPr>
                <w:lang w:val="uk-UA"/>
              </w:rPr>
              <w:t>відеоновин</w:t>
            </w:r>
            <w:proofErr w:type="spellEnd"/>
            <w:r w:rsidRPr="00923CF7">
              <w:rPr>
                <w:lang w:val="uk-UA"/>
              </w:rPr>
              <w:t xml:space="preserve">, </w:t>
            </w:r>
            <w:proofErr w:type="spellStart"/>
            <w:r w:rsidRPr="00923CF7">
              <w:rPr>
                <w:lang w:val="uk-UA"/>
              </w:rPr>
              <w:t>промоційних</w:t>
            </w:r>
            <w:proofErr w:type="spellEnd"/>
            <w:r w:rsidRPr="00923CF7">
              <w:rPr>
                <w:lang w:val="uk-UA"/>
              </w:rPr>
              <w:t xml:space="preserve"> матеріалів, виготовлення відеороликів</w:t>
            </w:r>
          </w:p>
        </w:tc>
      </w:tr>
      <w:tr w:rsidR="006F7329" w:rsidRPr="003A508A" w:rsidTr="00CB6151">
        <w:trPr>
          <w:jc w:val="center"/>
        </w:trPr>
        <w:tc>
          <w:tcPr>
            <w:tcW w:w="4649" w:type="dxa"/>
          </w:tcPr>
          <w:p w:rsidR="006F7329" w:rsidRPr="00923CF7" w:rsidRDefault="006F7329" w:rsidP="006F7329">
            <w:pPr>
              <w:ind w:left="-118" w:firstLine="284"/>
              <w:jc w:val="center"/>
              <w:rPr>
                <w:b/>
                <w:lang w:val="uk-UA"/>
              </w:rPr>
            </w:pPr>
            <w:r w:rsidRPr="00923CF7">
              <w:rPr>
                <w:b/>
                <w:lang w:val="uk-UA"/>
              </w:rPr>
              <w:lastRenderedPageBreak/>
              <w:t>1</w:t>
            </w:r>
          </w:p>
        </w:tc>
        <w:tc>
          <w:tcPr>
            <w:tcW w:w="1479" w:type="dxa"/>
          </w:tcPr>
          <w:p w:rsidR="006F7329" w:rsidRPr="00923CF7" w:rsidRDefault="006F7329" w:rsidP="006F7329">
            <w:pPr>
              <w:jc w:val="center"/>
              <w:rPr>
                <w:b/>
                <w:lang w:val="uk-UA"/>
              </w:rPr>
            </w:pPr>
            <w:r w:rsidRPr="00923CF7">
              <w:rPr>
                <w:b/>
                <w:lang w:val="uk-UA"/>
              </w:rPr>
              <w:t>2</w:t>
            </w:r>
          </w:p>
        </w:tc>
        <w:tc>
          <w:tcPr>
            <w:tcW w:w="1611" w:type="dxa"/>
          </w:tcPr>
          <w:p w:rsidR="006F7329" w:rsidRPr="00923CF7" w:rsidRDefault="006F7329" w:rsidP="006F7329">
            <w:pPr>
              <w:jc w:val="center"/>
              <w:rPr>
                <w:b/>
                <w:lang w:val="uk-UA"/>
              </w:rPr>
            </w:pPr>
            <w:r w:rsidRPr="00923CF7">
              <w:rPr>
                <w:b/>
                <w:lang w:val="uk-UA"/>
              </w:rPr>
              <w:t>3</w:t>
            </w:r>
          </w:p>
        </w:tc>
        <w:tc>
          <w:tcPr>
            <w:tcW w:w="1290" w:type="dxa"/>
          </w:tcPr>
          <w:p w:rsidR="006F7329" w:rsidRPr="00923CF7" w:rsidRDefault="006F7329" w:rsidP="006F7329">
            <w:pPr>
              <w:jc w:val="center"/>
              <w:rPr>
                <w:b/>
                <w:lang w:val="uk-UA"/>
              </w:rPr>
            </w:pPr>
            <w:r w:rsidRPr="00923CF7">
              <w:rPr>
                <w:b/>
                <w:lang w:val="uk-UA"/>
              </w:rPr>
              <w:t>4</w:t>
            </w:r>
          </w:p>
        </w:tc>
        <w:tc>
          <w:tcPr>
            <w:tcW w:w="6139" w:type="dxa"/>
          </w:tcPr>
          <w:p w:rsidR="006F7329" w:rsidRPr="00923CF7" w:rsidRDefault="006F7329" w:rsidP="006F7329">
            <w:pPr>
              <w:jc w:val="center"/>
              <w:rPr>
                <w:b/>
                <w:lang w:val="uk-UA"/>
              </w:rPr>
            </w:pPr>
            <w:r w:rsidRPr="00923CF7">
              <w:rPr>
                <w:b/>
                <w:lang w:val="uk-UA"/>
              </w:rPr>
              <w:t>5</w:t>
            </w:r>
          </w:p>
        </w:tc>
      </w:tr>
      <w:tr w:rsidR="006F7329" w:rsidRPr="00923CF7" w:rsidTr="00CB6151">
        <w:trPr>
          <w:jc w:val="center"/>
        </w:trPr>
        <w:tc>
          <w:tcPr>
            <w:tcW w:w="4649" w:type="dxa"/>
          </w:tcPr>
          <w:p w:rsidR="006F7329" w:rsidRPr="00923CF7" w:rsidRDefault="006F7329" w:rsidP="006F7329">
            <w:pPr>
              <w:rPr>
                <w:b/>
                <w:lang w:val="uk-UA"/>
              </w:rPr>
            </w:pPr>
            <w:r w:rsidRPr="00923CF7">
              <w:rPr>
                <w:lang w:val="uk-UA"/>
              </w:rPr>
              <w:t>1.1.5. Проведення інформаційно-просвітницьких заходів (брифінгів, прес-конференцій, «круглих столів», прес-турів, прямих ефірів тощо)</w:t>
            </w:r>
          </w:p>
        </w:tc>
        <w:tc>
          <w:tcPr>
            <w:tcW w:w="1479" w:type="dxa"/>
          </w:tcPr>
          <w:p w:rsidR="006F7329" w:rsidRPr="00923CF7" w:rsidRDefault="006F7329" w:rsidP="006F7329">
            <w:pPr>
              <w:jc w:val="center"/>
              <w:rPr>
                <w:lang w:val="uk-UA"/>
              </w:rPr>
            </w:pPr>
            <w:r w:rsidRPr="00923CF7">
              <w:rPr>
                <w:lang w:val="uk-UA"/>
              </w:rPr>
              <w:t>-</w:t>
            </w:r>
          </w:p>
        </w:tc>
        <w:tc>
          <w:tcPr>
            <w:tcW w:w="1611" w:type="dxa"/>
          </w:tcPr>
          <w:p w:rsidR="006F7329" w:rsidRPr="00923CF7" w:rsidRDefault="006F7329" w:rsidP="006F7329">
            <w:pPr>
              <w:jc w:val="center"/>
              <w:rPr>
                <w:lang w:val="uk-UA"/>
              </w:rPr>
            </w:pPr>
            <w:r w:rsidRPr="00923CF7">
              <w:rPr>
                <w:lang w:val="uk-UA"/>
              </w:rPr>
              <w:t>-</w:t>
            </w:r>
          </w:p>
        </w:tc>
        <w:tc>
          <w:tcPr>
            <w:tcW w:w="1290" w:type="dxa"/>
          </w:tcPr>
          <w:p w:rsidR="006F7329" w:rsidRPr="00923CF7" w:rsidRDefault="006F7329" w:rsidP="006F7329">
            <w:pPr>
              <w:jc w:val="center"/>
              <w:rPr>
                <w:lang w:val="uk-UA"/>
              </w:rPr>
            </w:pPr>
            <w:r w:rsidRPr="00923CF7">
              <w:rPr>
                <w:lang w:val="uk-UA"/>
              </w:rPr>
              <w:t>-</w:t>
            </w:r>
          </w:p>
        </w:tc>
        <w:tc>
          <w:tcPr>
            <w:tcW w:w="6139" w:type="dxa"/>
          </w:tcPr>
          <w:p w:rsidR="006F7329" w:rsidRPr="00923CF7" w:rsidRDefault="006F7329" w:rsidP="006F7329">
            <w:pPr>
              <w:rPr>
                <w:b/>
                <w:lang w:val="uk-UA"/>
              </w:rPr>
            </w:pPr>
            <w:r w:rsidRPr="00923CF7">
              <w:rPr>
                <w:lang w:val="uk-UA"/>
              </w:rPr>
              <w:t>Протягом 2017 року для представників ЗМІ проведено 85 медіа-захо</w:t>
            </w:r>
            <w:r>
              <w:rPr>
                <w:lang w:val="uk-UA"/>
              </w:rPr>
              <w:t xml:space="preserve">дів ( брифінги, та прес-тури, </w:t>
            </w:r>
            <w:r w:rsidRPr="00923CF7">
              <w:rPr>
                <w:lang w:val="uk-UA"/>
              </w:rPr>
              <w:t>прес-конференції)</w:t>
            </w:r>
          </w:p>
        </w:tc>
      </w:tr>
      <w:tr w:rsidR="006F7329" w:rsidRPr="00A109AE" w:rsidTr="00CB6151">
        <w:trPr>
          <w:jc w:val="center"/>
        </w:trPr>
        <w:tc>
          <w:tcPr>
            <w:tcW w:w="4649" w:type="dxa"/>
          </w:tcPr>
          <w:p w:rsidR="006F7329" w:rsidRPr="00923CF7" w:rsidRDefault="006F7329" w:rsidP="006F7329">
            <w:pPr>
              <w:rPr>
                <w:b/>
                <w:lang w:val="uk-UA"/>
              </w:rPr>
            </w:pPr>
            <w:r w:rsidRPr="00923CF7">
              <w:rPr>
                <w:lang w:val="uk-UA"/>
              </w:rPr>
              <w:t>1.1.6. Інформаційне наповнення офіційного сайту Сумської міської ради</w:t>
            </w:r>
          </w:p>
        </w:tc>
        <w:tc>
          <w:tcPr>
            <w:tcW w:w="1479" w:type="dxa"/>
          </w:tcPr>
          <w:p w:rsidR="006F7329" w:rsidRPr="00923CF7" w:rsidRDefault="006F7329" w:rsidP="006F7329">
            <w:pPr>
              <w:jc w:val="center"/>
              <w:rPr>
                <w:b/>
                <w:lang w:val="uk-UA"/>
              </w:rPr>
            </w:pPr>
            <w:r w:rsidRPr="00923CF7">
              <w:rPr>
                <w:b/>
                <w:lang w:val="uk-UA"/>
              </w:rPr>
              <w:t>-</w:t>
            </w:r>
          </w:p>
        </w:tc>
        <w:tc>
          <w:tcPr>
            <w:tcW w:w="1611" w:type="dxa"/>
          </w:tcPr>
          <w:p w:rsidR="006F7329" w:rsidRPr="00923CF7" w:rsidRDefault="006F7329" w:rsidP="006F7329">
            <w:pPr>
              <w:jc w:val="center"/>
              <w:rPr>
                <w:b/>
                <w:lang w:val="uk-UA"/>
              </w:rPr>
            </w:pPr>
            <w:r w:rsidRPr="00923CF7">
              <w:rPr>
                <w:b/>
                <w:lang w:val="uk-UA"/>
              </w:rPr>
              <w:t>-</w:t>
            </w:r>
          </w:p>
        </w:tc>
        <w:tc>
          <w:tcPr>
            <w:tcW w:w="1290" w:type="dxa"/>
          </w:tcPr>
          <w:p w:rsidR="006F7329" w:rsidRPr="00923CF7" w:rsidRDefault="006F7329" w:rsidP="006F7329">
            <w:pPr>
              <w:jc w:val="center"/>
              <w:rPr>
                <w:b/>
                <w:lang w:val="uk-UA"/>
              </w:rPr>
            </w:pPr>
            <w:r w:rsidRPr="00923CF7">
              <w:rPr>
                <w:b/>
                <w:lang w:val="uk-UA"/>
              </w:rPr>
              <w:t>-</w:t>
            </w:r>
          </w:p>
        </w:tc>
        <w:tc>
          <w:tcPr>
            <w:tcW w:w="6139" w:type="dxa"/>
          </w:tcPr>
          <w:p w:rsidR="006F7329" w:rsidRPr="00923CF7" w:rsidRDefault="006F7329" w:rsidP="00CE701A">
            <w:pPr>
              <w:jc w:val="both"/>
              <w:rPr>
                <w:b/>
                <w:lang w:val="uk-UA"/>
              </w:rPr>
            </w:pPr>
            <w:r w:rsidRPr="00923CF7">
              <w:rPr>
                <w:lang w:val="uk-UA"/>
              </w:rPr>
              <w:t>Проводилось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Кількість зареєстрованих користувачів Інформаційного порталу Сумської міської ради становить 473 особи. За звітний період було розміщено 5940 публікацій, пов’язаних з висвітленням діяльності Сумської міської ради, її виконавчого комітету, структурних підрозділів та міського голови.</w:t>
            </w:r>
          </w:p>
        </w:tc>
      </w:tr>
      <w:tr w:rsidR="006F7329" w:rsidRPr="00923CF7" w:rsidTr="00CB6151">
        <w:trPr>
          <w:jc w:val="center"/>
        </w:trPr>
        <w:tc>
          <w:tcPr>
            <w:tcW w:w="4649" w:type="dxa"/>
          </w:tcPr>
          <w:p w:rsidR="006F7329" w:rsidRPr="00923CF7" w:rsidRDefault="006F7329" w:rsidP="006F7329">
            <w:pPr>
              <w:rPr>
                <w:lang w:val="uk-UA"/>
              </w:rPr>
            </w:pPr>
            <w:r w:rsidRPr="00923CF7">
              <w:rPr>
                <w:lang w:val="uk-UA"/>
              </w:rPr>
              <w:t>1.2. Відзначення ЗМІ та журналістів до Дня журналіста:</w:t>
            </w:r>
          </w:p>
        </w:tc>
        <w:tc>
          <w:tcPr>
            <w:tcW w:w="1479" w:type="dxa"/>
          </w:tcPr>
          <w:p w:rsidR="006F7329" w:rsidRPr="00923CF7" w:rsidRDefault="006F7329" w:rsidP="006F7329">
            <w:pPr>
              <w:jc w:val="center"/>
              <w:rPr>
                <w:lang w:val="uk-UA"/>
              </w:rPr>
            </w:pPr>
            <w:r w:rsidRPr="00923CF7">
              <w:rPr>
                <w:lang w:val="uk-UA"/>
              </w:rPr>
              <w:t>9,6</w:t>
            </w:r>
          </w:p>
        </w:tc>
        <w:tc>
          <w:tcPr>
            <w:tcW w:w="1611" w:type="dxa"/>
          </w:tcPr>
          <w:p w:rsidR="006F7329" w:rsidRPr="00923CF7" w:rsidRDefault="006F7329" w:rsidP="006F7329">
            <w:pPr>
              <w:jc w:val="center"/>
              <w:rPr>
                <w:lang w:val="uk-UA"/>
              </w:rPr>
            </w:pPr>
            <w:r w:rsidRPr="00923CF7">
              <w:rPr>
                <w:lang w:val="uk-UA"/>
              </w:rPr>
              <w:t>9,6</w:t>
            </w:r>
          </w:p>
        </w:tc>
        <w:tc>
          <w:tcPr>
            <w:tcW w:w="1290" w:type="dxa"/>
          </w:tcPr>
          <w:p w:rsidR="006F7329" w:rsidRPr="00923CF7" w:rsidRDefault="006F7329" w:rsidP="006F7329">
            <w:pPr>
              <w:jc w:val="center"/>
              <w:rPr>
                <w:lang w:val="uk-UA"/>
              </w:rPr>
            </w:pPr>
            <w:r>
              <w:rPr>
                <w:lang w:val="uk-UA"/>
              </w:rPr>
              <w:t>-</w:t>
            </w:r>
          </w:p>
        </w:tc>
        <w:tc>
          <w:tcPr>
            <w:tcW w:w="6139" w:type="dxa"/>
          </w:tcPr>
          <w:p w:rsidR="006F7329" w:rsidRPr="00923CF7" w:rsidRDefault="006F7329" w:rsidP="00CE701A">
            <w:pPr>
              <w:rPr>
                <w:lang w:val="uk-UA"/>
              </w:rPr>
            </w:pPr>
            <w:r w:rsidRPr="00923CF7">
              <w:rPr>
                <w:lang w:val="uk-UA"/>
              </w:rPr>
              <w:t xml:space="preserve">До Дня журналіста </w:t>
            </w:r>
            <w:r>
              <w:rPr>
                <w:lang w:val="uk-UA"/>
              </w:rPr>
              <w:t xml:space="preserve">привітали та відзначили </w:t>
            </w:r>
            <w:r w:rsidRPr="00923CF7">
              <w:rPr>
                <w:lang w:val="uk-UA"/>
              </w:rPr>
              <w:t>представників ЗМІ та колективи редакцій</w:t>
            </w:r>
            <w:r>
              <w:rPr>
                <w:lang w:val="uk-UA"/>
              </w:rPr>
              <w:t xml:space="preserve"> </w:t>
            </w:r>
          </w:p>
        </w:tc>
      </w:tr>
      <w:tr w:rsidR="006F7329" w:rsidRPr="0058463F" w:rsidTr="00CB6151">
        <w:trPr>
          <w:jc w:val="center"/>
        </w:trPr>
        <w:tc>
          <w:tcPr>
            <w:tcW w:w="4649" w:type="dxa"/>
          </w:tcPr>
          <w:p w:rsidR="006F7329" w:rsidRPr="00923CF7" w:rsidRDefault="006F7329" w:rsidP="006F7329">
            <w:pPr>
              <w:rPr>
                <w:lang w:val="uk-UA"/>
              </w:rPr>
            </w:pPr>
            <w:r w:rsidRPr="00923CF7">
              <w:rPr>
                <w:lang w:val="uk-UA"/>
              </w:rPr>
              <w:t xml:space="preserve">1.3. </w:t>
            </w:r>
            <w:proofErr w:type="spellStart"/>
            <w:r w:rsidRPr="00923CF7">
              <w:rPr>
                <w:color w:val="000000"/>
                <w:lang w:val="uk-UA"/>
              </w:rPr>
              <w:t>Промоційна</w:t>
            </w:r>
            <w:proofErr w:type="spellEnd"/>
            <w:r w:rsidRPr="00923CF7">
              <w:rPr>
                <w:color w:val="000000"/>
                <w:lang w:val="uk-UA"/>
              </w:rPr>
              <w:t xml:space="preserve"> та інформаційна кампанія громадського (</w:t>
            </w:r>
            <w:proofErr w:type="spellStart"/>
            <w:r w:rsidRPr="00923CF7">
              <w:rPr>
                <w:color w:val="000000"/>
                <w:lang w:val="uk-UA"/>
              </w:rPr>
              <w:t>партиципаторного</w:t>
            </w:r>
            <w:proofErr w:type="spellEnd"/>
            <w:r w:rsidRPr="00923CF7">
              <w:rPr>
                <w:color w:val="000000"/>
                <w:lang w:val="uk-UA"/>
              </w:rPr>
              <w:t>) бюджету м. Суми</w:t>
            </w:r>
          </w:p>
        </w:tc>
        <w:tc>
          <w:tcPr>
            <w:tcW w:w="1479" w:type="dxa"/>
          </w:tcPr>
          <w:p w:rsidR="006F7329" w:rsidRPr="00923CF7" w:rsidRDefault="006F7329" w:rsidP="006F7329">
            <w:pPr>
              <w:jc w:val="center"/>
              <w:rPr>
                <w:lang w:val="uk-UA"/>
              </w:rPr>
            </w:pPr>
            <w:r>
              <w:rPr>
                <w:lang w:val="uk-UA"/>
              </w:rPr>
              <w:t>79,6</w:t>
            </w:r>
          </w:p>
        </w:tc>
        <w:tc>
          <w:tcPr>
            <w:tcW w:w="1611" w:type="dxa"/>
          </w:tcPr>
          <w:p w:rsidR="006F7329" w:rsidRPr="00923CF7" w:rsidRDefault="006F7329" w:rsidP="006F7329">
            <w:pPr>
              <w:jc w:val="center"/>
              <w:rPr>
                <w:lang w:val="uk-UA"/>
              </w:rPr>
            </w:pPr>
            <w:r w:rsidRPr="00923CF7">
              <w:rPr>
                <w:lang w:val="uk-UA"/>
              </w:rPr>
              <w:t>70,0</w:t>
            </w:r>
          </w:p>
        </w:tc>
        <w:tc>
          <w:tcPr>
            <w:tcW w:w="1290" w:type="dxa"/>
          </w:tcPr>
          <w:p w:rsidR="006F7329" w:rsidRPr="00923CF7" w:rsidRDefault="006F7329" w:rsidP="006F7329">
            <w:pPr>
              <w:jc w:val="center"/>
              <w:rPr>
                <w:lang w:val="uk-UA"/>
              </w:rPr>
            </w:pPr>
            <w:r w:rsidRPr="00923CF7">
              <w:rPr>
                <w:lang w:val="uk-UA"/>
              </w:rPr>
              <w:t>67,4</w:t>
            </w:r>
          </w:p>
        </w:tc>
        <w:tc>
          <w:tcPr>
            <w:tcW w:w="6139" w:type="dxa"/>
          </w:tcPr>
          <w:p w:rsidR="006F7329" w:rsidRPr="00923CF7" w:rsidRDefault="006F7329" w:rsidP="006F7329">
            <w:pPr>
              <w:rPr>
                <w:lang w:val="uk-UA"/>
              </w:rPr>
            </w:pPr>
            <w:r>
              <w:rPr>
                <w:lang w:val="uk-UA"/>
              </w:rPr>
              <w:t xml:space="preserve">Було організовано широку інформаційну кампанію із залученням представників громадських організацій та експертів. </w:t>
            </w:r>
            <w:r w:rsidRPr="00923CF7">
              <w:rPr>
                <w:lang w:val="uk-UA"/>
              </w:rPr>
              <w:t xml:space="preserve">Протягом 2017 року було залучено більше 13 тис. мешканців міста, подано 66 ініціатив, з </w:t>
            </w:r>
            <w:r>
              <w:rPr>
                <w:lang w:val="uk-UA"/>
              </w:rPr>
              <w:t>яких 51 винесена на голосування. Переможцями визначено 18 проектів на суму 9 млн. грн.</w:t>
            </w:r>
          </w:p>
        </w:tc>
      </w:tr>
      <w:tr w:rsidR="006F7329" w:rsidRPr="0058463F" w:rsidTr="00CB6151">
        <w:trPr>
          <w:jc w:val="center"/>
        </w:trPr>
        <w:tc>
          <w:tcPr>
            <w:tcW w:w="15168" w:type="dxa"/>
            <w:gridSpan w:val="5"/>
          </w:tcPr>
          <w:p w:rsidR="006F7329" w:rsidRPr="00923CF7" w:rsidRDefault="006F7329" w:rsidP="00CE701A">
            <w:pPr>
              <w:jc w:val="center"/>
              <w:rPr>
                <w:b/>
                <w:lang w:val="uk-UA"/>
              </w:rPr>
            </w:pPr>
            <w:r w:rsidRPr="00923CF7">
              <w:rPr>
                <w:b/>
                <w:color w:val="000000"/>
                <w:lang w:val="uk-UA"/>
              </w:rPr>
              <w:t>Підпрограма 2. Формування позитивного сприйняття міста Суми</w:t>
            </w:r>
          </w:p>
        </w:tc>
      </w:tr>
      <w:tr w:rsidR="006F7329" w:rsidRPr="00923CF7" w:rsidTr="00CB6151">
        <w:trPr>
          <w:jc w:val="center"/>
        </w:trPr>
        <w:tc>
          <w:tcPr>
            <w:tcW w:w="4649" w:type="dxa"/>
          </w:tcPr>
          <w:p w:rsidR="006F7329" w:rsidRPr="00CE701A" w:rsidRDefault="00CE701A" w:rsidP="006F7329">
            <w:pPr>
              <w:rPr>
                <w:b/>
                <w:lang w:val="uk-UA"/>
              </w:rPr>
            </w:pPr>
            <w:r w:rsidRPr="00CE701A">
              <w:rPr>
                <w:b/>
                <w:lang w:val="uk-UA"/>
              </w:rPr>
              <w:t xml:space="preserve">Всього на виконання </w:t>
            </w:r>
            <w:proofErr w:type="spellStart"/>
            <w:r w:rsidRPr="00CE701A">
              <w:rPr>
                <w:b/>
                <w:lang w:val="uk-UA"/>
              </w:rPr>
              <w:t>підпрогами</w:t>
            </w:r>
            <w:proofErr w:type="spellEnd"/>
            <w:r w:rsidRPr="00CE701A">
              <w:rPr>
                <w:b/>
                <w:lang w:val="uk-UA"/>
              </w:rPr>
              <w:t xml:space="preserve"> 2</w:t>
            </w:r>
          </w:p>
        </w:tc>
        <w:tc>
          <w:tcPr>
            <w:tcW w:w="1479" w:type="dxa"/>
          </w:tcPr>
          <w:p w:rsidR="006F7329" w:rsidRPr="00B37A55" w:rsidRDefault="00B37A55" w:rsidP="006F7329">
            <w:pPr>
              <w:jc w:val="center"/>
              <w:rPr>
                <w:b/>
                <w:lang w:val="uk-UA"/>
              </w:rPr>
            </w:pPr>
            <w:r w:rsidRPr="00B37A55">
              <w:rPr>
                <w:b/>
                <w:lang w:val="uk-UA"/>
              </w:rPr>
              <w:t>1669,9</w:t>
            </w:r>
          </w:p>
        </w:tc>
        <w:tc>
          <w:tcPr>
            <w:tcW w:w="1611" w:type="dxa"/>
          </w:tcPr>
          <w:p w:rsidR="006F7329" w:rsidRPr="00B37A55" w:rsidRDefault="00A109AE" w:rsidP="006F7329">
            <w:pPr>
              <w:jc w:val="center"/>
              <w:rPr>
                <w:b/>
                <w:lang w:val="uk-UA"/>
              </w:rPr>
            </w:pPr>
            <w:r>
              <w:rPr>
                <w:b/>
                <w:lang w:val="uk-UA"/>
              </w:rPr>
              <w:t>1277,8</w:t>
            </w:r>
          </w:p>
        </w:tc>
        <w:tc>
          <w:tcPr>
            <w:tcW w:w="1290" w:type="dxa"/>
          </w:tcPr>
          <w:p w:rsidR="006F7329" w:rsidRPr="00B37A55" w:rsidRDefault="00B37A55" w:rsidP="006F7329">
            <w:pPr>
              <w:jc w:val="center"/>
              <w:rPr>
                <w:b/>
                <w:lang w:val="uk-UA"/>
              </w:rPr>
            </w:pPr>
            <w:r>
              <w:rPr>
                <w:b/>
                <w:lang w:val="uk-UA"/>
              </w:rPr>
              <w:t>1116,6</w:t>
            </w:r>
          </w:p>
        </w:tc>
        <w:tc>
          <w:tcPr>
            <w:tcW w:w="6139" w:type="dxa"/>
          </w:tcPr>
          <w:p w:rsidR="006F7329" w:rsidRPr="00923CF7" w:rsidRDefault="006F7329" w:rsidP="006F7329">
            <w:pPr>
              <w:rPr>
                <w:lang w:val="uk-UA"/>
              </w:rPr>
            </w:pPr>
          </w:p>
        </w:tc>
      </w:tr>
      <w:tr w:rsidR="00CE701A" w:rsidRPr="00923CF7" w:rsidTr="00CB6151">
        <w:trPr>
          <w:jc w:val="center"/>
        </w:trPr>
        <w:tc>
          <w:tcPr>
            <w:tcW w:w="4649" w:type="dxa"/>
          </w:tcPr>
          <w:p w:rsidR="00CE701A" w:rsidRPr="00923CF7" w:rsidRDefault="00CE701A" w:rsidP="00CE701A">
            <w:pPr>
              <w:rPr>
                <w:lang w:val="uk-UA"/>
              </w:rPr>
            </w:pPr>
            <w:r w:rsidRPr="00923CF7">
              <w:rPr>
                <w:lang w:val="uk-UA"/>
              </w:rPr>
              <w:t>2.2. Промоція міста шляхом створення єдиного міського інформаційного середовища</w:t>
            </w:r>
          </w:p>
        </w:tc>
        <w:tc>
          <w:tcPr>
            <w:tcW w:w="1479" w:type="dxa"/>
          </w:tcPr>
          <w:p w:rsidR="00CE701A" w:rsidRPr="00923CF7" w:rsidRDefault="00CE701A" w:rsidP="00CE701A">
            <w:pPr>
              <w:jc w:val="center"/>
              <w:rPr>
                <w:lang w:val="uk-UA"/>
              </w:rPr>
            </w:pPr>
          </w:p>
        </w:tc>
        <w:tc>
          <w:tcPr>
            <w:tcW w:w="1611" w:type="dxa"/>
          </w:tcPr>
          <w:p w:rsidR="00CE701A" w:rsidRPr="00923CF7" w:rsidRDefault="00CE701A" w:rsidP="00CE701A">
            <w:pPr>
              <w:jc w:val="center"/>
              <w:rPr>
                <w:lang w:val="uk-UA"/>
              </w:rPr>
            </w:pPr>
          </w:p>
        </w:tc>
        <w:tc>
          <w:tcPr>
            <w:tcW w:w="1290" w:type="dxa"/>
          </w:tcPr>
          <w:p w:rsidR="00CE701A" w:rsidRPr="00923CF7" w:rsidRDefault="00CE701A" w:rsidP="00CE701A">
            <w:pPr>
              <w:jc w:val="center"/>
              <w:rPr>
                <w:lang w:val="uk-UA"/>
              </w:rPr>
            </w:pPr>
          </w:p>
        </w:tc>
        <w:tc>
          <w:tcPr>
            <w:tcW w:w="6139" w:type="dxa"/>
          </w:tcPr>
          <w:p w:rsidR="00CE701A" w:rsidRPr="00923CF7" w:rsidRDefault="00CE701A" w:rsidP="00CE701A">
            <w:pPr>
              <w:rPr>
                <w:lang w:val="uk-UA"/>
              </w:rPr>
            </w:pPr>
          </w:p>
        </w:tc>
      </w:tr>
      <w:tr w:rsidR="00CE701A" w:rsidRPr="00923CF7" w:rsidTr="00CB6151">
        <w:trPr>
          <w:jc w:val="center"/>
        </w:trPr>
        <w:tc>
          <w:tcPr>
            <w:tcW w:w="4649" w:type="dxa"/>
          </w:tcPr>
          <w:p w:rsidR="00CE701A" w:rsidRPr="00923CF7" w:rsidRDefault="00CE701A" w:rsidP="00CE701A">
            <w:pPr>
              <w:rPr>
                <w:lang w:val="uk-UA"/>
              </w:rPr>
            </w:pPr>
            <w:r w:rsidRPr="00923CF7">
              <w:rPr>
                <w:lang w:val="uk-UA"/>
              </w:rPr>
              <w:t xml:space="preserve">2.2.1. </w:t>
            </w:r>
            <w:r w:rsidRPr="00923CF7">
              <w:rPr>
                <w:color w:val="000000"/>
                <w:lang w:val="uk-UA"/>
              </w:rPr>
              <w:t>Забезпечення розробки та виготовлення інформаційно-</w:t>
            </w:r>
            <w:proofErr w:type="spellStart"/>
            <w:r w:rsidRPr="00923CF7">
              <w:rPr>
                <w:color w:val="000000"/>
                <w:lang w:val="uk-UA"/>
              </w:rPr>
              <w:t>промоційного</w:t>
            </w:r>
            <w:proofErr w:type="spellEnd"/>
            <w:r w:rsidRPr="00923CF7">
              <w:rPr>
                <w:color w:val="000000"/>
                <w:lang w:val="uk-UA"/>
              </w:rPr>
              <w:t xml:space="preserve"> маршруту «Архітектурна спадщина»</w:t>
            </w:r>
          </w:p>
        </w:tc>
        <w:tc>
          <w:tcPr>
            <w:tcW w:w="1479" w:type="dxa"/>
          </w:tcPr>
          <w:p w:rsidR="00CE701A" w:rsidRPr="00923CF7" w:rsidRDefault="00CE701A" w:rsidP="00CE701A">
            <w:pPr>
              <w:jc w:val="center"/>
              <w:rPr>
                <w:lang w:val="uk-UA"/>
              </w:rPr>
            </w:pPr>
            <w:r w:rsidRPr="00923CF7">
              <w:rPr>
                <w:lang w:val="uk-UA"/>
              </w:rPr>
              <w:t>68,0</w:t>
            </w:r>
          </w:p>
        </w:tc>
        <w:tc>
          <w:tcPr>
            <w:tcW w:w="1611" w:type="dxa"/>
          </w:tcPr>
          <w:p w:rsidR="00CE701A" w:rsidRPr="00923CF7" w:rsidRDefault="00CE701A" w:rsidP="00CE701A">
            <w:pPr>
              <w:jc w:val="center"/>
              <w:rPr>
                <w:lang w:val="uk-UA"/>
              </w:rPr>
            </w:pPr>
            <w:r w:rsidRPr="00923CF7">
              <w:rPr>
                <w:lang w:val="uk-UA"/>
              </w:rPr>
              <w:t>68,0</w:t>
            </w:r>
          </w:p>
        </w:tc>
        <w:tc>
          <w:tcPr>
            <w:tcW w:w="1290" w:type="dxa"/>
          </w:tcPr>
          <w:p w:rsidR="00CE701A" w:rsidRPr="00923CF7" w:rsidRDefault="00CE701A" w:rsidP="00CE701A">
            <w:pPr>
              <w:jc w:val="center"/>
              <w:rPr>
                <w:lang w:val="uk-UA"/>
              </w:rPr>
            </w:pPr>
            <w:r w:rsidRPr="00923CF7">
              <w:rPr>
                <w:lang w:val="uk-UA"/>
              </w:rPr>
              <w:t>54,8</w:t>
            </w:r>
          </w:p>
        </w:tc>
        <w:tc>
          <w:tcPr>
            <w:tcW w:w="6139" w:type="dxa"/>
          </w:tcPr>
          <w:p w:rsidR="00CE701A" w:rsidRPr="00923CF7" w:rsidRDefault="00CE701A" w:rsidP="00CE701A">
            <w:pPr>
              <w:jc w:val="both"/>
              <w:rPr>
                <w:lang w:val="uk-UA"/>
              </w:rPr>
            </w:pPr>
            <w:r w:rsidRPr="00923CF7">
              <w:rPr>
                <w:lang w:val="uk-UA"/>
              </w:rPr>
              <w:t xml:space="preserve">Розроблено 49 табличок з індивідуальним дизайном та історичним текстовим наповненням про відповідний об’єкт на двох мовах (українська, англійська). На кожній табличці розміщено унікальний QR-код, </w:t>
            </w:r>
            <w:proofErr w:type="spellStart"/>
            <w:r w:rsidRPr="00923CF7">
              <w:rPr>
                <w:lang w:val="uk-UA"/>
              </w:rPr>
              <w:t>відсканувавши</w:t>
            </w:r>
            <w:proofErr w:type="spellEnd"/>
            <w:r w:rsidRPr="00923CF7">
              <w:rPr>
                <w:lang w:val="uk-UA"/>
              </w:rPr>
              <w:t xml:space="preserve"> котрий, можна прослухати повну </w:t>
            </w:r>
            <w:proofErr w:type="spellStart"/>
            <w:r w:rsidRPr="00923CF7">
              <w:rPr>
                <w:lang w:val="uk-UA"/>
              </w:rPr>
              <w:t>аудіоверсію</w:t>
            </w:r>
            <w:proofErr w:type="spellEnd"/>
            <w:r w:rsidRPr="00923CF7">
              <w:rPr>
                <w:lang w:val="uk-UA"/>
              </w:rPr>
              <w:t xml:space="preserve"> про об’єкт дво</w:t>
            </w:r>
            <w:r>
              <w:rPr>
                <w:lang w:val="uk-UA"/>
              </w:rPr>
              <w:t>ма мовами</w:t>
            </w:r>
            <w:r w:rsidRPr="00923CF7">
              <w:rPr>
                <w:lang w:val="uk-UA"/>
              </w:rPr>
              <w:t xml:space="preserve">. </w:t>
            </w:r>
          </w:p>
        </w:tc>
      </w:tr>
      <w:tr w:rsidR="00C01AB7" w:rsidRPr="00923CF7" w:rsidTr="00CB6151">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923CF7" w:rsidTr="00CB6151">
        <w:trPr>
          <w:jc w:val="center"/>
        </w:trPr>
        <w:tc>
          <w:tcPr>
            <w:tcW w:w="4649" w:type="dxa"/>
          </w:tcPr>
          <w:p w:rsidR="00C01AB7" w:rsidRPr="00923CF7" w:rsidRDefault="00C01AB7" w:rsidP="00C01AB7">
            <w:pPr>
              <w:rPr>
                <w:lang w:val="uk-UA"/>
              </w:rPr>
            </w:pPr>
            <w:r w:rsidRPr="00923CF7">
              <w:rPr>
                <w:lang w:val="uk-UA"/>
              </w:rPr>
              <w:t xml:space="preserve">2.2.2. </w:t>
            </w:r>
            <w:r w:rsidRPr="00923CF7">
              <w:rPr>
                <w:color w:val="000000"/>
                <w:lang w:val="uk-UA"/>
              </w:rPr>
              <w:t xml:space="preserve">Проведення конкурсу </w:t>
            </w:r>
            <w:proofErr w:type="spellStart"/>
            <w:r w:rsidRPr="00923CF7">
              <w:rPr>
                <w:color w:val="000000"/>
                <w:lang w:val="uk-UA"/>
              </w:rPr>
              <w:t>відеопромороликів</w:t>
            </w:r>
            <w:proofErr w:type="spellEnd"/>
            <w:r w:rsidRPr="00923CF7">
              <w:rPr>
                <w:color w:val="000000"/>
                <w:lang w:val="uk-UA"/>
              </w:rPr>
              <w:t xml:space="preserve"> «Суми. Погляд сумчан»</w:t>
            </w:r>
          </w:p>
        </w:tc>
        <w:tc>
          <w:tcPr>
            <w:tcW w:w="1479" w:type="dxa"/>
          </w:tcPr>
          <w:p w:rsidR="00C01AB7" w:rsidRPr="00923CF7" w:rsidRDefault="00C01AB7" w:rsidP="00C01AB7">
            <w:pPr>
              <w:jc w:val="center"/>
              <w:rPr>
                <w:lang w:val="uk-UA"/>
              </w:rPr>
            </w:pPr>
            <w:r w:rsidRPr="00923CF7">
              <w:rPr>
                <w:lang w:val="uk-UA"/>
              </w:rPr>
              <w:t>17,3</w:t>
            </w:r>
          </w:p>
        </w:tc>
        <w:tc>
          <w:tcPr>
            <w:tcW w:w="1611" w:type="dxa"/>
          </w:tcPr>
          <w:p w:rsidR="00C01AB7" w:rsidRPr="00923CF7" w:rsidRDefault="00C01AB7" w:rsidP="00C01AB7">
            <w:pPr>
              <w:jc w:val="center"/>
              <w:rPr>
                <w:lang w:val="uk-UA"/>
              </w:rPr>
            </w:pPr>
            <w:r w:rsidRPr="00923CF7">
              <w:rPr>
                <w:lang w:val="uk-UA"/>
              </w:rPr>
              <w:t>17,3</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A109AE" w:rsidTr="00CB6151">
        <w:trPr>
          <w:jc w:val="center"/>
        </w:trPr>
        <w:tc>
          <w:tcPr>
            <w:tcW w:w="4649" w:type="dxa"/>
          </w:tcPr>
          <w:p w:rsidR="00C01AB7" w:rsidRPr="00923CF7" w:rsidRDefault="00C01AB7" w:rsidP="00C01AB7">
            <w:pPr>
              <w:rPr>
                <w:lang w:val="uk-UA"/>
              </w:rPr>
            </w:pPr>
            <w:r w:rsidRPr="00923CF7">
              <w:rPr>
                <w:lang w:val="uk-UA"/>
              </w:rPr>
              <w:t xml:space="preserve">2.2.3. </w:t>
            </w:r>
            <w:r w:rsidRPr="00923CF7">
              <w:rPr>
                <w:color w:val="000000"/>
                <w:lang w:val="uk-UA"/>
              </w:rPr>
              <w:t>Забезпечення проведення фестивалю «Ніч міста»</w:t>
            </w:r>
          </w:p>
        </w:tc>
        <w:tc>
          <w:tcPr>
            <w:tcW w:w="1479" w:type="dxa"/>
          </w:tcPr>
          <w:p w:rsidR="00C01AB7" w:rsidRPr="00923CF7" w:rsidRDefault="00C01AB7" w:rsidP="00C01AB7">
            <w:pPr>
              <w:jc w:val="center"/>
              <w:rPr>
                <w:lang w:val="uk-UA"/>
              </w:rPr>
            </w:pPr>
            <w:r w:rsidRPr="00923CF7">
              <w:rPr>
                <w:lang w:val="uk-UA"/>
              </w:rPr>
              <w:t>155,2</w:t>
            </w:r>
          </w:p>
        </w:tc>
        <w:tc>
          <w:tcPr>
            <w:tcW w:w="1611" w:type="dxa"/>
          </w:tcPr>
          <w:p w:rsidR="00C01AB7" w:rsidRPr="00923CF7" w:rsidRDefault="00C01AB7" w:rsidP="00C01AB7">
            <w:pPr>
              <w:jc w:val="center"/>
              <w:rPr>
                <w:lang w:val="uk-UA"/>
              </w:rPr>
            </w:pPr>
            <w:r w:rsidRPr="00923CF7">
              <w:rPr>
                <w:lang w:val="uk-UA"/>
              </w:rPr>
              <w:t>153,5</w:t>
            </w:r>
          </w:p>
        </w:tc>
        <w:tc>
          <w:tcPr>
            <w:tcW w:w="1290" w:type="dxa"/>
          </w:tcPr>
          <w:p w:rsidR="00C01AB7" w:rsidRPr="00923CF7" w:rsidRDefault="00C01AB7" w:rsidP="00C01AB7">
            <w:pPr>
              <w:jc w:val="center"/>
              <w:rPr>
                <w:lang w:val="uk-UA"/>
              </w:rPr>
            </w:pPr>
            <w:r w:rsidRPr="00923CF7">
              <w:rPr>
                <w:lang w:val="uk-UA"/>
              </w:rPr>
              <w:t>143,5</w:t>
            </w:r>
          </w:p>
        </w:tc>
        <w:tc>
          <w:tcPr>
            <w:tcW w:w="6139" w:type="dxa"/>
          </w:tcPr>
          <w:p w:rsidR="00C01AB7" w:rsidRPr="00923CF7" w:rsidRDefault="00C01AB7" w:rsidP="00C01AB7">
            <w:pPr>
              <w:rPr>
                <w:lang w:val="uk-UA"/>
              </w:rPr>
            </w:pPr>
            <w:r w:rsidRPr="00923CF7">
              <w:rPr>
                <w:lang w:val="uk-UA"/>
              </w:rPr>
              <w:t>Мистецький проект «Ніч міста» був реалізований до Дня міста. Спільно з сумськими та польськими митцями художниками, декораторами, поетами, артистами, музикантами було розроблено 22 тематичні локації, кожна з них відображала головну тематику проекту «Віддзеркалення часів». Під час заходу зареєстровано рекордну кількість відвідувачів у приміще</w:t>
            </w:r>
            <w:r>
              <w:rPr>
                <w:lang w:val="uk-UA"/>
              </w:rPr>
              <w:t xml:space="preserve">нні Сумської міської галереї - </w:t>
            </w:r>
            <w:r w:rsidRPr="00923CF7">
              <w:rPr>
                <w:lang w:val="uk-UA"/>
              </w:rPr>
              <w:t xml:space="preserve">10280 </w:t>
            </w:r>
            <w:r>
              <w:rPr>
                <w:lang w:val="uk-UA"/>
              </w:rPr>
              <w:t>осіб</w:t>
            </w:r>
            <w:r w:rsidRPr="00923CF7">
              <w:rPr>
                <w:lang w:val="uk-UA"/>
              </w:rPr>
              <w:t xml:space="preserve"> за день</w:t>
            </w:r>
          </w:p>
        </w:tc>
      </w:tr>
      <w:tr w:rsidR="00C01AB7" w:rsidRPr="00923CF7" w:rsidTr="00CB6151">
        <w:trPr>
          <w:jc w:val="center"/>
        </w:trPr>
        <w:tc>
          <w:tcPr>
            <w:tcW w:w="4649" w:type="dxa"/>
          </w:tcPr>
          <w:p w:rsidR="00C01AB7" w:rsidRPr="00923CF7" w:rsidRDefault="00C01AB7" w:rsidP="00C01AB7">
            <w:pPr>
              <w:rPr>
                <w:lang w:val="uk-UA"/>
              </w:rPr>
            </w:pPr>
            <w:r w:rsidRPr="00923CF7">
              <w:rPr>
                <w:color w:val="000000"/>
                <w:lang w:val="uk-UA"/>
              </w:rPr>
              <w:t>2.2.4. Оплата послуг з розробки та розміщення інформації про події, заходи, фестивалі в місті Суми</w:t>
            </w:r>
          </w:p>
        </w:tc>
        <w:tc>
          <w:tcPr>
            <w:tcW w:w="1479" w:type="dxa"/>
          </w:tcPr>
          <w:p w:rsidR="00C01AB7" w:rsidRPr="00923CF7" w:rsidRDefault="00C01AB7" w:rsidP="00C01AB7">
            <w:pPr>
              <w:jc w:val="center"/>
              <w:rPr>
                <w:lang w:val="uk-UA"/>
              </w:rPr>
            </w:pPr>
            <w:r w:rsidRPr="00923CF7">
              <w:rPr>
                <w:lang w:val="uk-UA"/>
              </w:rPr>
              <w:t>17,2</w:t>
            </w:r>
          </w:p>
        </w:tc>
        <w:tc>
          <w:tcPr>
            <w:tcW w:w="1611" w:type="dxa"/>
          </w:tcPr>
          <w:p w:rsidR="00C01AB7" w:rsidRPr="00923CF7" w:rsidRDefault="00C01AB7" w:rsidP="00C01AB7">
            <w:pPr>
              <w:jc w:val="center"/>
              <w:rPr>
                <w:lang w:val="uk-UA"/>
              </w:rPr>
            </w:pPr>
            <w:r w:rsidRPr="00923CF7">
              <w:rPr>
                <w:lang w:val="uk-UA"/>
              </w:rPr>
              <w:t>17,2</w:t>
            </w:r>
          </w:p>
        </w:tc>
        <w:tc>
          <w:tcPr>
            <w:tcW w:w="1290" w:type="dxa"/>
          </w:tcPr>
          <w:p w:rsidR="00C01AB7" w:rsidRPr="00923CF7" w:rsidRDefault="00C01AB7" w:rsidP="00C01AB7">
            <w:pPr>
              <w:jc w:val="center"/>
              <w:rPr>
                <w:lang w:val="uk-UA"/>
              </w:rPr>
            </w:pPr>
            <w:r w:rsidRPr="00923CF7">
              <w:rPr>
                <w:lang w:val="uk-UA"/>
              </w:rPr>
              <w:t>16,8</w:t>
            </w:r>
          </w:p>
        </w:tc>
        <w:tc>
          <w:tcPr>
            <w:tcW w:w="6139" w:type="dxa"/>
          </w:tcPr>
          <w:p w:rsidR="00C01AB7" w:rsidRPr="00923CF7" w:rsidRDefault="00C01AB7" w:rsidP="00C01AB7">
            <w:pPr>
              <w:rPr>
                <w:lang w:val="uk-UA"/>
              </w:rPr>
            </w:pPr>
            <w:r w:rsidRPr="00923CF7">
              <w:rPr>
                <w:color w:val="000000"/>
                <w:lang w:val="uk-UA"/>
              </w:rPr>
              <w:t>Інформація про події, заходи, фестивалі в місті Суми розміщувалась на афішах, біг-бордах, сіті-лайтах</w:t>
            </w:r>
          </w:p>
        </w:tc>
      </w:tr>
      <w:tr w:rsidR="00C01AB7" w:rsidRPr="00923CF7" w:rsidTr="00CB6151">
        <w:trPr>
          <w:jc w:val="center"/>
        </w:trPr>
        <w:tc>
          <w:tcPr>
            <w:tcW w:w="4649" w:type="dxa"/>
          </w:tcPr>
          <w:p w:rsidR="00C01AB7" w:rsidRPr="00923CF7" w:rsidRDefault="00C01AB7" w:rsidP="00C01AB7">
            <w:pPr>
              <w:rPr>
                <w:color w:val="000000"/>
                <w:lang w:val="uk-UA"/>
              </w:rPr>
            </w:pPr>
            <w:r w:rsidRPr="00923CF7">
              <w:rPr>
                <w:lang w:val="uk-UA"/>
              </w:rPr>
              <w:t>2.3. Промоція м.Суми як відкритого інформаційного простору</w:t>
            </w:r>
          </w:p>
        </w:tc>
        <w:tc>
          <w:tcPr>
            <w:tcW w:w="1479" w:type="dxa"/>
          </w:tcPr>
          <w:p w:rsidR="00C01AB7" w:rsidRPr="00923CF7" w:rsidRDefault="00C01AB7" w:rsidP="00C01AB7">
            <w:pPr>
              <w:jc w:val="center"/>
              <w:rPr>
                <w:lang w:val="uk-UA"/>
              </w:rPr>
            </w:pPr>
          </w:p>
        </w:tc>
        <w:tc>
          <w:tcPr>
            <w:tcW w:w="1611" w:type="dxa"/>
          </w:tcPr>
          <w:p w:rsidR="00C01AB7" w:rsidRPr="00923CF7" w:rsidRDefault="00C01AB7" w:rsidP="00C01AB7">
            <w:pPr>
              <w:jc w:val="center"/>
              <w:rPr>
                <w:lang w:val="uk-UA"/>
              </w:rPr>
            </w:pPr>
          </w:p>
        </w:tc>
        <w:tc>
          <w:tcPr>
            <w:tcW w:w="1290" w:type="dxa"/>
          </w:tcPr>
          <w:p w:rsidR="00C01AB7" w:rsidRPr="00923CF7" w:rsidRDefault="00C01AB7" w:rsidP="00C01AB7">
            <w:pPr>
              <w:jc w:val="center"/>
              <w:rPr>
                <w:lang w:val="uk-UA"/>
              </w:rPr>
            </w:pPr>
          </w:p>
        </w:tc>
        <w:tc>
          <w:tcPr>
            <w:tcW w:w="6139" w:type="dxa"/>
          </w:tcPr>
          <w:p w:rsidR="00C01AB7" w:rsidRPr="00923CF7" w:rsidRDefault="00C01AB7" w:rsidP="00C01AB7">
            <w:pPr>
              <w:rPr>
                <w:lang w:val="uk-UA"/>
              </w:rPr>
            </w:pPr>
          </w:p>
        </w:tc>
      </w:tr>
      <w:tr w:rsidR="00C01AB7" w:rsidRPr="00A109AE" w:rsidTr="00CB6151">
        <w:trPr>
          <w:jc w:val="center"/>
        </w:trPr>
        <w:tc>
          <w:tcPr>
            <w:tcW w:w="4649" w:type="dxa"/>
          </w:tcPr>
          <w:p w:rsidR="00C01AB7" w:rsidRPr="00923CF7" w:rsidRDefault="00C01AB7" w:rsidP="00C01AB7">
            <w:pPr>
              <w:jc w:val="both"/>
              <w:rPr>
                <w:color w:val="000000"/>
                <w:lang w:val="uk-UA"/>
              </w:rPr>
            </w:pPr>
            <w:r w:rsidRPr="00923CF7">
              <w:rPr>
                <w:color w:val="000000"/>
                <w:lang w:val="uk-UA"/>
              </w:rPr>
              <w:t xml:space="preserve">2.3.1. Забезпечення створення </w:t>
            </w:r>
            <w:proofErr w:type="spellStart"/>
            <w:r w:rsidRPr="00923CF7">
              <w:rPr>
                <w:color w:val="000000"/>
                <w:lang w:val="uk-UA"/>
              </w:rPr>
              <w:t>промоційних</w:t>
            </w:r>
            <w:proofErr w:type="spellEnd"/>
            <w:r w:rsidRPr="00923CF7">
              <w:rPr>
                <w:color w:val="000000"/>
                <w:lang w:val="uk-UA"/>
              </w:rPr>
              <w:t xml:space="preserve"> аудіо-, відеоматеріалів про сучасне місто Суми</w:t>
            </w:r>
          </w:p>
        </w:tc>
        <w:tc>
          <w:tcPr>
            <w:tcW w:w="1479" w:type="dxa"/>
          </w:tcPr>
          <w:p w:rsidR="00C01AB7" w:rsidRPr="00923CF7" w:rsidRDefault="00C01AB7" w:rsidP="00C01AB7">
            <w:pPr>
              <w:jc w:val="center"/>
              <w:rPr>
                <w:lang w:val="uk-UA"/>
              </w:rPr>
            </w:pPr>
            <w:r w:rsidRPr="00923CF7">
              <w:rPr>
                <w:lang w:val="uk-UA"/>
              </w:rPr>
              <w:t>58,8</w:t>
            </w:r>
          </w:p>
        </w:tc>
        <w:tc>
          <w:tcPr>
            <w:tcW w:w="1611" w:type="dxa"/>
          </w:tcPr>
          <w:p w:rsidR="00C01AB7" w:rsidRPr="00923CF7" w:rsidRDefault="00C01AB7" w:rsidP="00C01AB7">
            <w:pPr>
              <w:jc w:val="center"/>
              <w:rPr>
                <w:lang w:val="uk-UA"/>
              </w:rPr>
            </w:pPr>
            <w:r>
              <w:rPr>
                <w:lang w:val="uk-UA"/>
              </w:rPr>
              <w:t>3</w:t>
            </w:r>
            <w:r w:rsidRPr="00923CF7">
              <w:rPr>
                <w:lang w:val="uk-UA"/>
              </w:rPr>
              <w:t>8,8</w:t>
            </w:r>
          </w:p>
        </w:tc>
        <w:tc>
          <w:tcPr>
            <w:tcW w:w="1290" w:type="dxa"/>
          </w:tcPr>
          <w:p w:rsidR="00C01AB7" w:rsidRPr="00923CF7" w:rsidRDefault="00C01AB7" w:rsidP="00C01AB7">
            <w:pPr>
              <w:jc w:val="center"/>
              <w:rPr>
                <w:lang w:val="uk-UA"/>
              </w:rPr>
            </w:pPr>
            <w:r w:rsidRPr="00923CF7">
              <w:rPr>
                <w:lang w:val="uk-UA"/>
              </w:rPr>
              <w:t>35,0</w:t>
            </w:r>
          </w:p>
        </w:tc>
        <w:tc>
          <w:tcPr>
            <w:tcW w:w="6139" w:type="dxa"/>
          </w:tcPr>
          <w:p w:rsidR="00C01AB7" w:rsidRPr="00923CF7" w:rsidRDefault="00C01AB7" w:rsidP="00C01AB7">
            <w:pPr>
              <w:rPr>
                <w:lang w:val="uk-UA"/>
              </w:rPr>
            </w:pPr>
            <w:r w:rsidRPr="00923CF7">
              <w:rPr>
                <w:lang w:val="uk-UA"/>
              </w:rPr>
              <w:t xml:space="preserve">Створено новий </w:t>
            </w:r>
            <w:proofErr w:type="spellStart"/>
            <w:r w:rsidRPr="00923CF7">
              <w:rPr>
                <w:lang w:val="uk-UA"/>
              </w:rPr>
              <w:t>проморолик</w:t>
            </w:r>
            <w:proofErr w:type="spellEnd"/>
            <w:r w:rsidRPr="00923CF7">
              <w:rPr>
                <w:lang w:val="uk-UA"/>
              </w:rPr>
              <w:t xml:space="preserve"> спільно з командою </w:t>
            </w:r>
            <w:proofErr w:type="spellStart"/>
            <w:r w:rsidRPr="00923CF7">
              <w:rPr>
                <w:lang w:val="uk-UA"/>
              </w:rPr>
              <w:t>Open</w:t>
            </w:r>
            <w:proofErr w:type="spellEnd"/>
            <w:r w:rsidRPr="00923CF7">
              <w:rPr>
                <w:lang w:val="uk-UA"/>
              </w:rPr>
              <w:t xml:space="preserve"> </w:t>
            </w:r>
            <w:proofErr w:type="spellStart"/>
            <w:r w:rsidRPr="00923CF7">
              <w:rPr>
                <w:lang w:val="uk-UA"/>
              </w:rPr>
              <w:t>Ukraine</w:t>
            </w:r>
            <w:proofErr w:type="spellEnd"/>
            <w:r w:rsidRPr="00923CF7">
              <w:rPr>
                <w:lang w:val="uk-UA"/>
              </w:rPr>
              <w:t xml:space="preserve"> «Суми. Маленьке місто великих вражень» із </w:t>
            </w:r>
            <w:proofErr w:type="spellStart"/>
            <w:r w:rsidRPr="00923CF7">
              <w:rPr>
                <w:lang w:val="uk-UA"/>
              </w:rPr>
              <w:t>аеропанорамами</w:t>
            </w:r>
            <w:proofErr w:type="spellEnd"/>
            <w:r w:rsidRPr="00923CF7">
              <w:rPr>
                <w:lang w:val="uk-UA"/>
              </w:rPr>
              <w:t xml:space="preserve"> визначних місць з короткою і важливою інформацію про об’єкт. </w:t>
            </w:r>
          </w:p>
        </w:tc>
      </w:tr>
      <w:tr w:rsidR="00C01AB7" w:rsidRPr="00923CF7" w:rsidTr="00CB6151">
        <w:trPr>
          <w:jc w:val="center"/>
        </w:trPr>
        <w:tc>
          <w:tcPr>
            <w:tcW w:w="4649" w:type="dxa"/>
            <w:vAlign w:val="center"/>
          </w:tcPr>
          <w:p w:rsidR="00C01AB7" w:rsidRPr="00923CF7" w:rsidRDefault="00C01AB7" w:rsidP="00C01AB7">
            <w:pPr>
              <w:rPr>
                <w:color w:val="000000"/>
                <w:highlight w:val="yellow"/>
                <w:lang w:val="uk-UA"/>
              </w:rPr>
            </w:pPr>
            <w:r w:rsidRPr="00923CF7">
              <w:rPr>
                <w:color w:val="000000"/>
                <w:lang w:val="uk-UA"/>
              </w:rPr>
              <w:t xml:space="preserve">2.3.2. Забезпечення розміщення та просування </w:t>
            </w:r>
            <w:proofErr w:type="spellStart"/>
            <w:r w:rsidRPr="00923CF7">
              <w:rPr>
                <w:color w:val="000000"/>
                <w:lang w:val="uk-UA"/>
              </w:rPr>
              <w:t>промоційних</w:t>
            </w:r>
            <w:proofErr w:type="spellEnd"/>
            <w:r w:rsidRPr="00923CF7">
              <w:rPr>
                <w:color w:val="000000"/>
                <w:lang w:val="uk-UA"/>
              </w:rPr>
              <w:t xml:space="preserve"> і рекламно-інформаційних матеріалів про місто Суми на електронних </w:t>
            </w:r>
            <w:proofErr w:type="spellStart"/>
            <w:r w:rsidRPr="00923CF7">
              <w:rPr>
                <w:color w:val="000000"/>
                <w:lang w:val="uk-UA"/>
              </w:rPr>
              <w:t>інформресурсах</w:t>
            </w:r>
            <w:proofErr w:type="spellEnd"/>
            <w:r w:rsidRPr="00923CF7">
              <w:rPr>
                <w:color w:val="000000"/>
                <w:lang w:val="uk-UA"/>
              </w:rPr>
              <w:t xml:space="preserve"> (у т. ч. на Муніципальному порталі) та у друкованих ЗМІ</w:t>
            </w:r>
          </w:p>
        </w:tc>
        <w:tc>
          <w:tcPr>
            <w:tcW w:w="1479" w:type="dxa"/>
          </w:tcPr>
          <w:p w:rsidR="00C01AB7" w:rsidRPr="00923CF7" w:rsidRDefault="00C01AB7" w:rsidP="00C01AB7">
            <w:pPr>
              <w:jc w:val="center"/>
              <w:rPr>
                <w:lang w:val="uk-UA"/>
              </w:rPr>
            </w:pPr>
            <w:r w:rsidRPr="00923CF7">
              <w:rPr>
                <w:lang w:val="uk-UA"/>
              </w:rPr>
              <w:t>13,7</w:t>
            </w:r>
          </w:p>
        </w:tc>
        <w:tc>
          <w:tcPr>
            <w:tcW w:w="1611" w:type="dxa"/>
          </w:tcPr>
          <w:p w:rsidR="00C01AB7" w:rsidRPr="00923CF7" w:rsidRDefault="00C01AB7" w:rsidP="00C01AB7">
            <w:pPr>
              <w:jc w:val="center"/>
              <w:rPr>
                <w:lang w:val="uk-UA"/>
              </w:rPr>
            </w:pPr>
            <w:r w:rsidRPr="00923CF7">
              <w:rPr>
                <w:lang w:val="uk-UA"/>
              </w:rPr>
              <w:t>-</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923CF7" w:rsidTr="00CB6151">
        <w:trPr>
          <w:jc w:val="center"/>
        </w:trPr>
        <w:tc>
          <w:tcPr>
            <w:tcW w:w="4649" w:type="dxa"/>
            <w:vAlign w:val="center"/>
          </w:tcPr>
          <w:p w:rsidR="00C01AB7" w:rsidRPr="00923CF7" w:rsidRDefault="00C01AB7" w:rsidP="00C01AB7">
            <w:pPr>
              <w:jc w:val="both"/>
              <w:rPr>
                <w:color w:val="000000"/>
                <w:highlight w:val="yellow"/>
                <w:lang w:val="uk-UA"/>
              </w:rPr>
            </w:pPr>
            <w:r w:rsidRPr="00923CF7">
              <w:rPr>
                <w:color w:val="000000"/>
                <w:lang w:val="uk-UA"/>
              </w:rPr>
              <w:t xml:space="preserve">2.3.3. Забезпечення виготовлення та придбання елементів упаковки для </w:t>
            </w:r>
            <w:proofErr w:type="spellStart"/>
            <w:r w:rsidRPr="00923CF7">
              <w:rPr>
                <w:color w:val="000000"/>
                <w:lang w:val="uk-UA"/>
              </w:rPr>
              <w:t>промопродукції</w:t>
            </w:r>
            <w:proofErr w:type="spellEnd"/>
          </w:p>
        </w:tc>
        <w:tc>
          <w:tcPr>
            <w:tcW w:w="1479" w:type="dxa"/>
          </w:tcPr>
          <w:p w:rsidR="00C01AB7" w:rsidRPr="00923CF7" w:rsidRDefault="00C01AB7" w:rsidP="00C01AB7">
            <w:pPr>
              <w:jc w:val="center"/>
              <w:rPr>
                <w:lang w:val="uk-UA"/>
              </w:rPr>
            </w:pPr>
            <w:r>
              <w:rPr>
                <w:lang w:val="uk-UA"/>
              </w:rPr>
              <w:t>21,5</w:t>
            </w:r>
          </w:p>
        </w:tc>
        <w:tc>
          <w:tcPr>
            <w:tcW w:w="1611" w:type="dxa"/>
          </w:tcPr>
          <w:p w:rsidR="00C01AB7" w:rsidRPr="00923CF7" w:rsidRDefault="00A109AE" w:rsidP="00C01AB7">
            <w:pPr>
              <w:jc w:val="center"/>
              <w:rPr>
                <w:lang w:val="uk-UA"/>
              </w:rPr>
            </w:pPr>
            <w:r>
              <w:rPr>
                <w:lang w:val="uk-UA"/>
              </w:rPr>
              <w:t>21,4</w:t>
            </w:r>
          </w:p>
        </w:tc>
        <w:tc>
          <w:tcPr>
            <w:tcW w:w="1290" w:type="dxa"/>
          </w:tcPr>
          <w:p w:rsidR="00C01AB7" w:rsidRPr="00923CF7" w:rsidRDefault="00C01AB7" w:rsidP="00C01AB7">
            <w:pPr>
              <w:jc w:val="center"/>
              <w:rPr>
                <w:lang w:val="uk-UA"/>
              </w:rPr>
            </w:pPr>
            <w:r w:rsidRPr="00923CF7">
              <w:rPr>
                <w:lang w:val="uk-UA"/>
              </w:rPr>
              <w:t>21,4</w:t>
            </w:r>
          </w:p>
        </w:tc>
        <w:tc>
          <w:tcPr>
            <w:tcW w:w="6139" w:type="dxa"/>
          </w:tcPr>
          <w:p w:rsidR="00C01AB7" w:rsidRPr="00923CF7" w:rsidRDefault="00C01AB7" w:rsidP="00C01AB7">
            <w:pPr>
              <w:rPr>
                <w:lang w:val="uk-UA"/>
              </w:rPr>
            </w:pPr>
            <w:r w:rsidRPr="00923CF7">
              <w:rPr>
                <w:color w:val="000000"/>
                <w:lang w:val="uk-UA"/>
              </w:rPr>
              <w:t xml:space="preserve">Забезпечено придбання елементів упаковки для </w:t>
            </w:r>
            <w:proofErr w:type="spellStart"/>
            <w:r w:rsidRPr="00923CF7">
              <w:rPr>
                <w:color w:val="000000"/>
                <w:lang w:val="uk-UA"/>
              </w:rPr>
              <w:t>промопродукції</w:t>
            </w:r>
            <w:proofErr w:type="spellEnd"/>
            <w:r w:rsidRPr="00923CF7">
              <w:rPr>
                <w:color w:val="000000"/>
                <w:lang w:val="uk-UA"/>
              </w:rPr>
              <w:t xml:space="preserve"> із аквареля</w:t>
            </w:r>
            <w:r>
              <w:rPr>
                <w:color w:val="000000"/>
                <w:lang w:val="uk-UA"/>
              </w:rPr>
              <w:t>м</w:t>
            </w:r>
            <w:r w:rsidRPr="00923CF7">
              <w:rPr>
                <w:color w:val="000000"/>
                <w:lang w:val="uk-UA"/>
              </w:rPr>
              <w:t xml:space="preserve">и сумської художниці Світлани </w:t>
            </w:r>
            <w:proofErr w:type="spellStart"/>
            <w:r w:rsidRPr="00923CF7">
              <w:rPr>
                <w:color w:val="000000"/>
                <w:lang w:val="uk-UA"/>
              </w:rPr>
              <w:t>Качуровської</w:t>
            </w:r>
            <w:proofErr w:type="spellEnd"/>
            <w:r w:rsidRPr="00923CF7">
              <w:rPr>
                <w:color w:val="000000"/>
                <w:lang w:val="uk-UA"/>
              </w:rPr>
              <w:t>.</w:t>
            </w:r>
          </w:p>
        </w:tc>
      </w:tr>
      <w:tr w:rsidR="00C01AB7" w:rsidRPr="00923CF7" w:rsidTr="00CB6151">
        <w:trPr>
          <w:jc w:val="center"/>
        </w:trPr>
        <w:tc>
          <w:tcPr>
            <w:tcW w:w="4649" w:type="dxa"/>
          </w:tcPr>
          <w:p w:rsidR="00C01AB7" w:rsidRPr="00923CF7" w:rsidRDefault="00C01AB7" w:rsidP="00C01AB7">
            <w:pPr>
              <w:rPr>
                <w:color w:val="000000"/>
                <w:highlight w:val="yellow"/>
                <w:lang w:val="uk-UA"/>
              </w:rPr>
            </w:pPr>
            <w:r w:rsidRPr="00923CF7">
              <w:rPr>
                <w:color w:val="000000"/>
                <w:lang w:val="uk-UA"/>
              </w:rPr>
              <w:t xml:space="preserve">2.3.4. Забезпечення виготовлення та придбання </w:t>
            </w:r>
            <w:proofErr w:type="spellStart"/>
            <w:r w:rsidRPr="00923CF7">
              <w:rPr>
                <w:color w:val="000000"/>
                <w:lang w:val="uk-UA"/>
              </w:rPr>
              <w:t>промопродукції</w:t>
            </w:r>
            <w:proofErr w:type="spellEnd"/>
          </w:p>
        </w:tc>
        <w:tc>
          <w:tcPr>
            <w:tcW w:w="1479" w:type="dxa"/>
          </w:tcPr>
          <w:p w:rsidR="00C01AB7" w:rsidRPr="00923CF7" w:rsidRDefault="00C01AB7" w:rsidP="00C01AB7">
            <w:pPr>
              <w:jc w:val="center"/>
              <w:rPr>
                <w:lang w:val="uk-UA"/>
              </w:rPr>
            </w:pPr>
            <w:r w:rsidRPr="00923CF7">
              <w:rPr>
                <w:lang w:val="uk-UA"/>
              </w:rPr>
              <w:t>201,9</w:t>
            </w:r>
          </w:p>
        </w:tc>
        <w:tc>
          <w:tcPr>
            <w:tcW w:w="1611" w:type="dxa"/>
          </w:tcPr>
          <w:p w:rsidR="00C01AB7" w:rsidRPr="00923CF7" w:rsidRDefault="00C01AB7" w:rsidP="00C01AB7">
            <w:pPr>
              <w:jc w:val="center"/>
              <w:rPr>
                <w:lang w:val="uk-UA"/>
              </w:rPr>
            </w:pPr>
            <w:r w:rsidRPr="00923CF7">
              <w:rPr>
                <w:lang w:val="uk-UA"/>
              </w:rPr>
              <w:t>201,9</w:t>
            </w:r>
          </w:p>
        </w:tc>
        <w:tc>
          <w:tcPr>
            <w:tcW w:w="1290" w:type="dxa"/>
          </w:tcPr>
          <w:p w:rsidR="00C01AB7" w:rsidRPr="00923CF7" w:rsidRDefault="00C01AB7" w:rsidP="00C01AB7">
            <w:pPr>
              <w:jc w:val="center"/>
              <w:rPr>
                <w:lang w:val="uk-UA"/>
              </w:rPr>
            </w:pPr>
            <w:r w:rsidRPr="00923CF7">
              <w:rPr>
                <w:lang w:val="uk-UA"/>
              </w:rPr>
              <w:t>201,8</w:t>
            </w:r>
          </w:p>
        </w:tc>
        <w:tc>
          <w:tcPr>
            <w:tcW w:w="6139" w:type="dxa"/>
          </w:tcPr>
          <w:p w:rsidR="00C01AB7" w:rsidRPr="00923CF7" w:rsidRDefault="00C01AB7" w:rsidP="00C01AB7">
            <w:pPr>
              <w:rPr>
                <w:lang w:val="uk-UA"/>
              </w:rPr>
            </w:pPr>
            <w:r w:rsidRPr="00923CF7">
              <w:rPr>
                <w:lang w:val="uk-UA"/>
              </w:rPr>
              <w:t xml:space="preserve">Оновлено асортимент </w:t>
            </w:r>
            <w:proofErr w:type="spellStart"/>
            <w:r w:rsidRPr="00923CF7">
              <w:rPr>
                <w:lang w:val="uk-UA"/>
              </w:rPr>
              <w:t>промопродукції</w:t>
            </w:r>
            <w:proofErr w:type="spellEnd"/>
            <w:r w:rsidRPr="00923CF7">
              <w:rPr>
                <w:lang w:val="uk-UA"/>
              </w:rPr>
              <w:t xml:space="preserve"> із використанням макетів із акварелями сумської художниці Світлани </w:t>
            </w:r>
            <w:proofErr w:type="spellStart"/>
            <w:r w:rsidRPr="00923CF7">
              <w:rPr>
                <w:lang w:val="uk-UA"/>
              </w:rPr>
              <w:t>Качуровської</w:t>
            </w:r>
            <w:proofErr w:type="spellEnd"/>
            <w:r w:rsidRPr="00923CF7">
              <w:rPr>
                <w:lang w:val="uk-UA"/>
              </w:rPr>
              <w:t xml:space="preserve"> про місто Суми.</w:t>
            </w:r>
          </w:p>
        </w:tc>
      </w:tr>
      <w:tr w:rsidR="00C01AB7" w:rsidRPr="00923CF7" w:rsidTr="00CB6151">
        <w:trPr>
          <w:jc w:val="center"/>
        </w:trPr>
        <w:tc>
          <w:tcPr>
            <w:tcW w:w="4649" w:type="dxa"/>
            <w:vAlign w:val="center"/>
          </w:tcPr>
          <w:p w:rsidR="00C01AB7" w:rsidRPr="00923CF7" w:rsidRDefault="00C01AB7" w:rsidP="00C01AB7">
            <w:pPr>
              <w:jc w:val="both"/>
              <w:rPr>
                <w:color w:val="000000"/>
                <w:lang w:val="uk-UA"/>
              </w:rPr>
            </w:pPr>
            <w:r w:rsidRPr="00923CF7">
              <w:rPr>
                <w:color w:val="000000"/>
                <w:lang w:val="uk-UA"/>
              </w:rPr>
              <w:t>2.3.5. Забезпечення розробки, виготовлення та розміщення візуальних матеріалів на зовнішніх рекламних носіях</w:t>
            </w:r>
          </w:p>
        </w:tc>
        <w:tc>
          <w:tcPr>
            <w:tcW w:w="1479" w:type="dxa"/>
          </w:tcPr>
          <w:p w:rsidR="00C01AB7" w:rsidRPr="00923CF7" w:rsidRDefault="00C01AB7" w:rsidP="00C01AB7">
            <w:pPr>
              <w:jc w:val="center"/>
              <w:rPr>
                <w:lang w:val="uk-UA"/>
              </w:rPr>
            </w:pPr>
            <w:r w:rsidRPr="00923CF7">
              <w:rPr>
                <w:lang w:val="uk-UA"/>
              </w:rPr>
              <w:t>12,5</w:t>
            </w:r>
          </w:p>
        </w:tc>
        <w:tc>
          <w:tcPr>
            <w:tcW w:w="1611" w:type="dxa"/>
          </w:tcPr>
          <w:p w:rsidR="00C01AB7" w:rsidRPr="00923CF7" w:rsidRDefault="00C01AB7" w:rsidP="00C01AB7">
            <w:pPr>
              <w:jc w:val="center"/>
              <w:rPr>
                <w:lang w:val="uk-UA"/>
              </w:rPr>
            </w:pPr>
            <w:r w:rsidRPr="00923CF7">
              <w:rPr>
                <w:lang w:val="uk-UA"/>
              </w:rPr>
              <w:t>12,2</w:t>
            </w:r>
          </w:p>
        </w:tc>
        <w:tc>
          <w:tcPr>
            <w:tcW w:w="1290" w:type="dxa"/>
          </w:tcPr>
          <w:p w:rsidR="00C01AB7" w:rsidRPr="00923CF7" w:rsidRDefault="00C01AB7" w:rsidP="00C01AB7">
            <w:pPr>
              <w:jc w:val="center"/>
              <w:rPr>
                <w:lang w:val="uk-UA"/>
              </w:rPr>
            </w:pPr>
            <w:r w:rsidRPr="00923CF7">
              <w:rPr>
                <w:lang w:val="uk-UA"/>
              </w:rPr>
              <w:t>3,4</w:t>
            </w:r>
          </w:p>
        </w:tc>
        <w:tc>
          <w:tcPr>
            <w:tcW w:w="6139" w:type="dxa"/>
          </w:tcPr>
          <w:p w:rsidR="00C01AB7" w:rsidRPr="00923CF7" w:rsidRDefault="00C01AB7" w:rsidP="00C01AB7">
            <w:pPr>
              <w:rPr>
                <w:lang w:val="uk-UA"/>
              </w:rPr>
            </w:pPr>
            <w:r w:rsidRPr="00923CF7">
              <w:rPr>
                <w:lang w:val="uk-UA"/>
              </w:rPr>
              <w:t xml:space="preserve">Проводилось розміщення візуальних матеріалів на зовнішніх рекламних носіях «Ніч музеїв», «Ніч міста», «Квітень Суми </w:t>
            </w:r>
            <w:proofErr w:type="spellStart"/>
            <w:r w:rsidRPr="00923CF7">
              <w:rPr>
                <w:lang w:val="uk-UA"/>
              </w:rPr>
              <w:t>Фест</w:t>
            </w:r>
            <w:proofErr w:type="spellEnd"/>
            <w:r w:rsidRPr="00923CF7">
              <w:rPr>
                <w:lang w:val="uk-UA"/>
              </w:rPr>
              <w:t>», «День міста»</w:t>
            </w:r>
          </w:p>
        </w:tc>
      </w:tr>
      <w:tr w:rsidR="00C01AB7" w:rsidRPr="00923CF7" w:rsidTr="00251E55">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923CF7" w:rsidTr="00CB6151">
        <w:trPr>
          <w:jc w:val="center"/>
        </w:trPr>
        <w:tc>
          <w:tcPr>
            <w:tcW w:w="4649" w:type="dxa"/>
          </w:tcPr>
          <w:p w:rsidR="00C01AB7" w:rsidRPr="00923CF7" w:rsidRDefault="00C01AB7" w:rsidP="00C01AB7">
            <w:pPr>
              <w:rPr>
                <w:color w:val="000000"/>
                <w:lang w:val="uk-UA"/>
              </w:rPr>
            </w:pPr>
            <w:r w:rsidRPr="00923CF7">
              <w:rPr>
                <w:color w:val="000000"/>
                <w:lang w:val="uk-UA"/>
              </w:rPr>
              <w:t xml:space="preserve">2.3.6. Оплата послуг з розробки та виготовлення </w:t>
            </w:r>
            <w:proofErr w:type="spellStart"/>
            <w:r w:rsidRPr="00923CF7">
              <w:rPr>
                <w:color w:val="000000"/>
                <w:lang w:val="uk-UA"/>
              </w:rPr>
              <w:t>промоційних</w:t>
            </w:r>
            <w:proofErr w:type="spellEnd"/>
            <w:r w:rsidRPr="00923CF7">
              <w:rPr>
                <w:color w:val="000000"/>
                <w:lang w:val="uk-UA"/>
              </w:rPr>
              <w:t xml:space="preserve"> поліграфічних матеріалів (буклети, проспекти, </w:t>
            </w:r>
            <w:proofErr w:type="spellStart"/>
            <w:r w:rsidRPr="00923CF7">
              <w:rPr>
                <w:color w:val="000000"/>
                <w:lang w:val="uk-UA"/>
              </w:rPr>
              <w:t>флаєри</w:t>
            </w:r>
            <w:proofErr w:type="spellEnd"/>
            <w:r w:rsidRPr="00923CF7">
              <w:rPr>
                <w:color w:val="000000"/>
                <w:lang w:val="uk-UA"/>
              </w:rPr>
              <w:t>, карти міста тощо)</w:t>
            </w:r>
          </w:p>
        </w:tc>
        <w:tc>
          <w:tcPr>
            <w:tcW w:w="1479" w:type="dxa"/>
          </w:tcPr>
          <w:p w:rsidR="00C01AB7" w:rsidRPr="00923CF7" w:rsidRDefault="00C01AB7" w:rsidP="00C01AB7">
            <w:pPr>
              <w:jc w:val="center"/>
              <w:rPr>
                <w:lang w:val="uk-UA"/>
              </w:rPr>
            </w:pPr>
            <w:r w:rsidRPr="00923CF7">
              <w:rPr>
                <w:lang w:val="uk-UA"/>
              </w:rPr>
              <w:t>28,6</w:t>
            </w:r>
          </w:p>
        </w:tc>
        <w:tc>
          <w:tcPr>
            <w:tcW w:w="1611" w:type="dxa"/>
          </w:tcPr>
          <w:p w:rsidR="00C01AB7" w:rsidRPr="00923CF7" w:rsidRDefault="00C01AB7" w:rsidP="00C01AB7">
            <w:pPr>
              <w:jc w:val="center"/>
              <w:rPr>
                <w:lang w:val="uk-UA"/>
              </w:rPr>
            </w:pPr>
            <w:r w:rsidRPr="00923CF7">
              <w:rPr>
                <w:lang w:val="uk-UA"/>
              </w:rPr>
              <w:t>28,6</w:t>
            </w:r>
          </w:p>
        </w:tc>
        <w:tc>
          <w:tcPr>
            <w:tcW w:w="1290" w:type="dxa"/>
          </w:tcPr>
          <w:p w:rsidR="00C01AB7" w:rsidRPr="00923CF7" w:rsidRDefault="00C01AB7" w:rsidP="00C01AB7">
            <w:pPr>
              <w:jc w:val="center"/>
              <w:rPr>
                <w:lang w:val="uk-UA"/>
              </w:rPr>
            </w:pPr>
            <w:r w:rsidRPr="00923CF7">
              <w:rPr>
                <w:lang w:val="uk-UA"/>
              </w:rPr>
              <w:t>28,1</w:t>
            </w:r>
          </w:p>
        </w:tc>
        <w:tc>
          <w:tcPr>
            <w:tcW w:w="6139" w:type="dxa"/>
          </w:tcPr>
          <w:p w:rsidR="00C01AB7" w:rsidRPr="00923CF7" w:rsidRDefault="00C01AB7" w:rsidP="00C01AB7">
            <w:pPr>
              <w:rPr>
                <w:lang w:val="uk-UA"/>
              </w:rPr>
            </w:pPr>
            <w:r w:rsidRPr="00923CF7">
              <w:rPr>
                <w:lang w:val="uk-UA"/>
              </w:rPr>
              <w:t>Створено інформативно-</w:t>
            </w:r>
            <w:proofErr w:type="spellStart"/>
            <w:r w:rsidRPr="00923CF7">
              <w:rPr>
                <w:lang w:val="uk-UA"/>
              </w:rPr>
              <w:t>промоційний</w:t>
            </w:r>
            <w:proofErr w:type="spellEnd"/>
            <w:r w:rsidRPr="00923CF7">
              <w:rPr>
                <w:lang w:val="uk-UA"/>
              </w:rPr>
              <w:t xml:space="preserve"> буклет «50 причин відвідати місто Суми» із залученням письменниці Анни Коршунової, художниці Світлани </w:t>
            </w:r>
            <w:proofErr w:type="spellStart"/>
            <w:r w:rsidRPr="00923CF7">
              <w:rPr>
                <w:lang w:val="uk-UA"/>
              </w:rPr>
              <w:t>Качуровської</w:t>
            </w:r>
            <w:proofErr w:type="spellEnd"/>
            <w:r w:rsidRPr="00923CF7">
              <w:rPr>
                <w:lang w:val="uk-UA"/>
              </w:rPr>
              <w:t xml:space="preserve"> та дизайнера Дмитра </w:t>
            </w:r>
            <w:proofErr w:type="spellStart"/>
            <w:r>
              <w:rPr>
                <w:lang w:val="uk-UA"/>
              </w:rPr>
              <w:t>Растворцева</w:t>
            </w:r>
            <w:proofErr w:type="spellEnd"/>
            <w:r>
              <w:rPr>
                <w:lang w:val="uk-UA"/>
              </w:rPr>
              <w:t xml:space="preserve">. Створено оновлену </w:t>
            </w:r>
            <w:r w:rsidRPr="00923CF7">
              <w:rPr>
                <w:lang w:val="uk-UA"/>
              </w:rPr>
              <w:t>туристичну карту міста Суми.</w:t>
            </w:r>
          </w:p>
        </w:tc>
      </w:tr>
      <w:tr w:rsidR="00C01AB7" w:rsidRPr="00923CF7" w:rsidTr="00CB6151">
        <w:trPr>
          <w:jc w:val="center"/>
        </w:trPr>
        <w:tc>
          <w:tcPr>
            <w:tcW w:w="4649" w:type="dxa"/>
            <w:vAlign w:val="center"/>
          </w:tcPr>
          <w:p w:rsidR="00C01AB7" w:rsidRPr="00923CF7" w:rsidRDefault="00C01AB7" w:rsidP="00C01AB7">
            <w:pPr>
              <w:rPr>
                <w:color w:val="000000"/>
                <w:lang w:val="uk-UA"/>
              </w:rPr>
            </w:pPr>
            <w:r w:rsidRPr="00923CF7">
              <w:rPr>
                <w:color w:val="000000"/>
                <w:lang w:val="uk-UA"/>
              </w:rPr>
              <w:t xml:space="preserve">2.3.7. Забезпечення створення високоякісної </w:t>
            </w:r>
            <w:proofErr w:type="spellStart"/>
            <w:r w:rsidRPr="00923CF7">
              <w:rPr>
                <w:color w:val="000000"/>
                <w:lang w:val="uk-UA"/>
              </w:rPr>
              <w:t>фоторекламної</w:t>
            </w:r>
            <w:proofErr w:type="spellEnd"/>
            <w:r w:rsidRPr="00923CF7">
              <w:rPr>
                <w:color w:val="000000"/>
                <w:lang w:val="uk-UA"/>
              </w:rPr>
              <w:t xml:space="preserve"> продукції міста Суми</w:t>
            </w:r>
          </w:p>
        </w:tc>
        <w:tc>
          <w:tcPr>
            <w:tcW w:w="1479" w:type="dxa"/>
          </w:tcPr>
          <w:p w:rsidR="00C01AB7" w:rsidRPr="00923CF7" w:rsidRDefault="00C01AB7" w:rsidP="00C01AB7">
            <w:pPr>
              <w:jc w:val="center"/>
              <w:rPr>
                <w:lang w:val="uk-UA"/>
              </w:rPr>
            </w:pPr>
            <w:r w:rsidRPr="00923CF7">
              <w:rPr>
                <w:lang w:val="uk-UA"/>
              </w:rPr>
              <w:t>14,1</w:t>
            </w:r>
          </w:p>
        </w:tc>
        <w:tc>
          <w:tcPr>
            <w:tcW w:w="1611" w:type="dxa"/>
          </w:tcPr>
          <w:p w:rsidR="00C01AB7" w:rsidRPr="00923CF7" w:rsidRDefault="00C01AB7" w:rsidP="00C01AB7">
            <w:pPr>
              <w:jc w:val="center"/>
              <w:rPr>
                <w:lang w:val="uk-UA"/>
              </w:rPr>
            </w:pPr>
            <w:r w:rsidRPr="00923CF7">
              <w:rPr>
                <w:lang w:val="uk-UA"/>
              </w:rPr>
              <w:t>14,1</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923CF7" w:rsidTr="00CB6151">
        <w:trPr>
          <w:jc w:val="center"/>
        </w:trPr>
        <w:tc>
          <w:tcPr>
            <w:tcW w:w="4649" w:type="dxa"/>
            <w:vAlign w:val="center"/>
          </w:tcPr>
          <w:p w:rsidR="00C01AB7" w:rsidRPr="00923CF7" w:rsidRDefault="00C01AB7" w:rsidP="00C01AB7">
            <w:pPr>
              <w:jc w:val="both"/>
              <w:rPr>
                <w:color w:val="000000"/>
                <w:lang w:val="uk-UA"/>
              </w:rPr>
            </w:pPr>
            <w:r w:rsidRPr="00923CF7">
              <w:rPr>
                <w:color w:val="000000"/>
                <w:lang w:val="uk-UA"/>
              </w:rPr>
              <w:t>2.4. Забезпечення проведення виїзних днів міста</w:t>
            </w:r>
            <w:r>
              <w:rPr>
                <w:color w:val="000000"/>
                <w:lang w:val="uk-UA"/>
              </w:rPr>
              <w:t xml:space="preserve"> </w:t>
            </w:r>
            <w:r w:rsidRPr="00923CF7">
              <w:rPr>
                <w:color w:val="000000"/>
                <w:lang w:val="uk-UA"/>
              </w:rPr>
              <w:t>Суми в інших містах України</w:t>
            </w:r>
          </w:p>
        </w:tc>
        <w:tc>
          <w:tcPr>
            <w:tcW w:w="1479" w:type="dxa"/>
          </w:tcPr>
          <w:p w:rsidR="00C01AB7" w:rsidRPr="00923CF7" w:rsidRDefault="00C01AB7" w:rsidP="00C01AB7">
            <w:pPr>
              <w:jc w:val="center"/>
              <w:rPr>
                <w:lang w:val="uk-UA"/>
              </w:rPr>
            </w:pPr>
            <w:r w:rsidRPr="00923CF7">
              <w:rPr>
                <w:lang w:val="uk-UA"/>
              </w:rPr>
              <w:t>118,2</w:t>
            </w:r>
          </w:p>
        </w:tc>
        <w:tc>
          <w:tcPr>
            <w:tcW w:w="1611" w:type="dxa"/>
          </w:tcPr>
          <w:p w:rsidR="00C01AB7" w:rsidRPr="00923CF7" w:rsidRDefault="00A109AE" w:rsidP="00C01AB7">
            <w:pPr>
              <w:jc w:val="center"/>
              <w:rPr>
                <w:lang w:val="uk-UA"/>
              </w:rPr>
            </w:pPr>
            <w:r>
              <w:rPr>
                <w:lang w:val="uk-UA"/>
              </w:rPr>
              <w:t>25,2</w:t>
            </w:r>
            <w:bookmarkStart w:id="0" w:name="_GoBack"/>
            <w:bookmarkEnd w:id="0"/>
          </w:p>
        </w:tc>
        <w:tc>
          <w:tcPr>
            <w:tcW w:w="1290" w:type="dxa"/>
          </w:tcPr>
          <w:p w:rsidR="00C01AB7" w:rsidRPr="00923CF7" w:rsidRDefault="00C01AB7" w:rsidP="00C01AB7">
            <w:pPr>
              <w:jc w:val="center"/>
              <w:rPr>
                <w:lang w:val="uk-UA"/>
              </w:rPr>
            </w:pPr>
            <w:r>
              <w:rPr>
                <w:lang w:val="uk-UA"/>
              </w:rPr>
              <w:t>-</w:t>
            </w:r>
          </w:p>
        </w:tc>
        <w:tc>
          <w:tcPr>
            <w:tcW w:w="6139" w:type="dxa"/>
          </w:tcPr>
          <w:p w:rsidR="00C01AB7" w:rsidRPr="00923CF7" w:rsidRDefault="00C01AB7" w:rsidP="00C01AB7">
            <w:pPr>
              <w:jc w:val="center"/>
              <w:rPr>
                <w:lang w:val="uk-UA"/>
              </w:rPr>
            </w:pPr>
            <w:r>
              <w:rPr>
                <w:lang w:val="uk-UA"/>
              </w:rPr>
              <w:t>-</w:t>
            </w:r>
          </w:p>
        </w:tc>
      </w:tr>
      <w:tr w:rsidR="00C01AB7" w:rsidRPr="00A109AE" w:rsidTr="00CB6151">
        <w:trPr>
          <w:jc w:val="center"/>
        </w:trPr>
        <w:tc>
          <w:tcPr>
            <w:tcW w:w="4649" w:type="dxa"/>
          </w:tcPr>
          <w:p w:rsidR="00C01AB7" w:rsidRPr="00923CF7" w:rsidRDefault="00C01AB7" w:rsidP="00C01AB7">
            <w:pPr>
              <w:rPr>
                <w:color w:val="000000"/>
                <w:lang w:val="uk-UA"/>
              </w:rPr>
            </w:pPr>
            <w:r w:rsidRPr="00923CF7">
              <w:rPr>
                <w:color w:val="000000"/>
                <w:lang w:val="uk-UA"/>
              </w:rPr>
              <w:t>2.5. Підтримка місцевого книговидання</w:t>
            </w:r>
          </w:p>
        </w:tc>
        <w:tc>
          <w:tcPr>
            <w:tcW w:w="1479" w:type="dxa"/>
          </w:tcPr>
          <w:p w:rsidR="00C01AB7" w:rsidRPr="00923CF7" w:rsidRDefault="00C01AB7" w:rsidP="00C01AB7">
            <w:pPr>
              <w:jc w:val="center"/>
              <w:rPr>
                <w:lang w:val="uk-UA"/>
              </w:rPr>
            </w:pPr>
            <w:r w:rsidRPr="00923CF7">
              <w:rPr>
                <w:lang w:val="uk-UA"/>
              </w:rPr>
              <w:t>551,9</w:t>
            </w:r>
          </w:p>
        </w:tc>
        <w:tc>
          <w:tcPr>
            <w:tcW w:w="1611" w:type="dxa"/>
          </w:tcPr>
          <w:p w:rsidR="00C01AB7" w:rsidRPr="00923CF7" w:rsidRDefault="00C01AB7" w:rsidP="00C01AB7">
            <w:pPr>
              <w:jc w:val="center"/>
              <w:rPr>
                <w:lang w:val="uk-UA"/>
              </w:rPr>
            </w:pPr>
            <w:r w:rsidRPr="00923CF7">
              <w:rPr>
                <w:lang w:val="uk-UA"/>
              </w:rPr>
              <w:t>326,1</w:t>
            </w:r>
          </w:p>
        </w:tc>
        <w:tc>
          <w:tcPr>
            <w:tcW w:w="1290" w:type="dxa"/>
          </w:tcPr>
          <w:p w:rsidR="00C01AB7" w:rsidRPr="00923CF7" w:rsidRDefault="00C01AB7" w:rsidP="00C01AB7">
            <w:pPr>
              <w:jc w:val="center"/>
              <w:rPr>
                <w:lang w:val="uk-UA"/>
              </w:rPr>
            </w:pPr>
            <w:r w:rsidRPr="00923CF7">
              <w:rPr>
                <w:lang w:val="uk-UA"/>
              </w:rPr>
              <w:t>259,0</w:t>
            </w:r>
          </w:p>
        </w:tc>
        <w:tc>
          <w:tcPr>
            <w:tcW w:w="6139" w:type="dxa"/>
          </w:tcPr>
          <w:p w:rsidR="00C01AB7" w:rsidRPr="00923CF7" w:rsidRDefault="00C01AB7" w:rsidP="00C01AB7">
            <w:pPr>
              <w:ind w:left="-2" w:firstLine="2"/>
              <w:jc w:val="both"/>
              <w:rPr>
                <w:lang w:val="uk-UA"/>
              </w:rPr>
            </w:pPr>
            <w:r w:rsidRPr="00923CF7">
              <w:rPr>
                <w:lang w:val="uk-UA"/>
              </w:rPr>
              <w:t xml:space="preserve">У рамках підтримки місцевого книговидання забезпечено вихід у світ видань: «І повернувся білим журавлем» П. Нестеренка, «Слобожанщина. Альманах літераторів Сумщини. Випуск 21», </w:t>
            </w:r>
            <w:r w:rsidRPr="00923CF7">
              <w:rPr>
                <w:color w:val="000000"/>
                <w:lang w:val="uk-UA"/>
              </w:rPr>
              <w:t xml:space="preserve">«Збірка нарисів про сумчан», «Ельза» А. Волошина, «Казкове місто Суми» А. Коршунової, «Місто моєї долі» Л. Ромен, «Молиться и не </w:t>
            </w:r>
            <w:proofErr w:type="spellStart"/>
            <w:r w:rsidRPr="00923CF7">
              <w:rPr>
                <w:color w:val="000000"/>
                <w:lang w:val="uk-UA"/>
              </w:rPr>
              <w:t>унывать</w:t>
            </w:r>
            <w:proofErr w:type="spellEnd"/>
            <w:r w:rsidRPr="00923CF7">
              <w:rPr>
                <w:color w:val="000000"/>
                <w:lang w:val="uk-UA"/>
              </w:rPr>
              <w:t xml:space="preserve">» Л. </w:t>
            </w:r>
            <w:proofErr w:type="spellStart"/>
            <w:r w:rsidRPr="00923CF7">
              <w:rPr>
                <w:color w:val="000000"/>
                <w:lang w:val="uk-UA"/>
              </w:rPr>
              <w:t>Пермінової</w:t>
            </w:r>
            <w:proofErr w:type="spellEnd"/>
            <w:r w:rsidRPr="00923CF7">
              <w:rPr>
                <w:color w:val="000000"/>
                <w:lang w:val="uk-UA"/>
              </w:rPr>
              <w:t xml:space="preserve">, «Ілюстративний каталог «Мрії збуваються», </w:t>
            </w:r>
            <w:r w:rsidRPr="00923CF7">
              <w:rPr>
                <w:lang w:val="uk-UA"/>
              </w:rPr>
              <w:t>«Впровадження енергозберігаючих програм у комунальних установах м. Суми»</w:t>
            </w:r>
          </w:p>
        </w:tc>
      </w:tr>
      <w:tr w:rsidR="00C01AB7" w:rsidRPr="00923CF7" w:rsidTr="00CB6151">
        <w:trPr>
          <w:jc w:val="center"/>
        </w:trPr>
        <w:tc>
          <w:tcPr>
            <w:tcW w:w="4649" w:type="dxa"/>
          </w:tcPr>
          <w:p w:rsidR="00C01AB7" w:rsidRPr="001A30CB" w:rsidRDefault="00C01AB7" w:rsidP="00C01AB7">
            <w:pPr>
              <w:rPr>
                <w:color w:val="000000"/>
                <w:lang w:val="uk-UA"/>
              </w:rPr>
            </w:pPr>
            <w:r w:rsidRPr="001A30CB">
              <w:rPr>
                <w:color w:val="000000"/>
                <w:lang w:val="uk-UA"/>
              </w:rPr>
              <w:t>2.6. Проведення культурно-</w:t>
            </w:r>
            <w:proofErr w:type="spellStart"/>
            <w:r w:rsidRPr="001A30CB">
              <w:rPr>
                <w:color w:val="000000"/>
                <w:lang w:val="uk-UA"/>
              </w:rPr>
              <w:t>промоційних</w:t>
            </w:r>
            <w:proofErr w:type="spellEnd"/>
            <w:r w:rsidRPr="001A30CB">
              <w:rPr>
                <w:color w:val="000000"/>
                <w:lang w:val="uk-UA"/>
              </w:rPr>
              <w:t xml:space="preserve"> заходів</w:t>
            </w:r>
          </w:p>
        </w:tc>
        <w:tc>
          <w:tcPr>
            <w:tcW w:w="1479" w:type="dxa"/>
          </w:tcPr>
          <w:p w:rsidR="00C01AB7" w:rsidRPr="001A30CB" w:rsidRDefault="00C01AB7" w:rsidP="00C01AB7">
            <w:pPr>
              <w:jc w:val="center"/>
              <w:rPr>
                <w:lang w:val="uk-UA"/>
              </w:rPr>
            </w:pPr>
            <w:r w:rsidRPr="001A30CB">
              <w:rPr>
                <w:lang w:val="uk-UA"/>
              </w:rPr>
              <w:t>-</w:t>
            </w:r>
          </w:p>
        </w:tc>
        <w:tc>
          <w:tcPr>
            <w:tcW w:w="1611" w:type="dxa"/>
          </w:tcPr>
          <w:p w:rsidR="00C01AB7" w:rsidRPr="001A30CB" w:rsidRDefault="00C01AB7" w:rsidP="00C01AB7">
            <w:pPr>
              <w:jc w:val="center"/>
              <w:rPr>
                <w:lang w:val="uk-UA"/>
              </w:rPr>
            </w:pPr>
            <w:r w:rsidRPr="001A30CB">
              <w:rPr>
                <w:lang w:val="uk-UA"/>
              </w:rPr>
              <w:t>-</w:t>
            </w:r>
          </w:p>
        </w:tc>
        <w:tc>
          <w:tcPr>
            <w:tcW w:w="1290" w:type="dxa"/>
          </w:tcPr>
          <w:p w:rsidR="00C01AB7" w:rsidRPr="001A30CB" w:rsidRDefault="00C01AB7" w:rsidP="00C01AB7">
            <w:pPr>
              <w:jc w:val="center"/>
              <w:rPr>
                <w:lang w:val="uk-UA"/>
              </w:rPr>
            </w:pPr>
            <w:r w:rsidRPr="001A30CB">
              <w:rPr>
                <w:lang w:val="uk-UA"/>
              </w:rPr>
              <w:t>-</w:t>
            </w:r>
          </w:p>
        </w:tc>
        <w:tc>
          <w:tcPr>
            <w:tcW w:w="6139" w:type="dxa"/>
          </w:tcPr>
          <w:p w:rsidR="00C01AB7" w:rsidRPr="001A30CB" w:rsidRDefault="00C01AB7" w:rsidP="00C01AB7">
            <w:pPr>
              <w:rPr>
                <w:lang w:val="uk-UA"/>
              </w:rPr>
            </w:pPr>
          </w:p>
        </w:tc>
      </w:tr>
      <w:tr w:rsidR="00C01AB7" w:rsidRPr="00A109AE" w:rsidTr="00CB6151">
        <w:trPr>
          <w:jc w:val="center"/>
        </w:trPr>
        <w:tc>
          <w:tcPr>
            <w:tcW w:w="4649" w:type="dxa"/>
          </w:tcPr>
          <w:p w:rsidR="00C01AB7" w:rsidRPr="00923CF7" w:rsidRDefault="00C01AB7" w:rsidP="00C01AB7">
            <w:pPr>
              <w:rPr>
                <w:color w:val="000000"/>
                <w:lang w:val="uk-UA"/>
              </w:rPr>
            </w:pPr>
            <w:r w:rsidRPr="00923CF7">
              <w:rPr>
                <w:color w:val="000000"/>
                <w:lang w:val="uk-UA"/>
              </w:rPr>
              <w:t>2.6.1. Реалізація культурно-</w:t>
            </w:r>
            <w:proofErr w:type="spellStart"/>
            <w:r w:rsidRPr="00923CF7">
              <w:rPr>
                <w:color w:val="000000"/>
                <w:lang w:val="uk-UA"/>
              </w:rPr>
              <w:t>промоційних</w:t>
            </w:r>
            <w:proofErr w:type="spellEnd"/>
            <w:r w:rsidRPr="00923CF7">
              <w:rPr>
                <w:color w:val="000000"/>
                <w:lang w:val="uk-UA"/>
              </w:rPr>
              <w:t xml:space="preserve"> проектів</w:t>
            </w:r>
          </w:p>
        </w:tc>
        <w:tc>
          <w:tcPr>
            <w:tcW w:w="1479" w:type="dxa"/>
          </w:tcPr>
          <w:p w:rsidR="00C01AB7" w:rsidRPr="00923CF7" w:rsidRDefault="00C01AB7" w:rsidP="00C01AB7">
            <w:pPr>
              <w:jc w:val="center"/>
              <w:rPr>
                <w:lang w:val="uk-UA"/>
              </w:rPr>
            </w:pPr>
            <w:r w:rsidRPr="00923CF7">
              <w:rPr>
                <w:lang w:val="uk-UA"/>
              </w:rPr>
              <w:t>283,8</w:t>
            </w:r>
          </w:p>
        </w:tc>
        <w:tc>
          <w:tcPr>
            <w:tcW w:w="1611" w:type="dxa"/>
          </w:tcPr>
          <w:p w:rsidR="00C01AB7" w:rsidRPr="00923CF7" w:rsidRDefault="00C01AB7" w:rsidP="00C01AB7">
            <w:pPr>
              <w:jc w:val="center"/>
              <w:rPr>
                <w:lang w:val="uk-UA"/>
              </w:rPr>
            </w:pPr>
            <w:r w:rsidRPr="00923CF7">
              <w:rPr>
                <w:lang w:val="uk-UA"/>
              </w:rPr>
              <w:t>247,3</w:t>
            </w:r>
          </w:p>
        </w:tc>
        <w:tc>
          <w:tcPr>
            <w:tcW w:w="1290" w:type="dxa"/>
          </w:tcPr>
          <w:p w:rsidR="00C01AB7" w:rsidRPr="00923CF7" w:rsidRDefault="00C01AB7" w:rsidP="00C01AB7">
            <w:pPr>
              <w:jc w:val="center"/>
              <w:rPr>
                <w:lang w:val="uk-UA"/>
              </w:rPr>
            </w:pPr>
            <w:r w:rsidRPr="00923CF7">
              <w:rPr>
                <w:lang w:val="uk-UA"/>
              </w:rPr>
              <w:t>247,3</w:t>
            </w:r>
          </w:p>
        </w:tc>
        <w:tc>
          <w:tcPr>
            <w:tcW w:w="6139" w:type="dxa"/>
          </w:tcPr>
          <w:p w:rsidR="00C01AB7" w:rsidRPr="003B058B" w:rsidRDefault="00C01AB7" w:rsidP="00C01AB7">
            <w:pPr>
              <w:rPr>
                <w:lang w:val="uk-UA"/>
              </w:rPr>
            </w:pPr>
            <w:r w:rsidRPr="003B058B">
              <w:rPr>
                <w:lang w:val="uk-UA"/>
              </w:rPr>
              <w:t xml:space="preserve">Реалізовано проекти «Мистецька осінь», «Квітень Суми </w:t>
            </w:r>
            <w:proofErr w:type="spellStart"/>
            <w:r w:rsidRPr="003B058B">
              <w:rPr>
                <w:lang w:val="uk-UA"/>
              </w:rPr>
              <w:t>фест</w:t>
            </w:r>
            <w:proofErr w:type="spellEnd"/>
            <w:r w:rsidRPr="003B058B">
              <w:rPr>
                <w:lang w:val="uk-UA"/>
              </w:rPr>
              <w:t>», «Ніч музеїв», «3</w:t>
            </w:r>
            <w:r w:rsidRPr="003B058B">
              <w:rPr>
                <w:lang w:val="en-US"/>
              </w:rPr>
              <w:t>D</w:t>
            </w:r>
            <w:r w:rsidRPr="003B058B">
              <w:rPr>
                <w:lang w:val="uk-UA"/>
              </w:rPr>
              <w:t>-екскурсія», «Туристично-інформаційні таблички», «Туристична карта міста Суми»</w:t>
            </w:r>
            <w:r>
              <w:rPr>
                <w:lang w:val="uk-UA"/>
              </w:rPr>
              <w:t>, «Дні сталої енергії», «</w:t>
            </w:r>
            <w:r>
              <w:rPr>
                <w:lang w:val="en-US"/>
              </w:rPr>
              <w:t>Weekend</w:t>
            </w:r>
            <w:r w:rsidRPr="007E4BA3">
              <w:rPr>
                <w:lang w:val="uk-UA"/>
              </w:rPr>
              <w:t xml:space="preserve"> </w:t>
            </w:r>
            <w:r>
              <w:rPr>
                <w:lang w:val="uk-UA"/>
              </w:rPr>
              <w:t>у Сумах»</w:t>
            </w:r>
          </w:p>
        </w:tc>
      </w:tr>
      <w:tr w:rsidR="00C01AB7" w:rsidRPr="00A109AE" w:rsidTr="00CB6151">
        <w:trPr>
          <w:jc w:val="center"/>
        </w:trPr>
        <w:tc>
          <w:tcPr>
            <w:tcW w:w="4649" w:type="dxa"/>
          </w:tcPr>
          <w:p w:rsidR="00C01AB7" w:rsidRDefault="00C01AB7" w:rsidP="00C01AB7">
            <w:pPr>
              <w:rPr>
                <w:color w:val="000000"/>
                <w:lang w:val="uk-UA"/>
              </w:rPr>
            </w:pPr>
            <w:r w:rsidRPr="00923CF7">
              <w:rPr>
                <w:color w:val="000000"/>
                <w:lang w:val="uk-UA"/>
              </w:rPr>
              <w:t>2.6.2. Забезпечення проведення інших культурно-</w:t>
            </w:r>
            <w:proofErr w:type="spellStart"/>
            <w:r w:rsidRPr="00923CF7">
              <w:rPr>
                <w:color w:val="000000"/>
                <w:lang w:val="uk-UA"/>
              </w:rPr>
              <w:t>промоційних</w:t>
            </w:r>
            <w:proofErr w:type="spellEnd"/>
            <w:r w:rsidRPr="00923CF7">
              <w:rPr>
                <w:color w:val="000000"/>
                <w:lang w:val="uk-UA"/>
              </w:rPr>
              <w:t xml:space="preserve"> заходів</w:t>
            </w:r>
          </w:p>
          <w:p w:rsidR="00C01AB7" w:rsidRPr="00923CF7" w:rsidRDefault="00C01AB7" w:rsidP="00C01AB7">
            <w:pPr>
              <w:rPr>
                <w:color w:val="000000"/>
                <w:lang w:val="uk-UA"/>
              </w:rPr>
            </w:pPr>
          </w:p>
        </w:tc>
        <w:tc>
          <w:tcPr>
            <w:tcW w:w="1479" w:type="dxa"/>
          </w:tcPr>
          <w:p w:rsidR="00C01AB7" w:rsidRPr="00923CF7" w:rsidRDefault="00C01AB7" w:rsidP="00C01AB7">
            <w:pPr>
              <w:jc w:val="center"/>
              <w:rPr>
                <w:lang w:val="uk-UA"/>
              </w:rPr>
            </w:pPr>
            <w:r w:rsidRPr="00923CF7">
              <w:rPr>
                <w:lang w:val="uk-UA"/>
              </w:rPr>
              <w:t>107,2</w:t>
            </w:r>
          </w:p>
        </w:tc>
        <w:tc>
          <w:tcPr>
            <w:tcW w:w="1611" w:type="dxa"/>
          </w:tcPr>
          <w:p w:rsidR="00C01AB7" w:rsidRPr="00923CF7" w:rsidRDefault="00C01AB7" w:rsidP="00C01AB7">
            <w:pPr>
              <w:jc w:val="center"/>
              <w:rPr>
                <w:lang w:val="uk-UA"/>
              </w:rPr>
            </w:pPr>
            <w:r w:rsidRPr="00923CF7">
              <w:rPr>
                <w:lang w:val="uk-UA"/>
              </w:rPr>
              <w:t>106,1</w:t>
            </w:r>
          </w:p>
        </w:tc>
        <w:tc>
          <w:tcPr>
            <w:tcW w:w="1290" w:type="dxa"/>
          </w:tcPr>
          <w:p w:rsidR="00C01AB7" w:rsidRPr="00923CF7" w:rsidRDefault="00C01AB7" w:rsidP="00C01AB7">
            <w:pPr>
              <w:jc w:val="center"/>
              <w:rPr>
                <w:lang w:val="uk-UA"/>
              </w:rPr>
            </w:pPr>
            <w:r w:rsidRPr="00923CF7">
              <w:rPr>
                <w:lang w:val="uk-UA"/>
              </w:rPr>
              <w:t>105,5</w:t>
            </w:r>
          </w:p>
        </w:tc>
        <w:tc>
          <w:tcPr>
            <w:tcW w:w="6139" w:type="dxa"/>
          </w:tcPr>
          <w:p w:rsidR="00C01AB7" w:rsidRPr="003B058B" w:rsidRDefault="00C01AB7" w:rsidP="00C01AB7">
            <w:pPr>
              <w:rPr>
                <w:lang w:val="uk-UA"/>
              </w:rPr>
            </w:pPr>
            <w:r>
              <w:rPr>
                <w:lang w:val="uk-UA"/>
              </w:rPr>
              <w:t>Проведено низку</w:t>
            </w:r>
            <w:r w:rsidRPr="003B058B">
              <w:rPr>
                <w:lang w:val="uk-UA"/>
              </w:rPr>
              <w:t xml:space="preserve"> культурно-</w:t>
            </w:r>
            <w:proofErr w:type="spellStart"/>
            <w:r w:rsidRPr="003B058B">
              <w:rPr>
                <w:lang w:val="uk-UA"/>
              </w:rPr>
              <w:t>промоційних</w:t>
            </w:r>
            <w:proofErr w:type="spellEnd"/>
            <w:r w:rsidRPr="003B058B">
              <w:rPr>
                <w:lang w:val="uk-UA"/>
              </w:rPr>
              <w:t xml:space="preserve"> заходів, у </w:t>
            </w:r>
            <w:proofErr w:type="spellStart"/>
            <w:r w:rsidRPr="003B058B">
              <w:rPr>
                <w:lang w:val="uk-UA"/>
              </w:rPr>
              <w:t>т.ч</w:t>
            </w:r>
            <w:proofErr w:type="spellEnd"/>
            <w:r w:rsidRPr="003B058B">
              <w:rPr>
                <w:lang w:val="uk-UA"/>
              </w:rPr>
              <w:t>. виставки</w:t>
            </w:r>
            <w:r>
              <w:rPr>
                <w:lang w:val="uk-UA"/>
              </w:rPr>
              <w:t xml:space="preserve"> – 39</w:t>
            </w:r>
            <w:r w:rsidRPr="003B058B">
              <w:rPr>
                <w:lang w:val="uk-UA"/>
              </w:rPr>
              <w:t>, круглі-столи, прес</w:t>
            </w:r>
            <w:r>
              <w:rPr>
                <w:lang w:val="uk-UA"/>
              </w:rPr>
              <w:t>-конференції, творчі вечори, благодійний аукціон, інформаційно-</w:t>
            </w:r>
            <w:proofErr w:type="spellStart"/>
            <w:r>
              <w:rPr>
                <w:lang w:val="uk-UA"/>
              </w:rPr>
              <w:t>промоційну</w:t>
            </w:r>
            <w:proofErr w:type="spellEnd"/>
            <w:r>
              <w:rPr>
                <w:lang w:val="uk-UA"/>
              </w:rPr>
              <w:t xml:space="preserve"> підтримку міських проектів таких як «Друг з притулку», «</w:t>
            </w:r>
            <w:proofErr w:type="spellStart"/>
            <w:r>
              <w:rPr>
                <w:lang w:val="uk-UA"/>
              </w:rPr>
              <w:t>Чеховфест</w:t>
            </w:r>
            <w:proofErr w:type="spellEnd"/>
            <w:r>
              <w:rPr>
                <w:lang w:val="uk-UA"/>
              </w:rPr>
              <w:t xml:space="preserve">», «Закохані Суми». </w:t>
            </w:r>
          </w:p>
        </w:tc>
      </w:tr>
      <w:tr w:rsidR="00C01AB7" w:rsidRPr="00A109AE" w:rsidTr="00CB6151">
        <w:trPr>
          <w:jc w:val="center"/>
        </w:trPr>
        <w:tc>
          <w:tcPr>
            <w:tcW w:w="15168" w:type="dxa"/>
            <w:gridSpan w:val="5"/>
          </w:tcPr>
          <w:p w:rsidR="00C01AB7" w:rsidRPr="00923CF7" w:rsidRDefault="00C01AB7" w:rsidP="00C01AB7">
            <w:pPr>
              <w:jc w:val="center"/>
              <w:rPr>
                <w:lang w:val="uk-UA"/>
              </w:rPr>
            </w:pPr>
            <w:r w:rsidRPr="00923CF7">
              <w:rPr>
                <w:b/>
                <w:bCs/>
                <w:lang w:val="uk-UA"/>
              </w:rPr>
              <w:t>Підпрограма 3. Зовнішні відносини Сумської міської ради та її виконавчого комітету</w:t>
            </w:r>
          </w:p>
        </w:tc>
      </w:tr>
      <w:tr w:rsidR="00C01AB7" w:rsidRPr="003A508A" w:rsidTr="00CB6151">
        <w:trPr>
          <w:jc w:val="center"/>
        </w:trPr>
        <w:tc>
          <w:tcPr>
            <w:tcW w:w="4649" w:type="dxa"/>
          </w:tcPr>
          <w:p w:rsidR="00C01AB7" w:rsidRPr="00CE701A" w:rsidRDefault="00C01AB7" w:rsidP="00C01AB7">
            <w:pPr>
              <w:rPr>
                <w:b/>
                <w:color w:val="000000"/>
                <w:lang w:val="uk-UA"/>
              </w:rPr>
            </w:pPr>
            <w:r w:rsidRPr="00CE701A">
              <w:rPr>
                <w:b/>
                <w:color w:val="000000"/>
                <w:lang w:val="uk-UA"/>
              </w:rPr>
              <w:t>Вс</w:t>
            </w:r>
            <w:r>
              <w:rPr>
                <w:b/>
                <w:color w:val="000000"/>
                <w:lang w:val="uk-UA"/>
              </w:rPr>
              <w:t>ього на виконання підпрограми 3</w:t>
            </w:r>
          </w:p>
        </w:tc>
        <w:tc>
          <w:tcPr>
            <w:tcW w:w="1479" w:type="dxa"/>
          </w:tcPr>
          <w:p w:rsidR="00C01AB7" w:rsidRPr="00B37A55" w:rsidRDefault="00B37A55" w:rsidP="00C01AB7">
            <w:pPr>
              <w:jc w:val="center"/>
              <w:rPr>
                <w:b/>
                <w:lang w:val="uk-UA"/>
              </w:rPr>
            </w:pPr>
            <w:r>
              <w:rPr>
                <w:b/>
                <w:lang w:val="uk-UA"/>
              </w:rPr>
              <w:t>945,1</w:t>
            </w:r>
          </w:p>
        </w:tc>
        <w:tc>
          <w:tcPr>
            <w:tcW w:w="1611" w:type="dxa"/>
          </w:tcPr>
          <w:p w:rsidR="00C01AB7" w:rsidRPr="00B37A55" w:rsidRDefault="00B37A55" w:rsidP="00C01AB7">
            <w:pPr>
              <w:jc w:val="center"/>
              <w:rPr>
                <w:b/>
                <w:lang w:val="uk-UA"/>
              </w:rPr>
            </w:pPr>
            <w:r>
              <w:rPr>
                <w:b/>
                <w:lang w:val="uk-UA"/>
              </w:rPr>
              <w:t>809,9</w:t>
            </w:r>
          </w:p>
        </w:tc>
        <w:tc>
          <w:tcPr>
            <w:tcW w:w="1290" w:type="dxa"/>
          </w:tcPr>
          <w:p w:rsidR="00C01AB7" w:rsidRPr="00B37A55" w:rsidRDefault="00B37A55" w:rsidP="00C01AB7">
            <w:pPr>
              <w:jc w:val="center"/>
              <w:rPr>
                <w:b/>
                <w:lang w:val="uk-UA"/>
              </w:rPr>
            </w:pPr>
            <w:r>
              <w:rPr>
                <w:b/>
                <w:lang w:val="uk-UA"/>
              </w:rPr>
              <w:t>608,5</w:t>
            </w:r>
          </w:p>
        </w:tc>
        <w:tc>
          <w:tcPr>
            <w:tcW w:w="6139" w:type="dxa"/>
          </w:tcPr>
          <w:p w:rsidR="00C01AB7" w:rsidRPr="00923CF7" w:rsidRDefault="00C01AB7" w:rsidP="00C01AB7">
            <w:pPr>
              <w:jc w:val="both"/>
              <w:rPr>
                <w:lang w:val="uk-UA"/>
              </w:rPr>
            </w:pPr>
          </w:p>
        </w:tc>
      </w:tr>
      <w:tr w:rsidR="00C01AB7" w:rsidRPr="00A109AE" w:rsidTr="00CB6151">
        <w:trPr>
          <w:jc w:val="center"/>
        </w:trPr>
        <w:tc>
          <w:tcPr>
            <w:tcW w:w="4649" w:type="dxa"/>
          </w:tcPr>
          <w:p w:rsidR="00C01AB7" w:rsidRPr="00923CF7" w:rsidRDefault="00C01AB7" w:rsidP="00C01AB7">
            <w:pPr>
              <w:rPr>
                <w:color w:val="000000"/>
                <w:lang w:val="uk-UA"/>
              </w:rPr>
            </w:pPr>
            <w:r w:rsidRPr="00923CF7">
              <w:rPr>
                <w:lang w:val="uk-UA"/>
              </w:rPr>
              <w:t>3.1. Сплата організаційних внесків для у</w:t>
            </w:r>
            <w:r>
              <w:rPr>
                <w:lang w:val="uk-UA"/>
              </w:rPr>
              <w:t>часті у конференціях, семінарах</w:t>
            </w:r>
          </w:p>
        </w:tc>
        <w:tc>
          <w:tcPr>
            <w:tcW w:w="1479" w:type="dxa"/>
          </w:tcPr>
          <w:p w:rsidR="00C01AB7" w:rsidRPr="00923CF7" w:rsidRDefault="00C01AB7" w:rsidP="00C01AB7">
            <w:pPr>
              <w:jc w:val="center"/>
              <w:rPr>
                <w:lang w:val="uk-UA"/>
              </w:rPr>
            </w:pPr>
            <w:r w:rsidRPr="00923CF7">
              <w:rPr>
                <w:lang w:val="uk-UA"/>
              </w:rPr>
              <w:t>36,9</w:t>
            </w:r>
          </w:p>
        </w:tc>
        <w:tc>
          <w:tcPr>
            <w:tcW w:w="1611" w:type="dxa"/>
          </w:tcPr>
          <w:p w:rsidR="00C01AB7" w:rsidRPr="00923CF7" w:rsidRDefault="00C01AB7" w:rsidP="00C01AB7">
            <w:pPr>
              <w:jc w:val="center"/>
              <w:rPr>
                <w:lang w:val="uk-UA"/>
              </w:rPr>
            </w:pPr>
            <w:r w:rsidRPr="00923CF7">
              <w:rPr>
                <w:lang w:val="uk-UA"/>
              </w:rPr>
              <w:t>30,5</w:t>
            </w:r>
          </w:p>
        </w:tc>
        <w:tc>
          <w:tcPr>
            <w:tcW w:w="1290" w:type="dxa"/>
          </w:tcPr>
          <w:p w:rsidR="00C01AB7" w:rsidRPr="00923CF7" w:rsidRDefault="00C01AB7" w:rsidP="00C01AB7">
            <w:pPr>
              <w:jc w:val="center"/>
              <w:rPr>
                <w:lang w:val="uk-UA"/>
              </w:rPr>
            </w:pPr>
            <w:r w:rsidRPr="00923CF7">
              <w:rPr>
                <w:lang w:val="uk-UA"/>
              </w:rPr>
              <w:t>10,5</w:t>
            </w:r>
          </w:p>
        </w:tc>
        <w:tc>
          <w:tcPr>
            <w:tcW w:w="6139" w:type="dxa"/>
          </w:tcPr>
          <w:p w:rsidR="00C01AB7" w:rsidRPr="00923CF7" w:rsidRDefault="00C01AB7" w:rsidP="00C01AB7">
            <w:pPr>
              <w:jc w:val="both"/>
              <w:rPr>
                <w:lang w:val="uk-UA"/>
              </w:rPr>
            </w:pPr>
            <w:r w:rsidRPr="00923CF7">
              <w:rPr>
                <w:lang w:val="uk-UA"/>
              </w:rPr>
              <w:t xml:space="preserve">У вересні 2017 року в м. Суми було забезпечено  організацію перебування делегації з м. </w:t>
            </w:r>
            <w:proofErr w:type="spellStart"/>
            <w:r w:rsidRPr="00923CF7">
              <w:rPr>
                <w:lang w:val="uk-UA"/>
              </w:rPr>
              <w:t>Чжузці</w:t>
            </w:r>
            <w:proofErr w:type="spellEnd"/>
            <w:r w:rsidRPr="00923CF7">
              <w:rPr>
                <w:lang w:val="uk-UA"/>
              </w:rPr>
              <w:t xml:space="preserve"> (КНР), під час якого відбулась робоча зустріч з керівництвом міста, </w:t>
            </w:r>
          </w:p>
        </w:tc>
      </w:tr>
      <w:tr w:rsidR="00C01AB7" w:rsidRPr="003A508A" w:rsidTr="00CB6151">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A109AE" w:rsidTr="00CB6151">
        <w:trPr>
          <w:jc w:val="center"/>
        </w:trPr>
        <w:tc>
          <w:tcPr>
            <w:tcW w:w="4649" w:type="dxa"/>
          </w:tcPr>
          <w:p w:rsidR="00C01AB7" w:rsidRPr="00923CF7" w:rsidRDefault="00C01AB7" w:rsidP="00C01AB7">
            <w:pPr>
              <w:rPr>
                <w:lang w:val="uk-UA"/>
              </w:rPr>
            </w:pPr>
          </w:p>
        </w:tc>
        <w:tc>
          <w:tcPr>
            <w:tcW w:w="1479" w:type="dxa"/>
          </w:tcPr>
          <w:p w:rsidR="00C01AB7" w:rsidRPr="00923CF7" w:rsidRDefault="00C01AB7" w:rsidP="00C01AB7">
            <w:pPr>
              <w:jc w:val="center"/>
              <w:rPr>
                <w:lang w:val="uk-UA"/>
              </w:rPr>
            </w:pPr>
          </w:p>
        </w:tc>
        <w:tc>
          <w:tcPr>
            <w:tcW w:w="1611" w:type="dxa"/>
          </w:tcPr>
          <w:p w:rsidR="00C01AB7" w:rsidRPr="00923CF7" w:rsidRDefault="00C01AB7" w:rsidP="00C01AB7">
            <w:pPr>
              <w:jc w:val="center"/>
              <w:rPr>
                <w:lang w:val="uk-UA"/>
              </w:rPr>
            </w:pPr>
          </w:p>
        </w:tc>
        <w:tc>
          <w:tcPr>
            <w:tcW w:w="1290" w:type="dxa"/>
          </w:tcPr>
          <w:p w:rsidR="00C01AB7" w:rsidRPr="00923CF7" w:rsidRDefault="00C01AB7" w:rsidP="00C01AB7">
            <w:pPr>
              <w:jc w:val="center"/>
              <w:rPr>
                <w:lang w:val="uk-UA"/>
              </w:rPr>
            </w:pPr>
          </w:p>
        </w:tc>
        <w:tc>
          <w:tcPr>
            <w:tcW w:w="6139" w:type="dxa"/>
          </w:tcPr>
          <w:p w:rsidR="00C01AB7" w:rsidRPr="00923CF7" w:rsidRDefault="00C01AB7" w:rsidP="00C01AB7">
            <w:pPr>
              <w:jc w:val="both"/>
              <w:rPr>
                <w:lang w:val="uk-UA"/>
              </w:rPr>
            </w:pPr>
            <w:r w:rsidRPr="00923CF7">
              <w:rPr>
                <w:lang w:val="uk-UA"/>
              </w:rPr>
              <w:t>а також підписано Меморандум про наміри щодо розвитку дружніх комунікацій між містом Чжуцзі і містом Суми.</w:t>
            </w:r>
          </w:p>
        </w:tc>
      </w:tr>
      <w:tr w:rsidR="00C01AB7" w:rsidRPr="00A109AE" w:rsidTr="00CB6151">
        <w:trPr>
          <w:jc w:val="center"/>
        </w:trPr>
        <w:tc>
          <w:tcPr>
            <w:tcW w:w="4649" w:type="dxa"/>
          </w:tcPr>
          <w:p w:rsidR="00C01AB7" w:rsidRPr="00923CF7" w:rsidRDefault="00C01AB7" w:rsidP="00C01AB7">
            <w:pPr>
              <w:rPr>
                <w:lang w:val="uk-UA"/>
              </w:rPr>
            </w:pPr>
            <w:r w:rsidRPr="00923CF7">
              <w:rPr>
                <w:lang w:val="uk-UA"/>
              </w:rPr>
              <w:t xml:space="preserve">3.2. </w:t>
            </w:r>
            <w:r w:rsidRPr="00923CF7">
              <w:rPr>
                <w:bCs/>
                <w:lang w:val="uk-UA"/>
              </w:rPr>
              <w:t>Участь у міжнародних форумах, ярмарках, виставках</w:t>
            </w:r>
          </w:p>
        </w:tc>
        <w:tc>
          <w:tcPr>
            <w:tcW w:w="1479" w:type="dxa"/>
          </w:tcPr>
          <w:p w:rsidR="00C01AB7" w:rsidRPr="00923CF7" w:rsidRDefault="00C01AB7" w:rsidP="00C01AB7">
            <w:pPr>
              <w:jc w:val="center"/>
              <w:rPr>
                <w:lang w:val="uk-UA"/>
              </w:rPr>
            </w:pPr>
            <w:r w:rsidRPr="00923CF7">
              <w:rPr>
                <w:lang w:val="uk-UA"/>
              </w:rPr>
              <w:t>46,6</w:t>
            </w:r>
          </w:p>
        </w:tc>
        <w:tc>
          <w:tcPr>
            <w:tcW w:w="1611" w:type="dxa"/>
          </w:tcPr>
          <w:p w:rsidR="00C01AB7" w:rsidRPr="00923CF7" w:rsidRDefault="00C01AB7" w:rsidP="00C01AB7">
            <w:pPr>
              <w:jc w:val="center"/>
              <w:rPr>
                <w:lang w:val="uk-UA"/>
              </w:rPr>
            </w:pPr>
            <w:r w:rsidRPr="00923CF7">
              <w:rPr>
                <w:lang w:val="uk-UA"/>
              </w:rPr>
              <w:t>46,6</w:t>
            </w:r>
          </w:p>
        </w:tc>
        <w:tc>
          <w:tcPr>
            <w:tcW w:w="1290" w:type="dxa"/>
          </w:tcPr>
          <w:p w:rsidR="00C01AB7" w:rsidRPr="00923CF7" w:rsidRDefault="00C01AB7" w:rsidP="00C01AB7">
            <w:pPr>
              <w:jc w:val="center"/>
              <w:rPr>
                <w:lang w:val="uk-UA"/>
              </w:rPr>
            </w:pPr>
            <w:r w:rsidRPr="00923CF7">
              <w:rPr>
                <w:lang w:val="uk-UA"/>
              </w:rPr>
              <w:t>43,5</w:t>
            </w:r>
          </w:p>
        </w:tc>
        <w:tc>
          <w:tcPr>
            <w:tcW w:w="6139" w:type="dxa"/>
          </w:tcPr>
          <w:p w:rsidR="00C01AB7" w:rsidRPr="00923CF7" w:rsidRDefault="00C01AB7" w:rsidP="00C01AB7">
            <w:pPr>
              <w:jc w:val="both"/>
              <w:rPr>
                <w:lang w:val="uk-UA"/>
              </w:rPr>
            </w:pPr>
            <w:r w:rsidRPr="00923CF7">
              <w:rPr>
                <w:lang w:val="uk-UA"/>
              </w:rPr>
              <w:t>Забезпечено участь представників Сумської міської ради в ряді заходів: Міжнародному 27 Економічному  форумі в м. Криниця-</w:t>
            </w:r>
            <w:proofErr w:type="spellStart"/>
            <w:r w:rsidRPr="00923CF7">
              <w:rPr>
                <w:lang w:val="uk-UA"/>
              </w:rPr>
              <w:t>Здруй</w:t>
            </w:r>
            <w:proofErr w:type="spellEnd"/>
            <w:r w:rsidRPr="00923CF7">
              <w:rPr>
                <w:lang w:val="uk-UA"/>
              </w:rPr>
              <w:t xml:space="preserve"> (Польща), IV Конгресі ініціатив Східної Європи в м. Люблін (Польща) та Міжнародному Х форумі Європа-Україна в м. </w:t>
            </w:r>
            <w:proofErr w:type="spellStart"/>
            <w:r w:rsidRPr="00923CF7">
              <w:rPr>
                <w:lang w:val="uk-UA"/>
              </w:rPr>
              <w:t>Жешув</w:t>
            </w:r>
            <w:proofErr w:type="spellEnd"/>
            <w:r w:rsidRPr="00923CF7">
              <w:rPr>
                <w:lang w:val="uk-UA"/>
              </w:rPr>
              <w:t xml:space="preserve"> (Польща)</w:t>
            </w:r>
          </w:p>
        </w:tc>
      </w:tr>
      <w:tr w:rsidR="00C01AB7" w:rsidRPr="00923CF7" w:rsidTr="00CB6151">
        <w:trPr>
          <w:jc w:val="center"/>
        </w:trPr>
        <w:tc>
          <w:tcPr>
            <w:tcW w:w="4649" w:type="dxa"/>
          </w:tcPr>
          <w:p w:rsidR="00C01AB7" w:rsidRPr="00923CF7" w:rsidRDefault="00C01AB7" w:rsidP="00C01AB7">
            <w:pPr>
              <w:rPr>
                <w:lang w:val="uk-UA"/>
              </w:rPr>
            </w:pPr>
            <w:r w:rsidRPr="00923CF7">
              <w:rPr>
                <w:lang w:val="uk-UA"/>
              </w:rPr>
              <w:t>3.3. Оновлення кредитного рейтингу та рейтингу інвестиційної привабливості</w:t>
            </w:r>
          </w:p>
        </w:tc>
        <w:tc>
          <w:tcPr>
            <w:tcW w:w="1479" w:type="dxa"/>
          </w:tcPr>
          <w:p w:rsidR="00C01AB7" w:rsidRPr="00923CF7" w:rsidRDefault="00C01AB7" w:rsidP="00C01AB7">
            <w:pPr>
              <w:jc w:val="center"/>
              <w:rPr>
                <w:lang w:val="uk-UA"/>
              </w:rPr>
            </w:pPr>
            <w:r w:rsidRPr="00923CF7">
              <w:rPr>
                <w:lang w:val="uk-UA"/>
              </w:rPr>
              <w:t>35,0</w:t>
            </w:r>
          </w:p>
        </w:tc>
        <w:tc>
          <w:tcPr>
            <w:tcW w:w="1611" w:type="dxa"/>
          </w:tcPr>
          <w:p w:rsidR="00C01AB7" w:rsidRPr="00923CF7" w:rsidRDefault="00C01AB7" w:rsidP="00C01AB7">
            <w:pPr>
              <w:jc w:val="center"/>
              <w:rPr>
                <w:lang w:val="uk-UA"/>
              </w:rPr>
            </w:pPr>
            <w:r w:rsidRPr="00923CF7">
              <w:rPr>
                <w:lang w:val="uk-UA"/>
              </w:rPr>
              <w:t>31,5</w:t>
            </w:r>
          </w:p>
        </w:tc>
        <w:tc>
          <w:tcPr>
            <w:tcW w:w="1290" w:type="dxa"/>
          </w:tcPr>
          <w:p w:rsidR="00C01AB7" w:rsidRPr="00923CF7" w:rsidRDefault="00C01AB7" w:rsidP="00C01AB7">
            <w:pPr>
              <w:jc w:val="center"/>
              <w:rPr>
                <w:lang w:val="uk-UA"/>
              </w:rPr>
            </w:pPr>
            <w:r w:rsidRPr="00923CF7">
              <w:rPr>
                <w:lang w:val="uk-UA"/>
              </w:rPr>
              <w:t>31,5</w:t>
            </w:r>
          </w:p>
        </w:tc>
        <w:tc>
          <w:tcPr>
            <w:tcW w:w="6139" w:type="dxa"/>
          </w:tcPr>
          <w:p w:rsidR="00C01AB7" w:rsidRPr="00923CF7" w:rsidRDefault="00C01AB7" w:rsidP="00C01AB7">
            <w:pPr>
              <w:jc w:val="both"/>
              <w:rPr>
                <w:lang w:val="uk-UA"/>
              </w:rPr>
            </w:pPr>
            <w:r w:rsidRPr="00923CF7">
              <w:rPr>
                <w:lang w:val="uk-UA"/>
              </w:rPr>
              <w:t>Оновлено рейтинг інвестиційної привабливості та довгостроковий кредитний рейтинг міста Суми за підсумками 2016 року та I півріччя 2017 року</w:t>
            </w:r>
          </w:p>
        </w:tc>
      </w:tr>
      <w:tr w:rsidR="00C01AB7" w:rsidRPr="00923CF7" w:rsidTr="00CB6151">
        <w:trPr>
          <w:jc w:val="center"/>
        </w:trPr>
        <w:tc>
          <w:tcPr>
            <w:tcW w:w="4649" w:type="dxa"/>
          </w:tcPr>
          <w:p w:rsidR="00C01AB7" w:rsidRPr="00923CF7" w:rsidRDefault="00C01AB7" w:rsidP="00C01AB7">
            <w:pPr>
              <w:rPr>
                <w:lang w:val="uk-UA"/>
              </w:rPr>
            </w:pPr>
            <w:r w:rsidRPr="00923CF7">
              <w:rPr>
                <w:lang w:val="uk-UA"/>
              </w:rPr>
              <w:t>3.4. Встановлення нових партнерських відносин з містами зарубіжних країн</w:t>
            </w:r>
          </w:p>
        </w:tc>
        <w:tc>
          <w:tcPr>
            <w:tcW w:w="1479" w:type="dxa"/>
          </w:tcPr>
          <w:p w:rsidR="00C01AB7" w:rsidRPr="00923CF7" w:rsidRDefault="00C01AB7" w:rsidP="00C01AB7">
            <w:pPr>
              <w:jc w:val="center"/>
              <w:rPr>
                <w:lang w:val="uk-UA"/>
              </w:rPr>
            </w:pPr>
            <w:r w:rsidRPr="00923CF7">
              <w:rPr>
                <w:lang w:val="uk-UA"/>
              </w:rPr>
              <w:t>28,4</w:t>
            </w:r>
          </w:p>
        </w:tc>
        <w:tc>
          <w:tcPr>
            <w:tcW w:w="1611" w:type="dxa"/>
          </w:tcPr>
          <w:p w:rsidR="00C01AB7" w:rsidRPr="00923CF7" w:rsidRDefault="00C01AB7" w:rsidP="00C01AB7">
            <w:pPr>
              <w:jc w:val="center"/>
              <w:rPr>
                <w:lang w:val="uk-UA"/>
              </w:rPr>
            </w:pPr>
            <w:r w:rsidRPr="00923CF7">
              <w:rPr>
                <w:lang w:val="uk-UA"/>
              </w:rPr>
              <w:t>10,0</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923CF7" w:rsidTr="00CB6151">
        <w:trPr>
          <w:jc w:val="center"/>
        </w:trPr>
        <w:tc>
          <w:tcPr>
            <w:tcW w:w="4649" w:type="dxa"/>
          </w:tcPr>
          <w:p w:rsidR="00C01AB7" w:rsidRPr="00923CF7" w:rsidRDefault="00C01AB7" w:rsidP="00C01AB7">
            <w:pPr>
              <w:ind w:right="-84"/>
              <w:jc w:val="both"/>
              <w:rPr>
                <w:lang w:val="uk-UA"/>
              </w:rPr>
            </w:pPr>
            <w:r w:rsidRPr="00923CF7">
              <w:rPr>
                <w:lang w:val="uk-UA"/>
              </w:rPr>
              <w:t>3.5. Оновлення іміджевого інформаційного</w:t>
            </w:r>
          </w:p>
          <w:p w:rsidR="00C01AB7" w:rsidRPr="009A73AA" w:rsidRDefault="00C01AB7" w:rsidP="00C01AB7">
            <w:pPr>
              <w:ind w:right="-84"/>
              <w:jc w:val="both"/>
              <w:rPr>
                <w:lang w:val="uk-UA"/>
              </w:rPr>
            </w:pPr>
            <w:r w:rsidRPr="00923CF7">
              <w:rPr>
                <w:lang w:val="uk-UA"/>
              </w:rPr>
              <w:t xml:space="preserve"> комплекту «Інвестиційний паспорт міста Суми» з виготовленням </w:t>
            </w:r>
            <w:proofErr w:type="spellStart"/>
            <w:r w:rsidRPr="00923CF7">
              <w:rPr>
                <w:lang w:val="uk-UA"/>
              </w:rPr>
              <w:t>промоційного</w:t>
            </w:r>
            <w:proofErr w:type="spellEnd"/>
            <w:r w:rsidRPr="00923CF7">
              <w:rPr>
                <w:lang w:val="uk-UA"/>
              </w:rPr>
              <w:t xml:space="preserve"> відеоролику та його поширення</w:t>
            </w:r>
          </w:p>
        </w:tc>
        <w:tc>
          <w:tcPr>
            <w:tcW w:w="1479" w:type="dxa"/>
          </w:tcPr>
          <w:p w:rsidR="00C01AB7" w:rsidRPr="00923CF7" w:rsidRDefault="00C01AB7" w:rsidP="00C01AB7">
            <w:pPr>
              <w:jc w:val="center"/>
              <w:rPr>
                <w:lang w:val="uk-UA"/>
              </w:rPr>
            </w:pPr>
            <w:r w:rsidRPr="00923CF7">
              <w:rPr>
                <w:lang w:val="uk-UA"/>
              </w:rPr>
              <w:t>180,1</w:t>
            </w:r>
          </w:p>
        </w:tc>
        <w:tc>
          <w:tcPr>
            <w:tcW w:w="1611" w:type="dxa"/>
          </w:tcPr>
          <w:p w:rsidR="00C01AB7" w:rsidRPr="00923CF7" w:rsidRDefault="00C01AB7" w:rsidP="00C01AB7">
            <w:pPr>
              <w:jc w:val="center"/>
              <w:rPr>
                <w:lang w:val="uk-UA"/>
              </w:rPr>
            </w:pPr>
            <w:r w:rsidRPr="00923CF7">
              <w:rPr>
                <w:lang w:val="uk-UA"/>
              </w:rPr>
              <w:t>176,2</w:t>
            </w:r>
          </w:p>
        </w:tc>
        <w:tc>
          <w:tcPr>
            <w:tcW w:w="1290" w:type="dxa"/>
          </w:tcPr>
          <w:p w:rsidR="00C01AB7" w:rsidRPr="00923CF7" w:rsidRDefault="00C01AB7" w:rsidP="00C01AB7">
            <w:pPr>
              <w:jc w:val="center"/>
              <w:rPr>
                <w:lang w:val="uk-UA"/>
              </w:rPr>
            </w:pPr>
            <w:r w:rsidRPr="00923CF7">
              <w:rPr>
                <w:lang w:val="uk-UA"/>
              </w:rPr>
              <w:t>121,5</w:t>
            </w:r>
          </w:p>
        </w:tc>
        <w:tc>
          <w:tcPr>
            <w:tcW w:w="6139" w:type="dxa"/>
          </w:tcPr>
          <w:p w:rsidR="00C01AB7" w:rsidRPr="00923CF7" w:rsidRDefault="00C01AB7" w:rsidP="00C01AB7">
            <w:pPr>
              <w:jc w:val="both"/>
              <w:rPr>
                <w:lang w:val="uk-UA"/>
              </w:rPr>
            </w:pPr>
            <w:r w:rsidRPr="00923CF7">
              <w:rPr>
                <w:lang w:val="uk-UA"/>
              </w:rPr>
              <w:t xml:space="preserve">У 2017 році було </w:t>
            </w:r>
            <w:proofErr w:type="spellStart"/>
            <w:r w:rsidRPr="00923CF7">
              <w:rPr>
                <w:lang w:val="uk-UA"/>
              </w:rPr>
              <w:t>перевипущено</w:t>
            </w:r>
            <w:proofErr w:type="spellEnd"/>
            <w:r w:rsidRPr="00923CF7">
              <w:rPr>
                <w:lang w:val="uk-UA"/>
              </w:rPr>
              <w:t xml:space="preserve"> іміджевий інформаційний комплект «Інвестиційний паспорт м. Суми» у кількості 100 шт. та створено </w:t>
            </w:r>
            <w:proofErr w:type="spellStart"/>
            <w:r w:rsidRPr="00923CF7">
              <w:rPr>
                <w:lang w:val="uk-UA"/>
              </w:rPr>
              <w:t>промоційний</w:t>
            </w:r>
            <w:proofErr w:type="spellEnd"/>
            <w:r w:rsidRPr="00923CF7">
              <w:rPr>
                <w:lang w:val="uk-UA"/>
              </w:rPr>
              <w:t xml:space="preserve"> відеоролик про інвестиційний потенціал міста «</w:t>
            </w:r>
            <w:proofErr w:type="spellStart"/>
            <w:r w:rsidRPr="00923CF7">
              <w:rPr>
                <w:lang w:val="uk-UA"/>
              </w:rPr>
              <w:t>Invest</w:t>
            </w:r>
            <w:proofErr w:type="spellEnd"/>
            <w:r w:rsidRPr="00923CF7">
              <w:rPr>
                <w:lang w:val="uk-UA"/>
              </w:rPr>
              <w:t xml:space="preserve"> </w:t>
            </w:r>
            <w:proofErr w:type="spellStart"/>
            <w:r w:rsidRPr="00923CF7">
              <w:rPr>
                <w:lang w:val="uk-UA"/>
              </w:rPr>
              <w:t>in</w:t>
            </w:r>
            <w:proofErr w:type="spellEnd"/>
            <w:r w:rsidRPr="00923CF7">
              <w:rPr>
                <w:lang w:val="uk-UA"/>
              </w:rPr>
              <w:t xml:space="preserve"> </w:t>
            </w:r>
            <w:proofErr w:type="spellStart"/>
            <w:r w:rsidRPr="00923CF7">
              <w:rPr>
                <w:lang w:val="uk-UA"/>
              </w:rPr>
              <w:t>Sumy</w:t>
            </w:r>
            <w:proofErr w:type="spellEnd"/>
            <w:r w:rsidRPr="00923CF7">
              <w:rPr>
                <w:lang w:val="uk-UA"/>
              </w:rPr>
              <w:t xml:space="preserve">». Комплект інвестиційного паспорту доповнився сучасним USB флеш-накопичувачем на якому міститься електронна версія інвестиційного паспорту та </w:t>
            </w:r>
            <w:proofErr w:type="spellStart"/>
            <w:r w:rsidRPr="00923CF7">
              <w:rPr>
                <w:lang w:val="uk-UA"/>
              </w:rPr>
              <w:t>промоційний</w:t>
            </w:r>
            <w:proofErr w:type="spellEnd"/>
            <w:r w:rsidRPr="00923CF7">
              <w:rPr>
                <w:lang w:val="uk-UA"/>
              </w:rPr>
              <w:t xml:space="preserve"> відеоролик</w:t>
            </w:r>
          </w:p>
        </w:tc>
      </w:tr>
      <w:tr w:rsidR="00C01AB7" w:rsidRPr="009A73AA" w:rsidTr="00CB6151">
        <w:trPr>
          <w:jc w:val="center"/>
        </w:trPr>
        <w:tc>
          <w:tcPr>
            <w:tcW w:w="4649" w:type="dxa"/>
            <w:vAlign w:val="center"/>
          </w:tcPr>
          <w:p w:rsidR="00C01AB7" w:rsidRPr="009A73AA" w:rsidRDefault="00C01AB7" w:rsidP="00C01AB7">
            <w:pPr>
              <w:jc w:val="both"/>
              <w:rPr>
                <w:lang w:val="uk-UA"/>
              </w:rPr>
            </w:pPr>
            <w:r w:rsidRPr="009A73AA">
              <w:rPr>
                <w:lang w:val="uk-UA"/>
              </w:rPr>
              <w:t>3.6. Придбання іміджевої продукції з символікою міста Суми</w:t>
            </w:r>
          </w:p>
        </w:tc>
        <w:tc>
          <w:tcPr>
            <w:tcW w:w="1479" w:type="dxa"/>
          </w:tcPr>
          <w:p w:rsidR="00C01AB7" w:rsidRPr="009A73AA" w:rsidRDefault="00C01AB7" w:rsidP="00C01AB7">
            <w:pPr>
              <w:jc w:val="center"/>
              <w:rPr>
                <w:lang w:val="uk-UA"/>
              </w:rPr>
            </w:pPr>
            <w:r w:rsidRPr="009A73AA">
              <w:rPr>
                <w:lang w:val="uk-UA"/>
              </w:rPr>
              <w:t>57,3</w:t>
            </w:r>
          </w:p>
        </w:tc>
        <w:tc>
          <w:tcPr>
            <w:tcW w:w="1611" w:type="dxa"/>
          </w:tcPr>
          <w:p w:rsidR="00C01AB7" w:rsidRPr="009A73AA" w:rsidRDefault="00C01AB7" w:rsidP="00C01AB7">
            <w:pPr>
              <w:jc w:val="center"/>
              <w:rPr>
                <w:lang w:val="uk-UA"/>
              </w:rPr>
            </w:pPr>
            <w:r w:rsidRPr="009A73AA">
              <w:rPr>
                <w:lang w:val="uk-UA"/>
              </w:rPr>
              <w:t>57,3</w:t>
            </w:r>
          </w:p>
        </w:tc>
        <w:tc>
          <w:tcPr>
            <w:tcW w:w="1290" w:type="dxa"/>
          </w:tcPr>
          <w:p w:rsidR="00C01AB7" w:rsidRPr="009A73AA" w:rsidRDefault="00C01AB7" w:rsidP="00C01AB7">
            <w:pPr>
              <w:jc w:val="center"/>
              <w:rPr>
                <w:lang w:val="uk-UA"/>
              </w:rPr>
            </w:pPr>
            <w:r w:rsidRPr="009A73AA">
              <w:rPr>
                <w:lang w:val="uk-UA"/>
              </w:rPr>
              <w:t>57,3</w:t>
            </w:r>
          </w:p>
        </w:tc>
        <w:tc>
          <w:tcPr>
            <w:tcW w:w="6139" w:type="dxa"/>
          </w:tcPr>
          <w:p w:rsidR="00C01AB7" w:rsidRPr="009A73AA" w:rsidRDefault="00C01AB7" w:rsidP="00C01AB7">
            <w:pPr>
              <w:jc w:val="both"/>
              <w:rPr>
                <w:lang w:val="uk-UA"/>
              </w:rPr>
            </w:pPr>
            <w:r>
              <w:rPr>
                <w:lang w:val="uk-UA"/>
              </w:rPr>
              <w:t>Придбана іміджева продукція</w:t>
            </w:r>
            <w:r w:rsidRPr="009A73AA">
              <w:rPr>
                <w:lang w:val="uk-UA"/>
              </w:rPr>
              <w:t xml:space="preserve"> для вручення гостям міста під час урочистих заходів та візитів наших офіційних делегацій.</w:t>
            </w:r>
          </w:p>
        </w:tc>
      </w:tr>
      <w:tr w:rsidR="00C01AB7" w:rsidRPr="009A73AA" w:rsidTr="00CB6151">
        <w:trPr>
          <w:jc w:val="center"/>
        </w:trPr>
        <w:tc>
          <w:tcPr>
            <w:tcW w:w="4649" w:type="dxa"/>
            <w:vAlign w:val="center"/>
          </w:tcPr>
          <w:p w:rsidR="00C01AB7" w:rsidRPr="009A73AA" w:rsidRDefault="00C01AB7" w:rsidP="00C01AB7">
            <w:pPr>
              <w:rPr>
                <w:lang w:val="uk-UA"/>
              </w:rPr>
            </w:pPr>
            <w:r w:rsidRPr="009A73AA">
              <w:rPr>
                <w:lang w:val="uk-UA"/>
              </w:rPr>
              <w:t>3.7. Організація прийому та перебування офіційних делегацій з нагоди проведення урочистих заходів в місті Суми</w:t>
            </w:r>
          </w:p>
        </w:tc>
        <w:tc>
          <w:tcPr>
            <w:tcW w:w="1479" w:type="dxa"/>
            <w:vAlign w:val="center"/>
          </w:tcPr>
          <w:p w:rsidR="00C01AB7" w:rsidRPr="00CB6151" w:rsidRDefault="00C01AB7" w:rsidP="00C01AB7">
            <w:pPr>
              <w:jc w:val="center"/>
            </w:pPr>
            <w:r w:rsidRPr="00CB6151">
              <w:rPr>
                <w:lang w:val="uk-UA"/>
              </w:rPr>
              <w:t>134,0</w:t>
            </w:r>
          </w:p>
        </w:tc>
        <w:tc>
          <w:tcPr>
            <w:tcW w:w="1611" w:type="dxa"/>
          </w:tcPr>
          <w:p w:rsidR="00C01AB7" w:rsidRDefault="00C01AB7" w:rsidP="00C01AB7">
            <w:pPr>
              <w:jc w:val="center"/>
              <w:rPr>
                <w:lang w:val="uk-UA"/>
              </w:rPr>
            </w:pPr>
          </w:p>
          <w:p w:rsidR="00C01AB7" w:rsidRDefault="00C01AB7" w:rsidP="00C01AB7">
            <w:pPr>
              <w:jc w:val="center"/>
              <w:rPr>
                <w:lang w:val="uk-UA"/>
              </w:rPr>
            </w:pPr>
          </w:p>
          <w:p w:rsidR="00C01AB7" w:rsidRPr="009A73AA" w:rsidRDefault="00C01AB7" w:rsidP="00C01AB7">
            <w:pPr>
              <w:jc w:val="center"/>
              <w:rPr>
                <w:lang w:val="uk-UA"/>
              </w:rPr>
            </w:pPr>
            <w:r w:rsidRPr="009A73AA">
              <w:rPr>
                <w:lang w:val="uk-UA"/>
              </w:rPr>
              <w:t>94,5</w:t>
            </w:r>
          </w:p>
        </w:tc>
        <w:tc>
          <w:tcPr>
            <w:tcW w:w="1290" w:type="dxa"/>
          </w:tcPr>
          <w:p w:rsidR="00C01AB7" w:rsidRDefault="00C01AB7" w:rsidP="00C01AB7">
            <w:pPr>
              <w:jc w:val="center"/>
              <w:rPr>
                <w:lang w:val="uk-UA"/>
              </w:rPr>
            </w:pPr>
          </w:p>
          <w:p w:rsidR="00C01AB7" w:rsidRDefault="00C01AB7" w:rsidP="00C01AB7">
            <w:pPr>
              <w:jc w:val="center"/>
              <w:rPr>
                <w:lang w:val="uk-UA"/>
              </w:rPr>
            </w:pPr>
          </w:p>
          <w:p w:rsidR="00C01AB7" w:rsidRPr="009A73AA" w:rsidRDefault="00C01AB7" w:rsidP="00C01AB7">
            <w:pPr>
              <w:jc w:val="center"/>
              <w:rPr>
                <w:lang w:val="uk-UA"/>
              </w:rPr>
            </w:pPr>
            <w:r w:rsidRPr="009A73AA">
              <w:rPr>
                <w:lang w:val="uk-UA"/>
              </w:rPr>
              <w:t>93,5</w:t>
            </w:r>
          </w:p>
        </w:tc>
        <w:tc>
          <w:tcPr>
            <w:tcW w:w="6139" w:type="dxa"/>
          </w:tcPr>
          <w:p w:rsidR="00C01AB7" w:rsidRPr="009A73AA" w:rsidRDefault="00C01AB7" w:rsidP="00C01AB7">
            <w:pPr>
              <w:rPr>
                <w:lang w:val="uk-UA"/>
              </w:rPr>
            </w:pPr>
            <w:r w:rsidRPr="009A73AA">
              <w:rPr>
                <w:lang w:val="uk-UA"/>
              </w:rPr>
              <w:t>У місті Суми було забезпечено організацію святкових заходів з нагоди святкування Дня міста (69 744, 96 грн.) та Днів Європи (23 746,36 грн.).</w:t>
            </w:r>
          </w:p>
        </w:tc>
      </w:tr>
      <w:tr w:rsidR="00C01AB7" w:rsidRPr="00A109AE" w:rsidTr="00CB6151">
        <w:trPr>
          <w:jc w:val="center"/>
        </w:trPr>
        <w:tc>
          <w:tcPr>
            <w:tcW w:w="4649" w:type="dxa"/>
          </w:tcPr>
          <w:p w:rsidR="00C01AB7" w:rsidRPr="00923CF7" w:rsidRDefault="00C01AB7" w:rsidP="00C01AB7">
            <w:pPr>
              <w:rPr>
                <w:bCs/>
                <w:lang w:val="uk-UA"/>
              </w:rPr>
            </w:pPr>
            <w:r w:rsidRPr="00923CF7">
              <w:rPr>
                <w:bCs/>
                <w:lang w:val="uk-UA"/>
              </w:rPr>
              <w:t xml:space="preserve">3.8. Заходи пов’язані з підтримкою </w:t>
            </w:r>
            <w:proofErr w:type="spellStart"/>
            <w:r w:rsidRPr="00923CF7">
              <w:rPr>
                <w:bCs/>
                <w:lang w:val="uk-UA"/>
              </w:rPr>
              <w:t>зв’язків</w:t>
            </w:r>
            <w:proofErr w:type="spellEnd"/>
            <w:r w:rsidRPr="00923CF7">
              <w:rPr>
                <w:bCs/>
                <w:lang w:val="uk-UA"/>
              </w:rPr>
              <w:t xml:space="preserve"> з містами-побратимами та пошуком нових міст-партнерів</w:t>
            </w:r>
          </w:p>
        </w:tc>
        <w:tc>
          <w:tcPr>
            <w:tcW w:w="1479" w:type="dxa"/>
          </w:tcPr>
          <w:p w:rsidR="00C01AB7" w:rsidRPr="00923CF7" w:rsidRDefault="00C01AB7" w:rsidP="00C01AB7">
            <w:pPr>
              <w:jc w:val="center"/>
              <w:rPr>
                <w:lang w:val="uk-UA"/>
              </w:rPr>
            </w:pPr>
            <w:r w:rsidRPr="00923CF7">
              <w:rPr>
                <w:lang w:val="uk-UA"/>
              </w:rPr>
              <w:t>107,5</w:t>
            </w:r>
          </w:p>
        </w:tc>
        <w:tc>
          <w:tcPr>
            <w:tcW w:w="1611" w:type="dxa"/>
          </w:tcPr>
          <w:p w:rsidR="00C01AB7" w:rsidRPr="00923CF7" w:rsidRDefault="00C01AB7" w:rsidP="00C01AB7">
            <w:pPr>
              <w:jc w:val="center"/>
              <w:rPr>
                <w:lang w:val="uk-UA"/>
              </w:rPr>
            </w:pPr>
            <w:r w:rsidRPr="00923CF7">
              <w:rPr>
                <w:lang w:val="uk-UA"/>
              </w:rPr>
              <w:t>107,5</w:t>
            </w:r>
          </w:p>
        </w:tc>
        <w:tc>
          <w:tcPr>
            <w:tcW w:w="1290" w:type="dxa"/>
          </w:tcPr>
          <w:p w:rsidR="00C01AB7" w:rsidRPr="00923CF7" w:rsidRDefault="00C01AB7" w:rsidP="00C01AB7">
            <w:pPr>
              <w:jc w:val="center"/>
              <w:rPr>
                <w:lang w:val="uk-UA"/>
              </w:rPr>
            </w:pPr>
            <w:r w:rsidRPr="00923CF7">
              <w:rPr>
                <w:lang w:val="uk-UA"/>
              </w:rPr>
              <w:t>82,1</w:t>
            </w:r>
          </w:p>
        </w:tc>
        <w:tc>
          <w:tcPr>
            <w:tcW w:w="6139" w:type="dxa"/>
          </w:tcPr>
          <w:p w:rsidR="00C01AB7" w:rsidRPr="00923CF7" w:rsidRDefault="00C01AB7" w:rsidP="00C01AB7">
            <w:pPr>
              <w:jc w:val="both"/>
              <w:rPr>
                <w:lang w:val="uk-UA"/>
              </w:rPr>
            </w:pPr>
            <w:r w:rsidRPr="00923CF7">
              <w:rPr>
                <w:lang w:val="uk-UA"/>
              </w:rPr>
              <w:t xml:space="preserve">Забезпечено відрядження офіційних делегацій СМР до міст-партнерів: з нагоди святкування Днів міста </w:t>
            </w:r>
            <w:proofErr w:type="spellStart"/>
            <w:r w:rsidRPr="00923CF7">
              <w:rPr>
                <w:lang w:val="uk-UA"/>
              </w:rPr>
              <w:t>Гожув-Влкп</w:t>
            </w:r>
            <w:proofErr w:type="spellEnd"/>
            <w:r w:rsidRPr="00923CF7">
              <w:rPr>
                <w:lang w:val="uk-UA"/>
              </w:rPr>
              <w:t xml:space="preserve">. (Польща), з нагоди святкування Великого Ювілею 700-ї річниці визнання муніципальних прав м. Люблін (Польща), також до м. </w:t>
            </w:r>
            <w:proofErr w:type="spellStart"/>
            <w:r w:rsidRPr="00923CF7">
              <w:rPr>
                <w:lang w:val="uk-UA"/>
              </w:rPr>
              <w:t>Целлє</w:t>
            </w:r>
            <w:proofErr w:type="spellEnd"/>
            <w:r w:rsidRPr="00923CF7">
              <w:rPr>
                <w:lang w:val="uk-UA"/>
              </w:rPr>
              <w:t xml:space="preserve"> (Німеччина), м. </w:t>
            </w:r>
            <w:proofErr w:type="spellStart"/>
            <w:r w:rsidRPr="00923CF7">
              <w:rPr>
                <w:lang w:val="uk-UA"/>
              </w:rPr>
              <w:t>Враца</w:t>
            </w:r>
            <w:proofErr w:type="spellEnd"/>
            <w:r w:rsidRPr="00923CF7">
              <w:rPr>
                <w:lang w:val="uk-UA"/>
              </w:rPr>
              <w:t xml:space="preserve"> (Болгарія), м. </w:t>
            </w:r>
            <w:proofErr w:type="spellStart"/>
            <w:r w:rsidRPr="00923CF7">
              <w:rPr>
                <w:lang w:val="uk-UA"/>
              </w:rPr>
              <w:t>Банська</w:t>
            </w:r>
            <w:proofErr w:type="spellEnd"/>
            <w:r w:rsidRPr="00923CF7">
              <w:rPr>
                <w:lang w:val="uk-UA"/>
              </w:rPr>
              <w:t>-Бистриця (Словаччина).</w:t>
            </w:r>
          </w:p>
        </w:tc>
      </w:tr>
      <w:tr w:rsidR="00C01AB7" w:rsidRPr="00923CF7" w:rsidTr="00CB6151">
        <w:trPr>
          <w:jc w:val="center"/>
        </w:trPr>
        <w:tc>
          <w:tcPr>
            <w:tcW w:w="4649" w:type="dxa"/>
            <w:vAlign w:val="center"/>
          </w:tcPr>
          <w:p w:rsidR="00C01AB7" w:rsidRPr="00923CF7" w:rsidRDefault="00C01AB7" w:rsidP="00C01AB7">
            <w:pPr>
              <w:rPr>
                <w:bCs/>
                <w:lang w:val="uk-UA"/>
              </w:rPr>
            </w:pPr>
            <w:r w:rsidRPr="00923CF7">
              <w:rPr>
                <w:lang w:val="uk-UA"/>
              </w:rPr>
              <w:t xml:space="preserve">3.9.Організація прийому та перебування делегацій з метою </w:t>
            </w:r>
            <w:proofErr w:type="spellStart"/>
            <w:r w:rsidRPr="00923CF7">
              <w:rPr>
                <w:lang w:val="uk-UA"/>
              </w:rPr>
              <w:t>промоційного</w:t>
            </w:r>
            <w:proofErr w:type="spellEnd"/>
            <w:r w:rsidRPr="00923CF7">
              <w:rPr>
                <w:lang w:val="uk-UA"/>
              </w:rPr>
              <w:t xml:space="preserve"> обміну з </w:t>
            </w:r>
          </w:p>
        </w:tc>
        <w:tc>
          <w:tcPr>
            <w:tcW w:w="1479" w:type="dxa"/>
            <w:vAlign w:val="center"/>
          </w:tcPr>
          <w:p w:rsidR="00C01AB7" w:rsidRPr="00923CF7" w:rsidRDefault="00C01AB7" w:rsidP="00C01AB7">
            <w:pPr>
              <w:jc w:val="center"/>
              <w:rPr>
                <w:lang w:val="uk-UA"/>
              </w:rPr>
            </w:pPr>
            <w:r w:rsidRPr="00923CF7">
              <w:rPr>
                <w:lang w:val="uk-UA"/>
              </w:rPr>
              <w:t>50,5</w:t>
            </w:r>
          </w:p>
        </w:tc>
        <w:tc>
          <w:tcPr>
            <w:tcW w:w="1611" w:type="dxa"/>
            <w:vAlign w:val="center"/>
          </w:tcPr>
          <w:p w:rsidR="00C01AB7" w:rsidRPr="00923CF7" w:rsidRDefault="00C01AB7" w:rsidP="00C01AB7">
            <w:pPr>
              <w:jc w:val="center"/>
              <w:rPr>
                <w:lang w:val="uk-UA"/>
              </w:rPr>
            </w:pPr>
            <w:r w:rsidRPr="00923CF7">
              <w:rPr>
                <w:lang w:val="uk-UA"/>
              </w:rPr>
              <w:t>50,4</w:t>
            </w:r>
          </w:p>
        </w:tc>
        <w:tc>
          <w:tcPr>
            <w:tcW w:w="1290" w:type="dxa"/>
            <w:vAlign w:val="center"/>
          </w:tcPr>
          <w:p w:rsidR="00C01AB7" w:rsidRPr="00923CF7" w:rsidRDefault="00C01AB7" w:rsidP="00C01AB7">
            <w:pPr>
              <w:jc w:val="center"/>
              <w:rPr>
                <w:lang w:val="uk-UA"/>
              </w:rPr>
            </w:pPr>
            <w:r w:rsidRPr="00923CF7">
              <w:rPr>
                <w:lang w:val="uk-UA"/>
              </w:rPr>
              <w:t>-</w:t>
            </w:r>
          </w:p>
        </w:tc>
        <w:tc>
          <w:tcPr>
            <w:tcW w:w="6139" w:type="dxa"/>
            <w:vAlign w:val="center"/>
          </w:tcPr>
          <w:p w:rsidR="00C01AB7" w:rsidRPr="00923CF7" w:rsidRDefault="00C01AB7" w:rsidP="00C01AB7">
            <w:pPr>
              <w:jc w:val="center"/>
              <w:rPr>
                <w:lang w:val="uk-UA"/>
              </w:rPr>
            </w:pPr>
            <w:r w:rsidRPr="00923CF7">
              <w:rPr>
                <w:lang w:val="uk-UA"/>
              </w:rPr>
              <w:t>-</w:t>
            </w:r>
          </w:p>
        </w:tc>
      </w:tr>
      <w:tr w:rsidR="00C01AB7" w:rsidRPr="00923CF7" w:rsidTr="00E31AD8">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923CF7" w:rsidTr="00CB6151">
        <w:trPr>
          <w:jc w:val="center"/>
        </w:trPr>
        <w:tc>
          <w:tcPr>
            <w:tcW w:w="4649" w:type="dxa"/>
            <w:vAlign w:val="center"/>
          </w:tcPr>
          <w:p w:rsidR="00C01AB7" w:rsidRPr="00923CF7" w:rsidRDefault="00C01AB7" w:rsidP="00C01AB7">
            <w:pPr>
              <w:rPr>
                <w:lang w:val="uk-UA"/>
              </w:rPr>
            </w:pPr>
            <w:r w:rsidRPr="00923CF7">
              <w:rPr>
                <w:lang w:val="uk-UA"/>
              </w:rPr>
              <w:t>містами-побратимами</w:t>
            </w:r>
          </w:p>
        </w:tc>
        <w:tc>
          <w:tcPr>
            <w:tcW w:w="1479" w:type="dxa"/>
            <w:vAlign w:val="center"/>
          </w:tcPr>
          <w:p w:rsidR="00C01AB7" w:rsidRPr="00923CF7" w:rsidRDefault="00C01AB7" w:rsidP="00C01AB7">
            <w:pPr>
              <w:jc w:val="center"/>
              <w:rPr>
                <w:lang w:val="uk-UA"/>
              </w:rPr>
            </w:pPr>
          </w:p>
        </w:tc>
        <w:tc>
          <w:tcPr>
            <w:tcW w:w="1611" w:type="dxa"/>
            <w:vAlign w:val="center"/>
          </w:tcPr>
          <w:p w:rsidR="00C01AB7" w:rsidRPr="00923CF7" w:rsidRDefault="00C01AB7" w:rsidP="00C01AB7">
            <w:pPr>
              <w:jc w:val="center"/>
              <w:rPr>
                <w:lang w:val="uk-UA"/>
              </w:rPr>
            </w:pPr>
          </w:p>
        </w:tc>
        <w:tc>
          <w:tcPr>
            <w:tcW w:w="1290" w:type="dxa"/>
            <w:vAlign w:val="center"/>
          </w:tcPr>
          <w:p w:rsidR="00C01AB7" w:rsidRPr="00923CF7" w:rsidRDefault="00C01AB7" w:rsidP="00C01AB7">
            <w:pPr>
              <w:jc w:val="center"/>
              <w:rPr>
                <w:lang w:val="uk-UA"/>
              </w:rPr>
            </w:pPr>
          </w:p>
        </w:tc>
        <w:tc>
          <w:tcPr>
            <w:tcW w:w="6139" w:type="dxa"/>
            <w:vAlign w:val="center"/>
          </w:tcPr>
          <w:p w:rsidR="00C01AB7" w:rsidRPr="00923CF7" w:rsidRDefault="00C01AB7" w:rsidP="00C01AB7">
            <w:pPr>
              <w:jc w:val="center"/>
              <w:rPr>
                <w:lang w:val="uk-UA"/>
              </w:rPr>
            </w:pPr>
          </w:p>
        </w:tc>
      </w:tr>
      <w:tr w:rsidR="00C01AB7" w:rsidRPr="00923CF7" w:rsidTr="00CB6151">
        <w:trPr>
          <w:jc w:val="center"/>
        </w:trPr>
        <w:tc>
          <w:tcPr>
            <w:tcW w:w="4649" w:type="dxa"/>
          </w:tcPr>
          <w:p w:rsidR="00C01AB7" w:rsidRPr="00923CF7" w:rsidRDefault="00C01AB7" w:rsidP="00C01AB7">
            <w:pPr>
              <w:rPr>
                <w:bCs/>
                <w:lang w:val="uk-UA"/>
              </w:rPr>
            </w:pPr>
            <w:r w:rsidRPr="00923CF7">
              <w:rPr>
                <w:lang w:val="uk-UA"/>
              </w:rPr>
              <w:t>3.10. Організація доставки гуманітарної допомоги зі Швейцарії «Конвой»</w:t>
            </w:r>
          </w:p>
        </w:tc>
        <w:tc>
          <w:tcPr>
            <w:tcW w:w="1479" w:type="dxa"/>
          </w:tcPr>
          <w:p w:rsidR="00C01AB7" w:rsidRPr="00923CF7" w:rsidRDefault="00C01AB7" w:rsidP="00C01AB7">
            <w:pPr>
              <w:jc w:val="center"/>
              <w:rPr>
                <w:lang w:val="uk-UA"/>
              </w:rPr>
            </w:pPr>
            <w:r w:rsidRPr="00923CF7">
              <w:rPr>
                <w:lang w:val="uk-UA"/>
              </w:rPr>
              <w:t>83,7</w:t>
            </w:r>
          </w:p>
        </w:tc>
        <w:tc>
          <w:tcPr>
            <w:tcW w:w="1611" w:type="dxa"/>
          </w:tcPr>
          <w:p w:rsidR="00C01AB7" w:rsidRPr="00923CF7" w:rsidRDefault="00C01AB7" w:rsidP="00C01AB7">
            <w:pPr>
              <w:jc w:val="center"/>
              <w:rPr>
                <w:lang w:val="uk-UA"/>
              </w:rPr>
            </w:pPr>
            <w:r w:rsidRPr="00923CF7">
              <w:rPr>
                <w:lang w:val="uk-UA"/>
              </w:rPr>
              <w:t>46,8</w:t>
            </w:r>
          </w:p>
        </w:tc>
        <w:tc>
          <w:tcPr>
            <w:tcW w:w="1290" w:type="dxa"/>
          </w:tcPr>
          <w:p w:rsidR="00C01AB7" w:rsidRPr="00923CF7" w:rsidRDefault="00C01AB7" w:rsidP="00C01AB7">
            <w:pPr>
              <w:jc w:val="center"/>
              <w:rPr>
                <w:lang w:val="uk-UA"/>
              </w:rPr>
            </w:pPr>
            <w:r w:rsidRPr="00923CF7">
              <w:rPr>
                <w:lang w:val="uk-UA"/>
              </w:rPr>
              <w:t>42,6</w:t>
            </w:r>
          </w:p>
        </w:tc>
        <w:tc>
          <w:tcPr>
            <w:tcW w:w="6139" w:type="dxa"/>
          </w:tcPr>
          <w:p w:rsidR="00C01AB7" w:rsidRPr="00923CF7" w:rsidRDefault="00C01AB7" w:rsidP="00C01AB7">
            <w:pPr>
              <w:jc w:val="both"/>
              <w:rPr>
                <w:lang w:val="uk-UA"/>
              </w:rPr>
            </w:pPr>
            <w:r w:rsidRPr="00923CF7">
              <w:rPr>
                <w:lang w:val="uk-UA"/>
              </w:rPr>
              <w:t xml:space="preserve">У рамках співпраці м. Суми з м. </w:t>
            </w:r>
            <w:proofErr w:type="spellStart"/>
            <w:r w:rsidRPr="00923CF7">
              <w:rPr>
                <w:lang w:val="uk-UA"/>
              </w:rPr>
              <w:t>Волен</w:t>
            </w:r>
            <w:proofErr w:type="spellEnd"/>
            <w:r w:rsidRPr="00923CF7">
              <w:rPr>
                <w:lang w:val="uk-UA"/>
              </w:rPr>
              <w:t xml:space="preserve"> (Швейцар</w:t>
            </w:r>
            <w:r>
              <w:rPr>
                <w:lang w:val="uk-UA"/>
              </w:rPr>
              <w:t>ія) організовано супровід учасників</w:t>
            </w:r>
            <w:r w:rsidRPr="00923CF7">
              <w:rPr>
                <w:lang w:val="uk-UA"/>
              </w:rPr>
              <w:t xml:space="preserve"> гуманітарної місії «Конвой 2017/1» та «Конвой 2017/2».</w:t>
            </w:r>
          </w:p>
        </w:tc>
      </w:tr>
      <w:tr w:rsidR="00C01AB7" w:rsidRPr="00923CF7" w:rsidTr="00CB6151">
        <w:trPr>
          <w:jc w:val="center"/>
        </w:trPr>
        <w:tc>
          <w:tcPr>
            <w:tcW w:w="4649" w:type="dxa"/>
            <w:vAlign w:val="center"/>
          </w:tcPr>
          <w:p w:rsidR="00C01AB7" w:rsidRPr="00923CF7" w:rsidRDefault="00C01AB7" w:rsidP="00C01AB7">
            <w:pPr>
              <w:rPr>
                <w:bCs/>
                <w:lang w:val="uk-UA"/>
              </w:rPr>
            </w:pPr>
            <w:r w:rsidRPr="00923CF7">
              <w:rPr>
                <w:lang w:val="uk-UA"/>
              </w:rPr>
              <w:t xml:space="preserve">3.11. Розширення співробітництва з містами України та зарубіжжя щодо проведення </w:t>
            </w:r>
            <w:proofErr w:type="spellStart"/>
            <w:r w:rsidRPr="00923CF7">
              <w:rPr>
                <w:lang w:val="uk-UA"/>
              </w:rPr>
              <w:t>промоційно</w:t>
            </w:r>
            <w:proofErr w:type="spellEnd"/>
            <w:r w:rsidRPr="00923CF7">
              <w:rPr>
                <w:lang w:val="uk-UA"/>
              </w:rPr>
              <w:t>-інформаційних та мистецьких заходів в місті та за його межами (виставки, семінари, тощо)</w:t>
            </w:r>
          </w:p>
        </w:tc>
        <w:tc>
          <w:tcPr>
            <w:tcW w:w="1479" w:type="dxa"/>
          </w:tcPr>
          <w:p w:rsidR="00C01AB7" w:rsidRPr="00923CF7" w:rsidRDefault="00C01AB7" w:rsidP="00C01AB7">
            <w:pPr>
              <w:jc w:val="center"/>
              <w:rPr>
                <w:lang w:val="uk-UA"/>
              </w:rPr>
            </w:pPr>
            <w:r w:rsidRPr="00923CF7">
              <w:rPr>
                <w:lang w:val="uk-UA"/>
              </w:rPr>
              <w:t>41,5</w:t>
            </w:r>
          </w:p>
        </w:tc>
        <w:tc>
          <w:tcPr>
            <w:tcW w:w="1611" w:type="dxa"/>
          </w:tcPr>
          <w:p w:rsidR="00C01AB7" w:rsidRPr="00923CF7" w:rsidRDefault="00C01AB7" w:rsidP="00C01AB7">
            <w:pPr>
              <w:jc w:val="center"/>
              <w:rPr>
                <w:lang w:val="uk-UA"/>
              </w:rPr>
            </w:pPr>
            <w:r w:rsidRPr="00923CF7">
              <w:rPr>
                <w:lang w:val="uk-UA"/>
              </w:rPr>
              <w:t>41,5</w:t>
            </w:r>
          </w:p>
        </w:tc>
        <w:tc>
          <w:tcPr>
            <w:tcW w:w="1290" w:type="dxa"/>
          </w:tcPr>
          <w:p w:rsidR="00C01AB7" w:rsidRPr="00923CF7" w:rsidRDefault="00C01AB7" w:rsidP="00C01AB7">
            <w:pPr>
              <w:jc w:val="center"/>
              <w:rPr>
                <w:lang w:val="uk-UA"/>
              </w:rPr>
            </w:pPr>
            <w:r w:rsidRPr="00923CF7">
              <w:rPr>
                <w:lang w:val="uk-UA"/>
              </w:rPr>
              <w:t>31,7</w:t>
            </w:r>
          </w:p>
        </w:tc>
        <w:tc>
          <w:tcPr>
            <w:tcW w:w="6139" w:type="dxa"/>
          </w:tcPr>
          <w:p w:rsidR="00C01AB7" w:rsidRPr="00923CF7" w:rsidRDefault="00C01AB7" w:rsidP="00C01AB7">
            <w:pPr>
              <w:rPr>
                <w:lang w:val="uk-UA"/>
              </w:rPr>
            </w:pPr>
            <w:proofErr w:type="spellStart"/>
            <w:r>
              <w:rPr>
                <w:lang w:val="uk-UA"/>
              </w:rPr>
              <w:t>З</w:t>
            </w:r>
            <w:r w:rsidRPr="00923CF7">
              <w:rPr>
                <w:lang w:val="uk-UA"/>
              </w:rPr>
              <w:t>абезпечно</w:t>
            </w:r>
            <w:proofErr w:type="spellEnd"/>
            <w:r w:rsidRPr="00923CF7">
              <w:rPr>
                <w:lang w:val="uk-UA"/>
              </w:rPr>
              <w:t xml:space="preserve"> проведення Днів Польщі в </w:t>
            </w:r>
            <w:r>
              <w:rPr>
                <w:lang w:val="uk-UA"/>
              </w:rPr>
              <w:t>м. Суми в листопаді 2017 року.</w:t>
            </w:r>
          </w:p>
        </w:tc>
      </w:tr>
      <w:tr w:rsidR="00C01AB7" w:rsidRPr="00923CF7" w:rsidTr="00CB6151">
        <w:trPr>
          <w:jc w:val="center"/>
        </w:trPr>
        <w:tc>
          <w:tcPr>
            <w:tcW w:w="4649" w:type="dxa"/>
          </w:tcPr>
          <w:p w:rsidR="00C01AB7" w:rsidRPr="00923CF7" w:rsidRDefault="00C01AB7" w:rsidP="00C01AB7">
            <w:pPr>
              <w:rPr>
                <w:lang w:val="uk-UA"/>
              </w:rPr>
            </w:pPr>
            <w:r w:rsidRPr="00923CF7">
              <w:rPr>
                <w:color w:val="000000"/>
                <w:lang w:val="uk-UA"/>
              </w:rPr>
              <w:t>3.12. Залучення іноземних експертів для застосування європейського досвіду у роботі:</w:t>
            </w:r>
          </w:p>
        </w:tc>
        <w:tc>
          <w:tcPr>
            <w:tcW w:w="1479" w:type="dxa"/>
          </w:tcPr>
          <w:p w:rsidR="00C01AB7" w:rsidRPr="00923CF7" w:rsidRDefault="00C01AB7" w:rsidP="00C01AB7">
            <w:pPr>
              <w:jc w:val="center"/>
              <w:rPr>
                <w:lang w:val="uk-UA"/>
              </w:rPr>
            </w:pPr>
            <w:r w:rsidRPr="00923CF7">
              <w:rPr>
                <w:lang w:val="uk-UA"/>
              </w:rPr>
              <w:t>117,1</w:t>
            </w:r>
          </w:p>
        </w:tc>
        <w:tc>
          <w:tcPr>
            <w:tcW w:w="1611" w:type="dxa"/>
          </w:tcPr>
          <w:p w:rsidR="00C01AB7" w:rsidRPr="00923CF7" w:rsidRDefault="00C01AB7" w:rsidP="00C01AB7">
            <w:pPr>
              <w:jc w:val="center"/>
              <w:rPr>
                <w:lang w:val="uk-UA"/>
              </w:rPr>
            </w:pPr>
            <w:r w:rsidRPr="00923CF7">
              <w:rPr>
                <w:lang w:val="uk-UA"/>
              </w:rPr>
              <w:t>117,1</w:t>
            </w:r>
          </w:p>
        </w:tc>
        <w:tc>
          <w:tcPr>
            <w:tcW w:w="1290" w:type="dxa"/>
          </w:tcPr>
          <w:p w:rsidR="00C01AB7" w:rsidRPr="00923CF7" w:rsidRDefault="00C01AB7" w:rsidP="00C01AB7">
            <w:pPr>
              <w:jc w:val="center"/>
              <w:rPr>
                <w:lang w:val="uk-UA"/>
              </w:rPr>
            </w:pPr>
            <w:r w:rsidRPr="00923CF7">
              <w:rPr>
                <w:lang w:val="uk-UA"/>
              </w:rPr>
              <w:t>94,3</w:t>
            </w:r>
          </w:p>
        </w:tc>
        <w:tc>
          <w:tcPr>
            <w:tcW w:w="6139" w:type="dxa"/>
          </w:tcPr>
          <w:p w:rsidR="00C01AB7" w:rsidRPr="00700EA9" w:rsidRDefault="00C01AB7" w:rsidP="00C01AB7">
            <w:pPr>
              <w:rPr>
                <w:lang w:val="uk-UA"/>
              </w:rPr>
            </w:pPr>
            <w:r w:rsidRPr="00923CF7">
              <w:rPr>
                <w:lang w:val="uk-UA"/>
              </w:rPr>
              <w:t>У 2017 році було успішно залучено трьох</w:t>
            </w:r>
            <w:r>
              <w:rPr>
                <w:lang w:val="uk-UA"/>
              </w:rPr>
              <w:t xml:space="preserve"> експертів у галузях </w:t>
            </w:r>
            <w:r w:rsidRPr="00923CF7">
              <w:rPr>
                <w:lang w:val="uk-UA"/>
              </w:rPr>
              <w:t>«Освіта», «Соціальний захист населення», «Охорона здоров’я» за німецькою програмою SES (</w:t>
            </w:r>
            <w:proofErr w:type="spellStart"/>
            <w:r w:rsidRPr="00923CF7">
              <w:rPr>
                <w:lang w:val="uk-UA"/>
              </w:rPr>
              <w:t>Senior</w:t>
            </w:r>
            <w:proofErr w:type="spellEnd"/>
            <w:r w:rsidRPr="00923CF7">
              <w:rPr>
                <w:lang w:val="uk-UA"/>
              </w:rPr>
              <w:t xml:space="preserve"> </w:t>
            </w:r>
            <w:proofErr w:type="spellStart"/>
            <w:r w:rsidRPr="00923CF7">
              <w:rPr>
                <w:lang w:val="uk-UA"/>
              </w:rPr>
              <w:t>Experten</w:t>
            </w:r>
            <w:proofErr w:type="spellEnd"/>
            <w:r w:rsidRPr="00923CF7">
              <w:rPr>
                <w:lang w:val="uk-UA"/>
              </w:rPr>
              <w:t xml:space="preserve"> </w:t>
            </w:r>
            <w:proofErr w:type="spellStart"/>
            <w:r w:rsidRPr="00923CF7">
              <w:rPr>
                <w:lang w:val="uk-UA"/>
              </w:rPr>
              <w:t>Ser</w:t>
            </w:r>
            <w:r>
              <w:rPr>
                <w:lang w:val="uk-UA"/>
              </w:rPr>
              <w:t>vice</w:t>
            </w:r>
            <w:proofErr w:type="spellEnd"/>
            <w:r>
              <w:rPr>
                <w:lang w:val="uk-UA"/>
              </w:rPr>
              <w:t xml:space="preserve"> /Служба Старших Експертів). Придбано комп’ютерне обладнання для організації робочих місць за програмою </w:t>
            </w:r>
            <w:r w:rsidRPr="00700EA9">
              <w:rPr>
                <w:color w:val="000000"/>
                <w:lang w:val="en-US"/>
              </w:rPr>
              <w:t>SK</w:t>
            </w:r>
            <w:r w:rsidRPr="00700EA9">
              <w:rPr>
                <w:color w:val="000000"/>
              </w:rPr>
              <w:t>Е</w:t>
            </w:r>
            <w:r w:rsidRPr="00700EA9">
              <w:rPr>
                <w:color w:val="000000"/>
                <w:lang w:val="en-US"/>
              </w:rPr>
              <w:t>W</w:t>
            </w:r>
            <w:r w:rsidRPr="00700EA9">
              <w:rPr>
                <w:color w:val="000000"/>
              </w:rPr>
              <w:t>-</w:t>
            </w:r>
            <w:r w:rsidRPr="00700EA9">
              <w:rPr>
                <w:color w:val="000000"/>
                <w:lang w:val="en-US"/>
              </w:rPr>
              <w:t>CIM</w:t>
            </w:r>
            <w:r>
              <w:rPr>
                <w:color w:val="000000"/>
                <w:lang w:val="uk-UA"/>
              </w:rPr>
              <w:t>.</w:t>
            </w:r>
          </w:p>
        </w:tc>
      </w:tr>
      <w:tr w:rsidR="00C01AB7" w:rsidRPr="00923CF7" w:rsidTr="00CB6151">
        <w:trPr>
          <w:jc w:val="center"/>
        </w:trPr>
        <w:tc>
          <w:tcPr>
            <w:tcW w:w="4649" w:type="dxa"/>
            <w:vAlign w:val="center"/>
          </w:tcPr>
          <w:p w:rsidR="00C01AB7" w:rsidRPr="00923CF7" w:rsidRDefault="00C01AB7" w:rsidP="00C01AB7">
            <w:pPr>
              <w:rPr>
                <w:lang w:val="uk-UA"/>
              </w:rPr>
            </w:pPr>
            <w:r w:rsidRPr="00923CF7">
              <w:rPr>
                <w:lang w:val="uk-UA"/>
              </w:rPr>
              <w:t>3.14. Відрядження представників виконавчого комітету СМР на запрошення міст України з нагоди святкування Днів міст</w:t>
            </w:r>
          </w:p>
        </w:tc>
        <w:tc>
          <w:tcPr>
            <w:tcW w:w="1479" w:type="dxa"/>
          </w:tcPr>
          <w:p w:rsidR="00C01AB7" w:rsidRPr="00923CF7" w:rsidRDefault="00C01AB7" w:rsidP="00C01AB7">
            <w:pPr>
              <w:jc w:val="center"/>
              <w:rPr>
                <w:lang w:val="uk-UA"/>
              </w:rPr>
            </w:pPr>
            <w:r w:rsidRPr="00923CF7">
              <w:rPr>
                <w:lang w:val="uk-UA"/>
              </w:rPr>
              <w:t>26,5</w:t>
            </w:r>
          </w:p>
        </w:tc>
        <w:tc>
          <w:tcPr>
            <w:tcW w:w="1611" w:type="dxa"/>
          </w:tcPr>
          <w:p w:rsidR="00C01AB7" w:rsidRPr="00923CF7" w:rsidRDefault="00C01AB7" w:rsidP="00C01AB7">
            <w:pPr>
              <w:jc w:val="center"/>
              <w:rPr>
                <w:lang w:val="uk-UA"/>
              </w:rPr>
            </w:pPr>
            <w:r w:rsidRPr="00923CF7">
              <w:rPr>
                <w:lang w:val="uk-UA"/>
              </w:rPr>
              <w:t>-</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bl>
    <w:p w:rsidR="00CE5CD0" w:rsidRPr="00923CF7" w:rsidRDefault="00CE5CD0" w:rsidP="00CE5CD0">
      <w:pPr>
        <w:rPr>
          <w:lang w:val="uk-UA"/>
        </w:rPr>
      </w:pPr>
    </w:p>
    <w:p w:rsidR="00E209F9" w:rsidRDefault="00E209F9" w:rsidP="00CE5CD0">
      <w:pPr>
        <w:rPr>
          <w:sz w:val="16"/>
          <w:szCs w:val="16"/>
          <w:lang w:val="uk-UA"/>
        </w:rPr>
      </w:pPr>
    </w:p>
    <w:p w:rsidR="00C01AB7" w:rsidRDefault="00C01AB7" w:rsidP="00CE5CD0">
      <w:pPr>
        <w:rPr>
          <w:sz w:val="16"/>
          <w:szCs w:val="16"/>
          <w:lang w:val="uk-UA"/>
        </w:rPr>
      </w:pPr>
    </w:p>
    <w:p w:rsidR="008F016D" w:rsidRPr="00B800B0" w:rsidRDefault="008F016D" w:rsidP="00CE5CD0">
      <w:pPr>
        <w:rPr>
          <w:sz w:val="16"/>
          <w:szCs w:val="16"/>
          <w:lang w:val="uk-UA"/>
        </w:rPr>
      </w:pPr>
    </w:p>
    <w:p w:rsidR="00E209F9" w:rsidRDefault="00E209F9" w:rsidP="00E209F9">
      <w:pPr>
        <w:ind w:left="-284" w:right="-365"/>
        <w:rPr>
          <w:sz w:val="28"/>
          <w:szCs w:val="28"/>
          <w:lang w:val="uk-UA"/>
        </w:rPr>
      </w:pPr>
      <w:r w:rsidRPr="00923CF7">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23CF7">
        <w:rPr>
          <w:sz w:val="28"/>
          <w:szCs w:val="28"/>
          <w:lang w:val="uk-UA"/>
        </w:rPr>
        <w:t>О.М. Лисенко</w:t>
      </w:r>
    </w:p>
    <w:p w:rsidR="00B800B0" w:rsidRDefault="00B800B0" w:rsidP="00B800B0">
      <w:pPr>
        <w:ind w:left="-284" w:right="-365" w:firstLine="284"/>
        <w:rPr>
          <w:sz w:val="28"/>
          <w:szCs w:val="28"/>
          <w:lang w:val="uk-UA"/>
        </w:rPr>
      </w:pPr>
    </w:p>
    <w:p w:rsidR="008F016D" w:rsidRDefault="008F016D" w:rsidP="00B800B0">
      <w:pPr>
        <w:ind w:left="-284" w:right="-365" w:firstLine="284"/>
        <w:rPr>
          <w:sz w:val="28"/>
          <w:szCs w:val="28"/>
          <w:lang w:val="uk-UA"/>
        </w:rPr>
      </w:pPr>
    </w:p>
    <w:p w:rsidR="00B800B0" w:rsidRDefault="00B800B0" w:rsidP="00B800B0">
      <w:pPr>
        <w:ind w:left="-284" w:right="-365"/>
        <w:rPr>
          <w:lang w:val="uk-UA"/>
        </w:rPr>
      </w:pPr>
      <w:r w:rsidRPr="00923CF7">
        <w:rPr>
          <w:lang w:val="uk-UA"/>
        </w:rPr>
        <w:t>Виконавці</w:t>
      </w:r>
      <w:r w:rsidRPr="00F153CF">
        <w:rPr>
          <w:lang w:val="uk-UA"/>
        </w:rPr>
        <w:t xml:space="preserve">: </w:t>
      </w:r>
      <w:r>
        <w:rPr>
          <w:lang w:val="uk-UA"/>
        </w:rPr>
        <w:t>Кохан А.І.</w:t>
      </w:r>
    </w:p>
    <w:p w:rsidR="00B800B0" w:rsidRDefault="00B800B0" w:rsidP="00B800B0">
      <w:pPr>
        <w:ind w:right="-365"/>
        <w:rPr>
          <w:lang w:val="uk-UA"/>
        </w:rPr>
      </w:pPr>
      <w:r>
        <w:rPr>
          <w:lang w:val="uk-UA"/>
        </w:rPr>
        <w:tab/>
        <w:t xml:space="preserve">   Фесенко Л.Ю.</w:t>
      </w:r>
    </w:p>
    <w:p w:rsidR="00B800B0" w:rsidRPr="00A55FA0" w:rsidRDefault="00B800B0" w:rsidP="00B800B0">
      <w:pPr>
        <w:ind w:right="-365"/>
        <w:rPr>
          <w:lang w:val="uk-UA"/>
        </w:rPr>
      </w:pPr>
      <w:r>
        <w:rPr>
          <w:lang w:val="uk-UA"/>
        </w:rPr>
        <w:tab/>
        <w:t xml:space="preserve">   Липова С.А.</w:t>
      </w:r>
    </w:p>
    <w:p w:rsidR="00CB6151" w:rsidRPr="002E5879" w:rsidRDefault="00B800B0" w:rsidP="00B800B0">
      <w:pPr>
        <w:ind w:right="-365"/>
        <w:rPr>
          <w:sz w:val="28"/>
          <w:szCs w:val="28"/>
          <w:lang w:val="uk-UA"/>
        </w:rPr>
      </w:pPr>
      <w:r>
        <w:rPr>
          <w:sz w:val="28"/>
          <w:szCs w:val="28"/>
          <w:lang w:val="uk-UA"/>
        </w:rPr>
        <w:tab/>
        <w:t xml:space="preserve">   </w:t>
      </w:r>
      <w:r w:rsidRPr="00A55FA0">
        <w:rPr>
          <w:lang w:val="uk-UA"/>
        </w:rPr>
        <w:t>Костенко О.А.</w:t>
      </w:r>
    </w:p>
    <w:sectPr w:rsidR="00CB6151" w:rsidRPr="002E5879" w:rsidSect="00B800B0">
      <w:pgSz w:w="16838" w:h="11906" w:orient="landscape"/>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1D"/>
    <w:rsid w:val="000234FA"/>
    <w:rsid w:val="000304DF"/>
    <w:rsid w:val="00096E51"/>
    <w:rsid w:val="000E1317"/>
    <w:rsid w:val="000F59D9"/>
    <w:rsid w:val="001052EC"/>
    <w:rsid w:val="001973EA"/>
    <w:rsid w:val="001A30CB"/>
    <w:rsid w:val="00224E78"/>
    <w:rsid w:val="0023552F"/>
    <w:rsid w:val="00255944"/>
    <w:rsid w:val="0027343A"/>
    <w:rsid w:val="00282413"/>
    <w:rsid w:val="002913B9"/>
    <w:rsid w:val="002A140E"/>
    <w:rsid w:val="002E4F36"/>
    <w:rsid w:val="002E5879"/>
    <w:rsid w:val="00344A2A"/>
    <w:rsid w:val="0034613C"/>
    <w:rsid w:val="003A1F4B"/>
    <w:rsid w:val="003A508A"/>
    <w:rsid w:val="003E4FAC"/>
    <w:rsid w:val="00424C7A"/>
    <w:rsid w:val="0045286A"/>
    <w:rsid w:val="00485220"/>
    <w:rsid w:val="004A1304"/>
    <w:rsid w:val="00504344"/>
    <w:rsid w:val="00577F34"/>
    <w:rsid w:val="0058463F"/>
    <w:rsid w:val="00596D48"/>
    <w:rsid w:val="00600708"/>
    <w:rsid w:val="0060477A"/>
    <w:rsid w:val="006142B2"/>
    <w:rsid w:val="00640F45"/>
    <w:rsid w:val="00664066"/>
    <w:rsid w:val="006F7329"/>
    <w:rsid w:val="00700EA9"/>
    <w:rsid w:val="00752A42"/>
    <w:rsid w:val="007741A2"/>
    <w:rsid w:val="007827F5"/>
    <w:rsid w:val="007D1B99"/>
    <w:rsid w:val="007D51D8"/>
    <w:rsid w:val="00821C73"/>
    <w:rsid w:val="00866559"/>
    <w:rsid w:val="008A2590"/>
    <w:rsid w:val="008C5EFA"/>
    <w:rsid w:val="008D0520"/>
    <w:rsid w:val="008D670E"/>
    <w:rsid w:val="008E37B9"/>
    <w:rsid w:val="008E491A"/>
    <w:rsid w:val="008F016D"/>
    <w:rsid w:val="008F70CA"/>
    <w:rsid w:val="00923CF7"/>
    <w:rsid w:val="00977FB9"/>
    <w:rsid w:val="00993FE3"/>
    <w:rsid w:val="009A73AA"/>
    <w:rsid w:val="009D4281"/>
    <w:rsid w:val="00A109AE"/>
    <w:rsid w:val="00A1657C"/>
    <w:rsid w:val="00A55FA0"/>
    <w:rsid w:val="00A56E92"/>
    <w:rsid w:val="00A67FB7"/>
    <w:rsid w:val="00AA1EC5"/>
    <w:rsid w:val="00AC796B"/>
    <w:rsid w:val="00AF07B2"/>
    <w:rsid w:val="00B04AB4"/>
    <w:rsid w:val="00B37A55"/>
    <w:rsid w:val="00B6182C"/>
    <w:rsid w:val="00B76BD2"/>
    <w:rsid w:val="00B800B0"/>
    <w:rsid w:val="00BA652A"/>
    <w:rsid w:val="00BC7E1D"/>
    <w:rsid w:val="00BF4528"/>
    <w:rsid w:val="00C00D6B"/>
    <w:rsid w:val="00C01AB7"/>
    <w:rsid w:val="00C36F5E"/>
    <w:rsid w:val="00C57361"/>
    <w:rsid w:val="00CB6151"/>
    <w:rsid w:val="00CC4805"/>
    <w:rsid w:val="00CE5CD0"/>
    <w:rsid w:val="00CE701A"/>
    <w:rsid w:val="00D04049"/>
    <w:rsid w:val="00D65811"/>
    <w:rsid w:val="00D7348E"/>
    <w:rsid w:val="00D768C7"/>
    <w:rsid w:val="00D81897"/>
    <w:rsid w:val="00DB7338"/>
    <w:rsid w:val="00E04984"/>
    <w:rsid w:val="00E04D23"/>
    <w:rsid w:val="00E053B3"/>
    <w:rsid w:val="00E0600D"/>
    <w:rsid w:val="00E209F9"/>
    <w:rsid w:val="00E21CE4"/>
    <w:rsid w:val="00E30F40"/>
    <w:rsid w:val="00E81096"/>
    <w:rsid w:val="00ED2F7E"/>
    <w:rsid w:val="00F153CF"/>
    <w:rsid w:val="00F20985"/>
    <w:rsid w:val="00F37104"/>
    <w:rsid w:val="00F604E9"/>
    <w:rsid w:val="00FA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9FEE"/>
  <w15:docId w15:val="{91E40CA6-71E5-4170-AA33-03519679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C7E1D"/>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E1D"/>
    <w:rPr>
      <w:rFonts w:ascii="Times New Roman" w:eastAsia="Times New Roman" w:hAnsi="Times New Roman" w:cs="Times New Roman"/>
      <w:sz w:val="28"/>
      <w:szCs w:val="20"/>
      <w:lang w:val="uk-UA" w:eastAsia="ru-RU"/>
    </w:rPr>
  </w:style>
  <w:style w:type="paragraph" w:styleId="a3">
    <w:name w:val="Body Text Indent"/>
    <w:basedOn w:val="a"/>
    <w:link w:val="a4"/>
    <w:rsid w:val="00BC7E1D"/>
    <w:pPr>
      <w:spacing w:after="120"/>
      <w:ind w:left="283"/>
      <w:jc w:val="both"/>
    </w:pPr>
    <w:rPr>
      <w:sz w:val="28"/>
      <w:szCs w:val="20"/>
    </w:rPr>
  </w:style>
  <w:style w:type="character" w:customStyle="1" w:styleId="a4">
    <w:name w:val="Основной текст с отступом Знак"/>
    <w:basedOn w:val="a0"/>
    <w:link w:val="a3"/>
    <w:rsid w:val="00BC7E1D"/>
    <w:rPr>
      <w:rFonts w:ascii="Times New Roman" w:eastAsia="Times New Roman" w:hAnsi="Times New Roman" w:cs="Times New Roman"/>
      <w:sz w:val="28"/>
      <w:szCs w:val="20"/>
      <w:lang w:eastAsia="ru-RU"/>
    </w:rPr>
  </w:style>
  <w:style w:type="character" w:styleId="a5">
    <w:name w:val="Hyperlink"/>
    <w:basedOn w:val="a0"/>
    <w:unhideWhenUsed/>
    <w:rsid w:val="008A2590"/>
    <w:rPr>
      <w:color w:val="0000FF"/>
      <w:u w:val="single"/>
    </w:rPr>
  </w:style>
  <w:style w:type="character" w:styleId="a6">
    <w:name w:val="Strong"/>
    <w:basedOn w:val="a0"/>
    <w:uiPriority w:val="22"/>
    <w:qFormat/>
    <w:rsid w:val="00577F34"/>
    <w:rPr>
      <w:b/>
      <w:bCs/>
    </w:rPr>
  </w:style>
  <w:style w:type="paragraph" w:styleId="a7">
    <w:name w:val="Normal (Web)"/>
    <w:basedOn w:val="a"/>
    <w:uiPriority w:val="99"/>
    <w:rsid w:val="00577F34"/>
    <w:pPr>
      <w:spacing w:before="100" w:beforeAutospacing="1" w:after="100" w:afterAutospacing="1"/>
    </w:pPr>
  </w:style>
  <w:style w:type="character" w:customStyle="1" w:styleId="highlight">
    <w:name w:val="highlight"/>
    <w:basedOn w:val="a0"/>
    <w:rsid w:val="00577F34"/>
  </w:style>
  <w:style w:type="paragraph" w:styleId="a8">
    <w:name w:val="Balloon Text"/>
    <w:basedOn w:val="a"/>
    <w:link w:val="a9"/>
    <w:uiPriority w:val="99"/>
    <w:semiHidden/>
    <w:unhideWhenUsed/>
    <w:rsid w:val="00600708"/>
    <w:rPr>
      <w:rFonts w:ascii="Tahoma" w:hAnsi="Tahoma" w:cs="Tahoma"/>
      <w:sz w:val="16"/>
      <w:szCs w:val="16"/>
    </w:rPr>
  </w:style>
  <w:style w:type="character" w:customStyle="1" w:styleId="a9">
    <w:name w:val="Текст выноски Знак"/>
    <w:basedOn w:val="a0"/>
    <w:link w:val="a8"/>
    <w:uiPriority w:val="99"/>
    <w:semiHidden/>
    <w:rsid w:val="00600708"/>
    <w:rPr>
      <w:rFonts w:ascii="Tahoma" w:eastAsia="Times New Roman" w:hAnsi="Tahoma" w:cs="Tahoma"/>
      <w:sz w:val="16"/>
      <w:szCs w:val="16"/>
      <w:lang w:eastAsia="ru-RU"/>
    </w:rPr>
  </w:style>
  <w:style w:type="paragraph" w:styleId="aa">
    <w:name w:val="List Paragraph"/>
    <w:basedOn w:val="a"/>
    <w:qFormat/>
    <w:rsid w:val="00F604E9"/>
    <w:pPr>
      <w:spacing w:after="200" w:line="276" w:lineRule="auto"/>
      <w:ind w:left="720"/>
      <w:contextualSpacing/>
    </w:pPr>
    <w:rPr>
      <w:rFonts w:eastAsiaTheme="minorHAnsi" w:cstheme="minorBidi"/>
      <w:sz w:val="28"/>
      <w:szCs w:val="22"/>
      <w:lang w:eastAsia="en-US"/>
    </w:rPr>
  </w:style>
  <w:style w:type="character" w:styleId="ab">
    <w:name w:val="Emphasis"/>
    <w:basedOn w:val="a0"/>
    <w:uiPriority w:val="20"/>
    <w:qFormat/>
    <w:rsid w:val="00F604E9"/>
    <w:rPr>
      <w:i/>
      <w:iCs/>
    </w:rPr>
  </w:style>
  <w:style w:type="paragraph" w:customStyle="1" w:styleId="Style5">
    <w:name w:val="Style5"/>
    <w:basedOn w:val="a"/>
    <w:rsid w:val="008D0520"/>
    <w:pPr>
      <w:widowControl w:val="0"/>
      <w:autoSpaceDE w:val="0"/>
      <w:autoSpaceDN w:val="0"/>
      <w:adjustRightInd w:val="0"/>
      <w:spacing w:line="269" w:lineRule="exact"/>
    </w:pPr>
  </w:style>
  <w:style w:type="table" w:styleId="ac">
    <w:name w:val="Table Grid"/>
    <w:basedOn w:val="a1"/>
    <w:uiPriority w:val="59"/>
    <w:rsid w:val="00CE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266112">
      <w:bodyDiv w:val="1"/>
      <w:marLeft w:val="0"/>
      <w:marRight w:val="0"/>
      <w:marTop w:val="0"/>
      <w:marBottom w:val="0"/>
      <w:divBdr>
        <w:top w:val="none" w:sz="0" w:space="0" w:color="auto"/>
        <w:left w:val="none" w:sz="0" w:space="0" w:color="auto"/>
        <w:bottom w:val="none" w:sz="0" w:space="0" w:color="auto"/>
        <w:right w:val="none" w:sz="0" w:space="0" w:color="auto"/>
      </w:divBdr>
    </w:div>
    <w:div w:id="20978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nsparency.icps.com.ua/rankings/rCr,iCt,iCc,iCf01,iCf02,iCf03,iCf04,iCf05,iCf06,iCf07,iCf08,iCf09/0-1/2017/rCr,desc,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B37B-0FC8-4919-9FB0-27F64E5B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13</Pages>
  <Words>4415</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45</cp:revision>
  <cp:lastPrinted>2018-03-29T08:34:00Z</cp:lastPrinted>
  <dcterms:created xsi:type="dcterms:W3CDTF">2017-02-20T11:05:00Z</dcterms:created>
  <dcterms:modified xsi:type="dcterms:W3CDTF">2018-03-30T05:25:00Z</dcterms:modified>
</cp:coreProperties>
</file>