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748BC" w:rsidRPr="00A24586" w:rsidTr="003F05AB">
        <w:trPr>
          <w:trHeight w:val="1076"/>
        </w:trPr>
        <w:tc>
          <w:tcPr>
            <w:tcW w:w="4253" w:type="dxa"/>
          </w:tcPr>
          <w:p w:rsidR="000748BC" w:rsidRPr="00A24586" w:rsidRDefault="000748BC" w:rsidP="003F05A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748BC" w:rsidRPr="00A24586" w:rsidRDefault="000748BC" w:rsidP="003F05AB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51.85pt" o:ole="" fillcolor="window">
                  <v:imagedata r:id="rId6" o:title=""/>
                </v:shape>
                <o:OLEObject Type="Embed" ProgID="Msxml2.SAXXMLReader.5.0" ShapeID="_x0000_i1025" DrawAspect="Content" ObjectID="_1562763477" r:id="rId7"/>
              </w:object>
            </w:r>
          </w:p>
        </w:tc>
        <w:tc>
          <w:tcPr>
            <w:tcW w:w="4253" w:type="dxa"/>
          </w:tcPr>
          <w:p w:rsidR="000748BC" w:rsidRDefault="0004528F" w:rsidP="003F05AB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04528F" w:rsidRPr="003605D8" w:rsidRDefault="00D33308" w:rsidP="0004528F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28.07.2017</w:t>
            </w:r>
          </w:p>
        </w:tc>
      </w:tr>
    </w:tbl>
    <w:p w:rsidR="000748BC" w:rsidRPr="003040B2" w:rsidRDefault="000748BC" w:rsidP="000748B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0748BC" w:rsidRPr="00A24586" w:rsidRDefault="000748BC" w:rsidP="000748B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0748BC" w:rsidRPr="00A24586" w:rsidRDefault="000748BC" w:rsidP="000748B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0748BC" w:rsidRPr="00A24586" w:rsidRDefault="000748BC" w:rsidP="000748BC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0748BC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p w:rsidR="000748BC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p w:rsidR="000748BC" w:rsidRPr="00710F06" w:rsidRDefault="000748BC" w:rsidP="000748BC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- МР</w:t>
            </w:r>
          </w:p>
          <w:p w:rsidR="000748BC" w:rsidRPr="00A24586" w:rsidRDefault="000748BC" w:rsidP="003F05AB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rPr>
                <w:sz w:val="28"/>
                <w:szCs w:val="28"/>
                <w:lang w:val="uk-UA"/>
              </w:rPr>
            </w:pPr>
          </w:p>
        </w:tc>
      </w:tr>
      <w:tr w:rsidR="000748BC" w:rsidRPr="00A24586" w:rsidTr="003F05AB">
        <w:tc>
          <w:tcPr>
            <w:tcW w:w="5070" w:type="dxa"/>
          </w:tcPr>
          <w:p w:rsidR="000748BC" w:rsidRPr="00A24586" w:rsidRDefault="000748BC" w:rsidP="003F05A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  <w:r w:rsidR="00C912B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0748BC" w:rsidRPr="00232BCD" w:rsidRDefault="000748BC" w:rsidP="000748B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748BC" w:rsidRPr="009C3E87" w:rsidRDefault="000748BC" w:rsidP="000748B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пропозицій </w:t>
      </w:r>
      <w:r w:rsidR="000B4155">
        <w:rPr>
          <w:sz w:val="28"/>
          <w:szCs w:val="28"/>
          <w:lang w:val="uk-UA"/>
        </w:rPr>
        <w:t>Сумського міського голови, враховуючи службову записку директора департаменту інфраструктури міста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 метою підвищення ефективності діяльності департаменту інфраструктури міста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</w:t>
      </w:r>
      <w:r w:rsidR="000B4155">
        <w:rPr>
          <w:sz w:val="28"/>
          <w:lang w:val="uk-UA"/>
        </w:rPr>
        <w:t>о</w:t>
      </w:r>
      <w:r w:rsidRPr="009C3E87">
        <w:rPr>
          <w:sz w:val="28"/>
        </w:rPr>
        <w:t xml:space="preserve">м 5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0748BC" w:rsidRPr="009C3E87" w:rsidRDefault="000748BC" w:rsidP="000748BC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0748BC" w:rsidRPr="009C3E87" w:rsidRDefault="000748BC" w:rsidP="000748B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0748BC" w:rsidRPr="00420FFF" w:rsidRDefault="000748BC" w:rsidP="000748BC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0748BC" w:rsidRDefault="000748BC" w:rsidP="000748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Змінити з ____________ 2017 року структуру департаменту інфраструктури міста Сумської міської ради.</w:t>
      </w:r>
      <w:r w:rsidRPr="009C3E87">
        <w:rPr>
          <w:sz w:val="28"/>
          <w:szCs w:val="28"/>
          <w:lang w:val="uk-UA"/>
        </w:rPr>
        <w:t xml:space="preserve"> 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 w:rsidRPr="00B431D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Пункт 3 </w:t>
      </w:r>
      <w:r w:rsidR="00C912B4">
        <w:rPr>
          <w:sz w:val="28"/>
          <w:szCs w:val="28"/>
          <w:lang w:val="uk-UA"/>
        </w:rPr>
        <w:t xml:space="preserve">розділу «Виконавчі органи Сумської міської ради» </w:t>
      </w:r>
      <w:r>
        <w:rPr>
          <w:sz w:val="28"/>
          <w:szCs w:val="28"/>
          <w:lang w:val="uk-UA"/>
        </w:rPr>
        <w:t xml:space="preserve">додатку до рішення </w:t>
      </w:r>
      <w:r w:rsidRPr="00B431D9">
        <w:rPr>
          <w:sz w:val="28"/>
          <w:szCs w:val="28"/>
          <w:lang w:val="uk-UA"/>
        </w:rPr>
        <w:t>Сумської міської ради від 27 липня 2016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року №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  <w:r w:rsidR="00C912B4">
        <w:rPr>
          <w:sz w:val="28"/>
          <w:szCs w:val="28"/>
          <w:lang w:val="uk-UA"/>
        </w:rPr>
        <w:t xml:space="preserve"> (зі змінами)</w:t>
      </w:r>
      <w:r w:rsidRPr="0060268B">
        <w:rPr>
          <w:sz w:val="28"/>
          <w:lang w:val="uk-UA"/>
        </w:rPr>
        <w:t xml:space="preserve"> викласти в </w:t>
      </w:r>
      <w:r>
        <w:rPr>
          <w:sz w:val="28"/>
          <w:lang w:val="uk-UA"/>
        </w:rPr>
        <w:t>наступній</w:t>
      </w:r>
      <w:r w:rsidRPr="0060268B">
        <w:rPr>
          <w:sz w:val="28"/>
          <w:lang w:val="uk-UA"/>
        </w:rPr>
        <w:t xml:space="preserve"> редакції</w:t>
      </w:r>
      <w:r>
        <w:rPr>
          <w:sz w:val="28"/>
          <w:lang w:val="uk-UA"/>
        </w:rPr>
        <w:t>: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«3. Департамент інфраструктури міста у складі: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– управління розвитку </w:t>
      </w:r>
      <w:r w:rsidR="00482A98">
        <w:rPr>
          <w:sz w:val="28"/>
          <w:lang w:val="uk-UA"/>
        </w:rPr>
        <w:t>житлово-</w:t>
      </w:r>
      <w:r>
        <w:rPr>
          <w:sz w:val="28"/>
          <w:lang w:val="uk-UA"/>
        </w:rPr>
        <w:t>комунального господарства: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відділ розвитку комунального господарства;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відділ розвитку житлового фонду;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сектор публічних закупівель;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– управління експлуатації та благоустрою:</w:t>
      </w:r>
    </w:p>
    <w:p w:rsidR="000748BC" w:rsidRDefault="000748BC" w:rsidP="000748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відділ надання житлово-комунальних послуг;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відділ планування та управління комунальним 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господарством;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– управління координації та комунікацій: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відділ з впровадження нових форм управління житловим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господарством;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  <w:t>відділ по роботі з</w:t>
      </w:r>
      <w:r w:rsidR="00C912B4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зверненнями громадян та документообігу;</w:t>
      </w:r>
    </w:p>
    <w:p w:rsidR="000748BC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– відділ бухгалтерського обліку та звітності;</w:t>
      </w:r>
    </w:p>
    <w:p w:rsidR="000748BC" w:rsidRPr="000748BC" w:rsidRDefault="000748BC" w:rsidP="000748BC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 w:rsidRPr="000748BC">
        <w:rPr>
          <w:sz w:val="28"/>
          <w:lang w:val="uk-UA"/>
        </w:rPr>
        <w:t>відділ юридичного та кадрового забезпечення;</w:t>
      </w:r>
    </w:p>
    <w:p w:rsidR="000748BC" w:rsidRPr="0060268B" w:rsidRDefault="000748BC" w:rsidP="000748B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– сектор контролю та технічного нагляду.</w:t>
      </w:r>
      <w:r w:rsidR="00482A98">
        <w:rPr>
          <w:sz w:val="28"/>
          <w:lang w:val="uk-UA"/>
        </w:rPr>
        <w:t>»</w:t>
      </w:r>
    </w:p>
    <w:p w:rsidR="000748BC" w:rsidRPr="009C3E87" w:rsidRDefault="000748BC" w:rsidP="000748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="00482A98">
        <w:rPr>
          <w:sz w:val="28"/>
          <w:lang w:val="uk-UA"/>
        </w:rPr>
        <w:t> 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>
        <w:rPr>
          <w:sz w:val="28"/>
          <w:lang w:val="uk-UA"/>
        </w:rPr>
        <w:t>п</w:t>
      </w:r>
      <w:r w:rsidRPr="009C3E87">
        <w:rPr>
          <w:sz w:val="28"/>
          <w:lang w:val="uk-UA"/>
        </w:rPr>
        <w:t xml:space="preserve">ривести штати </w:t>
      </w:r>
      <w:r w:rsidR="00482A98">
        <w:rPr>
          <w:sz w:val="28"/>
          <w:szCs w:val="28"/>
          <w:lang w:val="uk-UA"/>
        </w:rPr>
        <w:t>департаменту інфраструктури міста</w:t>
      </w:r>
      <w:r w:rsidR="00C912B4">
        <w:rPr>
          <w:sz w:val="28"/>
          <w:szCs w:val="28"/>
          <w:lang w:val="uk-UA"/>
        </w:rPr>
        <w:t xml:space="preserve"> Сумської міської ради</w:t>
      </w:r>
      <w:r w:rsidRPr="009C3E87">
        <w:rPr>
          <w:sz w:val="28"/>
          <w:szCs w:val="28"/>
          <w:lang w:val="uk-UA"/>
        </w:rPr>
        <w:t xml:space="preserve"> у відповідність до цього рішення</w:t>
      </w:r>
      <w:r>
        <w:rPr>
          <w:sz w:val="28"/>
          <w:szCs w:val="28"/>
          <w:lang w:val="uk-UA"/>
        </w:rPr>
        <w:t>.</w:t>
      </w:r>
    </w:p>
    <w:p w:rsidR="000748BC" w:rsidRPr="00241DF1" w:rsidRDefault="000748BC" w:rsidP="000748B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 xml:space="preserve">4. Сумському міському голові </w:t>
      </w:r>
      <w:r w:rsidR="0021529C">
        <w:rPr>
          <w:sz w:val="28"/>
          <w:szCs w:val="28"/>
          <w:lang w:val="uk-UA"/>
        </w:rPr>
        <w:t>та директорові департаменту інфраструктури міста</w:t>
      </w:r>
      <w:r w:rsidR="00C912B4">
        <w:rPr>
          <w:sz w:val="28"/>
          <w:szCs w:val="28"/>
          <w:lang w:val="uk-UA"/>
        </w:rPr>
        <w:t xml:space="preserve"> Сумської міської ради</w:t>
      </w:r>
      <w:r w:rsidR="0021529C">
        <w:rPr>
          <w:sz w:val="28"/>
          <w:szCs w:val="28"/>
          <w:lang w:val="uk-UA"/>
        </w:rPr>
        <w:t xml:space="preserve">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 w:rsidR="00482A98"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0748BC" w:rsidRPr="00B431D9" w:rsidRDefault="000748BC" w:rsidP="000748BC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 xml:space="preserve">5. Дане рішення набирає чинності </w:t>
      </w:r>
      <w:r>
        <w:rPr>
          <w:sz w:val="28"/>
          <w:szCs w:val="28"/>
          <w:lang w:val="uk-UA"/>
        </w:rPr>
        <w:t xml:space="preserve">з моменту </w:t>
      </w:r>
      <w:r w:rsidR="00C912B4">
        <w:rPr>
          <w:sz w:val="28"/>
          <w:szCs w:val="28"/>
          <w:lang w:val="uk-UA"/>
        </w:rPr>
        <w:t xml:space="preserve">оприлюднення на офіційному веб-сайті </w:t>
      </w:r>
      <w:r w:rsidR="00EB663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, крім пункту 2, який набирає чинності _________________ </w:t>
      </w:r>
      <w:r w:rsidRPr="00B431D9">
        <w:rPr>
          <w:sz w:val="28"/>
          <w:szCs w:val="28"/>
          <w:lang w:val="uk-UA"/>
        </w:rPr>
        <w:t>2017.</w:t>
      </w:r>
    </w:p>
    <w:p w:rsidR="000748BC" w:rsidRDefault="000748BC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482A98" w:rsidRDefault="00482A98" w:rsidP="000748BC">
      <w:pPr>
        <w:rPr>
          <w:sz w:val="28"/>
          <w:szCs w:val="28"/>
          <w:lang w:val="uk-UA"/>
        </w:rPr>
      </w:pPr>
    </w:p>
    <w:p w:rsidR="000748BC" w:rsidRPr="00A24586" w:rsidRDefault="000748BC" w:rsidP="000748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0748BC" w:rsidRDefault="000748BC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EB6632" w:rsidRDefault="00EB6632" w:rsidP="00EB6632">
      <w:pPr>
        <w:ind w:left="24"/>
        <w:jc w:val="both"/>
        <w:rPr>
          <w:sz w:val="24"/>
          <w:szCs w:val="24"/>
        </w:rPr>
      </w:pPr>
      <w:proofErr w:type="spellStart"/>
      <w:r w:rsidRPr="00EB6632">
        <w:rPr>
          <w:sz w:val="24"/>
          <w:szCs w:val="24"/>
        </w:rPr>
        <w:t>Виконавець</w:t>
      </w:r>
      <w:proofErr w:type="spellEnd"/>
      <w:r w:rsidRPr="00EB6632">
        <w:rPr>
          <w:sz w:val="24"/>
          <w:szCs w:val="24"/>
        </w:rPr>
        <w:t xml:space="preserve"> Ємельяненко Т.М.</w:t>
      </w:r>
    </w:p>
    <w:p w:rsidR="00EB6632" w:rsidRPr="00EB6632" w:rsidRDefault="00EB6632" w:rsidP="00EB6632">
      <w:pPr>
        <w:ind w:left="24"/>
        <w:jc w:val="both"/>
        <w:rPr>
          <w:sz w:val="24"/>
          <w:szCs w:val="24"/>
        </w:rPr>
      </w:pPr>
    </w:p>
    <w:p w:rsidR="00EB6632" w:rsidRPr="00EB6632" w:rsidRDefault="00EB6632" w:rsidP="00EB6632">
      <w:pPr>
        <w:ind w:left="24"/>
        <w:jc w:val="both"/>
        <w:rPr>
          <w:sz w:val="24"/>
          <w:szCs w:val="24"/>
        </w:rPr>
      </w:pPr>
      <w:r w:rsidRPr="00EB6632">
        <w:rPr>
          <w:sz w:val="24"/>
          <w:szCs w:val="24"/>
        </w:rPr>
        <w:t>_____________  ___________</w:t>
      </w:r>
    </w:p>
    <w:p w:rsidR="00482A98" w:rsidRPr="00EB6632" w:rsidRDefault="00482A98" w:rsidP="000748BC">
      <w:pPr>
        <w:rPr>
          <w:sz w:val="24"/>
          <w:szCs w:val="24"/>
          <w:lang w:val="uk-UA"/>
        </w:rPr>
      </w:pPr>
    </w:p>
    <w:p w:rsidR="00482A98" w:rsidRPr="00EB6632" w:rsidRDefault="00482A98" w:rsidP="000748BC">
      <w:pPr>
        <w:rPr>
          <w:sz w:val="24"/>
          <w:szCs w:val="24"/>
          <w:lang w:val="uk-UA"/>
        </w:rPr>
      </w:pPr>
    </w:p>
    <w:p w:rsidR="00482A98" w:rsidRDefault="00482A98" w:rsidP="000748BC">
      <w:pPr>
        <w:rPr>
          <w:sz w:val="24"/>
          <w:szCs w:val="24"/>
          <w:lang w:val="uk-UA"/>
        </w:rPr>
      </w:pPr>
    </w:p>
    <w:p w:rsidR="000748BC" w:rsidRPr="003040B2" w:rsidRDefault="000748BC" w:rsidP="000748BC">
      <w:pPr>
        <w:rPr>
          <w:sz w:val="24"/>
          <w:szCs w:val="24"/>
        </w:rPr>
      </w:pPr>
      <w:proofErr w:type="spellStart"/>
      <w:r w:rsidRPr="003040B2">
        <w:rPr>
          <w:sz w:val="24"/>
          <w:szCs w:val="24"/>
        </w:rPr>
        <w:t>Ініціатор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розгляду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питання</w:t>
      </w:r>
      <w:proofErr w:type="spellEnd"/>
      <w:r w:rsidRPr="003040B2">
        <w:rPr>
          <w:sz w:val="24"/>
          <w:szCs w:val="24"/>
        </w:rPr>
        <w:t xml:space="preserve"> – Сумський міський голова</w:t>
      </w:r>
    </w:p>
    <w:p w:rsidR="000748BC" w:rsidRPr="003040B2" w:rsidRDefault="000748BC" w:rsidP="000748BC">
      <w:pPr>
        <w:rPr>
          <w:sz w:val="24"/>
          <w:szCs w:val="24"/>
        </w:rPr>
      </w:pPr>
      <w:r w:rsidRPr="003040B2">
        <w:rPr>
          <w:sz w:val="24"/>
          <w:szCs w:val="24"/>
        </w:rPr>
        <w:t xml:space="preserve">Проект </w:t>
      </w:r>
      <w:proofErr w:type="spellStart"/>
      <w:r w:rsidRPr="003040B2">
        <w:rPr>
          <w:sz w:val="24"/>
          <w:szCs w:val="24"/>
        </w:rPr>
        <w:t>рішення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підготовлено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відділом</w:t>
      </w:r>
      <w:proofErr w:type="spellEnd"/>
      <w:r w:rsidRPr="003040B2">
        <w:rPr>
          <w:sz w:val="24"/>
          <w:szCs w:val="24"/>
        </w:rPr>
        <w:t xml:space="preserve"> організаційно-кадрової роботи</w:t>
      </w:r>
    </w:p>
    <w:p w:rsidR="0086264A" w:rsidRPr="00D33308" w:rsidRDefault="000748BC">
      <w:pPr>
        <w:rPr>
          <w:sz w:val="24"/>
          <w:szCs w:val="24"/>
          <w:lang w:val="uk-UA"/>
        </w:rPr>
      </w:pPr>
      <w:proofErr w:type="spellStart"/>
      <w:r w:rsidRPr="003040B2">
        <w:rPr>
          <w:sz w:val="24"/>
          <w:szCs w:val="24"/>
        </w:rPr>
        <w:t>Доповідає</w:t>
      </w:r>
      <w:proofErr w:type="spellEnd"/>
      <w:r w:rsidRPr="003040B2">
        <w:rPr>
          <w:sz w:val="24"/>
          <w:szCs w:val="24"/>
        </w:rPr>
        <w:t xml:space="preserve">: </w:t>
      </w:r>
      <w:r w:rsidRPr="003040B2">
        <w:rPr>
          <w:sz w:val="24"/>
          <w:szCs w:val="24"/>
          <w:lang w:val="uk-UA"/>
        </w:rPr>
        <w:t xml:space="preserve">Антоненко А.Г. </w:t>
      </w:r>
      <w:bookmarkStart w:id="0" w:name="_GoBack"/>
      <w:bookmarkEnd w:id="0"/>
    </w:p>
    <w:sectPr w:rsidR="0086264A" w:rsidRPr="00D33308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7D520AF"/>
    <w:multiLevelType w:val="hybridMultilevel"/>
    <w:tmpl w:val="5AD8922E"/>
    <w:lvl w:ilvl="0" w:tplc="7F044856">
      <w:start w:val="2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C"/>
    <w:rsid w:val="0004528F"/>
    <w:rsid w:val="000748BC"/>
    <w:rsid w:val="000B4155"/>
    <w:rsid w:val="0021529C"/>
    <w:rsid w:val="00482A98"/>
    <w:rsid w:val="00783CA1"/>
    <w:rsid w:val="0086264A"/>
    <w:rsid w:val="008B0122"/>
    <w:rsid w:val="00AB7056"/>
    <w:rsid w:val="00C912B4"/>
    <w:rsid w:val="00D33308"/>
    <w:rsid w:val="00E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F88E"/>
  <w15:chartTrackingRefBased/>
  <w15:docId w15:val="{72A08198-4940-459D-A477-DF73818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8B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48B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8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8B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48BC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8B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48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748BC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0748BC"/>
    <w:pPr>
      <w:ind w:left="708"/>
    </w:pPr>
  </w:style>
  <w:style w:type="paragraph" w:styleId="21">
    <w:name w:val="Body Text Indent 2"/>
    <w:basedOn w:val="a"/>
    <w:link w:val="22"/>
    <w:uiPriority w:val="99"/>
    <w:semiHidden/>
    <w:unhideWhenUsed/>
    <w:rsid w:val="000748BC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48BC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82A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BB8A-1158-4E8A-80D1-D3041188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Конікова Світлана Анатоліївна</cp:lastModifiedBy>
  <cp:revision>6</cp:revision>
  <cp:lastPrinted>2017-07-27T11:23:00Z</cp:lastPrinted>
  <dcterms:created xsi:type="dcterms:W3CDTF">2017-07-26T10:03:00Z</dcterms:created>
  <dcterms:modified xsi:type="dcterms:W3CDTF">2017-07-28T13:12:00Z</dcterms:modified>
</cp:coreProperties>
</file>