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22" w:rsidRDefault="00E15622" w:rsidP="00E15622">
      <w:pPr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Додаток 2 до Звіту</w:t>
      </w:r>
    </w:p>
    <w:p w:rsidR="00E15622" w:rsidRPr="00E15622" w:rsidRDefault="00E15622" w:rsidP="00E1562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E1562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Інформація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про опрацювання</w:t>
      </w:r>
    </w:p>
    <w:p w:rsidR="00570BBC" w:rsidRDefault="00E15622" w:rsidP="00E1562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E1562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питання можливості застосування датчиків підрахунку пасажирів </w:t>
      </w:r>
      <w:r w:rsidRPr="00E15622">
        <w:rPr>
          <w:rFonts w:ascii="Times New Roman" w:hAnsi="Times New Roman" w:cs="Times New Roman"/>
          <w:b/>
          <w:bCs/>
          <w:iCs/>
          <w:sz w:val="28"/>
          <w:szCs w:val="28"/>
        </w:rPr>
        <w:t>IS</w:t>
      </w:r>
      <w:r w:rsidRPr="00E1562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38</w:t>
      </w:r>
      <w:r w:rsidR="00BE6B1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у міському пасажирському транспорті</w:t>
      </w:r>
    </w:p>
    <w:p w:rsidR="00E15622" w:rsidRPr="00BE6B1B" w:rsidRDefault="00E15622" w:rsidP="00E1562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E42D80" w:rsidRDefault="003143C5" w:rsidP="003143C5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143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 результатами  моніторингу та опрацювання інформації щодо датчиків підрахунку пасажирів IS38 було встановлено наступне. </w:t>
      </w:r>
    </w:p>
    <w:p w:rsidR="00E42D80" w:rsidRDefault="003143C5" w:rsidP="003143C5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143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Вказаний прилад  є продуктом ТОВ «ИСТРИМ». </w:t>
      </w:r>
    </w:p>
    <w:p w:rsidR="00157326" w:rsidRDefault="00E42D80" w:rsidP="00E42D80">
      <w:pPr>
        <w:pStyle w:val="HTML"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E42D80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Про компанію-виробника:</w:t>
      </w:r>
      <w:r w:rsidRPr="00E42D8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ТОВ </w:t>
      </w:r>
      <w:r w:rsidRPr="00E42D8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«</w:t>
      </w:r>
      <w:proofErr w:type="spellStart"/>
      <w:r w:rsidRPr="00E42D8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Истрим</w:t>
      </w:r>
      <w:proofErr w:type="spellEnd"/>
      <w:r w:rsidRPr="00E42D8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» - розробник, виробник і постачальник систем GPS-моніторинг</w:t>
      </w:r>
      <w:r w:rsidR="00F063A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у</w:t>
      </w:r>
      <w:r w:rsidRPr="00E42D8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(GPS-</w:t>
      </w:r>
      <w:proofErr w:type="spellStart"/>
      <w:r w:rsidRPr="00E42D8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диспетчерування</w:t>
      </w:r>
      <w:proofErr w:type="spellEnd"/>
      <w:r w:rsidRPr="00E42D8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) на базі обладнання Дрозд і приєднаних датчиків, систем контролю пального, консультант по впровадженню ERP-систем.</w:t>
      </w:r>
      <w:r w:rsidR="0015732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</w:p>
    <w:p w:rsidR="00E42D80" w:rsidRDefault="00157326" w:rsidP="00E42D80">
      <w:pPr>
        <w:pStyle w:val="HTML"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Торгова марка компанії: ДРОЗД, Україна.</w:t>
      </w:r>
    </w:p>
    <w:p w:rsidR="003143C5" w:rsidRDefault="00E42D80" w:rsidP="003143C5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42D80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 xml:space="preserve">Принцип дії датчика: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="003143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нфрачервоний багатопроменевий датчик встановлюється в дверний отвір на висоті до 2000 мм і підраховує кількість пасажирів, що проходять через нього. Уся інформація надається у реальному часі.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Похибка підрахунку 2-3%.</w:t>
      </w:r>
    </w:p>
    <w:p w:rsidR="003143C5" w:rsidRDefault="003143C5" w:rsidP="003143C5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42D8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Орієнтовна ціна: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2160 грн.</w:t>
      </w:r>
    </w:p>
    <w:p w:rsidR="00E42D80" w:rsidRDefault="00E42D80" w:rsidP="00E42D80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42D80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Особливість застосування: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</w:t>
      </w:r>
      <w:r w:rsidR="003143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казаний датчик використовується  виключно у складі систем </w:t>
      </w:r>
      <w:r w:rsidR="003143C5">
        <w:rPr>
          <w:rFonts w:ascii="Times New Roman" w:hAnsi="Times New Roman" w:cs="Times New Roman"/>
          <w:bCs/>
          <w:iCs/>
          <w:sz w:val="28"/>
          <w:szCs w:val="28"/>
        </w:rPr>
        <w:t>GPS</w:t>
      </w:r>
      <w:r w:rsidR="003143C5" w:rsidRPr="003143C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3143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моніторингу «Дрозд».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3143C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 сьогоднішній час в Україні не виробляються аналоги  відповідного датчика підрахунку пасажирів. </w:t>
      </w:r>
    </w:p>
    <w:p w:rsidR="003143C5" w:rsidRDefault="00E42D80" w:rsidP="00E42D80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42D80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Інформація  щодо сертифікації обладнання: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обладнання «Дрозд» рекомендовано до застосування та сертифіковано Державною службою охорони (МВС).</w:t>
      </w:r>
    </w:p>
    <w:p w:rsidR="00E42D80" w:rsidRDefault="00E42D80" w:rsidP="00E42D80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42D80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Досвід застосування в міському пасажирському транспорті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 xml:space="preserve"> в містах України</w:t>
      </w:r>
      <w:r w:rsidRPr="00E42D80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інформація відсутня.</w:t>
      </w:r>
    </w:p>
    <w:p w:rsidR="00E42D80" w:rsidRPr="00BE6B1B" w:rsidRDefault="00BE6B1B" w:rsidP="00E42D80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Висновок щодо м</w:t>
      </w:r>
      <w:r w:rsidR="00157326" w:rsidRPr="00BE6B1B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ожлив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ості</w:t>
      </w:r>
      <w:r w:rsidR="00157326" w:rsidRPr="00BE6B1B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 xml:space="preserve"> застосування у міському пасажирському транспорті в м. Суми:</w:t>
      </w:r>
      <w:r w:rsidR="0015732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датчик </w:t>
      </w:r>
      <w:r w:rsidR="00157326" w:rsidRPr="003143C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підрахунку пасажирів IS38</w:t>
      </w:r>
      <w:r w:rsidR="0015732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не є сумісним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із системами</w:t>
      </w:r>
      <w:r w:rsidR="003D303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GPS</w:t>
      </w:r>
      <w:r w:rsidRPr="00BE6B1B">
        <w:rPr>
          <w:rFonts w:ascii="Times New Roman" w:hAnsi="Times New Roman" w:cs="Times New Roman"/>
          <w:bCs/>
          <w:iCs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Cs/>
          <w:iCs/>
          <w:sz w:val="28"/>
          <w:szCs w:val="28"/>
        </w:rPr>
        <w:t>GPRS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, якими обладнані транспортні засоби фізичних осіб підприємців та юридичних осіб, що надають послуги з перевезення пасажирів на міських автобусних маршрутах</w:t>
      </w:r>
      <w:r w:rsidR="00F063A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 м Суми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E42D80" w:rsidRPr="003143C5" w:rsidRDefault="003D303E" w:rsidP="003D303E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Застосування та апробація датчика в якості «пілотного проекту» на маршрутах м. Суми є можливим за умови придбання та укомплектування транспортних засобів системами </w:t>
      </w:r>
      <w:r>
        <w:rPr>
          <w:rFonts w:ascii="Times New Roman" w:hAnsi="Times New Roman" w:cs="Times New Roman"/>
          <w:bCs/>
          <w:iCs/>
          <w:sz w:val="28"/>
          <w:szCs w:val="28"/>
        </w:rPr>
        <w:t>GPS</w:t>
      </w:r>
      <w:r w:rsidRPr="003143C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моніторингу «Дрозд». </w:t>
      </w:r>
    </w:p>
    <w:p w:rsidR="009121EA" w:rsidRDefault="009121EA" w:rsidP="009121EA">
      <w:pPr>
        <w:keepNext/>
        <w:tabs>
          <w:tab w:val="left" w:pos="156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1"/>
          <w:sz w:val="28"/>
          <w:szCs w:val="28"/>
          <w:lang w:val="uk-UA" w:eastAsia="ru-RU"/>
        </w:rPr>
      </w:pPr>
    </w:p>
    <w:p w:rsidR="009121EA" w:rsidRPr="009121EA" w:rsidRDefault="009121EA" w:rsidP="009121EA">
      <w:pPr>
        <w:keepNext/>
        <w:tabs>
          <w:tab w:val="left" w:pos="156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121EA">
        <w:rPr>
          <w:rFonts w:ascii="Times New Roman" w:eastAsia="Calibri" w:hAnsi="Times New Roman" w:cs="Times New Roman"/>
          <w:spacing w:val="-1"/>
          <w:sz w:val="28"/>
          <w:szCs w:val="28"/>
          <w:lang w:val="uk-UA" w:eastAsia="ru-RU"/>
        </w:rPr>
        <w:t>Сумський міський голова</w:t>
      </w:r>
      <w:r w:rsidRPr="009121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121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121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121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121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121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121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О.М. Лисенко</w:t>
      </w:r>
    </w:p>
    <w:p w:rsidR="009121EA" w:rsidRPr="009121EA" w:rsidRDefault="009121EA" w:rsidP="009121EA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9121EA" w:rsidRPr="009121EA" w:rsidRDefault="009121EA" w:rsidP="009121EA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9121EA" w:rsidRPr="009121EA" w:rsidRDefault="009121EA" w:rsidP="009121EA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121E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Виконавець: </w:t>
      </w:r>
      <w:proofErr w:type="spellStart"/>
      <w:r w:rsidR="0011520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ГіценкоМ.П</w:t>
      </w:r>
      <w:proofErr w:type="spellEnd"/>
      <w:r w:rsidR="0011520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bookmarkStart w:id="0" w:name="_GoBack"/>
      <w:bookmarkEnd w:id="0"/>
    </w:p>
    <w:p w:rsidR="009121EA" w:rsidRPr="009121EA" w:rsidRDefault="009121EA" w:rsidP="009121EA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121E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________________</w:t>
      </w:r>
    </w:p>
    <w:p w:rsidR="009121EA" w:rsidRPr="003143C5" w:rsidRDefault="009121EA" w:rsidP="009121E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EA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(підпис і дата виконання)</w:t>
      </w:r>
    </w:p>
    <w:sectPr w:rsidR="009121EA" w:rsidRPr="003143C5" w:rsidSect="009121EA">
      <w:headerReference w:type="default" r:id="rId6"/>
      <w:pgSz w:w="12240" w:h="15840"/>
      <w:pgMar w:top="1440" w:right="1440" w:bottom="737" w:left="1440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E6" w:rsidRDefault="005735E6" w:rsidP="00E15622">
      <w:pPr>
        <w:spacing w:after="0" w:line="240" w:lineRule="auto"/>
      </w:pPr>
      <w:r>
        <w:separator/>
      </w:r>
    </w:p>
  </w:endnote>
  <w:endnote w:type="continuationSeparator" w:id="0">
    <w:p w:rsidR="005735E6" w:rsidRDefault="005735E6" w:rsidP="00E1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E6" w:rsidRDefault="005735E6" w:rsidP="00E15622">
      <w:pPr>
        <w:spacing w:after="0" w:line="240" w:lineRule="auto"/>
      </w:pPr>
      <w:r>
        <w:separator/>
      </w:r>
    </w:p>
  </w:footnote>
  <w:footnote w:type="continuationSeparator" w:id="0">
    <w:p w:rsidR="005735E6" w:rsidRDefault="005735E6" w:rsidP="00E1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610150"/>
      <w:docPartObj>
        <w:docPartGallery w:val="Page Numbers (Top of Page)"/>
        <w:docPartUnique/>
      </w:docPartObj>
    </w:sdtPr>
    <w:sdtEndPr/>
    <w:sdtContent>
      <w:p w:rsidR="00E15622" w:rsidRDefault="00E1562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202" w:rsidRPr="00115202">
          <w:rPr>
            <w:noProof/>
            <w:lang w:val="ru-RU"/>
          </w:rPr>
          <w:t>14</w:t>
        </w:r>
        <w:r>
          <w:fldChar w:fldCharType="end"/>
        </w:r>
      </w:p>
    </w:sdtContent>
  </w:sdt>
  <w:p w:rsidR="00E15622" w:rsidRDefault="00E15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9A"/>
    <w:rsid w:val="00115202"/>
    <w:rsid w:val="00157326"/>
    <w:rsid w:val="003143C5"/>
    <w:rsid w:val="003D303E"/>
    <w:rsid w:val="00570BBC"/>
    <w:rsid w:val="005735E6"/>
    <w:rsid w:val="005F7ED1"/>
    <w:rsid w:val="0086439A"/>
    <w:rsid w:val="009121EA"/>
    <w:rsid w:val="00BE6B1B"/>
    <w:rsid w:val="00E15622"/>
    <w:rsid w:val="00E42D80"/>
    <w:rsid w:val="00F0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3128"/>
  <w15:chartTrackingRefBased/>
  <w15:docId w15:val="{22650BEC-DBD2-4BA0-857B-EEB1FDAE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622"/>
  </w:style>
  <w:style w:type="paragraph" w:styleId="a5">
    <w:name w:val="footer"/>
    <w:basedOn w:val="a"/>
    <w:link w:val="a6"/>
    <w:uiPriority w:val="99"/>
    <w:unhideWhenUsed/>
    <w:rsid w:val="00E1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622"/>
  </w:style>
  <w:style w:type="paragraph" w:styleId="HTML">
    <w:name w:val="HTML Preformatted"/>
    <w:basedOn w:val="a"/>
    <w:link w:val="HTML0"/>
    <w:uiPriority w:val="99"/>
    <w:semiHidden/>
    <w:unhideWhenUsed/>
    <w:rsid w:val="00E42D8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2D80"/>
    <w:rPr>
      <w:rFonts w:ascii="Consolas" w:hAnsi="Consolas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6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Чірка Інна Вікторівна</dc:creator>
  <cp:keywords/>
  <dc:description/>
  <cp:lastModifiedBy>Чірка Інна Вікторівна</cp:lastModifiedBy>
  <cp:revision>5</cp:revision>
  <cp:lastPrinted>2017-07-19T06:13:00Z</cp:lastPrinted>
  <dcterms:created xsi:type="dcterms:W3CDTF">2017-07-18T12:48:00Z</dcterms:created>
  <dcterms:modified xsi:type="dcterms:W3CDTF">2017-07-19T06:20:00Z</dcterms:modified>
</cp:coreProperties>
</file>