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«____»_____________2017 р.</w:t>
            </w:r>
          </w:p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F5747">
        <w:rPr>
          <w:rFonts w:eastAsia="Times New Roman" w:cs="Times New Roman"/>
          <w:szCs w:val="28"/>
          <w:lang w:eastAsia="ru-RU"/>
        </w:rPr>
        <w:t xml:space="preserve">             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F5747" w:rsidRPr="009B2E7F">
        <w:rPr>
          <w:rFonts w:eastAsia="Times New Roman" w:cs="Times New Roman"/>
          <w:szCs w:val="28"/>
          <w:lang w:eastAsia="ru-RU"/>
        </w:rPr>
        <w:t xml:space="preserve">                </w:t>
      </w:r>
      <w:r w:rsidR="00F277AD">
        <w:rPr>
          <w:rFonts w:eastAsia="Times New Roman" w:cs="Times New Roman"/>
          <w:szCs w:val="28"/>
          <w:lang w:eastAsia="ru-RU"/>
        </w:rPr>
        <w:t xml:space="preserve"> 2017</w:t>
      </w:r>
      <w:r w:rsidR="002F5747">
        <w:rPr>
          <w:rFonts w:eastAsia="Times New Roman" w:cs="Times New Roman"/>
          <w:szCs w:val="28"/>
          <w:lang w:eastAsia="ru-RU"/>
        </w:rPr>
        <w:t xml:space="preserve"> року №  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DD2F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>Про внесення змін</w:t>
            </w:r>
            <w:r w:rsidR="00DD2F50">
              <w:rPr>
                <w:rFonts w:eastAsia="Times New Roman" w:cs="Times New Roman"/>
                <w:szCs w:val="28"/>
                <w:lang w:eastAsia="ru-RU"/>
              </w:rPr>
              <w:t xml:space="preserve"> до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2F50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2F50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DD2F50" w:rsidRPr="00DD2F50">
              <w:rPr>
                <w:rFonts w:eastAsia="Times New Roman" w:cs="Times New Roman"/>
                <w:szCs w:val="28"/>
                <w:lang w:eastAsia="ru-RU"/>
              </w:rPr>
              <w:t>24 березня 2011 року   № 391-МР «Про підписання додаткових угод до договорів оренди землі про їх поновлення»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DD2F50" w:rsidRDefault="004F0CB3" w:rsidP="00DD2F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1D7B4E">
        <w:rPr>
          <w:rFonts w:eastAsia="Times New Roman" w:cs="Times New Roman"/>
          <w:szCs w:val="28"/>
          <w:lang w:eastAsia="ru-RU"/>
        </w:rPr>
        <w:t>У зв’язку зі змінами, які відбулися у</w:t>
      </w:r>
      <w:r w:rsidR="00DD2F50">
        <w:rPr>
          <w:rFonts w:eastAsia="Times New Roman" w:cs="Times New Roman"/>
          <w:szCs w:val="28"/>
          <w:lang w:eastAsia="ru-RU"/>
        </w:rPr>
        <w:t xml:space="preserve"> структурі</w:t>
      </w:r>
      <w:r w:rsidR="00DD2F50" w:rsidRPr="00DD2F50">
        <w:rPr>
          <w:rFonts w:eastAsia="Times New Roman" w:cs="Times New Roman"/>
          <w:szCs w:val="28"/>
          <w:lang w:eastAsia="ru-RU"/>
        </w:rPr>
        <w:t xml:space="preserve"> апарату та виконавчих</w:t>
      </w:r>
      <w:r w:rsidR="001D7B4E">
        <w:rPr>
          <w:rFonts w:eastAsia="Times New Roman" w:cs="Times New Roman"/>
          <w:szCs w:val="28"/>
          <w:lang w:eastAsia="ru-RU"/>
        </w:rPr>
        <w:t xml:space="preserve"> органів Сумської міської ради, з метою приведення деяких пунктів рішень Сумської міської ради у відповідність до цих змін, </w:t>
      </w:r>
      <w:r w:rsidR="00DD2F50">
        <w:rPr>
          <w:rFonts w:eastAsia="Times New Roman" w:cs="Times New Roman"/>
          <w:szCs w:val="28"/>
          <w:lang w:eastAsia="ru-RU"/>
        </w:rPr>
        <w:t xml:space="preserve">враховуючи рішення Сумської міської ради </w:t>
      </w:r>
      <w:r w:rsidR="00DD2F50" w:rsidRPr="00DD2F50">
        <w:rPr>
          <w:rFonts w:eastAsia="Times New Roman" w:cs="Times New Roman"/>
          <w:szCs w:val="28"/>
          <w:lang w:eastAsia="ru-RU"/>
        </w:rPr>
        <w:t>від 04 червня 2014 року № 3334-МР «Про інформації Сумської міської виб</w:t>
      </w:r>
      <w:r w:rsidR="00DD2F50">
        <w:rPr>
          <w:rFonts w:eastAsia="Times New Roman" w:cs="Times New Roman"/>
          <w:szCs w:val="28"/>
          <w:lang w:eastAsia="ru-RU"/>
        </w:rPr>
        <w:t xml:space="preserve">орчої комісії Сумської області </w:t>
      </w:r>
      <w:r w:rsidR="00DD2F50" w:rsidRPr="00DD2F50">
        <w:rPr>
          <w:rFonts w:eastAsia="Times New Roman" w:cs="Times New Roman"/>
          <w:szCs w:val="28"/>
          <w:lang w:eastAsia="ru-RU"/>
        </w:rPr>
        <w:t>«Про результати позачергових виборів Сумського міського голови в одномандатному виборчому окрузі 25 травня 2014 року» та «Про реєстрацію визнаного обраним Сумським міським головою Ли</w:t>
      </w:r>
      <w:r w:rsidR="00DD2F50">
        <w:rPr>
          <w:rFonts w:eastAsia="Times New Roman" w:cs="Times New Roman"/>
          <w:szCs w:val="28"/>
          <w:lang w:eastAsia="ru-RU"/>
        </w:rPr>
        <w:t xml:space="preserve">сенка Олександра Миколайовича»», </w:t>
      </w:r>
      <w:r w:rsidR="00DD2F50" w:rsidRPr="00DD2F50">
        <w:rPr>
          <w:rFonts w:eastAsia="Times New Roman" w:cs="Times New Roman"/>
          <w:szCs w:val="28"/>
          <w:lang w:eastAsia="ru-RU"/>
        </w:rPr>
        <w:t>від 11 грудня 2015 року № 58-МР «Про затвердження заступн</w:t>
      </w:r>
      <w:r w:rsidR="00DD2F50">
        <w:rPr>
          <w:rFonts w:eastAsia="Times New Roman" w:cs="Times New Roman"/>
          <w:szCs w:val="28"/>
          <w:lang w:eastAsia="ru-RU"/>
        </w:rPr>
        <w:t xml:space="preserve">иків Сумського міського голови», </w:t>
      </w:r>
      <w:r w:rsidR="00DD2F50" w:rsidRPr="00DD2F50">
        <w:rPr>
          <w:rFonts w:eastAsia="Times New Roman" w:cs="Times New Roman"/>
          <w:szCs w:val="28"/>
          <w:lang w:eastAsia="ru-RU"/>
        </w:rPr>
        <w:t>від 26 листопада 2015 року № 4 - МР «Про утворення постійних комісій Сумської міської ради VІІ скликання та затвердження їх кіль</w:t>
      </w:r>
      <w:r w:rsidR="00DD2F50">
        <w:rPr>
          <w:rFonts w:eastAsia="Times New Roman" w:cs="Times New Roman"/>
          <w:szCs w:val="28"/>
          <w:lang w:eastAsia="ru-RU"/>
        </w:rPr>
        <w:t xml:space="preserve">кісного і персонального складу», </w:t>
      </w:r>
      <w:r w:rsidR="00DD2F50" w:rsidRPr="00DD2F50">
        <w:rPr>
          <w:rFonts w:eastAsia="Times New Roman" w:cs="Times New Roman"/>
          <w:szCs w:val="28"/>
          <w:lang w:eastAsia="ru-RU"/>
        </w:rPr>
        <w:t>від 27 січня 2016 року № 254-МР «Про затвердження структури апарату та виконавчих органів Сумської міської ради, їх загальної штатної чисельності»</w:t>
      </w:r>
      <w:r w:rsidR="00DD2F50">
        <w:rPr>
          <w:rFonts w:eastAsia="Times New Roman" w:cs="Times New Roman"/>
          <w:szCs w:val="28"/>
          <w:lang w:eastAsia="ru-RU"/>
        </w:rPr>
        <w:t xml:space="preserve">, </w:t>
      </w:r>
      <w:r w:rsidR="00ED12A8">
        <w:rPr>
          <w:rFonts w:eastAsia="Times New Roman" w:cs="Times New Roman"/>
          <w:szCs w:val="28"/>
          <w:lang w:eastAsia="ru-RU"/>
        </w:rPr>
        <w:t>в</w:t>
      </w:r>
      <w:r w:rsidR="00F25A07">
        <w:rPr>
          <w:rFonts w:eastAsia="Times New Roman" w:cs="Times New Roman"/>
          <w:szCs w:val="28"/>
          <w:lang w:eastAsia="ru-RU"/>
        </w:rPr>
        <w:t>ідповідно до протоколу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F25A07">
        <w:rPr>
          <w:rFonts w:eastAsia="Times New Roman" w:cs="Times New Roman"/>
          <w:szCs w:val="28"/>
          <w:lang w:eastAsia="ru-RU"/>
        </w:rPr>
        <w:t xml:space="preserve"> </w:t>
      </w:r>
      <w:r w:rsidRPr="00E3742D">
        <w:rPr>
          <w:rFonts w:eastAsia="Times New Roman" w:cs="Times New Roman"/>
          <w:szCs w:val="28"/>
          <w:lang w:eastAsia="ru-RU"/>
        </w:rPr>
        <w:t xml:space="preserve">від </w:t>
      </w:r>
      <w:r w:rsidR="00102C86" w:rsidRPr="00E3742D">
        <w:rPr>
          <w:rFonts w:eastAsia="Times New Roman" w:cs="Times New Roman"/>
          <w:szCs w:val="28"/>
          <w:lang w:eastAsia="ru-RU"/>
        </w:rPr>
        <w:t>27</w:t>
      </w:r>
      <w:r w:rsidR="00E3742D" w:rsidRPr="00E3742D">
        <w:rPr>
          <w:rFonts w:eastAsia="Times New Roman" w:cs="Times New Roman"/>
          <w:szCs w:val="28"/>
          <w:lang w:eastAsia="ru-RU"/>
        </w:rPr>
        <w:t>.04.2017 № 71</w:t>
      </w:r>
      <w:r w:rsidRPr="00E3742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5A07" w:rsidRPr="00F25A07" w:rsidRDefault="004F0CB3" w:rsidP="00F25A0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5A07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="00F25A07">
        <w:rPr>
          <w:rFonts w:eastAsia="Times New Roman" w:cs="Times New Roman"/>
          <w:szCs w:val="28"/>
          <w:lang w:eastAsia="ru-RU"/>
        </w:rPr>
        <w:t>У</w:t>
      </w:r>
      <w:r w:rsidR="00F25A07" w:rsidRPr="00F25A07">
        <w:rPr>
          <w:rFonts w:eastAsia="Times New Roman" w:cs="Times New Roman"/>
          <w:szCs w:val="28"/>
          <w:lang w:eastAsia="ru-RU"/>
        </w:rPr>
        <w:t>нести</w:t>
      </w:r>
      <w:proofErr w:type="spellEnd"/>
      <w:r w:rsidR="00F25A07" w:rsidRPr="00F25A07">
        <w:rPr>
          <w:rFonts w:eastAsia="Times New Roman" w:cs="Times New Roman"/>
          <w:szCs w:val="28"/>
          <w:lang w:eastAsia="ru-RU"/>
        </w:rPr>
        <w:t xml:space="preserve"> зміни в рішення Сумської міської ради від 24 березня 2011 року   № 391-МР «Про підписання додаткових угод до договорів оренди землі про їх поновлення», а саме: </w:t>
      </w:r>
    </w:p>
    <w:p w:rsidR="00E3742D" w:rsidRPr="00E3742D" w:rsidRDefault="00F25A07" w:rsidP="00E3742D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F25A07">
        <w:rPr>
          <w:rFonts w:eastAsia="Times New Roman" w:cs="Times New Roman"/>
          <w:szCs w:val="28"/>
          <w:lang w:eastAsia="ru-RU"/>
        </w:rPr>
        <w:t xml:space="preserve">.1. </w:t>
      </w:r>
      <w:r w:rsidR="00E3742D">
        <w:rPr>
          <w:rFonts w:eastAsia="Times New Roman" w:cs="Times New Roman"/>
          <w:szCs w:val="28"/>
          <w:lang w:eastAsia="ru-RU"/>
        </w:rPr>
        <w:t>Пункт 1 в</w:t>
      </w:r>
      <w:r w:rsidR="00E3742D" w:rsidRPr="00E3742D">
        <w:rPr>
          <w:rFonts w:eastAsia="Times New Roman" w:cs="Times New Roman"/>
          <w:szCs w:val="28"/>
          <w:lang w:eastAsia="ru-RU"/>
        </w:rPr>
        <w:t>икласти в новій редакції:</w:t>
      </w:r>
    </w:p>
    <w:p w:rsidR="00F25A07" w:rsidRPr="00F25A07" w:rsidRDefault="00E3742D" w:rsidP="00E3742D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3742D">
        <w:rPr>
          <w:rFonts w:eastAsia="Times New Roman" w:cs="Times New Roman"/>
          <w:szCs w:val="28"/>
          <w:lang w:eastAsia="ru-RU"/>
        </w:rPr>
        <w:t xml:space="preserve">«Визначити керівника органу місцевого самоврядування – міського голову </w:t>
      </w:r>
      <w:r>
        <w:rPr>
          <w:rFonts w:eastAsia="Times New Roman" w:cs="Times New Roman"/>
          <w:szCs w:val="28"/>
          <w:lang w:eastAsia="ru-RU"/>
        </w:rPr>
        <w:t xml:space="preserve">           м. Суми Лисе</w:t>
      </w:r>
      <w:r w:rsidRPr="00E3742D">
        <w:rPr>
          <w:rFonts w:eastAsia="Times New Roman" w:cs="Times New Roman"/>
          <w:szCs w:val="28"/>
          <w:lang w:eastAsia="ru-RU"/>
        </w:rPr>
        <w:t xml:space="preserve">нка Олександра Миколайовича – уповноваженим підписувати додаткові угоди до договорів оренди землі про їх поновлення за обґрунтованим поданням Департаменту забезпечення ресурсних платежів погодженим з </w:t>
      </w:r>
      <w:r w:rsidRPr="00E3742D">
        <w:rPr>
          <w:rFonts w:eastAsia="Times New Roman" w:cs="Times New Roman"/>
          <w:szCs w:val="28"/>
          <w:lang w:eastAsia="ru-RU"/>
        </w:rPr>
        <w:lastRenderedPageBreak/>
        <w:t>постійною комісією з питань архітектури, містобудування, регулювання земельних відносин, природокористування та екології Сумської міської ради.»</w:t>
      </w:r>
    </w:p>
    <w:p w:rsidR="00DD2F50" w:rsidRDefault="00F25A07" w:rsidP="00F25A0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742D">
        <w:rPr>
          <w:rFonts w:eastAsia="Times New Roman" w:cs="Times New Roman"/>
          <w:szCs w:val="28"/>
          <w:lang w:eastAsia="ru-RU"/>
        </w:rPr>
        <w:t>.2. В</w:t>
      </w:r>
      <w:r w:rsidRPr="00F25A07">
        <w:rPr>
          <w:rFonts w:eastAsia="Times New Roman" w:cs="Times New Roman"/>
          <w:szCs w:val="28"/>
          <w:lang w:eastAsia="ru-RU"/>
        </w:rPr>
        <w:t xml:space="preserve"> пункті 2 замість «Управлінню земельних ресурсів Сумської міської ради (Скрипка В.В.)» записати «Департаменту забезпечення ресурсних платежів»;</w:t>
      </w:r>
    </w:p>
    <w:p w:rsidR="00567874" w:rsidRDefault="00F25A07" w:rsidP="00F25A0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742D">
        <w:rPr>
          <w:rFonts w:eastAsia="Times New Roman" w:cs="Times New Roman"/>
          <w:szCs w:val="28"/>
          <w:lang w:eastAsia="ru-RU"/>
        </w:rPr>
        <w:t>.3. В</w:t>
      </w:r>
      <w:r w:rsidRPr="00F25A07">
        <w:rPr>
          <w:rFonts w:eastAsia="Times New Roman" w:cs="Times New Roman"/>
          <w:szCs w:val="28"/>
          <w:lang w:eastAsia="ru-RU"/>
        </w:rPr>
        <w:t xml:space="preserve"> пункті 3 замість «Войтенка М.Г., контроль - на постійну комісію з питань архітектури, будівництва, регулювання земельних відносин (</w:t>
      </w:r>
      <w:proofErr w:type="spellStart"/>
      <w:r w:rsidRPr="00F25A07">
        <w:rPr>
          <w:rFonts w:eastAsia="Times New Roman" w:cs="Times New Roman"/>
          <w:szCs w:val="28"/>
          <w:lang w:eastAsia="ru-RU"/>
        </w:rPr>
        <w:t>Братушка</w:t>
      </w:r>
      <w:proofErr w:type="spellEnd"/>
      <w:r w:rsidRPr="00F25A07">
        <w:rPr>
          <w:rFonts w:eastAsia="Times New Roman" w:cs="Times New Roman"/>
          <w:szCs w:val="28"/>
          <w:lang w:eastAsia="ru-RU"/>
        </w:rPr>
        <w:t xml:space="preserve"> Ю.В.)» записати «Войтенка В.В., контроль – на постійну комісію з питань архітектури, містобудування, регулювання земельних відносин, природокористування та екології».</w:t>
      </w: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02C86" w:rsidRDefault="00102C86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685E93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257F" w:rsidRDefault="004F0CB3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25A07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Pr="00B0257F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E66772">
        <w:rPr>
          <w:rFonts w:eastAsia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0257F" w:rsidSect="005678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102C86"/>
    <w:rsid w:val="001D7B4E"/>
    <w:rsid w:val="002F5747"/>
    <w:rsid w:val="00327BD1"/>
    <w:rsid w:val="003E47ED"/>
    <w:rsid w:val="004F0CB3"/>
    <w:rsid w:val="00567874"/>
    <w:rsid w:val="00594B0D"/>
    <w:rsid w:val="006007FB"/>
    <w:rsid w:val="006465FB"/>
    <w:rsid w:val="00663203"/>
    <w:rsid w:val="00685E93"/>
    <w:rsid w:val="006C1042"/>
    <w:rsid w:val="00746013"/>
    <w:rsid w:val="008552B9"/>
    <w:rsid w:val="00934A1B"/>
    <w:rsid w:val="009B2E7F"/>
    <w:rsid w:val="00B0257F"/>
    <w:rsid w:val="00D00B01"/>
    <w:rsid w:val="00DD2F50"/>
    <w:rsid w:val="00DE308E"/>
    <w:rsid w:val="00E3742D"/>
    <w:rsid w:val="00E66772"/>
    <w:rsid w:val="00ED12A8"/>
    <w:rsid w:val="00F25A07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F211-BB26-440C-8D68-E9184DB7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16</cp:revision>
  <cp:lastPrinted>2017-04-27T11:24:00Z</cp:lastPrinted>
  <dcterms:created xsi:type="dcterms:W3CDTF">2016-12-09T12:38:00Z</dcterms:created>
  <dcterms:modified xsi:type="dcterms:W3CDTF">2017-04-27T14:31:00Z</dcterms:modified>
</cp:coreProperties>
</file>