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D3F6F" w:rsidRPr="00E91F79" w:rsidTr="00060C2A">
        <w:trPr>
          <w:jc w:val="right"/>
        </w:trPr>
        <w:tc>
          <w:tcPr>
            <w:tcW w:w="4783" w:type="dxa"/>
          </w:tcPr>
          <w:p w:rsidR="00DD3F6F" w:rsidRPr="00E91F79" w:rsidRDefault="00DD3F6F" w:rsidP="00060C2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91F79">
              <w:rPr>
                <w:sz w:val="28"/>
                <w:szCs w:val="28"/>
              </w:rPr>
              <w:t xml:space="preserve">Додаток </w:t>
            </w:r>
            <w:r w:rsidR="00DE4BC4">
              <w:rPr>
                <w:sz w:val="28"/>
                <w:szCs w:val="28"/>
                <w:lang w:val="uk-UA"/>
              </w:rPr>
              <w:t>2</w:t>
            </w:r>
            <w:r w:rsidRPr="00E91F79">
              <w:rPr>
                <w:sz w:val="28"/>
                <w:szCs w:val="28"/>
              </w:rPr>
              <w:t xml:space="preserve"> </w:t>
            </w:r>
          </w:p>
          <w:p w:rsidR="00966EF7" w:rsidRPr="00966EF7" w:rsidRDefault="00DD3F6F" w:rsidP="00060C2A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E91F79">
              <w:rPr>
                <w:sz w:val="28"/>
                <w:szCs w:val="28"/>
              </w:rPr>
              <w:t xml:space="preserve">до </w:t>
            </w:r>
            <w:proofErr w:type="gramStart"/>
            <w:r w:rsidRPr="00E91F79">
              <w:rPr>
                <w:sz w:val="28"/>
                <w:szCs w:val="28"/>
              </w:rPr>
              <w:t>р</w:t>
            </w:r>
            <w:proofErr w:type="gramEnd"/>
            <w:r w:rsidRPr="00E91F79">
              <w:rPr>
                <w:sz w:val="28"/>
                <w:szCs w:val="28"/>
              </w:rPr>
              <w:t xml:space="preserve">ішення Сумської міської ради </w:t>
            </w:r>
            <w:r w:rsidR="00453EBE">
              <w:rPr>
                <w:sz w:val="28"/>
                <w:szCs w:val="28"/>
                <w:lang w:val="uk-UA"/>
              </w:rPr>
              <w:t>«</w:t>
            </w:r>
            <w:r w:rsidR="00453EBE">
              <w:rPr>
                <w:sz w:val="28"/>
              </w:rPr>
              <w:t xml:space="preserve">Про хід виконання комплексної міської  програми </w:t>
            </w:r>
            <w:r w:rsidR="00453EBE">
              <w:rPr>
                <w:sz w:val="28"/>
                <w:szCs w:val="28"/>
              </w:rPr>
              <w:t>«Освіта м. Суми на                2016-2018 роки</w:t>
            </w:r>
            <w:r w:rsidR="00453EBE" w:rsidRPr="00F136BA">
              <w:rPr>
                <w:sz w:val="28"/>
                <w:szCs w:val="28"/>
              </w:rPr>
              <w:t>»</w:t>
            </w:r>
            <w:r w:rsidR="00453EBE">
              <w:rPr>
                <w:sz w:val="28"/>
              </w:rPr>
              <w:t xml:space="preserve">, затвердженої рішенням Сумської міської ради                від </w:t>
            </w:r>
            <w:r w:rsidR="00453EBE" w:rsidRPr="00A60CD8">
              <w:rPr>
                <w:sz w:val="28"/>
                <w:szCs w:val="28"/>
              </w:rPr>
              <w:t>24</w:t>
            </w:r>
            <w:r w:rsidR="00453EBE">
              <w:rPr>
                <w:sz w:val="28"/>
                <w:szCs w:val="28"/>
              </w:rPr>
              <w:t xml:space="preserve"> грудня 2015 року</w:t>
            </w:r>
            <w:r w:rsidR="00453EBE" w:rsidRPr="002B59EC">
              <w:rPr>
                <w:sz w:val="28"/>
                <w:szCs w:val="28"/>
              </w:rPr>
              <w:t xml:space="preserve"> </w:t>
            </w:r>
            <w:r w:rsidR="00453EBE">
              <w:rPr>
                <w:sz w:val="28"/>
                <w:szCs w:val="28"/>
              </w:rPr>
              <w:t xml:space="preserve">№ 168-МР </w:t>
            </w:r>
            <w:r w:rsidR="00453EBE">
              <w:rPr>
                <w:sz w:val="28"/>
              </w:rPr>
              <w:t xml:space="preserve">(зі змінами), </w:t>
            </w:r>
            <w:r w:rsidR="00453EBE">
              <w:rPr>
                <w:sz w:val="28"/>
                <w:szCs w:val="28"/>
              </w:rPr>
              <w:t>за підсумками 2016 року</w:t>
            </w:r>
            <w:r w:rsidR="00453EBE">
              <w:rPr>
                <w:sz w:val="28"/>
                <w:szCs w:val="28"/>
                <w:lang w:val="uk-UA"/>
              </w:rPr>
              <w:t xml:space="preserve">»    </w:t>
            </w:r>
            <w:r w:rsidR="00966EF7">
              <w:rPr>
                <w:sz w:val="28"/>
                <w:szCs w:val="28"/>
                <w:lang w:val="uk-UA"/>
              </w:rPr>
              <w:t xml:space="preserve">від             </w:t>
            </w:r>
            <w:r w:rsidR="00453EBE">
              <w:rPr>
                <w:sz w:val="28"/>
                <w:szCs w:val="28"/>
                <w:lang w:val="uk-UA"/>
              </w:rPr>
              <w:t xml:space="preserve">                </w:t>
            </w:r>
            <w:bookmarkStart w:id="0" w:name="_GoBack"/>
            <w:bookmarkEnd w:id="0"/>
            <w:r w:rsidR="00966EF7">
              <w:rPr>
                <w:sz w:val="28"/>
                <w:szCs w:val="28"/>
                <w:lang w:val="uk-UA"/>
              </w:rPr>
              <w:t>2017 р. №       -МР</w:t>
            </w:r>
          </w:p>
        </w:tc>
      </w:tr>
    </w:tbl>
    <w:p w:rsidR="00DD3F6F" w:rsidRPr="00E91F79" w:rsidRDefault="00DD3F6F" w:rsidP="00DD3F6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3F6F" w:rsidRPr="00E91F79" w:rsidRDefault="00DD3F6F" w:rsidP="00DD3F6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3F6F" w:rsidRPr="00E91F79" w:rsidRDefault="00DD3F6F" w:rsidP="00DD3F6F">
      <w:pPr>
        <w:tabs>
          <w:tab w:val="left" w:pos="0"/>
          <w:tab w:val="left" w:pos="993"/>
        </w:tabs>
        <w:ind w:firstLine="709"/>
        <w:jc w:val="center"/>
        <w:rPr>
          <w:sz w:val="28"/>
          <w:szCs w:val="28"/>
        </w:rPr>
      </w:pPr>
      <w:r w:rsidRPr="00E91F79">
        <w:rPr>
          <w:sz w:val="28"/>
          <w:szCs w:val="28"/>
        </w:rPr>
        <w:t>Інформація</w:t>
      </w:r>
    </w:p>
    <w:p w:rsidR="00DD3F6F" w:rsidRPr="00E91F79" w:rsidRDefault="00DD3F6F" w:rsidP="00DD3F6F">
      <w:pPr>
        <w:tabs>
          <w:tab w:val="left" w:pos="0"/>
          <w:tab w:val="left" w:pos="993"/>
        </w:tabs>
        <w:ind w:firstLine="709"/>
        <w:jc w:val="center"/>
        <w:rPr>
          <w:sz w:val="28"/>
          <w:szCs w:val="28"/>
        </w:rPr>
      </w:pPr>
      <w:r w:rsidRPr="00E91F79">
        <w:rPr>
          <w:sz w:val="28"/>
          <w:szCs w:val="28"/>
        </w:rPr>
        <w:t>про хід виконання рішення Сумської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від 24.12.2015 № 168-МР</w:t>
      </w:r>
      <w:r>
        <w:rPr>
          <w:sz w:val="28"/>
          <w:szCs w:val="28"/>
        </w:rPr>
        <w:br/>
        <w:t xml:space="preserve"> «Про комплексну міську програму «Освіта м. Суми на 2016-2018 роки</w:t>
      </w:r>
      <w:r w:rsidRPr="00E91F79">
        <w:rPr>
          <w:sz w:val="28"/>
          <w:szCs w:val="28"/>
        </w:rPr>
        <w:t>»</w:t>
      </w:r>
    </w:p>
    <w:p w:rsidR="00300678" w:rsidRPr="0043169D" w:rsidRDefault="00300678" w:rsidP="00300678">
      <w:pPr>
        <w:jc w:val="both"/>
        <w:rPr>
          <w:color w:val="993366"/>
          <w:sz w:val="28"/>
          <w:szCs w:val="28"/>
          <w:lang w:val="uk-UA"/>
        </w:rPr>
      </w:pPr>
    </w:p>
    <w:p w:rsidR="00B53770" w:rsidRPr="006E4FF6" w:rsidRDefault="00B53770" w:rsidP="00300678">
      <w:pPr>
        <w:jc w:val="both"/>
        <w:rPr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381"/>
        <w:gridCol w:w="2421"/>
        <w:gridCol w:w="2693"/>
        <w:gridCol w:w="1459"/>
        <w:gridCol w:w="1562"/>
        <w:gridCol w:w="6193"/>
      </w:tblGrid>
      <w:tr w:rsidR="00B7754D" w:rsidTr="00262D86">
        <w:trPr>
          <w:tblHeader/>
        </w:trPr>
        <w:tc>
          <w:tcPr>
            <w:tcW w:w="381" w:type="dxa"/>
          </w:tcPr>
          <w:p w:rsidR="00B7754D" w:rsidRPr="00300678" w:rsidRDefault="00B7754D" w:rsidP="00300678">
            <w:pPr>
              <w:suppressAutoHyphens/>
              <w:ind w:left="-142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B7754D" w:rsidRPr="00300678" w:rsidRDefault="00B7754D" w:rsidP="00300678">
            <w:pPr>
              <w:suppressAutoHyphens/>
              <w:ind w:left="-142" w:right="-108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21" w:type="dxa"/>
          </w:tcPr>
          <w:p w:rsidR="00B7754D" w:rsidRPr="00300678" w:rsidRDefault="00B7754D" w:rsidP="0030067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Пріоритетні</w:t>
            </w:r>
          </w:p>
          <w:p w:rsidR="00B7754D" w:rsidRPr="00300678" w:rsidRDefault="00B7754D" w:rsidP="0030067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завдання</w:t>
            </w:r>
          </w:p>
          <w:p w:rsidR="00B7754D" w:rsidRPr="00300678" w:rsidRDefault="00B7754D" w:rsidP="0030067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7754D" w:rsidRPr="00300678" w:rsidRDefault="00B7754D" w:rsidP="0030067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Заходи</w:t>
            </w:r>
          </w:p>
          <w:p w:rsidR="00B7754D" w:rsidRPr="00300678" w:rsidRDefault="00B7754D" w:rsidP="0030067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459" w:type="dxa"/>
          </w:tcPr>
          <w:p w:rsidR="00B7754D" w:rsidRPr="00300678" w:rsidRDefault="00B7754D" w:rsidP="0073486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6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Джерела</w:t>
            </w:r>
          </w:p>
          <w:p w:rsidR="00B7754D" w:rsidRPr="00300678" w:rsidRDefault="00B7754D" w:rsidP="0073486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6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562" w:type="dxa"/>
          </w:tcPr>
          <w:p w:rsidR="00B7754D" w:rsidRPr="006E4FF6" w:rsidRDefault="00B7754D" w:rsidP="00734867">
            <w:pPr>
              <w:ind w:right="-168"/>
              <w:jc w:val="center"/>
              <w:rPr>
                <w:b/>
                <w:sz w:val="24"/>
                <w:szCs w:val="24"/>
              </w:rPr>
            </w:pP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 xml:space="preserve">Обсяги фінансування за 2016 рік, </w:t>
            </w: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br/>
              <w:t>тис. грн.</w:t>
            </w:r>
          </w:p>
        </w:tc>
        <w:tc>
          <w:tcPr>
            <w:tcW w:w="6193" w:type="dxa"/>
          </w:tcPr>
          <w:p w:rsidR="00B7754D" w:rsidRPr="00300678" w:rsidRDefault="00B7754D" w:rsidP="003006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0678">
              <w:rPr>
                <w:b/>
                <w:sz w:val="24"/>
                <w:szCs w:val="24"/>
                <w:lang w:val="uk-UA"/>
              </w:rPr>
              <w:t>Інформація про хід виконання</w:t>
            </w:r>
          </w:p>
        </w:tc>
      </w:tr>
      <w:tr w:rsidR="00B7754D" w:rsidTr="001B095A">
        <w:tc>
          <w:tcPr>
            <w:tcW w:w="14709" w:type="dxa"/>
            <w:gridSpan w:val="6"/>
          </w:tcPr>
          <w:p w:rsidR="00B7754D" w:rsidRPr="00300678" w:rsidRDefault="00B7754D" w:rsidP="00BA4D1B">
            <w:pPr>
              <w:jc w:val="center"/>
              <w:rPr>
                <w:sz w:val="24"/>
                <w:szCs w:val="24"/>
                <w:lang w:val="en-US"/>
              </w:rPr>
            </w:pPr>
            <w:r w:rsidRPr="00300678">
              <w:rPr>
                <w:b/>
                <w:sz w:val="24"/>
                <w:szCs w:val="24"/>
                <w:lang w:val="uk-UA"/>
              </w:rPr>
              <w:t>Якість освіти</w:t>
            </w:r>
            <w:r w:rsidRPr="00300678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00678">
              <w:rPr>
                <w:color w:val="000000"/>
                <w:sz w:val="24"/>
                <w:szCs w:val="24"/>
                <w:lang w:val="uk-UA"/>
              </w:rPr>
              <w:t>(підпрограма 1)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Pr="006F5C04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6F5C04">
              <w:rPr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43169D" w:rsidRDefault="00B7754D" w:rsidP="0030067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644C2C">
              <w:rPr>
                <w:b/>
                <w:color w:val="000000"/>
                <w:lang w:val="uk-UA"/>
              </w:rPr>
              <w:t>Обов’язкове здобуття громадянами повної загально</w:t>
            </w:r>
            <w:r w:rsidR="001B095A">
              <w:rPr>
                <w:b/>
                <w:color w:val="000000"/>
                <w:lang w:val="uk-UA"/>
              </w:rPr>
              <w:t>ї середньої освіти, урізноманіт</w:t>
            </w:r>
            <w:r w:rsidRPr="00644C2C">
              <w:rPr>
                <w:b/>
                <w:color w:val="000000"/>
                <w:lang w:val="uk-UA"/>
              </w:rPr>
              <w:t>нення моделей організації освіти</w:t>
            </w:r>
            <w:r w:rsidRPr="00644C2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 Підвищення рівня навчальних досягнень учнів</w:t>
            </w:r>
          </w:p>
        </w:tc>
        <w:tc>
          <w:tcPr>
            <w:tcW w:w="1459" w:type="dxa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Якість освіти в навчальних закладах складає 44,6%, що на 10,2% більше, ніж у минулому році</w:t>
            </w:r>
          </w:p>
        </w:tc>
      </w:tr>
      <w:tr w:rsidR="00B7754D" w:rsidRPr="00CE768C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 Організація індивідуальних занять, консультацій, факультативів, гуртків за інтересами</w:t>
            </w:r>
          </w:p>
        </w:tc>
        <w:tc>
          <w:tcPr>
            <w:tcW w:w="1459" w:type="dxa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C85C1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Факультатив</w:t>
            </w:r>
            <w:r w:rsidR="00C85C19">
              <w:rPr>
                <w:sz w:val="22"/>
                <w:szCs w:val="22"/>
                <w:lang w:val="uk-UA"/>
              </w:rPr>
              <w:t>и</w:t>
            </w:r>
            <w:r w:rsidRPr="002940B3">
              <w:rPr>
                <w:sz w:val="22"/>
                <w:szCs w:val="22"/>
                <w:lang w:val="uk-UA"/>
              </w:rPr>
              <w:t>, групові заняття, консультації проводяться за рахунок годин варіативної складової робочих навчальних планів. У м. Суми варіативна складова фінансується на 100%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  <w:r w:rsidRPr="0043169D">
              <w:rPr>
                <w:sz w:val="22"/>
                <w:szCs w:val="22"/>
                <w:lang w:val="uk-UA"/>
              </w:rPr>
              <w:t xml:space="preserve">. Надання можливості отримання загальної середньої освіти громадянам </w:t>
            </w:r>
            <w:r>
              <w:rPr>
                <w:sz w:val="22"/>
                <w:szCs w:val="22"/>
                <w:lang w:val="uk-UA"/>
              </w:rPr>
              <w:t xml:space="preserve">за </w:t>
            </w:r>
            <w:r w:rsidRPr="0043169D">
              <w:rPr>
                <w:sz w:val="22"/>
                <w:szCs w:val="22"/>
                <w:lang w:val="uk-UA"/>
              </w:rPr>
              <w:lastRenderedPageBreak/>
              <w:t>індивідуальною формою навчання екстернатом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lastRenderedPageBreak/>
              <w:t>Кошти міського бюджету</w:t>
            </w:r>
          </w:p>
        </w:tc>
        <w:tc>
          <w:tcPr>
            <w:tcW w:w="1562" w:type="dxa"/>
          </w:tcPr>
          <w:p w:rsidR="00B7754D" w:rsidRPr="001B1214" w:rsidRDefault="00B7754D" w:rsidP="00060C2A">
            <w:pPr>
              <w:suppressAutoHyphens/>
              <w:jc w:val="center"/>
              <w:rPr>
                <w:noProof/>
                <w:sz w:val="22"/>
                <w:szCs w:val="22"/>
                <w:lang w:val="uk-UA"/>
              </w:rPr>
            </w:pPr>
            <w:r w:rsidRPr="001B1214">
              <w:rPr>
                <w:sz w:val="22"/>
                <w:szCs w:val="22"/>
                <w:lang w:val="uk-UA"/>
              </w:rPr>
              <w:t>6,7</w:t>
            </w:r>
          </w:p>
        </w:tc>
        <w:tc>
          <w:tcPr>
            <w:tcW w:w="6193" w:type="dxa"/>
          </w:tcPr>
          <w:p w:rsidR="00B7754D" w:rsidRPr="002940B3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</w:rPr>
              <w:t>За екстернатною  формою  навчання  у 2016 році освіту здобували</w:t>
            </w:r>
            <w:r w:rsidRPr="002940B3">
              <w:rPr>
                <w:sz w:val="22"/>
                <w:szCs w:val="22"/>
                <w:lang w:val="uk-UA"/>
              </w:rPr>
              <w:t xml:space="preserve"> </w:t>
            </w:r>
            <w:r w:rsidRPr="002940B3">
              <w:rPr>
                <w:sz w:val="22"/>
                <w:szCs w:val="22"/>
              </w:rPr>
              <w:t xml:space="preserve">26 учнів, що на </w:t>
            </w:r>
            <w:r w:rsidRPr="002940B3">
              <w:rPr>
                <w:sz w:val="22"/>
                <w:szCs w:val="22"/>
                <w:shd w:val="clear" w:color="auto" w:fill="FFFFFF"/>
              </w:rPr>
              <w:t>1</w:t>
            </w:r>
            <w:r w:rsidRPr="002940B3">
              <w:rPr>
                <w:sz w:val="22"/>
                <w:szCs w:val="22"/>
              </w:rPr>
              <w:t xml:space="preserve"> екстерна більше, ніж у попередньому навчальному році. Із них: одержали свідоцтво про базову середню загальну освіту – 7 осіб, атестат про повну </w:t>
            </w:r>
            <w:r w:rsidRPr="002940B3">
              <w:rPr>
                <w:sz w:val="22"/>
                <w:szCs w:val="22"/>
              </w:rPr>
              <w:lastRenderedPageBreak/>
              <w:t>загальну середню освіту – 19.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1.4. Проведення </w:t>
            </w:r>
          </w:p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просвітницької роботи серед учнів та батьків, надання методичної допомоги </w:t>
            </w:r>
            <w:proofErr w:type="spellStart"/>
            <w:r>
              <w:rPr>
                <w:sz w:val="22"/>
                <w:szCs w:val="22"/>
                <w:lang w:val="uk-UA"/>
              </w:rPr>
              <w:t>вчителям-предметникам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щодо якісної підготовки до ЗНО</w:t>
            </w:r>
          </w:p>
        </w:tc>
        <w:tc>
          <w:tcPr>
            <w:tcW w:w="1459" w:type="dxa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43169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C85C19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43E5B">
              <w:rPr>
                <w:sz w:val="22"/>
                <w:szCs w:val="22"/>
              </w:rPr>
              <w:t xml:space="preserve">роведено наради для </w:t>
            </w:r>
            <w:r>
              <w:rPr>
                <w:sz w:val="22"/>
                <w:szCs w:val="22"/>
                <w:lang w:val="uk-UA"/>
              </w:rPr>
              <w:t xml:space="preserve">методистів, </w:t>
            </w:r>
            <w:r w:rsidRPr="00F43E5B">
              <w:rPr>
                <w:sz w:val="22"/>
                <w:szCs w:val="22"/>
              </w:rPr>
              <w:t>заступників директорів, які відповідають з</w:t>
            </w:r>
            <w:r>
              <w:rPr>
                <w:sz w:val="22"/>
                <w:szCs w:val="22"/>
              </w:rPr>
              <w:t>а організацію та проведення ЗНО</w:t>
            </w:r>
            <w:r w:rsidRPr="00F43E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класних керівників 11-х класів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учителів-предметників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учнів </w:t>
            </w:r>
            <w:r>
              <w:rPr>
                <w:sz w:val="22"/>
                <w:szCs w:val="22"/>
                <w:lang w:val="uk-UA"/>
              </w:rPr>
              <w:br/>
              <w:t xml:space="preserve">11-х класів, їх батьків. </w:t>
            </w:r>
            <w:r w:rsidRPr="00F43E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У кожній школі </w:t>
            </w:r>
            <w:r>
              <w:rPr>
                <w:sz w:val="22"/>
                <w:szCs w:val="22"/>
              </w:rPr>
              <w:t>оформлено інформаційн</w:t>
            </w:r>
            <w:proofErr w:type="spellStart"/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F43E5B">
              <w:rPr>
                <w:sz w:val="22"/>
                <w:szCs w:val="22"/>
              </w:rPr>
              <w:t xml:space="preserve"> куточ</w:t>
            </w:r>
            <w:r>
              <w:rPr>
                <w:sz w:val="22"/>
                <w:szCs w:val="22"/>
                <w:lang w:val="uk-UA"/>
              </w:rPr>
              <w:t>о</w:t>
            </w:r>
            <w:r w:rsidRPr="00F43E5B">
              <w:rPr>
                <w:sz w:val="22"/>
                <w:szCs w:val="22"/>
              </w:rPr>
              <w:t>к щодо особливостей проведення ЗНО-2016 та підготовки випускників до тестування</w:t>
            </w:r>
            <w:r>
              <w:rPr>
                <w:sz w:val="22"/>
                <w:szCs w:val="22"/>
                <w:lang w:val="uk-UA"/>
              </w:rPr>
              <w:t>. І</w:t>
            </w:r>
            <w:r w:rsidRPr="00F43E5B">
              <w:rPr>
                <w:sz w:val="22"/>
                <w:szCs w:val="22"/>
              </w:rPr>
              <w:t>нформація про особливості проведення ЗНО-2016 систематично висвітлю</w:t>
            </w:r>
            <w:proofErr w:type="spellStart"/>
            <w:r>
              <w:rPr>
                <w:sz w:val="22"/>
                <w:szCs w:val="22"/>
                <w:lang w:val="uk-UA"/>
              </w:rPr>
              <w:t>валася</w:t>
            </w:r>
            <w:proofErr w:type="spellEnd"/>
            <w:r w:rsidRPr="00F43E5B">
              <w:rPr>
                <w:sz w:val="22"/>
                <w:szCs w:val="22"/>
              </w:rPr>
              <w:t xml:space="preserve"> на сайт</w:t>
            </w:r>
            <w:r>
              <w:rPr>
                <w:sz w:val="22"/>
                <w:szCs w:val="22"/>
                <w:lang w:val="uk-UA"/>
              </w:rPr>
              <w:t xml:space="preserve">ах шкіл, Сумської міської ради, </w:t>
            </w:r>
            <w:r>
              <w:rPr>
                <w:sz w:val="22"/>
                <w:szCs w:val="22"/>
              </w:rPr>
              <w:t>управління освіти і науки</w:t>
            </w:r>
          </w:p>
        </w:tc>
      </w:tr>
      <w:tr w:rsidR="00B7754D" w:rsidRPr="00CE768C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1.5. Організація класів з поглибленим вивченням предметів та введення курсів за вибором</w:t>
            </w:r>
          </w:p>
        </w:tc>
        <w:tc>
          <w:tcPr>
            <w:tcW w:w="1459" w:type="dxa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43169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</w:rPr>
              <w:t>У мі</w:t>
            </w:r>
            <w:proofErr w:type="gramStart"/>
            <w:r w:rsidRPr="002940B3">
              <w:rPr>
                <w:sz w:val="22"/>
                <w:szCs w:val="22"/>
              </w:rPr>
              <w:t>ст</w:t>
            </w:r>
            <w:proofErr w:type="gramEnd"/>
            <w:r w:rsidRPr="002940B3">
              <w:rPr>
                <w:sz w:val="22"/>
                <w:szCs w:val="22"/>
              </w:rPr>
              <w:t xml:space="preserve">і функціонує 244 класи (7297 учнів) з поглибленим вивченням предметів, </w:t>
            </w:r>
            <w:r w:rsidRPr="002940B3">
              <w:rPr>
                <w:spacing w:val="-8"/>
                <w:sz w:val="22"/>
                <w:szCs w:val="22"/>
              </w:rPr>
              <w:t>107 профільних класів  (26458 учнів). Із них: у десятих класах 1268 учнів, в одинадцятих класах – 1391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1.6.Забезпечення охоплення навчанням дітей та підлітків шкільного віку</w:t>
            </w:r>
          </w:p>
        </w:tc>
        <w:tc>
          <w:tcPr>
            <w:tcW w:w="1459" w:type="dxa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43169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4926E6" w:rsidRDefault="00B7754D" w:rsidP="00330994">
            <w:pPr>
              <w:rPr>
                <w:sz w:val="24"/>
                <w:szCs w:val="24"/>
                <w:lang w:val="uk-UA"/>
              </w:rPr>
            </w:pPr>
            <w:r w:rsidRPr="00330994">
              <w:rPr>
                <w:sz w:val="22"/>
                <w:szCs w:val="22"/>
                <w:lang w:val="uk-UA"/>
              </w:rPr>
              <w:t>Різними формами навчання для здобуття повної загальної середньої освіти охоплено 26944 дитини, що становить 97%. З вадами розумового або фізичного розвитку в   м. Суми проживає 301 дитина, з них - навчаються, але не здобувають повну загальну середню освіту 262 дитини; не навчаються за станом здоров’я 39 дітей</w:t>
            </w:r>
          </w:p>
        </w:tc>
      </w:tr>
      <w:tr w:rsidR="00B7754D" w:rsidTr="001B095A">
        <w:tc>
          <w:tcPr>
            <w:tcW w:w="14709" w:type="dxa"/>
            <w:gridSpan w:val="6"/>
          </w:tcPr>
          <w:p w:rsidR="00B7754D" w:rsidRPr="00890E51" w:rsidRDefault="00B7754D" w:rsidP="00890E51">
            <w:pPr>
              <w:jc w:val="center"/>
              <w:rPr>
                <w:sz w:val="24"/>
                <w:szCs w:val="24"/>
                <w:lang w:val="en-US"/>
              </w:rPr>
            </w:pPr>
            <w:r w:rsidRPr="00890E51">
              <w:rPr>
                <w:b/>
                <w:bCs/>
                <w:sz w:val="24"/>
                <w:szCs w:val="24"/>
                <w:lang w:val="uk-UA"/>
              </w:rPr>
              <w:t xml:space="preserve">Дошкільна освіта </w:t>
            </w:r>
            <w:r w:rsidRPr="00890E51">
              <w:rPr>
                <w:bCs/>
                <w:sz w:val="24"/>
                <w:szCs w:val="24"/>
                <w:lang w:val="uk-UA"/>
              </w:rPr>
              <w:t>(підпрограма 2)</w:t>
            </w:r>
          </w:p>
        </w:tc>
      </w:tr>
      <w:tr w:rsidR="00B7754D" w:rsidRPr="00CE768C" w:rsidTr="00262D86">
        <w:trPr>
          <w:trHeight w:val="585"/>
        </w:trPr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644C2C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  <w:r w:rsidRPr="00644C2C">
              <w:rPr>
                <w:b/>
                <w:color w:val="000000"/>
                <w:lang w:val="uk-UA"/>
              </w:rPr>
              <w:t>Забезпечення умов для повноцінного, своєчасного і різнобічного розвитку дитини</w:t>
            </w:r>
          </w:p>
        </w:tc>
        <w:tc>
          <w:tcPr>
            <w:tcW w:w="2693" w:type="dxa"/>
          </w:tcPr>
          <w:p w:rsidR="00B7754D" w:rsidRDefault="00B7754D" w:rsidP="002940B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 Організація роботи на базі ДНЗ міста інклюзивних груп</w:t>
            </w:r>
          </w:p>
        </w:tc>
        <w:tc>
          <w:tcPr>
            <w:tcW w:w="1459" w:type="dxa"/>
          </w:tcPr>
          <w:p w:rsidR="00B7754D" w:rsidRDefault="00B7754D" w:rsidP="0005213C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43169D" w:rsidRDefault="00B7754D" w:rsidP="0005213C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1B121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1B121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Організація інклюзивних груп на базі ДНЗ міста у </w:t>
            </w:r>
          </w:p>
          <w:p w:rsidR="00B7754D" w:rsidRPr="002940B3" w:rsidRDefault="00B7754D" w:rsidP="00C85C1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2016 році не планувал</w:t>
            </w:r>
            <w:r w:rsidR="00C85C19">
              <w:rPr>
                <w:sz w:val="22"/>
                <w:szCs w:val="22"/>
                <w:lang w:val="uk-UA"/>
              </w:rPr>
              <w:t>а</w:t>
            </w:r>
            <w:r w:rsidRPr="002940B3">
              <w:rPr>
                <w:sz w:val="22"/>
                <w:szCs w:val="22"/>
                <w:lang w:val="uk-UA"/>
              </w:rPr>
              <w:t>ся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1.2. Охоплення обдарованих дітей різними гуртками, студіями, секціями відповідно до напрямку    </w:t>
            </w:r>
          </w:p>
        </w:tc>
        <w:tc>
          <w:tcPr>
            <w:tcW w:w="1459" w:type="dxa"/>
          </w:tcPr>
          <w:p w:rsidR="00B7754D" w:rsidRPr="0060417A" w:rsidRDefault="00C85C19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8702AF" w:rsidRDefault="00B7754D" w:rsidP="00060C2A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C85C1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У дошкільних закладах міста 4315 дітей охоплен</w:t>
            </w:r>
            <w:r w:rsidR="00C85C19">
              <w:rPr>
                <w:sz w:val="22"/>
                <w:szCs w:val="22"/>
                <w:lang w:val="uk-UA"/>
              </w:rPr>
              <w:t>о</w:t>
            </w:r>
            <w:r w:rsidRPr="002940B3">
              <w:rPr>
                <w:sz w:val="22"/>
                <w:szCs w:val="22"/>
                <w:lang w:val="uk-UA"/>
              </w:rPr>
              <w:t xml:space="preserve"> різними гуртками, студіями, секціями відповідно до напрямку    </w:t>
            </w:r>
          </w:p>
        </w:tc>
      </w:tr>
      <w:tr w:rsidR="00B7754D" w:rsidRPr="00FF77AB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1.3. Розвиток груп короткотривалого перебування «Разом з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мамою», консультативних пунктів при ДНЗ та НВК 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lastRenderedPageBreak/>
              <w:t>Кошти міського бюджету</w:t>
            </w:r>
          </w:p>
          <w:p w:rsidR="00B7754D" w:rsidRPr="0060417A" w:rsidRDefault="00B7754D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1B121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1B1214">
              <w:rPr>
                <w:sz w:val="22"/>
                <w:szCs w:val="22"/>
                <w:lang w:val="uk-UA"/>
              </w:rPr>
              <w:lastRenderedPageBreak/>
              <w:t>2,0</w:t>
            </w:r>
          </w:p>
        </w:tc>
        <w:tc>
          <w:tcPr>
            <w:tcW w:w="6193" w:type="dxa"/>
          </w:tcPr>
          <w:p w:rsidR="00B7754D" w:rsidRPr="002940B3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Для охоплення дітей дошкільною освітою, з урахуванням потреб та інтересів батьків, продовжує впроваджуватися система варіативних організаційних форм роботи з </w:t>
            </w:r>
            <w:r w:rsidRPr="002940B3">
              <w:rPr>
                <w:sz w:val="22"/>
                <w:szCs w:val="22"/>
                <w:lang w:val="uk-UA"/>
              </w:rPr>
              <w:lastRenderedPageBreak/>
              <w:t xml:space="preserve">дошкільнятами: 1191 дитина відвідує групи «Разом з мамою», консультативні пункти при ДНЗ та НВК </w:t>
            </w: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2421" w:type="dxa"/>
            <w:vMerge w:val="restart"/>
          </w:tcPr>
          <w:p w:rsidR="00B7754D" w:rsidRPr="003F5CCF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644C2C">
              <w:rPr>
                <w:b/>
              </w:rPr>
              <w:t>Охоплення</w:t>
            </w:r>
            <w:r w:rsidRPr="003F5CCF">
              <w:rPr>
                <w:sz w:val="22"/>
                <w:szCs w:val="22"/>
              </w:rPr>
              <w:t xml:space="preserve"> </w:t>
            </w:r>
            <w:r w:rsidRPr="00644C2C">
              <w:rPr>
                <w:b/>
              </w:rPr>
              <w:t>дітей дошкільною освітою</w:t>
            </w:r>
          </w:p>
        </w:tc>
        <w:tc>
          <w:tcPr>
            <w:tcW w:w="2693" w:type="dxa"/>
            <w:vAlign w:val="center"/>
          </w:tcPr>
          <w:p w:rsidR="00B7754D" w:rsidRPr="003F5CCF" w:rsidRDefault="00B7754D" w:rsidP="0005213C">
            <w:pPr>
              <w:tabs>
                <w:tab w:val="left" w:pos="92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  <w:r w:rsidRPr="003F5CCF">
              <w:rPr>
                <w:sz w:val="22"/>
                <w:szCs w:val="22"/>
              </w:rPr>
              <w:t>Оновлення інформаційного банку даних обліку дітей дошкільного віку в місті</w:t>
            </w:r>
          </w:p>
        </w:tc>
        <w:tc>
          <w:tcPr>
            <w:tcW w:w="1459" w:type="dxa"/>
            <w:vAlign w:val="center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  <w:vAlign w:val="center"/>
          </w:tcPr>
          <w:p w:rsidR="00B7754D" w:rsidRPr="003F5CCF" w:rsidRDefault="00B7754D" w:rsidP="00060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3" w:type="dxa"/>
          </w:tcPr>
          <w:p w:rsidR="00B7754D" w:rsidRPr="002940B3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На виконання п.2 ст. 11, п.2 ст.19 Закону України «Про дошкільну освіту», з метою забезпечення  здобуття громадянами м. Суми  дошкільної освіти управлінням освіти і науки Сумської міської ради організовано облік дітей дошкільного віку на території міста. За результатами  проведеного обліку  в дошкільних навчальних закладах  міста  створена персоніфікована база даних дітей дошкільного віку та охоплення їх різними формами дошкільної освіти. Вивчені потреби щодо альтернативних форм надання дошкільної освіти, проведена  відповідна роз’яснювальна робота з батьками</w:t>
            </w:r>
          </w:p>
        </w:tc>
      </w:tr>
      <w:tr w:rsidR="00B7754D" w:rsidRPr="00FF77AB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3F5CCF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754D" w:rsidRPr="003F5CCF" w:rsidRDefault="00B7754D" w:rsidP="0005213C">
            <w:pPr>
              <w:ind w:left="6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2.2. </w:t>
            </w:r>
            <w:r w:rsidRPr="003F5CCF">
              <w:rPr>
                <w:sz w:val="22"/>
                <w:szCs w:val="22"/>
                <w:lang w:val="uk-UA"/>
              </w:rPr>
              <w:t>Активізація роз’яснювальної роботи серед батьків дітей 5-ти років щодо значення дошкільної осв</w:t>
            </w:r>
            <w:r>
              <w:rPr>
                <w:sz w:val="22"/>
                <w:szCs w:val="22"/>
                <w:lang w:val="uk-UA"/>
              </w:rPr>
              <w:t>іти у підготовці дітей до школи</w:t>
            </w:r>
            <w:r w:rsidRPr="003F5C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  <w:vAlign w:val="center"/>
          </w:tcPr>
          <w:p w:rsidR="00B7754D" w:rsidRPr="001115C7" w:rsidRDefault="00B7754D" w:rsidP="00060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2940B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Протягом року 263 сімей, де виховувалися діти  цього віку, отримували консультації, поради спеціалістів із різних питань, мали змогу краще зрозуміти особливості розвитку дитини дошкільного віку та шляхи її всебічного розвитку в консультативних пунктах. Проведено загальноміські батьківські збори «Обов’язкова дошкільна освіта п’ятирічок: реалії, ризики, сподівання» за участю працівників управління, лікарів, психологів, методистів з дошкільної освіти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1115C7" w:rsidRDefault="00B7754D" w:rsidP="0005213C">
            <w:pPr>
              <w:tabs>
                <w:tab w:val="left" w:pos="921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754D" w:rsidRDefault="00B7754D" w:rsidP="0005213C">
            <w:pPr>
              <w:tabs>
                <w:tab w:val="left" w:pos="9214"/>
              </w:tabs>
              <w:ind w:left="63"/>
              <w:rPr>
                <w:spacing w:val="-12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 Забезпечення</w:t>
            </w:r>
            <w:r w:rsidRPr="003F5CCF">
              <w:rPr>
                <w:sz w:val="22"/>
                <w:szCs w:val="22"/>
                <w:lang w:val="uk-UA"/>
              </w:rPr>
              <w:t xml:space="preserve"> 100% охоплення дітей п’ятирічок різними формами дошкільної освіти</w:t>
            </w:r>
          </w:p>
        </w:tc>
        <w:tc>
          <w:tcPr>
            <w:tcW w:w="1459" w:type="dxa"/>
            <w:vAlign w:val="center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  <w:vAlign w:val="center"/>
          </w:tcPr>
          <w:p w:rsidR="00B7754D" w:rsidRPr="00F9197B" w:rsidRDefault="00B7754D" w:rsidP="00060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D14469" w:rsidRDefault="00B7754D" w:rsidP="00C85C1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Станом на 01.09.16 р. за оперативними даними  на території </w:t>
            </w:r>
          </w:p>
          <w:p w:rsidR="00B7754D" w:rsidRPr="002940B3" w:rsidRDefault="00C85C19" w:rsidP="00C8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м. Суми проживає 3008 дітей 5-</w:t>
            </w:r>
            <w:r w:rsidR="00B7754D" w:rsidRPr="002940B3">
              <w:rPr>
                <w:sz w:val="22"/>
                <w:szCs w:val="22"/>
                <w:lang w:val="uk-UA"/>
              </w:rPr>
              <w:t xml:space="preserve">річного віку. </w:t>
            </w:r>
            <w:r>
              <w:rPr>
                <w:sz w:val="22"/>
                <w:szCs w:val="22"/>
                <w:lang w:val="uk-UA"/>
              </w:rPr>
              <w:t>У</w:t>
            </w:r>
            <w:r w:rsidR="00B7754D" w:rsidRPr="002940B3">
              <w:rPr>
                <w:sz w:val="22"/>
                <w:szCs w:val="22"/>
                <w:lang w:val="uk-UA"/>
              </w:rPr>
              <w:t xml:space="preserve">сього </w:t>
            </w:r>
            <w:r w:rsidR="00B7754D">
              <w:rPr>
                <w:sz w:val="22"/>
                <w:szCs w:val="22"/>
                <w:lang w:val="uk-UA"/>
              </w:rPr>
              <w:t>дошкільною освітою охоплено 100</w:t>
            </w:r>
            <w:r w:rsidR="00B7754D" w:rsidRPr="002940B3">
              <w:rPr>
                <w:sz w:val="22"/>
                <w:szCs w:val="22"/>
                <w:lang w:val="uk-UA"/>
              </w:rPr>
              <w:t>% п’ятирічок</w:t>
            </w:r>
          </w:p>
        </w:tc>
      </w:tr>
      <w:tr w:rsidR="00B7754D" w:rsidRPr="00FF77AB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1115C7" w:rsidRDefault="00B7754D" w:rsidP="0005213C">
            <w:pPr>
              <w:tabs>
                <w:tab w:val="left" w:pos="921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754D" w:rsidRPr="001C4CCC" w:rsidRDefault="00B7754D" w:rsidP="00C85C19">
            <w:pPr>
              <w:tabs>
                <w:tab w:val="left" w:pos="9214"/>
              </w:tabs>
              <w:ind w:left="63"/>
              <w:rPr>
                <w:sz w:val="22"/>
                <w:szCs w:val="22"/>
                <w:lang w:val="uk-UA"/>
              </w:rPr>
            </w:pPr>
            <w:r>
              <w:rPr>
                <w:spacing w:val="-12"/>
                <w:sz w:val="22"/>
                <w:szCs w:val="22"/>
                <w:lang w:val="uk-UA"/>
              </w:rPr>
              <w:t xml:space="preserve">2.4. </w:t>
            </w:r>
            <w:r w:rsidRPr="001C4CCC">
              <w:rPr>
                <w:spacing w:val="-12"/>
                <w:sz w:val="22"/>
                <w:szCs w:val="22"/>
                <w:lang w:val="uk-UA"/>
              </w:rPr>
              <w:t xml:space="preserve">Сприяння широкому висвітленню роботи </w:t>
            </w:r>
            <w:r w:rsidR="00C85C19">
              <w:rPr>
                <w:spacing w:val="-12"/>
                <w:sz w:val="22"/>
                <w:szCs w:val="22"/>
                <w:lang w:val="uk-UA"/>
              </w:rPr>
              <w:t>щодо</w:t>
            </w:r>
            <w:r w:rsidRPr="001C4CCC">
              <w:rPr>
                <w:spacing w:val="-12"/>
                <w:sz w:val="22"/>
                <w:szCs w:val="22"/>
                <w:lang w:val="uk-UA"/>
              </w:rPr>
              <w:t xml:space="preserve"> забезпеченн</w:t>
            </w:r>
            <w:r w:rsidR="00C85C19">
              <w:rPr>
                <w:spacing w:val="-12"/>
                <w:sz w:val="22"/>
                <w:szCs w:val="22"/>
                <w:lang w:val="uk-UA"/>
              </w:rPr>
              <w:t>я</w:t>
            </w:r>
            <w:r w:rsidRPr="001C4CCC">
              <w:rPr>
                <w:spacing w:val="-12"/>
                <w:sz w:val="22"/>
                <w:szCs w:val="22"/>
                <w:lang w:val="uk-UA"/>
              </w:rPr>
              <w:t xml:space="preserve"> населення достатньою та якісною дошкільною освітою в засобах масової інформації, соціальних мережах, </w:t>
            </w:r>
            <w:r w:rsidRPr="001C4CCC">
              <w:rPr>
                <w:sz w:val="22"/>
                <w:szCs w:val="22"/>
                <w:lang w:val="uk-UA"/>
              </w:rPr>
              <w:lastRenderedPageBreak/>
              <w:t>власних Інтернет-сайтах</w:t>
            </w:r>
          </w:p>
        </w:tc>
        <w:tc>
          <w:tcPr>
            <w:tcW w:w="1459" w:type="dxa"/>
            <w:vAlign w:val="center"/>
          </w:tcPr>
          <w:p w:rsidR="00B7754D" w:rsidRPr="0060417A" w:rsidRDefault="00C85C19" w:rsidP="000521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  <w:vAlign w:val="center"/>
          </w:tcPr>
          <w:p w:rsidR="00B7754D" w:rsidRPr="003F5CCF" w:rsidRDefault="00B7754D" w:rsidP="00060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3" w:type="dxa"/>
          </w:tcPr>
          <w:p w:rsidR="00B7754D" w:rsidRPr="00FF77AB" w:rsidRDefault="00B7754D" w:rsidP="00C85C1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У 2016 році у науково-методичному журналі Міністерства освіти і науки України «Дошкільне виховання» та газеті «Дитячий садок» опубліковані матеріали педагогічних працівників ДНЗ №№ 1, 2, 5, 7, 8, 10, 15, 19, 28, 31, 33, </w:t>
            </w:r>
            <w:r w:rsidR="00C85C19">
              <w:rPr>
                <w:sz w:val="22"/>
                <w:szCs w:val="22"/>
                <w:lang w:val="uk-UA"/>
              </w:rPr>
              <w:br/>
            </w:r>
            <w:r w:rsidRPr="002940B3">
              <w:rPr>
                <w:sz w:val="22"/>
                <w:szCs w:val="22"/>
                <w:lang w:val="uk-UA"/>
              </w:rPr>
              <w:t>НВК № 37. Видавництвом «Мандрівець» надруковано збірник з досвіду роботи НВК № 11 «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Журавонька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» з правового виховання. Більшість дошкільних закладів систематично </w:t>
            </w:r>
            <w:r w:rsidRPr="002940B3">
              <w:rPr>
                <w:sz w:val="22"/>
                <w:szCs w:val="22"/>
                <w:lang w:val="uk-UA"/>
              </w:rPr>
              <w:lastRenderedPageBreak/>
              <w:t xml:space="preserve">ведуть сторінки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ВКонтакті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Facebook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>, де висвітлюються знаменні події життя закладів, різноманітні форми роботи з педагогами та вихованцями, участь закладу у Всеукраїнських та міських конкурсах, виставках, акц</w:t>
            </w:r>
            <w:r>
              <w:rPr>
                <w:sz w:val="22"/>
                <w:szCs w:val="22"/>
                <w:lang w:val="uk-UA"/>
              </w:rPr>
              <w:t>іях, організацію свят та розваг</w:t>
            </w:r>
            <w:r w:rsidRPr="002940B3">
              <w:rPr>
                <w:sz w:val="22"/>
                <w:szCs w:val="22"/>
                <w:lang w:val="uk-UA"/>
              </w:rPr>
              <w:t xml:space="preserve">           </w:t>
            </w:r>
          </w:p>
        </w:tc>
      </w:tr>
      <w:tr w:rsidR="00B7754D" w:rsidTr="001B095A">
        <w:tc>
          <w:tcPr>
            <w:tcW w:w="14709" w:type="dxa"/>
            <w:gridSpan w:val="6"/>
          </w:tcPr>
          <w:p w:rsidR="00B7754D" w:rsidRPr="00D4163E" w:rsidRDefault="00B7754D" w:rsidP="00BA4D1B">
            <w:pPr>
              <w:jc w:val="center"/>
              <w:rPr>
                <w:sz w:val="24"/>
                <w:szCs w:val="24"/>
                <w:lang w:val="en-US"/>
              </w:rPr>
            </w:pPr>
            <w:r w:rsidRPr="00D4163E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Здоров’я дитини </w:t>
            </w:r>
            <w:r w:rsidRPr="00D4163E">
              <w:rPr>
                <w:bCs/>
                <w:sz w:val="24"/>
                <w:szCs w:val="24"/>
                <w:lang w:val="uk-UA"/>
              </w:rPr>
              <w:t>(підпрограма 3)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644C2C" w:rsidRDefault="00B7754D" w:rsidP="0005213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644C2C">
              <w:rPr>
                <w:rFonts w:ascii="TimesNewRomanPS-BoldMT" w:hAnsi="TimesNewRomanPS-BoldMT" w:cs="TimesNewRomanPS-BoldMT"/>
                <w:b/>
                <w:bCs/>
              </w:rPr>
              <w:t>Соціальний</w:t>
            </w:r>
          </w:p>
          <w:p w:rsidR="00B7754D" w:rsidRPr="00644C2C" w:rsidRDefault="00B7754D" w:rsidP="0005213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644C2C">
              <w:rPr>
                <w:rFonts w:ascii="TimesNewRomanPS-BoldMT" w:hAnsi="TimesNewRomanPS-BoldMT" w:cs="TimesNewRomanPS-BoldMT"/>
                <w:b/>
                <w:bCs/>
              </w:rPr>
              <w:t>захист учасників</w:t>
            </w:r>
          </w:p>
          <w:p w:rsidR="00B7754D" w:rsidRPr="003F5CCF" w:rsidRDefault="00B7754D" w:rsidP="0005213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644C2C">
              <w:rPr>
                <w:rFonts w:ascii="TimesNewRomanPS-BoldMT" w:hAnsi="TimesNewRomanPS-BoldMT" w:cs="TimesNewRomanPS-BoldMT"/>
                <w:b/>
                <w:bCs/>
              </w:rPr>
              <w:t>навчально-виховного процесу</w:t>
            </w:r>
          </w:p>
        </w:tc>
        <w:tc>
          <w:tcPr>
            <w:tcW w:w="2693" w:type="dxa"/>
            <w:vMerge w:val="restart"/>
          </w:tcPr>
          <w:p w:rsidR="00B7754D" w:rsidRPr="003F5CCF" w:rsidRDefault="00B7754D" w:rsidP="00052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1.1. </w:t>
            </w:r>
            <w:r w:rsidRPr="003F5CCF">
              <w:rPr>
                <w:sz w:val="22"/>
                <w:szCs w:val="22"/>
              </w:rPr>
              <w:t>Організація якісного</w:t>
            </w:r>
          </w:p>
          <w:p w:rsidR="00B7754D" w:rsidRPr="00D35E70" w:rsidRDefault="00B7754D" w:rsidP="0005213C">
            <w:pPr>
              <w:tabs>
                <w:tab w:val="left" w:pos="9214"/>
              </w:tabs>
              <w:rPr>
                <w:spacing w:val="-12"/>
                <w:sz w:val="22"/>
                <w:szCs w:val="22"/>
                <w:lang w:val="uk-UA"/>
              </w:rPr>
            </w:pPr>
            <w:r w:rsidRPr="003F5CCF">
              <w:rPr>
                <w:sz w:val="22"/>
                <w:szCs w:val="22"/>
              </w:rPr>
              <w:t xml:space="preserve">харчування </w:t>
            </w:r>
            <w:r>
              <w:rPr>
                <w:sz w:val="22"/>
                <w:szCs w:val="22"/>
                <w:lang w:val="uk-UA"/>
              </w:rPr>
              <w:t>вихованців</w:t>
            </w:r>
          </w:p>
        </w:tc>
        <w:tc>
          <w:tcPr>
            <w:tcW w:w="1459" w:type="dxa"/>
            <w:vAlign w:val="center"/>
          </w:tcPr>
          <w:p w:rsidR="00B7754D" w:rsidRPr="0060417A" w:rsidRDefault="00B7754D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(з</w:t>
            </w:r>
            <w:r w:rsidRPr="0060417A">
              <w:rPr>
                <w:sz w:val="21"/>
                <w:szCs w:val="21"/>
              </w:rPr>
              <w:t>агальний фонд</w:t>
            </w:r>
            <w:r w:rsidRPr="006041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1B1214" w:rsidRDefault="00B7754D" w:rsidP="00060C2A">
            <w:pPr>
              <w:jc w:val="center"/>
              <w:rPr>
                <w:sz w:val="22"/>
                <w:szCs w:val="22"/>
                <w:lang w:val="uk-UA"/>
              </w:rPr>
            </w:pPr>
            <w:r w:rsidRPr="001B1214">
              <w:rPr>
                <w:sz w:val="22"/>
                <w:szCs w:val="22"/>
                <w:lang w:val="uk-UA"/>
              </w:rPr>
              <w:t>11780,1</w:t>
            </w:r>
          </w:p>
        </w:tc>
        <w:tc>
          <w:tcPr>
            <w:tcW w:w="6193" w:type="dxa"/>
            <w:vMerge w:val="restart"/>
          </w:tcPr>
          <w:p w:rsidR="00B7754D" w:rsidRPr="00FB2090" w:rsidRDefault="00FB2090" w:rsidP="00300678">
            <w:pPr>
              <w:jc w:val="both"/>
              <w:rPr>
                <w:sz w:val="22"/>
                <w:szCs w:val="22"/>
                <w:lang w:val="uk-UA"/>
              </w:rPr>
            </w:pPr>
            <w:r w:rsidRPr="00FB2090">
              <w:rPr>
                <w:sz w:val="22"/>
                <w:szCs w:val="22"/>
                <w:lang w:val="uk-UA"/>
              </w:rPr>
              <w:t>У 2016 році вартість харчування на одну дитину дошкільного віку в день становила 15,00 грн. (60 % – батьківська плата,40 % – плата з міського бюджету), раннього віку – 11,00 грн.    Харчування в ДНЗ організоване 3-х разове, різноманітне, у відповідності до картотеки страв</w:t>
            </w:r>
            <w:r w:rsidRPr="00FB2090">
              <w:rPr>
                <w:noProof/>
                <w:sz w:val="22"/>
                <w:szCs w:val="22"/>
                <w:lang w:val="uk-UA"/>
              </w:rPr>
              <w:t xml:space="preserve">. </w:t>
            </w:r>
            <w:r w:rsidRPr="00FB2090">
              <w:rPr>
                <w:sz w:val="22"/>
                <w:szCs w:val="22"/>
                <w:lang w:val="uk-UA"/>
              </w:rPr>
              <w:t>Виконання норм харчування за 2016 рік  складає 73 % у групах раннього віку і 69 % у групах для дітей дошкільного віку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Default="00B7754D" w:rsidP="0005213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Pr="003F5CCF" w:rsidRDefault="00B7754D" w:rsidP="0005213C">
            <w:pPr>
              <w:autoSpaceDE w:val="0"/>
              <w:autoSpaceDN w:val="0"/>
              <w:adjustRightInd w:val="0"/>
              <w:ind w:left="62"/>
              <w:rPr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B7754D" w:rsidRPr="0060417A" w:rsidRDefault="00B7754D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</w:rPr>
            </w:pPr>
            <w:r w:rsidRPr="0060417A">
              <w:rPr>
                <w:sz w:val="21"/>
                <w:szCs w:val="21"/>
                <w:lang w:val="uk-UA"/>
              </w:rPr>
              <w:t>(спеціальний фонд)</w:t>
            </w:r>
          </w:p>
        </w:tc>
        <w:tc>
          <w:tcPr>
            <w:tcW w:w="1562" w:type="dxa"/>
          </w:tcPr>
          <w:p w:rsidR="00B7754D" w:rsidRPr="001B1214" w:rsidRDefault="00B7754D" w:rsidP="00060C2A">
            <w:pPr>
              <w:jc w:val="center"/>
              <w:rPr>
                <w:sz w:val="22"/>
                <w:szCs w:val="22"/>
                <w:lang w:val="uk-UA"/>
              </w:rPr>
            </w:pPr>
            <w:r w:rsidRPr="001B1214">
              <w:rPr>
                <w:sz w:val="22"/>
                <w:szCs w:val="22"/>
                <w:lang w:val="uk-UA"/>
              </w:rPr>
              <w:t>14136,0</w:t>
            </w:r>
          </w:p>
        </w:tc>
        <w:tc>
          <w:tcPr>
            <w:tcW w:w="6193" w:type="dxa"/>
            <w:vMerge/>
          </w:tcPr>
          <w:p w:rsidR="00B7754D" w:rsidRPr="006E4FF6" w:rsidRDefault="00B7754D" w:rsidP="00300678">
            <w:pPr>
              <w:jc w:val="both"/>
              <w:rPr>
                <w:sz w:val="24"/>
                <w:szCs w:val="24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8F213E" w:rsidRDefault="00B7754D" w:rsidP="0005213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1.2. </w:t>
            </w:r>
            <w:r w:rsidRPr="008F213E">
              <w:rPr>
                <w:sz w:val="22"/>
                <w:szCs w:val="22"/>
                <w:lang w:val="uk-UA"/>
              </w:rPr>
              <w:t>Організація якісного</w:t>
            </w:r>
          </w:p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val="uk-UA"/>
              </w:rPr>
            </w:pPr>
            <w:r w:rsidRPr="008F213E">
              <w:rPr>
                <w:sz w:val="22"/>
                <w:szCs w:val="22"/>
                <w:lang w:val="uk-UA"/>
              </w:rPr>
              <w:t xml:space="preserve">харчування </w:t>
            </w:r>
            <w:r>
              <w:rPr>
                <w:sz w:val="22"/>
                <w:szCs w:val="22"/>
                <w:lang w:val="uk-UA"/>
              </w:rPr>
              <w:t xml:space="preserve">учнів </w:t>
            </w:r>
          </w:p>
        </w:tc>
        <w:tc>
          <w:tcPr>
            <w:tcW w:w="1459" w:type="dxa"/>
            <w:vAlign w:val="center"/>
          </w:tcPr>
          <w:p w:rsidR="00B7754D" w:rsidRPr="0060417A" w:rsidRDefault="00B7754D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(з</w:t>
            </w:r>
            <w:r w:rsidRPr="0060417A">
              <w:rPr>
                <w:sz w:val="21"/>
                <w:szCs w:val="21"/>
              </w:rPr>
              <w:t>агальний фонд</w:t>
            </w:r>
            <w:r w:rsidRPr="0060417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18661,4</w:t>
            </w:r>
          </w:p>
        </w:tc>
        <w:tc>
          <w:tcPr>
            <w:tcW w:w="6193" w:type="dxa"/>
            <w:vMerge w:val="restart"/>
          </w:tcPr>
          <w:p w:rsidR="00B7754D" w:rsidRPr="002940B3" w:rsidRDefault="00B7754D" w:rsidP="00EF0F42">
            <w:pPr>
              <w:jc w:val="both"/>
              <w:rPr>
                <w:sz w:val="22"/>
                <w:szCs w:val="22"/>
              </w:rPr>
            </w:pPr>
            <w:r w:rsidRPr="002940B3">
              <w:rPr>
                <w:sz w:val="22"/>
                <w:szCs w:val="22"/>
              </w:rPr>
              <w:t xml:space="preserve">У 2016 році </w:t>
            </w:r>
            <w:proofErr w:type="gramStart"/>
            <w:r w:rsidRPr="002940B3">
              <w:rPr>
                <w:sz w:val="22"/>
                <w:szCs w:val="22"/>
              </w:rPr>
              <w:t>р</w:t>
            </w:r>
            <w:proofErr w:type="gramEnd"/>
            <w:r w:rsidRPr="002940B3">
              <w:rPr>
                <w:sz w:val="22"/>
                <w:szCs w:val="22"/>
              </w:rPr>
              <w:t xml:space="preserve">ізними видами харчування у  школах міста Суми  охоплено 21144 учні, що складає  87%. Гарячим харчуванням забезпечено 16509  дітей, що на 171 особу більше, ніж у минулому році. Із них: 11640 учнів 1-4 класів, що становить 100%, 4376 учнів 5-9 класів (39 %), 493  учні 10-11 класів (20 %). Організоване гаряче харчування </w:t>
            </w:r>
            <w:r w:rsidRPr="002940B3">
              <w:rPr>
                <w:sz w:val="22"/>
                <w:szCs w:val="22"/>
                <w:lang w:val="uk-UA"/>
              </w:rPr>
              <w:t xml:space="preserve">для </w:t>
            </w:r>
            <w:r w:rsidRPr="002940B3">
              <w:rPr>
                <w:sz w:val="22"/>
                <w:szCs w:val="22"/>
              </w:rPr>
              <w:t>159 діт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ей</w:t>
            </w:r>
            <w:proofErr w:type="spellEnd"/>
            <w:r w:rsidRPr="002940B3">
              <w:rPr>
                <w:sz w:val="22"/>
                <w:szCs w:val="22"/>
              </w:rPr>
              <w:t xml:space="preserve">-сирот та дітей, позбавлених батьківського </w:t>
            </w:r>
            <w:proofErr w:type="gramStart"/>
            <w:r w:rsidRPr="002940B3">
              <w:rPr>
                <w:sz w:val="22"/>
                <w:szCs w:val="22"/>
              </w:rPr>
              <w:t>п</w:t>
            </w:r>
            <w:proofErr w:type="gramEnd"/>
            <w:r w:rsidRPr="002940B3">
              <w:rPr>
                <w:sz w:val="22"/>
                <w:szCs w:val="22"/>
              </w:rPr>
              <w:t xml:space="preserve">іклування, 756 дітей з малозабезпечених сімей,  650 учнів, батьки яких безпосередньо беруть, брали участь у проведенні антитерористичної операції або загинули під час проведення АТО. </w:t>
            </w:r>
          </w:p>
          <w:p w:rsidR="00B7754D" w:rsidRPr="002940B3" w:rsidRDefault="00B7754D" w:rsidP="00EF0F42">
            <w:pPr>
              <w:jc w:val="both"/>
              <w:rPr>
                <w:sz w:val="22"/>
                <w:szCs w:val="22"/>
              </w:rPr>
            </w:pPr>
            <w:r w:rsidRPr="002940B3">
              <w:rPr>
                <w:sz w:val="22"/>
                <w:szCs w:val="22"/>
              </w:rPr>
              <w:t>Дієтичне харчування здійснюється у 20 загальноосвітніх навчальних закладах міста  для  93 учн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і</w:t>
            </w:r>
            <w:proofErr w:type="gramStart"/>
            <w:r w:rsidRPr="002940B3">
              <w:rPr>
                <w:sz w:val="22"/>
                <w:szCs w:val="22"/>
                <w:lang w:val="uk-UA"/>
              </w:rPr>
              <w:t>в</w:t>
            </w:r>
            <w:proofErr w:type="spellEnd"/>
            <w:proofErr w:type="gramEnd"/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Pr="00885607" w:rsidRDefault="00B7754D" w:rsidP="0005213C">
            <w:pPr>
              <w:autoSpaceDE w:val="0"/>
              <w:autoSpaceDN w:val="0"/>
              <w:adjustRightInd w:val="0"/>
              <w:ind w:left="62"/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vAlign w:val="center"/>
          </w:tcPr>
          <w:p w:rsidR="00B7754D" w:rsidRPr="0060417A" w:rsidRDefault="00B7754D" w:rsidP="0005213C">
            <w:pPr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</w:rPr>
            </w:pPr>
            <w:r w:rsidRPr="0060417A">
              <w:rPr>
                <w:sz w:val="21"/>
                <w:szCs w:val="21"/>
                <w:lang w:val="uk-UA"/>
              </w:rPr>
              <w:t>(спеціальний фонд)</w:t>
            </w:r>
          </w:p>
        </w:tc>
        <w:tc>
          <w:tcPr>
            <w:tcW w:w="1562" w:type="dxa"/>
          </w:tcPr>
          <w:p w:rsidR="00B7754D" w:rsidRPr="001B121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1B1214">
              <w:rPr>
                <w:sz w:val="22"/>
                <w:szCs w:val="22"/>
                <w:lang w:val="uk-UA"/>
              </w:rPr>
              <w:t>20377,0</w:t>
            </w:r>
          </w:p>
        </w:tc>
        <w:tc>
          <w:tcPr>
            <w:tcW w:w="6193" w:type="dxa"/>
            <w:vMerge/>
          </w:tcPr>
          <w:p w:rsidR="00B7754D" w:rsidRPr="002940B3" w:rsidRDefault="00B7754D" w:rsidP="00300678">
            <w:pPr>
              <w:jc w:val="both"/>
              <w:rPr>
                <w:sz w:val="22"/>
                <w:szCs w:val="22"/>
              </w:rPr>
            </w:pP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2421" w:type="dxa"/>
            <w:vMerge w:val="restart"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>Заохочення до активної участі кожної дитини у творенні власного фізичного і духовного здоров’я</w:t>
            </w:r>
            <w:r w:rsidRPr="00CF0C16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7754D" w:rsidRPr="00B76FDE" w:rsidRDefault="00B7754D" w:rsidP="00514BC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2"/>
                <w:szCs w:val="22"/>
                <w:lang w:val="uk-UA"/>
              </w:rPr>
            </w:pPr>
            <w:r w:rsidRPr="00B76FDE">
              <w:rPr>
                <w:sz w:val="22"/>
                <w:szCs w:val="22"/>
                <w:lang w:val="uk-UA"/>
              </w:rPr>
              <w:t>2.1. Організація та проведення міських фізкультурно-оздоровчих, спортивно-масових та інформаційно-</w:t>
            </w:r>
            <w:r w:rsidRPr="00B76FDE">
              <w:rPr>
                <w:sz w:val="22"/>
                <w:szCs w:val="22"/>
                <w:lang w:val="uk-UA"/>
              </w:rPr>
              <w:lastRenderedPageBreak/>
              <w:t xml:space="preserve">просвітницьких заходів та змагань 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lastRenderedPageBreak/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1B1214" w:rsidRDefault="00B7754D" w:rsidP="00060C2A">
            <w:pPr>
              <w:suppressAutoHyphens/>
              <w:jc w:val="center"/>
              <w:rPr>
                <w:noProof/>
                <w:sz w:val="22"/>
                <w:szCs w:val="22"/>
                <w:lang w:val="uk-UA"/>
              </w:rPr>
            </w:pPr>
            <w:r w:rsidRPr="001B1214">
              <w:rPr>
                <w:noProof/>
                <w:sz w:val="22"/>
                <w:szCs w:val="22"/>
                <w:lang w:val="uk-UA"/>
              </w:rPr>
              <w:t>9,0</w:t>
            </w:r>
          </w:p>
        </w:tc>
        <w:tc>
          <w:tcPr>
            <w:tcW w:w="6193" w:type="dxa"/>
          </w:tcPr>
          <w:p w:rsidR="00B7754D" w:rsidRPr="002940B3" w:rsidRDefault="00B7754D" w:rsidP="00E036E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У 2016 році проведено 24 спортивні ігри школярів з 11 видів спорту. У загальній першості проведення обласних змагань </w:t>
            </w:r>
          </w:p>
          <w:p w:rsidR="00B7754D" w:rsidRPr="002940B3" w:rsidRDefault="00B7754D" w:rsidP="00E036E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м. Суми посіло І місце. </w:t>
            </w:r>
          </w:p>
          <w:p w:rsidR="00B7754D" w:rsidRPr="002940B3" w:rsidRDefault="00B7754D" w:rsidP="00E036E3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28 команд стали учасниками спортивно-масового заходу «Олімпійське лелеченя», 22 - фізкультурно-патріотичного </w:t>
            </w:r>
            <w:r w:rsidRPr="002940B3">
              <w:rPr>
                <w:sz w:val="22"/>
                <w:szCs w:val="22"/>
                <w:lang w:val="uk-UA"/>
              </w:rPr>
              <w:lastRenderedPageBreak/>
              <w:t>фестивалю «Козацький гарт» (Олександрівська гімназія посіла ІІ місце у зональному етапі змагань).</w:t>
            </w:r>
          </w:p>
          <w:p w:rsidR="00B7754D" w:rsidRPr="002940B3" w:rsidRDefault="00B7754D" w:rsidP="005E0256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Традиційним залишилос</w:t>
            </w:r>
            <w:r w:rsidR="005E0256">
              <w:rPr>
                <w:sz w:val="22"/>
                <w:szCs w:val="22"/>
                <w:lang w:val="uk-UA"/>
              </w:rPr>
              <w:t xml:space="preserve">я </w:t>
            </w:r>
            <w:r w:rsidRPr="002940B3">
              <w:rPr>
                <w:sz w:val="22"/>
                <w:szCs w:val="22"/>
                <w:lang w:val="uk-UA"/>
              </w:rPr>
              <w:t xml:space="preserve"> проведення</w:t>
            </w:r>
            <w:r w:rsidR="005E0256">
              <w:rPr>
                <w:sz w:val="22"/>
                <w:szCs w:val="22"/>
                <w:lang w:val="uk-UA"/>
              </w:rPr>
              <w:t xml:space="preserve"> </w:t>
            </w:r>
            <w:r w:rsidRPr="002940B3">
              <w:rPr>
                <w:sz w:val="22"/>
                <w:szCs w:val="22"/>
                <w:lang w:val="uk-UA"/>
              </w:rPr>
              <w:t>Всеукраїнського Олімпійського уроку, Олімпійського тижня, міської спартакіади «Днів здоров’я»</w:t>
            </w:r>
          </w:p>
        </w:tc>
      </w:tr>
      <w:tr w:rsidR="00B7754D" w:rsidRPr="00CE768C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7754D" w:rsidRPr="00441EE6" w:rsidRDefault="00B7754D" w:rsidP="0005213C">
            <w:pPr>
              <w:rPr>
                <w:sz w:val="22"/>
                <w:szCs w:val="22"/>
                <w:highlight w:val="yellow"/>
                <w:lang w:val="uk-UA"/>
              </w:rPr>
            </w:pPr>
            <w:r w:rsidRPr="00B76FDE">
              <w:rPr>
                <w:sz w:val="22"/>
                <w:szCs w:val="22"/>
                <w:lang w:val="uk-UA"/>
              </w:rPr>
              <w:t>2.2. Організація системної роботи з формування здорового способу життя та виховання свідомого ставлення до свого здоров</w:t>
            </w:r>
            <w:r w:rsidRPr="00B76FDE">
              <w:rPr>
                <w:sz w:val="22"/>
                <w:szCs w:val="22"/>
              </w:rPr>
              <w:t>’</w:t>
            </w:r>
            <w:r w:rsidRPr="00B76FDE">
              <w:rPr>
                <w:sz w:val="22"/>
                <w:szCs w:val="22"/>
                <w:lang w:val="uk-UA"/>
              </w:rPr>
              <w:t>я</w:t>
            </w:r>
            <w:r w:rsidRPr="00B76FDE">
              <w:rPr>
                <w:sz w:val="22"/>
                <w:szCs w:val="22"/>
              </w:rPr>
              <w:t xml:space="preserve"> та </w:t>
            </w:r>
            <w:r w:rsidRPr="00B76FDE">
              <w:rPr>
                <w:sz w:val="22"/>
                <w:szCs w:val="22"/>
                <w:lang w:val="uk-UA"/>
              </w:rPr>
              <w:t>здоров</w:t>
            </w:r>
            <w:r w:rsidRPr="00B76FDE">
              <w:rPr>
                <w:sz w:val="22"/>
                <w:szCs w:val="22"/>
              </w:rPr>
              <w:t>’</w:t>
            </w:r>
            <w:r w:rsidRPr="00B76FDE">
              <w:rPr>
                <w:sz w:val="22"/>
                <w:szCs w:val="22"/>
                <w:lang w:val="uk-UA"/>
              </w:rPr>
              <w:t>я оточуючих</w:t>
            </w:r>
          </w:p>
        </w:tc>
        <w:tc>
          <w:tcPr>
            <w:tcW w:w="1459" w:type="dxa"/>
          </w:tcPr>
          <w:p w:rsidR="00B7754D" w:rsidRPr="0060417A" w:rsidRDefault="005E0256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43169D" w:rsidRDefault="00B7754D" w:rsidP="00060C2A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FF77AB">
            <w:pPr>
              <w:jc w:val="both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Протягом звітного періоду було проведено 4 засідання творчої лабораторії вчителів «Основ здоров’я», на яких опрацьовувалися питання популяризації освіти на основі життєвих навичок та формування в учнів здорового способу життя. Результатом діяльності творчої лабораторії стали матеріали, надруковані в журналі «Здоров’я та фізична культура» №№ 4, 6 2016 року. Спільно з відділом охорони здоров’я Сумської міської ради у вересні 2016 року на базі «Клініки, дружньої до молоді» із залученням тренерів Товариства Червоного Хреста було проведено семінар-тренінг з відпрацювання навичок надання першої допомоги потерпілим. У березні 2016 року на базі ССШ № 29 </w:t>
            </w:r>
            <w:r w:rsidR="005E0256">
              <w:rPr>
                <w:sz w:val="22"/>
                <w:szCs w:val="22"/>
                <w:lang w:val="uk-UA"/>
              </w:rPr>
              <w:t>відбувся</w:t>
            </w:r>
            <w:r w:rsidRPr="002940B3">
              <w:rPr>
                <w:sz w:val="22"/>
                <w:szCs w:val="22"/>
                <w:lang w:val="uk-UA"/>
              </w:rPr>
              <w:t xml:space="preserve"> «круглий стіл» «Проблеми репродуктивного здоров’я учнівської молоді», до якого були залучені представники медичних закладів, педагоги, батьківська громадськість. </w:t>
            </w:r>
          </w:p>
          <w:p w:rsidR="00B7754D" w:rsidRPr="002940B3" w:rsidRDefault="00B7754D" w:rsidP="00FF77AB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Протягом року для педагогів проводилися заняття Школи «Педагогіка здоров’я», де розглядалися питання системної роботи з</w:t>
            </w:r>
            <w:r w:rsidR="005E0256">
              <w:rPr>
                <w:sz w:val="22"/>
                <w:szCs w:val="22"/>
                <w:lang w:val="uk-UA"/>
              </w:rPr>
              <w:t xml:space="preserve">і створення </w:t>
            </w:r>
            <w:proofErr w:type="spellStart"/>
            <w:r w:rsidR="005E0256">
              <w:rPr>
                <w:sz w:val="22"/>
                <w:szCs w:val="22"/>
                <w:lang w:val="uk-UA"/>
              </w:rPr>
              <w:t>здоров’язбережуваль</w:t>
            </w:r>
            <w:r w:rsidRPr="002940B3">
              <w:rPr>
                <w:sz w:val="22"/>
                <w:szCs w:val="22"/>
                <w:lang w:val="uk-UA"/>
              </w:rPr>
              <w:t>ного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 середовища. </w:t>
            </w:r>
          </w:p>
          <w:p w:rsidR="00B7754D" w:rsidRPr="002940B3" w:rsidRDefault="00B7754D" w:rsidP="00FF77AB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У березні 2016 року на базі СДПУ ім. А.С. Макаренка було проведено підсумкову регіональну науково-практичну конференцію за результатами 5-річної роботи Школи «Педагогіка здоров’я». У виданому збірнику серед матеріалів науковців надруковано роботи 16 педагогів ДНЗ, ЗНЗ м. Суми.</w:t>
            </w:r>
          </w:p>
          <w:p w:rsidR="00B7754D" w:rsidRPr="002940B3" w:rsidRDefault="00B7754D" w:rsidP="00FF77AB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Спільно з обласним навчально-методичним центром цивільного захисту та безпеки життєдіяльності проводилася робота методичного майданчика «Педагогіка безпеки», проведено ряд консультаційних пунктів у навчальних закладах та заняття з теми: «Алгоритм дій населення в разі виникнення надзвичайних ситуацій. Рятувальна справа» (У жовтні 2016 </w:t>
            </w:r>
            <w:r w:rsidRPr="002940B3">
              <w:rPr>
                <w:sz w:val="22"/>
                <w:szCs w:val="22"/>
                <w:lang w:val="uk-UA"/>
              </w:rPr>
              <w:lastRenderedPageBreak/>
              <w:t xml:space="preserve">року уперше було проведено міський інтерактивний конкурс з основ здоров’я для учнів 7-8 класів, у якому брали участь команди ЗНЗ №№ 5, 7, 8, 11, 19, 20, 22. Інформаційно-методичним центром та науковцями СДПУ ім. А.С. Макаренка вперше було проведено регіональний учнівський конкурс з основ здоров’я імені М.М.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Васюка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 для учнів 10-11 класів, у якому взяли участь старшокласники з навчальних закладів №№ 1, 4, 6, 7, 10, 11, 13, 15, 21, 22, 24</w:t>
            </w:r>
          </w:p>
        </w:tc>
      </w:tr>
      <w:tr w:rsidR="00B7754D" w:rsidRPr="00FF77AB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0B3" w:rsidRDefault="00B7754D" w:rsidP="0005213C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2.3.Залучення школярів до занять у спортивних гуртках та секціях у ДЮСШ № 1, 2</w:t>
            </w:r>
          </w:p>
        </w:tc>
        <w:tc>
          <w:tcPr>
            <w:tcW w:w="1459" w:type="dxa"/>
          </w:tcPr>
          <w:p w:rsidR="00B7754D" w:rsidRPr="0060417A" w:rsidRDefault="005E0256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43169D" w:rsidRDefault="00B7754D" w:rsidP="00060C2A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2940B3" w:rsidRDefault="00B7754D" w:rsidP="005E0256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Моніторинг залучення учнів до гурткової  та секційної роботи з фізичного виховання, проведений у жовтні 2016 року</w:t>
            </w:r>
            <w:r w:rsidR="005E0256">
              <w:rPr>
                <w:sz w:val="22"/>
                <w:szCs w:val="22"/>
                <w:lang w:val="uk-UA"/>
              </w:rPr>
              <w:t>,</w:t>
            </w:r>
            <w:r w:rsidRPr="002940B3">
              <w:rPr>
                <w:sz w:val="22"/>
                <w:szCs w:val="22"/>
                <w:lang w:val="uk-UA"/>
              </w:rPr>
              <w:t xml:space="preserve"> показав, що у ДЮСШ №№ 1 </w:t>
            </w:r>
            <w:r w:rsidR="005E0256">
              <w:rPr>
                <w:sz w:val="22"/>
                <w:szCs w:val="22"/>
                <w:lang w:val="uk-UA"/>
              </w:rPr>
              <w:t xml:space="preserve"> </w:t>
            </w:r>
            <w:r w:rsidRPr="002940B3">
              <w:rPr>
                <w:sz w:val="22"/>
                <w:szCs w:val="22"/>
                <w:lang w:val="uk-UA"/>
              </w:rPr>
              <w:t>2791 учень задіяний спортивною діяльністю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0B3" w:rsidRDefault="00B7754D" w:rsidP="0005213C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2.4. Проведення «майстер-класів» видатних міських, обласних та вітчизняних спортсменів і тренерів для навчання дітей основним елементам певних видів спорту </w:t>
            </w:r>
          </w:p>
        </w:tc>
        <w:tc>
          <w:tcPr>
            <w:tcW w:w="1459" w:type="dxa"/>
          </w:tcPr>
          <w:p w:rsidR="00B7754D" w:rsidRPr="0060417A" w:rsidRDefault="005E0256" w:rsidP="0005213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</w:t>
            </w:r>
            <w:r w:rsidR="00B7754D" w:rsidRPr="0060417A">
              <w:rPr>
                <w:sz w:val="21"/>
                <w:szCs w:val="21"/>
                <w:lang w:val="uk-UA"/>
              </w:rPr>
              <w:t xml:space="preserve"> межах видатків галузі</w:t>
            </w:r>
          </w:p>
        </w:tc>
        <w:tc>
          <w:tcPr>
            <w:tcW w:w="1562" w:type="dxa"/>
          </w:tcPr>
          <w:p w:rsidR="00B7754D" w:rsidRPr="0043169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CE768C" w:rsidRDefault="00B7754D" w:rsidP="002157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7754D" w:rsidTr="001B095A">
        <w:tc>
          <w:tcPr>
            <w:tcW w:w="14709" w:type="dxa"/>
            <w:gridSpan w:val="6"/>
          </w:tcPr>
          <w:p w:rsidR="00B7754D" w:rsidRPr="006E4FF6" w:rsidRDefault="00B7754D" w:rsidP="00514BCF">
            <w:pPr>
              <w:jc w:val="center"/>
              <w:rPr>
                <w:sz w:val="24"/>
                <w:szCs w:val="24"/>
              </w:rPr>
            </w:pPr>
            <w:r w:rsidRPr="00514BCF">
              <w:rPr>
                <w:b/>
                <w:sz w:val="24"/>
                <w:szCs w:val="24"/>
                <w:lang w:val="uk-UA"/>
              </w:rPr>
              <w:t xml:space="preserve">Виховання творчої та духовно багатої особистості </w:t>
            </w:r>
            <w:r w:rsidRPr="00514BCF">
              <w:rPr>
                <w:sz w:val="24"/>
                <w:szCs w:val="24"/>
                <w:lang w:val="uk-UA"/>
              </w:rPr>
              <w:t>(підпрограма 4)</w:t>
            </w: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2940B3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  <w:r w:rsidRPr="002940B3">
              <w:rPr>
                <w:b/>
                <w:color w:val="000000"/>
                <w:lang w:val="uk-UA"/>
              </w:rPr>
              <w:t>Виховання гармонійно розвиненої особистості</w:t>
            </w:r>
          </w:p>
        </w:tc>
        <w:tc>
          <w:tcPr>
            <w:tcW w:w="2693" w:type="dxa"/>
          </w:tcPr>
          <w:p w:rsidR="00B7754D" w:rsidRPr="002940B3" w:rsidRDefault="00B7754D" w:rsidP="0005213C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1.1. Здійснення системних заходів, спрямованих на посилення національно-патріотичного виховання дітей та молоді</w:t>
            </w:r>
          </w:p>
        </w:tc>
        <w:tc>
          <w:tcPr>
            <w:tcW w:w="1459" w:type="dxa"/>
            <w:vMerge w:val="restart"/>
          </w:tcPr>
          <w:p w:rsidR="00B7754D" w:rsidRPr="002940B3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2940B3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2940B3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6193" w:type="dxa"/>
            <w:shd w:val="clear" w:color="auto" w:fill="auto"/>
          </w:tcPr>
          <w:p w:rsidR="00B7754D" w:rsidRPr="002940B3" w:rsidRDefault="00B7754D" w:rsidP="005E0256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У 2016 році проведено 4 засідання методичної ради з координаційної роботи шкільних музеїв, конкурс-огляд шкільних музеїв (навчальних закладів №№ 1, 2, 3, 4, 6, 7, 8, 9, 10, 15, 17, 18, 19, 20, 22, 24, 25, 27, 29, гімназії № 1, КЗ ПДЮ, КЗ ЦЕНТУМ, ЦНТТМ), міський конкурс творчих робіт, присвячений захисникам Вітчизни</w:t>
            </w:r>
            <w:r w:rsidR="005E0256">
              <w:rPr>
                <w:sz w:val="22"/>
                <w:szCs w:val="22"/>
                <w:lang w:val="uk-UA"/>
              </w:rPr>
              <w:t>,</w:t>
            </w:r>
            <w:r w:rsidRPr="002940B3">
              <w:rPr>
                <w:sz w:val="22"/>
                <w:szCs w:val="22"/>
                <w:lang w:val="uk-UA"/>
              </w:rPr>
              <w:t xml:space="preserve"> </w:t>
            </w:r>
            <w:r w:rsidR="005E0256">
              <w:rPr>
                <w:sz w:val="22"/>
                <w:szCs w:val="22"/>
                <w:lang w:val="uk-UA"/>
              </w:rPr>
              <w:t>у</w:t>
            </w:r>
            <w:r w:rsidRPr="002940B3">
              <w:rPr>
                <w:sz w:val="22"/>
                <w:szCs w:val="22"/>
                <w:lang w:val="uk-UA"/>
              </w:rPr>
              <w:t xml:space="preserve"> номінаціях «Вірш», «Малюнок», «Оберіг для солдата», круглий стіл «Робота шкільних музейних об’єднань у напрямі увічнення пам’яті воїнів, які виявили героїзм у захисті України під час проведення АТО»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0B3" w:rsidRDefault="00B7754D" w:rsidP="0005213C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1.2. Реалізація міського проекту «Мистецтво і діти»</w:t>
            </w:r>
          </w:p>
        </w:tc>
        <w:tc>
          <w:tcPr>
            <w:tcW w:w="1459" w:type="dxa"/>
            <w:vMerge/>
          </w:tcPr>
          <w:p w:rsidR="00B7754D" w:rsidRPr="002940B3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2940B3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6193" w:type="dxa"/>
            <w:shd w:val="clear" w:color="auto" w:fill="auto"/>
          </w:tcPr>
          <w:p w:rsidR="00B7754D" w:rsidRPr="002940B3" w:rsidRDefault="00B7754D" w:rsidP="005E0256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</w:rPr>
              <w:t>У 2016 році було проведено 9 міських конкурсів художньо-естетичного  напряму із загальною кількістю учасників бл</w:t>
            </w:r>
            <w:proofErr w:type="spellStart"/>
            <w:r w:rsidR="005E0256">
              <w:rPr>
                <w:sz w:val="22"/>
                <w:szCs w:val="22"/>
                <w:lang w:val="uk-UA"/>
              </w:rPr>
              <w:t>изько</w:t>
            </w:r>
            <w:proofErr w:type="spellEnd"/>
            <w:r w:rsidRPr="002940B3">
              <w:rPr>
                <w:sz w:val="22"/>
                <w:szCs w:val="22"/>
              </w:rPr>
              <w:t xml:space="preserve"> 2000 школярів. Учасниками міських конкурсів у </w:t>
            </w:r>
            <w:r w:rsidRPr="002940B3">
              <w:rPr>
                <w:sz w:val="22"/>
                <w:szCs w:val="22"/>
              </w:rPr>
              <w:lastRenderedPageBreak/>
              <w:t xml:space="preserve">різних рівнях виконавської майстерності, номінаціях і вікових категоріях за 2016 рік </w:t>
            </w:r>
            <w:r w:rsidR="005E0256">
              <w:rPr>
                <w:sz w:val="22"/>
                <w:szCs w:val="22"/>
                <w:lang w:val="uk-UA"/>
              </w:rPr>
              <w:t>здобуто</w:t>
            </w:r>
            <w:r w:rsidRPr="002940B3">
              <w:rPr>
                <w:sz w:val="22"/>
                <w:szCs w:val="22"/>
              </w:rPr>
              <w:t xml:space="preserve"> 268 призових місць (на 60 більше, ніж у 2015 році), із них 75 місць – перші (на 9 більше, ніж у 2015 році). Це окремі виконавці та колективи із навчальних закладів №№ 2, 5, 6, 7, 9, 10, 11, 13, 15, 17, 18, 19, 23, 24, 25, 26, 27, 29, 30, гімназії № 1, Олександрівської гімназії, ПДЮ, ЦЕНТУМ, ЦНТТМ</w:t>
            </w:r>
          </w:p>
        </w:tc>
      </w:tr>
      <w:tr w:rsidR="00B7754D" w:rsidRPr="006E4FF6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41EE6" w:rsidRDefault="00B7754D" w:rsidP="0005213C">
            <w:pPr>
              <w:autoSpaceDE w:val="0"/>
              <w:autoSpaceDN w:val="0"/>
              <w:adjustRightInd w:val="0"/>
              <w:ind w:left="63"/>
              <w:rPr>
                <w:sz w:val="22"/>
                <w:szCs w:val="22"/>
                <w:highlight w:val="yellow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1.3. Здійснення системних заходів, направлених на посилення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правоосвітньої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правовиховної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 діяльності</w:t>
            </w: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6711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711C4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6193" w:type="dxa"/>
            <w:shd w:val="clear" w:color="auto" w:fill="auto"/>
          </w:tcPr>
          <w:p w:rsidR="00B7754D" w:rsidRPr="002940B3" w:rsidRDefault="00B7754D" w:rsidP="005E0256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Проведено Тижні правових знань учнів (квітень, жовтень, грудень), І відкритий міський турнір юних правознавців (жовтень 2016), організовано участь навчальних закладів м</w:t>
            </w:r>
            <w:r w:rsidR="005E0256">
              <w:rPr>
                <w:sz w:val="22"/>
                <w:szCs w:val="22"/>
                <w:lang w:val="uk-UA"/>
              </w:rPr>
              <w:t>іста в конкурсі творчих робіт</w:t>
            </w:r>
            <w:r w:rsidRPr="002940B3">
              <w:rPr>
                <w:sz w:val="22"/>
                <w:szCs w:val="22"/>
                <w:lang w:val="uk-UA"/>
              </w:rPr>
              <w:t xml:space="preserve"> правов</w:t>
            </w:r>
            <w:r w:rsidR="005E0256">
              <w:rPr>
                <w:sz w:val="22"/>
                <w:szCs w:val="22"/>
                <w:lang w:val="uk-UA"/>
              </w:rPr>
              <w:t>ої</w:t>
            </w:r>
            <w:r w:rsidRPr="002940B3">
              <w:rPr>
                <w:sz w:val="22"/>
                <w:szCs w:val="22"/>
                <w:lang w:val="uk-UA"/>
              </w:rPr>
              <w:t xml:space="preserve"> тематик</w:t>
            </w:r>
            <w:r w:rsidR="005E0256">
              <w:rPr>
                <w:sz w:val="22"/>
                <w:szCs w:val="22"/>
                <w:lang w:val="uk-UA"/>
              </w:rPr>
              <w:t>и</w:t>
            </w:r>
            <w:r w:rsidRPr="002940B3">
              <w:rPr>
                <w:sz w:val="22"/>
                <w:szCs w:val="22"/>
                <w:lang w:val="uk-UA"/>
              </w:rPr>
              <w:t xml:space="preserve"> до Дня захисту прав людини (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СумДУ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брейн-ринзі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 «Знавці права» (СФХНУВС), конкурсі учнівських есе «Права людини крізь призму сучасності», Всеукраїнському конкурсі навчально-методичних розробок з прав людини (за підтримки програми </w:t>
            </w:r>
            <w:r w:rsidRPr="002940B3">
              <w:rPr>
                <w:sz w:val="22"/>
                <w:szCs w:val="22"/>
                <w:lang w:val="en-US"/>
              </w:rPr>
              <w:t>VSAID</w:t>
            </w:r>
            <w:r w:rsidRPr="002940B3">
              <w:rPr>
                <w:sz w:val="22"/>
                <w:szCs w:val="22"/>
                <w:lang w:val="uk-UA"/>
              </w:rPr>
              <w:t xml:space="preserve">). Збірна команда учнів </w:t>
            </w:r>
            <w:r w:rsidR="005E0256">
              <w:rPr>
                <w:sz w:val="22"/>
                <w:szCs w:val="22"/>
                <w:lang w:val="uk-UA"/>
              </w:rPr>
              <w:t>м. Суми «Правовий альянс» посіла</w:t>
            </w:r>
            <w:r w:rsidRPr="002940B3">
              <w:rPr>
                <w:sz w:val="22"/>
                <w:szCs w:val="22"/>
                <w:lang w:val="uk-UA"/>
              </w:rPr>
              <w:t xml:space="preserve"> ІІІ місце в ХІ</w:t>
            </w:r>
            <w:r w:rsidRPr="002940B3">
              <w:rPr>
                <w:sz w:val="22"/>
                <w:szCs w:val="22"/>
                <w:lang w:val="en-US"/>
              </w:rPr>
              <w:t>V</w:t>
            </w:r>
            <w:r w:rsidRPr="002940B3">
              <w:rPr>
                <w:sz w:val="22"/>
                <w:szCs w:val="22"/>
                <w:lang w:val="uk-UA"/>
              </w:rPr>
              <w:t xml:space="preserve"> Всеукраїнському турнірі юних правознавців (м. Ужгород)</w:t>
            </w:r>
          </w:p>
        </w:tc>
      </w:tr>
      <w:tr w:rsidR="00B7754D" w:rsidTr="001B095A">
        <w:tc>
          <w:tcPr>
            <w:tcW w:w="14709" w:type="dxa"/>
            <w:gridSpan w:val="6"/>
          </w:tcPr>
          <w:p w:rsidR="00B7754D" w:rsidRPr="00B7754D" w:rsidRDefault="00B7754D" w:rsidP="00514BCF">
            <w:pPr>
              <w:jc w:val="center"/>
              <w:rPr>
                <w:sz w:val="24"/>
                <w:szCs w:val="24"/>
                <w:lang w:val="uk-UA"/>
              </w:rPr>
            </w:pPr>
            <w:r w:rsidRPr="00B7754D">
              <w:rPr>
                <w:b/>
                <w:sz w:val="24"/>
                <w:szCs w:val="24"/>
                <w:lang w:val="uk-UA"/>
              </w:rPr>
              <w:t>Робота з обдарованою учнівською молоддю</w:t>
            </w:r>
            <w:r>
              <w:rPr>
                <w:sz w:val="24"/>
                <w:szCs w:val="24"/>
                <w:lang w:val="uk-UA"/>
              </w:rPr>
              <w:t xml:space="preserve"> (підпрограма 5)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>Забезпечення можливостей використання творчого потенціалу дітей, створення умов для розвитку і підтримки талантів</w:t>
            </w:r>
          </w:p>
        </w:tc>
        <w:tc>
          <w:tcPr>
            <w:tcW w:w="2693" w:type="dxa"/>
          </w:tcPr>
          <w:p w:rsidR="00B7754D" w:rsidRPr="00441EE6" w:rsidRDefault="00B7754D" w:rsidP="0005213C">
            <w:pPr>
              <w:rPr>
                <w:sz w:val="22"/>
                <w:szCs w:val="22"/>
                <w:highlight w:val="yellow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1.1. Проведення семінарів для заступників директорів та практичних психологів загальноосвітніх навчальних закладів з питань науково-методичного забезпечення та психологічного супроводу обдарованої учнівської молоді</w:t>
            </w:r>
          </w:p>
        </w:tc>
        <w:tc>
          <w:tcPr>
            <w:tcW w:w="1459" w:type="dxa"/>
            <w:vMerge w:val="restart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6711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711C4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6193" w:type="dxa"/>
          </w:tcPr>
          <w:p w:rsidR="00B7754D" w:rsidRPr="002940B3" w:rsidRDefault="00B7754D" w:rsidP="003603FC">
            <w:pPr>
              <w:shd w:val="clear" w:color="auto" w:fill="FFFFFF"/>
              <w:ind w:right="15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Питання роботи з обдарованими учнями є актуальним. Воно розглядається на нарадах директорів,  заступників директорів, засіданнях міських методичних об’єднань </w:t>
            </w:r>
            <w:proofErr w:type="spellStart"/>
            <w:r w:rsidRPr="002940B3">
              <w:rPr>
                <w:sz w:val="22"/>
                <w:szCs w:val="22"/>
                <w:lang w:val="uk-UA"/>
              </w:rPr>
              <w:t>учителів-предметників</w:t>
            </w:r>
            <w:proofErr w:type="spellEnd"/>
            <w:r w:rsidRPr="002940B3">
              <w:rPr>
                <w:sz w:val="22"/>
                <w:szCs w:val="22"/>
                <w:lang w:val="uk-UA"/>
              </w:rPr>
              <w:t xml:space="preserve">. </w:t>
            </w:r>
          </w:p>
          <w:p w:rsidR="00B7754D" w:rsidRPr="002940B3" w:rsidRDefault="00B7754D" w:rsidP="003603F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16 березня 2016 року на базі Сумської спеціалізованої школи І-ІІІ ступенів № 10 ім. О.Бутка м. Суми відбувся семінар-нарада з питань роботи з обдарованою учнівською молоддю.</w:t>
            </w:r>
          </w:p>
          <w:p w:rsidR="00B7754D" w:rsidRPr="002940B3" w:rsidRDefault="00B7754D" w:rsidP="003603FC">
            <w:pPr>
              <w:rPr>
                <w:sz w:val="22"/>
                <w:szCs w:val="22"/>
              </w:rPr>
            </w:pPr>
            <w:r w:rsidRPr="002940B3">
              <w:rPr>
                <w:sz w:val="22"/>
                <w:szCs w:val="22"/>
                <w:lang w:val="uk-UA"/>
              </w:rPr>
              <w:t>У листопаді 2016 року для практичних психологів ЗНЗ міста проведено практичні заняття «Психологічна підготовка учнів до участі в олімпіадах, ДПА, ЗНО»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rPr>
                <w:lang w:val="uk-UA"/>
              </w:rPr>
            </w:pPr>
            <w:r w:rsidRPr="002940B3">
              <w:rPr>
                <w:lang w:val="uk-UA"/>
              </w:rPr>
              <w:t xml:space="preserve">1.2. Надання адресної підтримки обдарованій молоді шляхом призначення </w:t>
            </w:r>
            <w:r w:rsidRPr="002940B3">
              <w:rPr>
                <w:lang w:val="uk-UA"/>
              </w:rPr>
              <w:lastRenderedPageBreak/>
              <w:t>та виплати  стипендій</w:t>
            </w:r>
          </w:p>
          <w:p w:rsidR="003F5255" w:rsidRPr="002940B3" w:rsidRDefault="003F5255" w:rsidP="0005213C">
            <w:pPr>
              <w:rPr>
                <w:lang w:val="uk-UA"/>
              </w:rPr>
            </w:pP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6711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59,1</w:t>
            </w:r>
          </w:p>
        </w:tc>
        <w:tc>
          <w:tcPr>
            <w:tcW w:w="6193" w:type="dxa"/>
          </w:tcPr>
          <w:p w:rsidR="00B7754D" w:rsidRPr="002940B3" w:rsidRDefault="00B7754D" w:rsidP="00BD119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Відповідно до розпорядження міського голови </w:t>
            </w:r>
          </w:p>
          <w:p w:rsidR="00B7754D" w:rsidRPr="002940B3" w:rsidRDefault="00B7754D" w:rsidP="00BD1199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 xml:space="preserve">м. Суми 15 обдарованих учнів отримують стипендії у сумі </w:t>
            </w:r>
            <w:r w:rsidR="003F5255">
              <w:rPr>
                <w:sz w:val="22"/>
                <w:szCs w:val="22"/>
                <w:lang w:val="uk-UA"/>
              </w:rPr>
              <w:br/>
            </w:r>
            <w:r w:rsidRPr="002940B3">
              <w:rPr>
                <w:sz w:val="22"/>
                <w:szCs w:val="22"/>
                <w:lang w:val="uk-UA"/>
              </w:rPr>
              <w:t>290 грн.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0B3" w:rsidRDefault="00B7754D" w:rsidP="0005213C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1.3. Проведення свята «Творча обдарованість»</w:t>
            </w: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6711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6193" w:type="dxa"/>
          </w:tcPr>
          <w:p w:rsidR="00B7754D" w:rsidRPr="002940B3" w:rsidRDefault="00B7754D" w:rsidP="00230C2C">
            <w:pPr>
              <w:rPr>
                <w:sz w:val="22"/>
                <w:szCs w:val="22"/>
                <w:lang w:val="uk-UA"/>
              </w:rPr>
            </w:pPr>
            <w:r w:rsidRPr="002940B3">
              <w:rPr>
                <w:sz w:val="22"/>
                <w:szCs w:val="22"/>
                <w:lang w:val="uk-UA"/>
              </w:rPr>
              <w:t>16 січня 2016 року проведено свято «Творча обдарованість»</w:t>
            </w:r>
          </w:p>
        </w:tc>
      </w:tr>
      <w:tr w:rsidR="00B7754D" w:rsidTr="001B095A">
        <w:tc>
          <w:tcPr>
            <w:tcW w:w="14709" w:type="dxa"/>
            <w:gridSpan w:val="6"/>
          </w:tcPr>
          <w:p w:rsidR="00B7754D" w:rsidRPr="00B7754D" w:rsidRDefault="00B7754D" w:rsidP="00514BCF">
            <w:pPr>
              <w:jc w:val="center"/>
              <w:rPr>
                <w:sz w:val="24"/>
                <w:szCs w:val="24"/>
                <w:lang w:val="uk-UA"/>
              </w:rPr>
            </w:pPr>
            <w:r w:rsidRPr="00B7754D">
              <w:rPr>
                <w:b/>
                <w:sz w:val="24"/>
                <w:szCs w:val="24"/>
                <w:lang w:val="uk-UA"/>
              </w:rPr>
              <w:t>Сучасні інформаційні технології</w:t>
            </w:r>
            <w:r>
              <w:rPr>
                <w:sz w:val="24"/>
                <w:szCs w:val="24"/>
                <w:lang w:val="uk-UA"/>
              </w:rPr>
              <w:t xml:space="preserve"> (підпрограма 6)</w:t>
            </w:r>
          </w:p>
        </w:tc>
      </w:tr>
      <w:tr w:rsidR="00B7754D" w:rsidRPr="003603FC" w:rsidTr="00262D86">
        <w:tc>
          <w:tcPr>
            <w:tcW w:w="381" w:type="dxa"/>
            <w:vMerge w:val="restart"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>Підвищення якості освіти, форм і змісту навчального процесу на основі розвитку і в</w:t>
            </w:r>
            <w:r>
              <w:rPr>
                <w:b/>
                <w:color w:val="000000"/>
                <w:lang w:val="uk-UA"/>
              </w:rPr>
              <w:t>икористання сучасних інформацій</w:t>
            </w:r>
            <w:r w:rsidRPr="00CF0C16">
              <w:rPr>
                <w:b/>
                <w:color w:val="000000"/>
                <w:lang w:val="uk-UA"/>
              </w:rPr>
              <w:t>них технологій</w:t>
            </w:r>
          </w:p>
        </w:tc>
        <w:tc>
          <w:tcPr>
            <w:tcW w:w="2693" w:type="dxa"/>
          </w:tcPr>
          <w:p w:rsidR="00B7754D" w:rsidRPr="00294EFD" w:rsidRDefault="00B7754D" w:rsidP="0005213C">
            <w:pPr>
              <w:rPr>
                <w:b/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1.1. Здійснення передплати на періодичні видання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6711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6711C4">
              <w:rPr>
                <w:sz w:val="22"/>
                <w:szCs w:val="22"/>
                <w:lang w:val="uk-UA"/>
              </w:rPr>
              <w:t>20,2</w:t>
            </w:r>
          </w:p>
        </w:tc>
        <w:tc>
          <w:tcPr>
            <w:tcW w:w="6193" w:type="dxa"/>
          </w:tcPr>
          <w:p w:rsidR="00B7754D" w:rsidRPr="00294EFD" w:rsidRDefault="00B7754D" w:rsidP="00782189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За кошти місцевого бюджету передплачено 44 примірники фахових періодичних видань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294EFD" w:rsidRDefault="00B7754D" w:rsidP="00514BCF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1.2. Забезпечення учнів загальноосвітніх навчальних закладів підручниками за новими програмами</w:t>
            </w:r>
          </w:p>
        </w:tc>
        <w:tc>
          <w:tcPr>
            <w:tcW w:w="1459" w:type="dxa"/>
          </w:tcPr>
          <w:p w:rsidR="00B7754D" w:rsidRPr="00234E2C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державного бюджету (кошти</w:t>
            </w:r>
            <w:r w:rsidR="00816C98">
              <w:rPr>
                <w:sz w:val="21"/>
                <w:szCs w:val="21"/>
                <w:lang w:val="uk-UA"/>
              </w:rPr>
              <w:t>,</w:t>
            </w:r>
            <w:r w:rsidRPr="00CA60C4">
              <w:rPr>
                <w:sz w:val="21"/>
                <w:szCs w:val="21"/>
                <w:lang w:val="uk-UA"/>
              </w:rPr>
              <w:t xml:space="preserve"> отримані з обласного бюджету)</w:t>
            </w:r>
          </w:p>
        </w:tc>
        <w:tc>
          <w:tcPr>
            <w:tcW w:w="1562" w:type="dxa"/>
          </w:tcPr>
          <w:p w:rsidR="00B7754D" w:rsidRPr="000F0358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F0358">
              <w:rPr>
                <w:sz w:val="22"/>
                <w:szCs w:val="22"/>
                <w:lang w:val="uk-UA"/>
              </w:rPr>
              <w:t>344,4</w:t>
            </w:r>
          </w:p>
        </w:tc>
        <w:tc>
          <w:tcPr>
            <w:tcW w:w="6193" w:type="dxa"/>
          </w:tcPr>
          <w:p w:rsidR="00B7754D" w:rsidRPr="00294EFD" w:rsidRDefault="00B7754D" w:rsidP="003F5255">
            <w:pPr>
              <w:rPr>
                <w:sz w:val="22"/>
                <w:szCs w:val="22"/>
              </w:rPr>
            </w:pPr>
            <w:r w:rsidRPr="00294EFD">
              <w:rPr>
                <w:sz w:val="22"/>
                <w:szCs w:val="22"/>
                <w:lang w:val="uk-UA"/>
              </w:rPr>
              <w:t>Для учнів 4-х та 7-х класів при</w:t>
            </w:r>
            <w:r w:rsidR="003F5255">
              <w:rPr>
                <w:sz w:val="22"/>
                <w:szCs w:val="22"/>
                <w:lang w:val="uk-UA"/>
              </w:rPr>
              <w:t xml:space="preserve">дбано підручників на суму </w:t>
            </w:r>
            <w:r w:rsidR="003F5255">
              <w:rPr>
                <w:sz w:val="22"/>
                <w:szCs w:val="22"/>
                <w:lang w:val="uk-UA"/>
              </w:rPr>
              <w:br/>
              <w:t>344,4</w:t>
            </w:r>
            <w:r w:rsidRPr="00294EFD">
              <w:rPr>
                <w:sz w:val="22"/>
                <w:szCs w:val="22"/>
                <w:lang w:val="uk-UA"/>
              </w:rPr>
              <w:t xml:space="preserve"> грн. (обласний бюджет) 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Pr="00294EF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234E2C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ED538C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ED538C">
              <w:rPr>
                <w:sz w:val="22"/>
                <w:szCs w:val="22"/>
                <w:lang w:val="uk-UA"/>
              </w:rPr>
              <w:t>750,9</w:t>
            </w:r>
          </w:p>
        </w:tc>
        <w:tc>
          <w:tcPr>
            <w:tcW w:w="6193" w:type="dxa"/>
          </w:tcPr>
          <w:p w:rsidR="00B7754D" w:rsidRPr="00294EFD" w:rsidRDefault="00816C98" w:rsidP="00816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94EFD">
              <w:rPr>
                <w:sz w:val="22"/>
                <w:szCs w:val="22"/>
                <w:lang w:val="uk-UA"/>
              </w:rPr>
              <w:t>ридбано підручник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294E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</w:t>
            </w:r>
            <w:r w:rsidR="00B7754D" w:rsidRPr="00294EFD">
              <w:rPr>
                <w:sz w:val="22"/>
                <w:szCs w:val="22"/>
                <w:lang w:val="uk-UA"/>
              </w:rPr>
              <w:t xml:space="preserve">ля учнів 4-х та 7-х класів </w:t>
            </w:r>
          </w:p>
        </w:tc>
      </w:tr>
      <w:tr w:rsidR="00B7754D" w:rsidRPr="003603FC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562236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1.3. Забезпечення навчальних закладів навчальною, методичною, довідковою літературою 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0F0358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F0358">
              <w:rPr>
                <w:sz w:val="22"/>
                <w:szCs w:val="22"/>
                <w:lang w:val="uk-UA"/>
              </w:rPr>
              <w:t>32,0</w:t>
            </w:r>
          </w:p>
        </w:tc>
        <w:tc>
          <w:tcPr>
            <w:tcW w:w="6193" w:type="dxa"/>
          </w:tcPr>
          <w:p w:rsidR="00B7754D" w:rsidRPr="00294EFD" w:rsidRDefault="00816C98" w:rsidP="00816C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B7754D" w:rsidRPr="00294EFD">
              <w:rPr>
                <w:sz w:val="22"/>
                <w:szCs w:val="22"/>
                <w:lang w:val="uk-UA"/>
              </w:rPr>
              <w:t xml:space="preserve"> міського бюджету</w:t>
            </w:r>
            <w:r>
              <w:rPr>
                <w:sz w:val="22"/>
                <w:szCs w:val="22"/>
                <w:lang w:val="uk-UA"/>
              </w:rPr>
              <w:t xml:space="preserve"> виділено кошти на отримання </w:t>
            </w:r>
            <w:r w:rsidRPr="00294EFD">
              <w:rPr>
                <w:sz w:val="22"/>
                <w:szCs w:val="22"/>
                <w:lang w:val="uk-UA"/>
              </w:rPr>
              <w:t>навчально</w:t>
            </w:r>
            <w:r>
              <w:rPr>
                <w:sz w:val="22"/>
                <w:szCs w:val="22"/>
                <w:lang w:val="uk-UA"/>
              </w:rPr>
              <w:t>ї</w:t>
            </w:r>
            <w:r w:rsidRPr="00294EFD">
              <w:rPr>
                <w:sz w:val="22"/>
                <w:szCs w:val="22"/>
                <w:lang w:val="uk-UA"/>
              </w:rPr>
              <w:t>, методично</w:t>
            </w:r>
            <w:r>
              <w:rPr>
                <w:sz w:val="22"/>
                <w:szCs w:val="22"/>
                <w:lang w:val="uk-UA"/>
              </w:rPr>
              <w:t>ї та</w:t>
            </w:r>
            <w:r w:rsidRPr="00294EFD">
              <w:rPr>
                <w:sz w:val="22"/>
                <w:szCs w:val="22"/>
                <w:lang w:val="uk-UA"/>
              </w:rPr>
              <w:t xml:space="preserve"> довідково</w:t>
            </w:r>
            <w:r>
              <w:rPr>
                <w:sz w:val="22"/>
                <w:szCs w:val="22"/>
                <w:lang w:val="uk-UA"/>
              </w:rPr>
              <w:t>ї</w:t>
            </w:r>
            <w:r w:rsidRPr="00294EFD">
              <w:rPr>
                <w:sz w:val="22"/>
                <w:szCs w:val="22"/>
                <w:lang w:val="uk-UA"/>
              </w:rPr>
              <w:t xml:space="preserve"> літератур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562236">
            <w:pPr>
              <w:ind w:left="63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1.4. Оснащення сучасним обладнанням навчальних кабінетів хімії, біології, фізики, географії, математики, навчальними комп’ютерними комплексами з мультимедійними засобами навчання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державного бюджету (освітня субвенція отримана з обласного бюджету)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850,0</w:t>
            </w:r>
          </w:p>
        </w:tc>
        <w:tc>
          <w:tcPr>
            <w:tcW w:w="6193" w:type="dxa"/>
          </w:tcPr>
          <w:p w:rsidR="00B7754D" w:rsidRPr="00294EFD" w:rsidRDefault="00B7754D" w:rsidP="005324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Придбано предмети довгострокового користування – обладнання для кабінетів природничо-математичного циклу. Придбано комп’ютерної та мультимедійної техніки в кількості 492 одиниці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562236">
            <w:pPr>
              <w:ind w:left="63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1.5. Забезпечення загальноосвітніх </w:t>
            </w:r>
            <w:r w:rsidRPr="00294EFD">
              <w:rPr>
                <w:sz w:val="22"/>
                <w:szCs w:val="22"/>
                <w:lang w:val="uk-UA"/>
              </w:rPr>
              <w:lastRenderedPageBreak/>
              <w:t>навчальних закладів фаховими періодичними виданнями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lastRenderedPageBreak/>
              <w:t>Кошти міського бюджету</w:t>
            </w:r>
          </w:p>
        </w:tc>
        <w:tc>
          <w:tcPr>
            <w:tcW w:w="1562" w:type="dxa"/>
          </w:tcPr>
          <w:p w:rsidR="00B7754D" w:rsidRPr="000F0358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F0358">
              <w:rPr>
                <w:sz w:val="22"/>
                <w:szCs w:val="22"/>
                <w:lang w:val="uk-UA"/>
              </w:rPr>
              <w:t>296,0</w:t>
            </w:r>
          </w:p>
        </w:tc>
        <w:tc>
          <w:tcPr>
            <w:tcW w:w="6193" w:type="dxa"/>
          </w:tcPr>
          <w:p w:rsidR="00B7754D" w:rsidRPr="00294EFD" w:rsidRDefault="00B7754D" w:rsidP="00B64971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Навчальні заклади міста проводять передплату фахових періодичних видань самостійно</w:t>
            </w:r>
          </w:p>
        </w:tc>
      </w:tr>
      <w:tr w:rsidR="003F5BB2" w:rsidTr="001B095A">
        <w:tc>
          <w:tcPr>
            <w:tcW w:w="14709" w:type="dxa"/>
            <w:gridSpan w:val="6"/>
          </w:tcPr>
          <w:p w:rsidR="003F5BB2" w:rsidRPr="001F1FBB" w:rsidRDefault="003F5BB2" w:rsidP="001F1FBB">
            <w:pPr>
              <w:jc w:val="center"/>
              <w:rPr>
                <w:sz w:val="24"/>
                <w:szCs w:val="24"/>
                <w:lang w:val="uk-UA"/>
              </w:rPr>
            </w:pPr>
            <w:r w:rsidRPr="003F5BB2">
              <w:rPr>
                <w:b/>
                <w:sz w:val="24"/>
                <w:szCs w:val="24"/>
                <w:lang w:val="uk-UA"/>
              </w:rPr>
              <w:lastRenderedPageBreak/>
              <w:t>Заходи з позашкільної освіти</w:t>
            </w:r>
            <w:r>
              <w:rPr>
                <w:sz w:val="24"/>
                <w:szCs w:val="24"/>
                <w:lang w:val="uk-UA"/>
              </w:rPr>
              <w:t xml:space="preserve"> (підпрограма 7)</w:t>
            </w: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 xml:space="preserve">Створення умов для творчого, </w:t>
            </w:r>
            <w:proofErr w:type="spellStart"/>
            <w:r w:rsidRPr="00CF0C16">
              <w:rPr>
                <w:b/>
                <w:color w:val="000000"/>
                <w:lang w:val="uk-UA"/>
              </w:rPr>
              <w:t>інтелектуаль-ного</w:t>
            </w:r>
            <w:proofErr w:type="spellEnd"/>
            <w:r w:rsidRPr="00CF0C16">
              <w:rPr>
                <w:b/>
                <w:color w:val="000000"/>
                <w:lang w:val="uk-UA"/>
              </w:rPr>
              <w:t>, духовного та фізичного розвитку дітей та учнівської молоді у вільний від навчання час</w:t>
            </w:r>
          </w:p>
        </w:tc>
        <w:tc>
          <w:tcPr>
            <w:tcW w:w="2693" w:type="dxa"/>
          </w:tcPr>
          <w:p w:rsidR="00B7754D" w:rsidRPr="00294EFD" w:rsidRDefault="00B7754D" w:rsidP="001F1FBB">
            <w:pPr>
              <w:ind w:left="63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1.1. Проведення міських конкурсів для дітей та учнівської молоді за напрямами позашкільної освіти</w:t>
            </w:r>
          </w:p>
        </w:tc>
        <w:tc>
          <w:tcPr>
            <w:tcW w:w="1459" w:type="dxa"/>
            <w:vMerge w:val="restart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0F0358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F0358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6193" w:type="dxa"/>
          </w:tcPr>
          <w:p w:rsidR="00B7754D" w:rsidRPr="00294EFD" w:rsidRDefault="00B7754D" w:rsidP="00294EFD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294EFD">
              <w:rPr>
                <w:rFonts w:ascii="Times New Roman" w:hAnsi="Times New Roman"/>
                <w:color w:val="000000"/>
                <w:lang w:val="uk-UA"/>
              </w:rPr>
              <w:t>У 2016 році на базі ЦЕНТУМ проведено міський етап Всеукраїнської краєзнавчої експедиції учнівської молоді «Моя Батьківщина – Україна», міський етап Всеукраїнської природоохоронної акції «Птах року»,</w:t>
            </w:r>
            <w:r w:rsidRPr="00294EFD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294EFD">
              <w:rPr>
                <w:rFonts w:ascii="Times New Roman" w:hAnsi="Times New Roman"/>
                <w:color w:val="000000"/>
                <w:lang w:val="uk-UA"/>
              </w:rPr>
              <w:t xml:space="preserve"> міський екологічний конгрес «Краса Землі у твоїх руках», міську екологічну </w:t>
            </w:r>
            <w:proofErr w:type="spellStart"/>
            <w:r w:rsidRPr="00294EFD">
              <w:rPr>
                <w:rFonts w:ascii="Times New Roman" w:hAnsi="Times New Roman"/>
                <w:color w:val="000000"/>
                <w:lang w:val="uk-UA"/>
              </w:rPr>
              <w:t>гру-квест</w:t>
            </w:r>
            <w:proofErr w:type="spellEnd"/>
            <w:r w:rsidRPr="00294EFD">
              <w:rPr>
                <w:rFonts w:ascii="Times New Roman" w:hAnsi="Times New Roman"/>
                <w:color w:val="000000"/>
                <w:lang w:val="uk-UA"/>
              </w:rPr>
              <w:t xml:space="preserve"> «Шукачі пригод», міський конкурс дитячих малюнків «Час берегти енергію»; на базі ПДЮ – міський конкурс учнівських проектів «Молодіжна ініціатива», </w:t>
            </w:r>
            <w:r w:rsidRPr="00294EFD">
              <w:rPr>
                <w:rFonts w:ascii="Times New Roman" w:hAnsi="Times New Roman"/>
                <w:lang w:val="uk-UA"/>
              </w:rPr>
              <w:t xml:space="preserve">міський </w:t>
            </w:r>
            <w:proofErr w:type="spellStart"/>
            <w:r w:rsidRPr="00294EFD">
              <w:rPr>
                <w:rFonts w:ascii="Times New Roman" w:hAnsi="Times New Roman"/>
                <w:lang w:val="uk-UA"/>
              </w:rPr>
              <w:t>квест</w:t>
            </w:r>
            <w:proofErr w:type="spellEnd"/>
            <w:r w:rsidRPr="00294EFD">
              <w:rPr>
                <w:rFonts w:ascii="Times New Roman" w:hAnsi="Times New Roman"/>
                <w:lang w:val="uk-UA"/>
              </w:rPr>
              <w:t xml:space="preserve"> «Історичні перегони»</w:t>
            </w:r>
            <w:r w:rsidRPr="00294EFD">
              <w:rPr>
                <w:rFonts w:ascii="Times New Roman" w:hAnsi="Times New Roman"/>
                <w:color w:val="000000"/>
                <w:lang w:val="uk-UA"/>
              </w:rPr>
              <w:t xml:space="preserve">; на базі ЦНТТМ – міський етап Всеукраїнського конкурсу «Моя Україно!», міський етап Всеукраїнської виставки-конкурсу технічної творчості учнівської молоді «Наш пошук і творчість тобі, Україно!», міські змагання учнів молодшого шкільного віку з початкового технічного моделювання серед вихованців ПНЗ, міську виставку-конкурс декоративно-ужиткового мистецтва «Новорічний сувенір», міську виставку-конкурс декоративно-ужиткового мистецтва «Паперові дива», міський конкурс з початкового технічного моделювання «Ми – </w:t>
            </w:r>
            <w:proofErr w:type="spellStart"/>
            <w:r w:rsidRPr="00294EFD">
              <w:rPr>
                <w:rFonts w:ascii="Times New Roman" w:hAnsi="Times New Roman"/>
                <w:color w:val="000000"/>
                <w:lang w:val="uk-UA"/>
              </w:rPr>
              <w:t>Саморобкіни</w:t>
            </w:r>
            <w:proofErr w:type="spellEnd"/>
            <w:r w:rsidRPr="00294EFD">
              <w:rPr>
                <w:rFonts w:ascii="Times New Roman" w:hAnsi="Times New Roman"/>
                <w:color w:val="000000"/>
                <w:lang w:val="uk-UA"/>
              </w:rPr>
              <w:t>!», міську виставку-конкурс дизайнерського мистецтва «Суч</w:t>
            </w:r>
            <w:r>
              <w:rPr>
                <w:rFonts w:ascii="Times New Roman" w:hAnsi="Times New Roman"/>
                <w:color w:val="000000"/>
                <w:lang w:val="uk-UA"/>
              </w:rPr>
              <w:t>асна садово-паркова скульптура»</w:t>
            </w:r>
          </w:p>
        </w:tc>
      </w:tr>
      <w:tr w:rsidR="00B7754D" w:rsidRPr="00FF77AB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05213C">
            <w:pPr>
              <w:ind w:left="63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1.2. Проведення міських масових заходів для школярів</w:t>
            </w:r>
          </w:p>
        </w:tc>
        <w:tc>
          <w:tcPr>
            <w:tcW w:w="1459" w:type="dxa"/>
            <w:vMerge/>
          </w:tcPr>
          <w:p w:rsidR="00B7754D" w:rsidRPr="00A87320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0F0358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F0358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6193" w:type="dxa"/>
          </w:tcPr>
          <w:p w:rsidR="00B7754D" w:rsidRPr="00294EFD" w:rsidRDefault="00B7754D" w:rsidP="00CE768C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color w:val="000000"/>
                <w:sz w:val="22"/>
                <w:szCs w:val="22"/>
                <w:lang w:val="uk-UA"/>
              </w:rPr>
              <w:t xml:space="preserve">1 червня 2016 року на базі Сумського Палацу дітей та юнацтва проведено святковий концерт-привітання «Дитинства щаслива пора», присвячений Міжнародному дню захисту дітей, </w:t>
            </w:r>
            <w:r w:rsidRPr="00294EFD">
              <w:rPr>
                <w:sz w:val="22"/>
                <w:szCs w:val="22"/>
                <w:lang w:val="uk-UA"/>
              </w:rPr>
              <w:t>організовано роботу ігрових майданчиків «Країна всезнайок», «Веселка творчості», «Спритні, дужі, грайливі», «Весела палітра», «Квіткова галявина», майстер-класів, показових виступів лицарських боїв, гоночних моделей літаків</w:t>
            </w:r>
          </w:p>
        </w:tc>
      </w:tr>
      <w:tr w:rsidR="00B7754D" w:rsidRPr="00FF77AB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05213C">
            <w:pPr>
              <w:ind w:left="63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1.3. Проведення конкурсів фахової майстерності для </w:t>
            </w:r>
            <w:r w:rsidRPr="00294EFD">
              <w:rPr>
                <w:sz w:val="22"/>
                <w:szCs w:val="22"/>
                <w:lang w:val="uk-UA"/>
              </w:rPr>
              <w:lastRenderedPageBreak/>
              <w:t>педагогічних працівників позашкільних навчальних закладів</w:t>
            </w:r>
          </w:p>
        </w:tc>
        <w:tc>
          <w:tcPr>
            <w:tcW w:w="1459" w:type="dxa"/>
            <w:vMerge/>
          </w:tcPr>
          <w:p w:rsidR="00B7754D" w:rsidRPr="00A87320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0F0358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F0358"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6193" w:type="dxa"/>
          </w:tcPr>
          <w:p w:rsidR="00B7754D" w:rsidRPr="00294EFD" w:rsidRDefault="00B7754D" w:rsidP="004D225A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Переможцем конкурсу другого (очного) туру ІІ (обласного) етапу Всеукраїнського конкурсу майстерності педагогічних працівників позашкільних навчальних закладів «Джерело </w:t>
            </w:r>
            <w:r w:rsidRPr="00294EFD">
              <w:rPr>
                <w:sz w:val="22"/>
                <w:szCs w:val="22"/>
                <w:lang w:val="uk-UA"/>
              </w:rPr>
              <w:lastRenderedPageBreak/>
              <w:t>творчості» у номінації «Керівник гуртка – 2016» стала Гончаренко А.В., керівник гуртка «Жива планета» ЦЕНТУМ; лауреатом – Дмитренко І.П., керівник гуртка «</w:t>
            </w:r>
            <w:proofErr w:type="spellStart"/>
            <w:r w:rsidRPr="00294EFD">
              <w:rPr>
                <w:sz w:val="22"/>
                <w:szCs w:val="22"/>
                <w:lang w:val="uk-UA"/>
              </w:rPr>
              <w:t>Ковроткацтво</w:t>
            </w:r>
            <w:proofErr w:type="spellEnd"/>
            <w:r w:rsidRPr="00294EFD">
              <w:rPr>
                <w:sz w:val="22"/>
                <w:szCs w:val="22"/>
                <w:lang w:val="uk-UA"/>
              </w:rPr>
              <w:t>» ПДЮ. Гончаренко А.В. стала переможцем першого (заочного) туру 3-го етапу Всеукраїнського конкурсу та посіла ІІІ місце в другому (очному) турі 3-го етапу Всеукраїнського конкурсу майстерності педагогічних працівників позашкільних навчальних закладів «Джерело творчості» у 2016 році</w:t>
            </w:r>
          </w:p>
        </w:tc>
      </w:tr>
      <w:tr w:rsidR="003F5BB2" w:rsidTr="001B095A">
        <w:tc>
          <w:tcPr>
            <w:tcW w:w="14709" w:type="dxa"/>
            <w:gridSpan w:val="6"/>
          </w:tcPr>
          <w:p w:rsidR="003F5BB2" w:rsidRPr="009378D8" w:rsidRDefault="003F5BB2" w:rsidP="009378D8">
            <w:pPr>
              <w:jc w:val="center"/>
              <w:rPr>
                <w:sz w:val="24"/>
                <w:szCs w:val="24"/>
                <w:lang w:val="uk-UA"/>
              </w:rPr>
            </w:pPr>
            <w:r w:rsidRPr="009378D8">
              <w:rPr>
                <w:b/>
                <w:sz w:val="24"/>
                <w:szCs w:val="24"/>
                <w:lang w:val="uk-UA"/>
              </w:rPr>
              <w:lastRenderedPageBreak/>
              <w:t xml:space="preserve">Професійне зростання педагогічних працівників </w:t>
            </w:r>
            <w:r w:rsidRPr="009378D8">
              <w:rPr>
                <w:sz w:val="24"/>
                <w:szCs w:val="24"/>
                <w:lang w:val="uk-UA"/>
              </w:rPr>
              <w:t>(підпрограма 8)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Pr="0043169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1</w:t>
            </w:r>
            <w:r w:rsidRPr="0043169D">
              <w:rPr>
                <w:b/>
                <w:noProof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421" w:type="dxa"/>
            <w:vMerge w:val="restart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 xml:space="preserve">Формування особистості </w:t>
            </w:r>
          </w:p>
          <w:p w:rsidR="00B7754D" w:rsidRPr="00CF0C16" w:rsidRDefault="00B7754D" w:rsidP="001058A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 xml:space="preserve">педагогічних працівників з конкурентно-спроможними здібностями, створення умов для стимулювання їхньої праці </w:t>
            </w:r>
          </w:p>
        </w:tc>
        <w:tc>
          <w:tcPr>
            <w:tcW w:w="2693" w:type="dxa"/>
          </w:tcPr>
          <w:p w:rsidR="00B7754D" w:rsidRPr="00294EFD" w:rsidRDefault="00B7754D" w:rsidP="0005213C">
            <w:pPr>
              <w:rPr>
                <w:b/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1.1. Проведення І етапу всеукраїнського конкурсу "Учитель року"</w:t>
            </w:r>
          </w:p>
        </w:tc>
        <w:tc>
          <w:tcPr>
            <w:tcW w:w="1459" w:type="dxa"/>
            <w:vMerge w:val="restart"/>
          </w:tcPr>
          <w:p w:rsidR="00B7754D" w:rsidRPr="00294EFD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294EFD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294EF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25,8</w:t>
            </w:r>
          </w:p>
        </w:tc>
        <w:tc>
          <w:tcPr>
            <w:tcW w:w="6193" w:type="dxa"/>
          </w:tcPr>
          <w:p w:rsidR="00B7754D" w:rsidRPr="00294EFD" w:rsidRDefault="00B7754D" w:rsidP="004139F9">
            <w:pPr>
              <w:contextualSpacing/>
              <w:rPr>
                <w:sz w:val="22"/>
                <w:szCs w:val="22"/>
                <w:lang w:val="uk-UA" w:eastAsia="en-US"/>
              </w:rPr>
            </w:pPr>
            <w:r w:rsidRPr="00294EFD">
              <w:rPr>
                <w:sz w:val="22"/>
                <w:szCs w:val="22"/>
                <w:lang w:val="uk-UA" w:eastAsia="en-US"/>
              </w:rPr>
              <w:t xml:space="preserve">Учасниками І (міського) туру всеукраїнського конкурсу «Учитель року-2017» були 19 педагогів: по 5 у номінаціях "Початкова освіта", "Біологія", "Інформатика", чотири - у номінації "Музичне мистецтво".  </w:t>
            </w:r>
          </w:p>
          <w:p w:rsidR="00B7754D" w:rsidRPr="00294EFD" w:rsidRDefault="00B7754D" w:rsidP="004D225A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Перемогу в І (міському) турі всеукраїнського конкурсу «Учитель року-2017»  здобули Кобилецька Марина Олександрівна, учитель початкових класів ССШ № 1, </w:t>
            </w:r>
            <w:proofErr w:type="spellStart"/>
            <w:r w:rsidRPr="00294EFD">
              <w:rPr>
                <w:sz w:val="22"/>
                <w:szCs w:val="22"/>
                <w:lang w:val="uk-UA"/>
              </w:rPr>
              <w:t>Мільченко</w:t>
            </w:r>
            <w:proofErr w:type="spellEnd"/>
            <w:r w:rsidRPr="00294EFD">
              <w:rPr>
                <w:sz w:val="22"/>
                <w:szCs w:val="22"/>
                <w:lang w:val="uk-UA"/>
              </w:rPr>
              <w:t xml:space="preserve"> Світлана Вікторівна, учитель  біології ЗОШ № 22,  Куприк Світлана Олександрівна, учитель інформатики ССШ № 1,  Новікова Валентина Миколаївна, учитель музичного мистецтва ССШ № 1. Лауреатами визнано вчителя початкових класів ССШ № 2 Олійник Оксану Григорівну, учителя  початкових класів ЗОШ № 6 Самойленко Лілію Вікторівну,  учителя біології ЗОШ № 12 Рудик Юлію Олександрівну, учителя біології ЗОШ № 6 </w:t>
            </w:r>
            <w:proofErr w:type="spellStart"/>
            <w:r w:rsidRPr="00294EFD">
              <w:rPr>
                <w:sz w:val="22"/>
                <w:szCs w:val="22"/>
                <w:lang w:val="uk-UA"/>
              </w:rPr>
              <w:t>Єфіменко</w:t>
            </w:r>
            <w:proofErr w:type="spellEnd"/>
            <w:r w:rsidRPr="00294EFD">
              <w:rPr>
                <w:sz w:val="22"/>
                <w:szCs w:val="22"/>
                <w:lang w:val="uk-UA"/>
              </w:rPr>
              <w:t xml:space="preserve"> Анну Олександрівну, учителя інформатики ССШ № 10 Зиміну Любов Олександрівну, учителя інформатики ЗОШ № 15 Бойко Ірину Володимирівну, учителя музичного мистецтва ССШ № 10 Могильну Наталію Миколаївну, учителя музичного мистецтва С</w:t>
            </w:r>
            <w:r>
              <w:rPr>
                <w:sz w:val="22"/>
                <w:szCs w:val="22"/>
                <w:lang w:val="uk-UA"/>
              </w:rPr>
              <w:t>СШ № 2 Лисенко Наталію Юріївну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05213C">
            <w:pPr>
              <w:rPr>
                <w:b/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1.2. Проведення конкурсів фахової майстерності для педагогічних працівників дошкільних, </w:t>
            </w:r>
            <w:r w:rsidRPr="00294EFD">
              <w:rPr>
                <w:sz w:val="22"/>
                <w:szCs w:val="22"/>
                <w:lang w:val="uk-UA"/>
              </w:rPr>
              <w:lastRenderedPageBreak/>
              <w:t xml:space="preserve">загальноосвітніх та позашкільних навчальних закладів </w:t>
            </w:r>
          </w:p>
        </w:tc>
        <w:tc>
          <w:tcPr>
            <w:tcW w:w="1459" w:type="dxa"/>
            <w:vMerge/>
          </w:tcPr>
          <w:p w:rsidR="00B7754D" w:rsidRPr="00294EF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294EF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14,3</w:t>
            </w:r>
          </w:p>
        </w:tc>
        <w:tc>
          <w:tcPr>
            <w:tcW w:w="6193" w:type="dxa"/>
          </w:tcPr>
          <w:p w:rsidR="00B7754D" w:rsidRPr="00294EFD" w:rsidRDefault="00B7754D" w:rsidP="004D225A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 xml:space="preserve">Протягом січня-березня 2016 року було проведено І та ІІ етапи міського конкурсу фахової майстерності «Срібні родзинки». </w:t>
            </w:r>
            <w:r w:rsidRPr="00294EFD">
              <w:rPr>
                <w:sz w:val="22"/>
                <w:szCs w:val="22"/>
              </w:rPr>
              <w:t xml:space="preserve">На розгляд журі тридцять три освітні заклади подали 209 матеріалів з ефективними прийомами навчання, які використовуються педагогами в практичній діяльності. У </w:t>
            </w:r>
            <w:r w:rsidRPr="00294EFD">
              <w:rPr>
                <w:sz w:val="22"/>
                <w:szCs w:val="22"/>
              </w:rPr>
              <w:lastRenderedPageBreak/>
              <w:t>конкурсі взяли участь учителі, які представили 20 навчальних предметів (номінацій). Значну кількість робіт пре</w:t>
            </w:r>
            <w:r w:rsidR="004D225A">
              <w:rPr>
                <w:sz w:val="22"/>
                <w:szCs w:val="22"/>
              </w:rPr>
              <w:t>дставили заклади: ССШ № 10 – 29</w:t>
            </w:r>
            <w:r w:rsidR="004D225A">
              <w:rPr>
                <w:sz w:val="22"/>
                <w:szCs w:val="22"/>
                <w:lang w:val="uk-UA"/>
              </w:rPr>
              <w:t>,</w:t>
            </w:r>
            <w:r w:rsidRPr="00294EFD">
              <w:rPr>
                <w:sz w:val="22"/>
                <w:szCs w:val="22"/>
              </w:rPr>
              <w:t xml:space="preserve"> </w:t>
            </w:r>
            <w:r w:rsidR="004D225A">
              <w:rPr>
                <w:sz w:val="22"/>
                <w:szCs w:val="22"/>
              </w:rPr>
              <w:t>ССШ № 7 – 23</w:t>
            </w:r>
            <w:r w:rsidR="004D225A">
              <w:rPr>
                <w:sz w:val="22"/>
                <w:szCs w:val="22"/>
                <w:lang w:val="uk-UA"/>
              </w:rPr>
              <w:t>,</w:t>
            </w:r>
            <w:r w:rsidRPr="00294EFD">
              <w:rPr>
                <w:sz w:val="22"/>
                <w:szCs w:val="22"/>
              </w:rPr>
              <w:t xml:space="preserve"> </w:t>
            </w:r>
            <w:r w:rsidRPr="00FF77AB">
              <w:rPr>
                <w:sz w:val="22"/>
                <w:szCs w:val="22"/>
                <w:lang w:val="uk-UA"/>
              </w:rPr>
              <w:t xml:space="preserve">ЗОШ № 15 – 15, ССШ № 29 – 13, ЗОШ № 22 – 10. Протягом січня-березня 2016 року в </w:t>
            </w:r>
            <w:r w:rsidR="004D225A">
              <w:rPr>
                <w:sz w:val="22"/>
                <w:szCs w:val="22"/>
                <w:lang w:val="uk-UA"/>
              </w:rPr>
              <w:t>межах</w:t>
            </w:r>
            <w:r w:rsidRPr="00FF77AB">
              <w:rPr>
                <w:sz w:val="22"/>
                <w:szCs w:val="22"/>
                <w:lang w:val="uk-UA"/>
              </w:rPr>
              <w:t xml:space="preserve"> діяльності методичних об’єднань відбулися огляди конкурсних матеріалів, проведено їх презентації, визначено 77 переможців у різних номінаціях. </w:t>
            </w:r>
            <w:r w:rsidRPr="00294EFD">
              <w:rPr>
                <w:sz w:val="22"/>
                <w:szCs w:val="22"/>
              </w:rPr>
              <w:t>За підсумками конкурсу найбільше призерів</w:t>
            </w:r>
            <w:r>
              <w:rPr>
                <w:sz w:val="22"/>
                <w:szCs w:val="22"/>
              </w:rPr>
              <w:t xml:space="preserve"> представили ССШ №№ 7, 10 (по 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94EFD">
              <w:rPr>
                <w:sz w:val="22"/>
                <w:szCs w:val="22"/>
              </w:rPr>
              <w:t xml:space="preserve">переможців), </w:t>
            </w:r>
            <w:r w:rsidRPr="00FF77AB">
              <w:rPr>
                <w:sz w:val="22"/>
                <w:szCs w:val="22"/>
                <w:lang w:val="uk-UA"/>
              </w:rPr>
              <w:t xml:space="preserve">ЗОШ №№ 15, 22 (по 6 переможців). Для участі в методичному вернісажі «Срібні родзинки» були запрошені одинадцять педагогів із восьми навчальних закладів: ССШ №№ 2, 7, 9, 10, ЗОШ №№ 4, 21, 22, Свято-Миколаївської ЗОШ. </w:t>
            </w:r>
            <w:r w:rsidRPr="00294EFD">
              <w:rPr>
                <w:sz w:val="22"/>
                <w:szCs w:val="22"/>
              </w:rPr>
              <w:t>Учителі показали універсальність запропонованих прийомів, творчі підходи до їх демонстрації, високий рівень професійної майстерності</w:t>
            </w:r>
          </w:p>
        </w:tc>
      </w:tr>
      <w:tr w:rsidR="00B7754D" w:rsidRPr="006E4FF6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294EFD" w:rsidRDefault="00B7754D" w:rsidP="0005213C">
            <w:pPr>
              <w:rPr>
                <w:b/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1.3. Стимулювання педагогічних працівників за підготовку переможців ІІІ і ІV етапів всеукраїнських учнівських олімпіад, переможців міського етапу конкурсу «Учитель року»</w:t>
            </w:r>
          </w:p>
        </w:tc>
        <w:tc>
          <w:tcPr>
            <w:tcW w:w="1459" w:type="dxa"/>
            <w:vMerge/>
          </w:tcPr>
          <w:p w:rsidR="00B7754D" w:rsidRPr="00294EF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294EF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420,9</w:t>
            </w:r>
          </w:p>
        </w:tc>
        <w:tc>
          <w:tcPr>
            <w:tcW w:w="6193" w:type="dxa"/>
          </w:tcPr>
          <w:p w:rsidR="00B7754D" w:rsidRPr="00294EFD" w:rsidRDefault="00B7754D" w:rsidP="00230C2C">
            <w:pPr>
              <w:rPr>
                <w:sz w:val="22"/>
                <w:szCs w:val="22"/>
                <w:lang w:val="uk-UA"/>
              </w:rPr>
            </w:pPr>
            <w:r w:rsidRPr="00294EFD">
              <w:rPr>
                <w:sz w:val="22"/>
                <w:szCs w:val="22"/>
                <w:lang w:val="uk-UA"/>
              </w:rPr>
              <w:t>Відповідно до наказу управління освіти і науки Сумської міської ради 89 учителів отримують надбавки до посадового окладу за результатами участі в олімпіадах та конкурсах. 3 учителі отримують надбавку за участь у ІІ (обласному) турі всеукраїнського конкурсу «Учитель року-2016»</w:t>
            </w:r>
          </w:p>
        </w:tc>
      </w:tr>
      <w:tr w:rsidR="003F5BB2" w:rsidTr="001B095A">
        <w:tc>
          <w:tcPr>
            <w:tcW w:w="14709" w:type="dxa"/>
            <w:gridSpan w:val="6"/>
          </w:tcPr>
          <w:p w:rsidR="003F5BB2" w:rsidRPr="004D6A23" w:rsidRDefault="003F5BB2" w:rsidP="004D6A23">
            <w:pPr>
              <w:jc w:val="center"/>
              <w:rPr>
                <w:sz w:val="24"/>
                <w:szCs w:val="24"/>
                <w:lang w:val="uk-UA"/>
              </w:rPr>
            </w:pPr>
            <w:r w:rsidRPr="004D6A23">
              <w:rPr>
                <w:b/>
                <w:sz w:val="24"/>
                <w:szCs w:val="24"/>
                <w:lang w:val="uk-UA"/>
              </w:rPr>
              <w:t xml:space="preserve">Забезпечення безпечних та комфортних умов для дітей та учнів навчальних закладів </w:t>
            </w:r>
            <w:r w:rsidRPr="004D6A23">
              <w:rPr>
                <w:sz w:val="24"/>
                <w:szCs w:val="24"/>
                <w:lang w:val="uk-UA"/>
              </w:rPr>
              <w:t>(підпрограма 9)</w:t>
            </w:r>
          </w:p>
        </w:tc>
      </w:tr>
      <w:tr w:rsidR="00B7754D" w:rsidRPr="00FF77AB" w:rsidTr="00262D86">
        <w:trPr>
          <w:trHeight w:val="1440"/>
        </w:trPr>
        <w:tc>
          <w:tcPr>
            <w:tcW w:w="381" w:type="dxa"/>
            <w:vMerge w:val="restart"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 w:rsidRPr="001447FD">
              <w:rPr>
                <w:b/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421" w:type="dxa"/>
            <w:vMerge w:val="restart"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  <w:r w:rsidRPr="00C40D24">
              <w:rPr>
                <w:sz w:val="20"/>
                <w:szCs w:val="20"/>
                <w:lang w:val="uk-UA"/>
              </w:rPr>
              <w:t>Підвищення рівня ком</w:t>
            </w:r>
            <w:r>
              <w:rPr>
                <w:sz w:val="20"/>
                <w:szCs w:val="20"/>
                <w:lang w:val="uk-UA"/>
              </w:rPr>
              <w:t xml:space="preserve">фортних умов для дітей дошкільних </w:t>
            </w:r>
            <w:r w:rsidRPr="00C40D24">
              <w:rPr>
                <w:sz w:val="20"/>
                <w:szCs w:val="20"/>
                <w:lang w:val="uk-UA"/>
              </w:rPr>
              <w:t>навчальних закладів</w:t>
            </w:r>
          </w:p>
          <w:p w:rsidR="00B7754D" w:rsidRPr="0064176E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  <w:r w:rsidRPr="00C40D24">
              <w:rPr>
                <w:sz w:val="22"/>
                <w:szCs w:val="22"/>
                <w:lang w:val="uk-UA"/>
              </w:rPr>
              <w:t xml:space="preserve">. Забезпечення належних умов для перебування  </w:t>
            </w:r>
            <w:r>
              <w:rPr>
                <w:sz w:val="22"/>
                <w:szCs w:val="22"/>
                <w:lang w:val="uk-UA"/>
              </w:rPr>
              <w:t xml:space="preserve">дітей </w:t>
            </w:r>
            <w:r w:rsidRPr="00C40D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обласного бюджету (виконання депутатських повноважень)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95,4</w:t>
            </w:r>
          </w:p>
        </w:tc>
        <w:tc>
          <w:tcPr>
            <w:tcW w:w="6193" w:type="dxa"/>
            <w:vMerge w:val="restart"/>
          </w:tcPr>
          <w:p w:rsidR="00B7754D" w:rsidRPr="00C825EC" w:rsidRDefault="00C825EC" w:rsidP="00C825EC">
            <w:pPr>
              <w:rPr>
                <w:sz w:val="22"/>
                <w:szCs w:val="22"/>
                <w:lang w:val="uk-UA"/>
              </w:rPr>
            </w:pPr>
            <w:r w:rsidRPr="00C825EC"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 xml:space="preserve">предметів, матеріалів та інвентарю на поточне утримання дошкільних навчальних закладів: канцелярських товарів, м’якого інвентарю, паливно-мастильних матеріалів, електротоварів, посуду, меблів, віконних та дверних блоків, спортивного інвентарю, матеріалів для ремонту, придбання іграшок, поповнення аптечок.  </w:t>
            </w:r>
          </w:p>
        </w:tc>
      </w:tr>
      <w:tr w:rsidR="00B7754D" w:rsidTr="00262D86">
        <w:trPr>
          <w:trHeight w:val="740"/>
        </w:trPr>
        <w:tc>
          <w:tcPr>
            <w:tcW w:w="381" w:type="dxa"/>
            <w:vMerge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vAlign w:val="center"/>
          </w:tcPr>
          <w:p w:rsidR="00B7754D" w:rsidRPr="00CA60C4" w:rsidRDefault="00B7754D" w:rsidP="003A122E">
            <w:pPr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6100,7</w:t>
            </w:r>
          </w:p>
        </w:tc>
        <w:tc>
          <w:tcPr>
            <w:tcW w:w="6193" w:type="dxa"/>
            <w:vMerge/>
          </w:tcPr>
          <w:p w:rsidR="00B7754D" w:rsidRPr="00294EFD" w:rsidRDefault="00B7754D" w:rsidP="00294EFD">
            <w:pPr>
              <w:jc w:val="center"/>
              <w:rPr>
                <w:b/>
                <w:sz w:val="40"/>
                <w:szCs w:val="40"/>
                <w:highlight w:val="yellow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  <w:r w:rsidRPr="00C40D24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C40D24">
              <w:rPr>
                <w:sz w:val="22"/>
                <w:szCs w:val="22"/>
                <w:lang w:val="uk-UA"/>
              </w:rPr>
              <w:t>. Приведення системи пожежної сигналізації до вимог чинного законодавства</w:t>
            </w: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514BCF" w:rsidRDefault="00B7754D" w:rsidP="003006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2</w:t>
            </w:r>
            <w:r w:rsidRPr="001447FD">
              <w:rPr>
                <w:b/>
                <w:noProof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421" w:type="dxa"/>
            <w:vMerge w:val="restart"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  <w:r w:rsidRPr="00C40D24">
              <w:rPr>
                <w:sz w:val="20"/>
                <w:szCs w:val="20"/>
                <w:lang w:val="uk-UA"/>
              </w:rPr>
              <w:t>Підвищення рі</w:t>
            </w:r>
            <w:r>
              <w:rPr>
                <w:sz w:val="20"/>
                <w:szCs w:val="20"/>
                <w:lang w:val="uk-UA"/>
              </w:rPr>
              <w:t>вня комфортних умов для загальноосвітніх навчальних закладів</w:t>
            </w:r>
          </w:p>
          <w:p w:rsidR="00B7754D" w:rsidRPr="0064176E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B7754D" w:rsidRPr="00C40D24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  <w:r w:rsidRPr="00C40D24">
              <w:rPr>
                <w:sz w:val="22"/>
                <w:szCs w:val="22"/>
                <w:lang w:val="uk-UA"/>
              </w:rPr>
              <w:t xml:space="preserve">. Забезпечення належних умов для перебування  </w:t>
            </w:r>
            <w:r>
              <w:rPr>
                <w:sz w:val="22"/>
                <w:szCs w:val="22"/>
                <w:lang w:val="uk-UA"/>
              </w:rPr>
              <w:t>учнів</w:t>
            </w:r>
            <w:r w:rsidRPr="00C40D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обласного бюджету (виконання депутатських повноважень)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46,5</w:t>
            </w:r>
          </w:p>
        </w:tc>
        <w:tc>
          <w:tcPr>
            <w:tcW w:w="6193" w:type="dxa"/>
          </w:tcPr>
          <w:p w:rsidR="00B7754D" w:rsidRPr="00514BCF" w:rsidRDefault="00F730B1" w:rsidP="00F730B1">
            <w:pPr>
              <w:jc w:val="both"/>
              <w:rPr>
                <w:sz w:val="24"/>
                <w:szCs w:val="24"/>
                <w:lang w:val="uk-UA"/>
              </w:rPr>
            </w:pPr>
            <w:r w:rsidRPr="00C825EC"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>предметів, матеріалів та інвентарю для утримання загальноосвітніх навчальних закладів: канцелярських товарів, м’якого інвентарю, шкільної та спортивної форми, господарських товарів, електротоварів, паливно-мастильних матеріалів, посуду, меблів, віконних та дверних блоків, новорічних подарунків, спортивного інвентарю, матеріалів для ремонту, поповнення аптечок, придбання класних журналів, спецодягу, сантехнічних матеріалів</w:t>
            </w:r>
            <w:r w:rsidR="003B3621">
              <w:rPr>
                <w:sz w:val="22"/>
                <w:szCs w:val="22"/>
                <w:lang w:val="uk-UA"/>
              </w:rPr>
              <w:t xml:space="preserve">, вогнегасників.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14600,0</w:t>
            </w:r>
          </w:p>
        </w:tc>
        <w:tc>
          <w:tcPr>
            <w:tcW w:w="6193" w:type="dxa"/>
          </w:tcPr>
          <w:p w:rsidR="00B7754D" w:rsidRPr="00514BCF" w:rsidRDefault="00B7754D" w:rsidP="003006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B7754D" w:rsidRPr="00372F6B" w:rsidRDefault="00B7754D" w:rsidP="00E906D6">
            <w:pPr>
              <w:rPr>
                <w:sz w:val="22"/>
                <w:szCs w:val="22"/>
              </w:rPr>
            </w:pPr>
            <w:r w:rsidRPr="00C40D24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C40D24">
              <w:rPr>
                <w:sz w:val="22"/>
                <w:szCs w:val="22"/>
                <w:lang w:val="uk-UA"/>
              </w:rPr>
              <w:t>. Приведення системи пожежної сигналізації до вимог чинного законодавства</w:t>
            </w:r>
          </w:p>
        </w:tc>
        <w:tc>
          <w:tcPr>
            <w:tcW w:w="1459" w:type="dxa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1F371B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514BCF" w:rsidRDefault="00B7754D" w:rsidP="003006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2421" w:type="dxa"/>
            <w:vMerge w:val="restart"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  <w:r w:rsidRPr="00C40D24">
              <w:rPr>
                <w:sz w:val="20"/>
                <w:szCs w:val="20"/>
                <w:lang w:val="uk-UA"/>
              </w:rPr>
              <w:t>Підвищення рі</w:t>
            </w:r>
            <w:r>
              <w:rPr>
                <w:sz w:val="20"/>
                <w:szCs w:val="20"/>
                <w:lang w:val="uk-UA"/>
              </w:rPr>
              <w:t>вня комфортних умов для  спеціальної загальноосвітньої школи</w:t>
            </w:r>
          </w:p>
          <w:p w:rsidR="00B7754D" w:rsidRPr="0064176E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</w:tcPr>
          <w:p w:rsidR="00B7754D" w:rsidRPr="00C40D24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  <w:r w:rsidRPr="00C40D24">
              <w:rPr>
                <w:sz w:val="22"/>
                <w:szCs w:val="22"/>
                <w:lang w:val="uk-UA"/>
              </w:rPr>
              <w:t xml:space="preserve">. Забезпечення належних умов для перебування  </w:t>
            </w:r>
            <w:r>
              <w:rPr>
                <w:sz w:val="22"/>
                <w:szCs w:val="22"/>
                <w:lang w:val="uk-UA"/>
              </w:rPr>
              <w:t>учнів</w:t>
            </w:r>
            <w:r w:rsidRPr="00C40D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013320" w:rsidRDefault="00B7754D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013320">
              <w:rPr>
                <w:sz w:val="22"/>
                <w:szCs w:val="22"/>
                <w:lang w:val="uk-UA"/>
              </w:rPr>
              <w:t>306,6</w:t>
            </w:r>
          </w:p>
        </w:tc>
        <w:tc>
          <w:tcPr>
            <w:tcW w:w="6193" w:type="dxa"/>
          </w:tcPr>
          <w:p w:rsidR="00B7754D" w:rsidRPr="00514BCF" w:rsidRDefault="00A14F09" w:rsidP="00A14F09">
            <w:pPr>
              <w:jc w:val="both"/>
              <w:rPr>
                <w:sz w:val="24"/>
                <w:szCs w:val="24"/>
                <w:lang w:val="uk-UA"/>
              </w:rPr>
            </w:pPr>
            <w:r w:rsidRPr="00C825EC"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 xml:space="preserve">предметів, матеріалів та інвентарю на поточне утримання спеціальної загальноосвітньої школи: канцелярських товарів, м’якого інвентарю, електротоварів, посуду, меблів, віконних блоків, спортивного інвентарю, класних журналів.  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FF77AB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2693" w:type="dxa"/>
          </w:tcPr>
          <w:p w:rsidR="00B7754D" w:rsidRPr="00C40D24" w:rsidRDefault="00B7754D" w:rsidP="00BD64E5">
            <w:pPr>
              <w:rPr>
                <w:sz w:val="22"/>
                <w:szCs w:val="22"/>
                <w:lang w:val="uk-UA"/>
              </w:rPr>
            </w:pPr>
            <w:r w:rsidRPr="00C40D24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C40D24">
              <w:rPr>
                <w:sz w:val="22"/>
                <w:szCs w:val="22"/>
                <w:lang w:val="uk-UA"/>
              </w:rPr>
              <w:t>. Приведення системи пожежної сигналізації до вимог чинного законодавства</w:t>
            </w:r>
          </w:p>
        </w:tc>
        <w:tc>
          <w:tcPr>
            <w:tcW w:w="1459" w:type="dxa"/>
            <w:vMerge/>
          </w:tcPr>
          <w:p w:rsidR="00B7754D" w:rsidRPr="00C40D24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013320" w:rsidRDefault="00A14F09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514BCF" w:rsidRDefault="00B7754D" w:rsidP="003006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2421" w:type="dxa"/>
            <w:vMerge w:val="restart"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  <w:r w:rsidRPr="00C40D24">
              <w:rPr>
                <w:sz w:val="20"/>
                <w:szCs w:val="20"/>
                <w:lang w:val="uk-UA"/>
              </w:rPr>
              <w:t>Підвищення рі</w:t>
            </w:r>
            <w:r>
              <w:rPr>
                <w:sz w:val="20"/>
                <w:szCs w:val="20"/>
                <w:lang w:val="uk-UA"/>
              </w:rPr>
              <w:t>вня комфортних умов для  позашкільних навчальних закладів</w:t>
            </w:r>
          </w:p>
          <w:p w:rsidR="00B7754D" w:rsidRPr="0064176E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</w:tcPr>
          <w:p w:rsidR="00B7754D" w:rsidRPr="00C40D24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  <w:r w:rsidRPr="00C40D24">
              <w:rPr>
                <w:sz w:val="22"/>
                <w:szCs w:val="22"/>
                <w:lang w:val="uk-UA"/>
              </w:rPr>
              <w:t xml:space="preserve">. Забезпечення належних умов для перебування  </w:t>
            </w:r>
            <w:r>
              <w:rPr>
                <w:sz w:val="22"/>
                <w:szCs w:val="22"/>
                <w:lang w:val="uk-UA"/>
              </w:rPr>
              <w:t xml:space="preserve">дітей </w:t>
            </w:r>
            <w:r w:rsidRPr="00C40D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0F0358" w:rsidRDefault="00B7754D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373A9">
              <w:rPr>
                <w:sz w:val="22"/>
                <w:szCs w:val="22"/>
                <w:lang w:val="uk-UA"/>
              </w:rPr>
              <w:t>447,4</w:t>
            </w:r>
          </w:p>
        </w:tc>
        <w:tc>
          <w:tcPr>
            <w:tcW w:w="6193" w:type="dxa"/>
          </w:tcPr>
          <w:p w:rsidR="00B7754D" w:rsidRPr="00514BCF" w:rsidRDefault="00BA2B74" w:rsidP="00BA2B74">
            <w:pPr>
              <w:jc w:val="both"/>
              <w:rPr>
                <w:sz w:val="24"/>
                <w:szCs w:val="24"/>
                <w:lang w:val="uk-UA"/>
              </w:rPr>
            </w:pPr>
            <w:r w:rsidRPr="00C825EC"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>предметів, матеріалів та інвентарю для утримання позашкільних навчальних закладів: канцелярських товарів, господарських товарів, меблів, матеріалів для ремонту.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B7754D" w:rsidRPr="00C40D24" w:rsidRDefault="00B7754D" w:rsidP="00BD64E5">
            <w:pPr>
              <w:rPr>
                <w:sz w:val="22"/>
                <w:szCs w:val="22"/>
                <w:lang w:val="uk-UA"/>
              </w:rPr>
            </w:pPr>
            <w:r w:rsidRPr="00C40D24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C40D24">
              <w:rPr>
                <w:sz w:val="22"/>
                <w:szCs w:val="22"/>
                <w:lang w:val="uk-UA"/>
              </w:rPr>
              <w:t xml:space="preserve">. Приведення системи пожежної сигналізації до вимог чинного </w:t>
            </w:r>
            <w:r w:rsidRPr="00C40D24">
              <w:rPr>
                <w:sz w:val="22"/>
                <w:szCs w:val="22"/>
                <w:lang w:val="uk-UA"/>
              </w:rPr>
              <w:lastRenderedPageBreak/>
              <w:t>законодавства</w:t>
            </w:r>
          </w:p>
        </w:tc>
        <w:tc>
          <w:tcPr>
            <w:tcW w:w="1459" w:type="dxa"/>
            <w:vMerge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0F0358" w:rsidRDefault="00BA2B74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514BCF" w:rsidRDefault="00B7754D" w:rsidP="003006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7754D" w:rsidRPr="00FF77AB" w:rsidTr="00262D86">
        <w:tc>
          <w:tcPr>
            <w:tcW w:w="381" w:type="dxa"/>
            <w:vMerge w:val="restart"/>
          </w:tcPr>
          <w:p w:rsidR="00B7754D" w:rsidRPr="001447F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421" w:type="dxa"/>
            <w:vMerge w:val="restart"/>
          </w:tcPr>
          <w:p w:rsidR="00B7754D" w:rsidRPr="0064176E" w:rsidRDefault="00B7754D" w:rsidP="00E66FB8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highlight w:val="yellow"/>
              </w:rPr>
            </w:pPr>
            <w:r w:rsidRPr="00C40D24">
              <w:rPr>
                <w:sz w:val="20"/>
                <w:szCs w:val="20"/>
                <w:lang w:val="uk-UA"/>
              </w:rPr>
              <w:t>Підвищення рі</w:t>
            </w:r>
            <w:r>
              <w:rPr>
                <w:sz w:val="20"/>
                <w:szCs w:val="20"/>
                <w:lang w:val="uk-UA"/>
              </w:rPr>
              <w:t>вня комфортних умов для  міського міжшкільного навчально- виробничого комбінату</w:t>
            </w:r>
          </w:p>
        </w:tc>
        <w:tc>
          <w:tcPr>
            <w:tcW w:w="2693" w:type="dxa"/>
          </w:tcPr>
          <w:p w:rsidR="00B7754D" w:rsidRPr="00C40D24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  <w:r w:rsidRPr="00C40D24">
              <w:rPr>
                <w:sz w:val="22"/>
                <w:szCs w:val="22"/>
                <w:lang w:val="uk-UA"/>
              </w:rPr>
              <w:t xml:space="preserve">. Забезпечення належних умов для перебування  </w:t>
            </w:r>
            <w:r>
              <w:rPr>
                <w:sz w:val="22"/>
                <w:szCs w:val="22"/>
                <w:lang w:val="uk-UA"/>
              </w:rPr>
              <w:t xml:space="preserve">дітей </w:t>
            </w:r>
            <w:r w:rsidRPr="00C40D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60417A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0F0358" w:rsidRDefault="00B7754D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8373A9">
              <w:rPr>
                <w:sz w:val="22"/>
                <w:szCs w:val="22"/>
                <w:lang w:val="uk-UA"/>
              </w:rPr>
              <w:t>215,3</w:t>
            </w:r>
          </w:p>
        </w:tc>
        <w:tc>
          <w:tcPr>
            <w:tcW w:w="6193" w:type="dxa"/>
          </w:tcPr>
          <w:p w:rsidR="00B7754D" w:rsidRPr="00514BCF" w:rsidRDefault="009D7CB2" w:rsidP="00BA2B74">
            <w:pPr>
              <w:jc w:val="both"/>
              <w:rPr>
                <w:sz w:val="24"/>
                <w:szCs w:val="24"/>
                <w:lang w:val="uk-UA"/>
              </w:rPr>
            </w:pPr>
            <w:r w:rsidRPr="00C825EC"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 xml:space="preserve">предметів, матеріалів та інвентарю на поточне утримання </w:t>
            </w:r>
            <w:r>
              <w:rPr>
                <w:lang w:val="uk-UA"/>
              </w:rPr>
              <w:t>міського міжшкільного навчально-виробничого комбінату</w:t>
            </w:r>
            <w:r>
              <w:rPr>
                <w:sz w:val="22"/>
                <w:szCs w:val="22"/>
                <w:lang w:val="uk-UA"/>
              </w:rPr>
              <w:t xml:space="preserve">: канцелярських товарів, м’якого інвентарю, </w:t>
            </w:r>
            <w:r w:rsidR="00BA2B74">
              <w:rPr>
                <w:sz w:val="22"/>
                <w:szCs w:val="22"/>
                <w:lang w:val="uk-UA"/>
              </w:rPr>
              <w:t xml:space="preserve">тюлі, </w:t>
            </w:r>
            <w:r>
              <w:rPr>
                <w:sz w:val="22"/>
                <w:szCs w:val="22"/>
                <w:lang w:val="uk-UA"/>
              </w:rPr>
              <w:t xml:space="preserve">паливно-мастильних матеріалів, </w:t>
            </w:r>
            <w:r w:rsidR="00BA2B74">
              <w:rPr>
                <w:sz w:val="22"/>
                <w:szCs w:val="22"/>
                <w:lang w:val="uk-UA"/>
              </w:rPr>
              <w:t xml:space="preserve">господарських товарів, </w:t>
            </w:r>
            <w:r>
              <w:rPr>
                <w:sz w:val="22"/>
                <w:szCs w:val="22"/>
                <w:lang w:val="uk-UA"/>
              </w:rPr>
              <w:t>електротоварів, меблів, матеріа</w:t>
            </w:r>
            <w:r w:rsidR="00BA2B74">
              <w:rPr>
                <w:sz w:val="22"/>
                <w:szCs w:val="22"/>
                <w:lang w:val="uk-UA"/>
              </w:rPr>
              <w:t>лів для ремонту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</w:p>
        </w:tc>
      </w:tr>
      <w:tr w:rsidR="00B7754D" w:rsidTr="00262D86">
        <w:trPr>
          <w:trHeight w:val="1146"/>
        </w:trPr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40D24" w:rsidRDefault="00B7754D" w:rsidP="0005213C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  <w:r w:rsidRPr="00C40D24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C40D24">
              <w:rPr>
                <w:sz w:val="22"/>
                <w:szCs w:val="22"/>
                <w:lang w:val="uk-UA"/>
              </w:rPr>
              <w:t>. Приведення системи пожежної сигналізації до вимог чинного законодавства</w:t>
            </w:r>
          </w:p>
        </w:tc>
        <w:tc>
          <w:tcPr>
            <w:tcW w:w="1459" w:type="dxa"/>
            <w:vMerge/>
          </w:tcPr>
          <w:p w:rsidR="00B7754D" w:rsidRPr="0060417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0F0358" w:rsidRDefault="009D7CB2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514BCF" w:rsidRDefault="00B7754D" w:rsidP="0030067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F5BB2" w:rsidTr="001B095A">
        <w:tc>
          <w:tcPr>
            <w:tcW w:w="14709" w:type="dxa"/>
            <w:gridSpan w:val="6"/>
          </w:tcPr>
          <w:p w:rsidR="003F5BB2" w:rsidRPr="00E66FB8" w:rsidRDefault="003F5BB2" w:rsidP="00E66FB8">
            <w:pPr>
              <w:jc w:val="center"/>
              <w:rPr>
                <w:sz w:val="24"/>
                <w:szCs w:val="24"/>
                <w:lang w:val="uk-UA"/>
              </w:rPr>
            </w:pPr>
            <w:r w:rsidRPr="00E66FB8">
              <w:rPr>
                <w:b/>
                <w:bCs/>
                <w:sz w:val="24"/>
                <w:szCs w:val="24"/>
                <w:lang w:val="uk-UA"/>
              </w:rPr>
              <w:t xml:space="preserve">Матеріально-технічне забезпечення закладів </w:t>
            </w:r>
            <w:r w:rsidRPr="00E66FB8">
              <w:rPr>
                <w:sz w:val="24"/>
                <w:szCs w:val="24"/>
                <w:lang w:val="uk-UA"/>
              </w:rPr>
              <w:t>(підпрограма 10)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 w:rsidRPr="008B1514">
              <w:rPr>
                <w:b/>
                <w:noProof/>
                <w:color w:val="000000"/>
                <w:sz w:val="22"/>
                <w:szCs w:val="22"/>
                <w:lang w:val="uk-UA"/>
              </w:rPr>
              <w:t>1.</w:t>
            </w: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 w:val="restart"/>
          </w:tcPr>
          <w:p w:rsidR="00B7754D" w:rsidRPr="008B1514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  <w:r w:rsidRPr="008B1514">
              <w:rPr>
                <w:b/>
                <w:color w:val="000000"/>
                <w:lang w:val="uk-UA"/>
              </w:rPr>
              <w:lastRenderedPageBreak/>
              <w:t>Розвиток та модернізація матеріально-технічної бази</w:t>
            </w:r>
            <w:r w:rsidRPr="008B1514">
              <w:rPr>
                <w:b/>
                <w:lang w:val="uk-UA"/>
              </w:rPr>
              <w:t xml:space="preserve"> дошкільних навчальних закладів</w:t>
            </w:r>
          </w:p>
        </w:tc>
        <w:tc>
          <w:tcPr>
            <w:tcW w:w="2693" w:type="dxa"/>
            <w:vMerge w:val="restart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3169D">
              <w:rPr>
                <w:sz w:val="22"/>
                <w:szCs w:val="22"/>
                <w:lang w:val="uk-UA"/>
              </w:rPr>
              <w:t>.1. Придб</w:t>
            </w:r>
            <w:r>
              <w:rPr>
                <w:sz w:val="22"/>
                <w:szCs w:val="22"/>
                <w:lang w:val="uk-UA"/>
              </w:rPr>
              <w:t xml:space="preserve">ання обладнання для харчоблоків, пралень </w:t>
            </w: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обласного бюджету (виконання депутатських повноважень)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8,8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У 2016 році придбано 52 одиниці обладнання для харчоблоків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8B1514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8B1514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  <w:p w:rsidR="00B7754D" w:rsidRPr="00CA60C4" w:rsidRDefault="00B7754D" w:rsidP="0005213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760,5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3169D">
              <w:rPr>
                <w:sz w:val="22"/>
                <w:szCs w:val="22"/>
                <w:lang w:val="uk-UA"/>
              </w:rPr>
              <w:t>.2. Забезпечення комп’ютерною технікою та мультимедійним обладнанням</w:t>
            </w: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обласного бюджету (виконання депутатських повноважень)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8,3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У 2016 році матеріально-технічна база дошкільних закладів поповнена на 20 одиниць мультимедійної та комп’ютерної техніки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  <w:vAlign w:val="center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iCs/>
                <w:sz w:val="21"/>
                <w:szCs w:val="21"/>
                <w:lang w:val="uk-UA"/>
              </w:rPr>
              <w:t>Кошти державного бюджету (с</w:t>
            </w:r>
            <w:r w:rsidRPr="00CA60C4">
              <w:rPr>
                <w:iCs/>
                <w:sz w:val="21"/>
                <w:szCs w:val="21"/>
              </w:rPr>
              <w:t>убвенці</w:t>
            </w:r>
            <w:r w:rsidRPr="00CA60C4">
              <w:rPr>
                <w:iCs/>
                <w:sz w:val="21"/>
                <w:szCs w:val="21"/>
                <w:lang w:val="uk-UA"/>
              </w:rPr>
              <w:t>я</w:t>
            </w:r>
            <w:r w:rsidRPr="00CA60C4">
              <w:rPr>
                <w:iCs/>
                <w:sz w:val="21"/>
                <w:szCs w:val="21"/>
              </w:rPr>
              <w:t xml:space="preserve"> на виконання програм соціально-</w:t>
            </w:r>
            <w:r w:rsidRPr="00CA60C4">
              <w:rPr>
                <w:iCs/>
                <w:sz w:val="21"/>
                <w:szCs w:val="21"/>
              </w:rPr>
              <w:lastRenderedPageBreak/>
              <w:t>економічного та культурного розвитку</w:t>
            </w:r>
            <w:r w:rsidRPr="00CA60C4">
              <w:rPr>
                <w:i/>
                <w:iCs/>
                <w:sz w:val="21"/>
                <w:szCs w:val="21"/>
              </w:rPr>
              <w:t xml:space="preserve"> </w:t>
            </w:r>
            <w:r w:rsidRPr="00CA60C4">
              <w:rPr>
                <w:iCs/>
                <w:sz w:val="21"/>
                <w:szCs w:val="21"/>
              </w:rPr>
              <w:t>регіонів</w:t>
            </w:r>
            <w:r w:rsidRPr="00CA60C4">
              <w:rPr>
                <w:iCs/>
                <w:sz w:val="21"/>
                <w:szCs w:val="21"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570,0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E56BBE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E56BBE">
              <w:rPr>
                <w:sz w:val="22"/>
                <w:szCs w:val="22"/>
                <w:lang w:val="uk-UA"/>
              </w:rPr>
              <w:t>192,8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1.3. Інше обладнання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183,0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У 2016 році дошкільними навчальними закладами придбано 21 одиницю обладнання для ігрових кімнат, дитячих майданчиків, музичних приміщень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1.4.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будівель 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3318,3</w:t>
            </w:r>
          </w:p>
          <w:p w:rsidR="00B7754D" w:rsidRPr="00CA60C4" w:rsidRDefault="00B7754D" w:rsidP="00060C2A">
            <w:pPr>
              <w:suppressAutoHyphens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У 2016 році здійснено капітальний ремонт будівель, приміщень у 23 дошкільних навчальних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iCs/>
                <w:sz w:val="21"/>
                <w:szCs w:val="21"/>
                <w:lang w:val="uk-UA"/>
              </w:rPr>
              <w:t>Кошти державного бюджету (с</w:t>
            </w:r>
            <w:r w:rsidRPr="00CA60C4">
              <w:rPr>
                <w:iCs/>
                <w:sz w:val="21"/>
                <w:szCs w:val="21"/>
              </w:rPr>
              <w:t>убвенці</w:t>
            </w:r>
            <w:r w:rsidRPr="00CA60C4">
              <w:rPr>
                <w:iCs/>
                <w:sz w:val="21"/>
                <w:szCs w:val="21"/>
                <w:lang w:val="uk-UA"/>
              </w:rPr>
              <w:t>я</w:t>
            </w:r>
            <w:r w:rsidRPr="00CA60C4">
              <w:rPr>
                <w:iCs/>
                <w:sz w:val="21"/>
                <w:szCs w:val="21"/>
              </w:rPr>
              <w:t xml:space="preserve"> на виконання програм соціально-економічного та культурного розвитку</w:t>
            </w:r>
            <w:r w:rsidRPr="00CA60C4">
              <w:rPr>
                <w:i/>
                <w:iCs/>
                <w:sz w:val="21"/>
                <w:szCs w:val="21"/>
              </w:rPr>
              <w:t xml:space="preserve"> </w:t>
            </w:r>
            <w:r w:rsidRPr="00CA60C4">
              <w:rPr>
                <w:iCs/>
                <w:sz w:val="21"/>
                <w:szCs w:val="21"/>
              </w:rPr>
              <w:t>регіонів</w:t>
            </w:r>
            <w:r w:rsidRPr="00CA60C4">
              <w:rPr>
                <w:iCs/>
                <w:sz w:val="21"/>
                <w:szCs w:val="21"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1347,3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1.5.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sz w:val="22"/>
                <w:szCs w:val="22"/>
                <w:lang w:val="uk-UA"/>
              </w:rPr>
              <w:t>інженерних мереж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603,9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Капітальний ремонт водопровідної, каналізаційної систем та системи опалення здійснено у 5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1.6. </w:t>
            </w:r>
            <w:r w:rsidRPr="0043169D">
              <w:rPr>
                <w:sz w:val="22"/>
                <w:szCs w:val="22"/>
                <w:lang w:val="uk-UA"/>
              </w:rPr>
              <w:t>Капітальний ремонт території</w:t>
            </w:r>
            <w:r>
              <w:rPr>
                <w:sz w:val="22"/>
                <w:szCs w:val="22"/>
                <w:lang w:val="uk-UA"/>
              </w:rPr>
              <w:t xml:space="preserve"> закладів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197,8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Капітальний ремонт асфальтового покриття та заміну огорожі здійснено у 4 навчальних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iCs/>
                <w:sz w:val="21"/>
                <w:szCs w:val="21"/>
                <w:lang w:val="uk-UA"/>
              </w:rPr>
              <w:t xml:space="preserve">Кошти державного бюджету </w:t>
            </w:r>
            <w:r w:rsidRPr="00CA60C4">
              <w:rPr>
                <w:iCs/>
                <w:sz w:val="21"/>
                <w:szCs w:val="21"/>
                <w:lang w:val="uk-UA"/>
              </w:rPr>
              <w:lastRenderedPageBreak/>
              <w:t>(с</w:t>
            </w:r>
            <w:r w:rsidRPr="00CA60C4">
              <w:rPr>
                <w:iCs/>
                <w:sz w:val="21"/>
                <w:szCs w:val="21"/>
              </w:rPr>
              <w:t>убвенці</w:t>
            </w:r>
            <w:r w:rsidRPr="00CA60C4">
              <w:rPr>
                <w:iCs/>
                <w:sz w:val="21"/>
                <w:szCs w:val="21"/>
                <w:lang w:val="uk-UA"/>
              </w:rPr>
              <w:t>я</w:t>
            </w:r>
            <w:r w:rsidRPr="00CA60C4">
              <w:rPr>
                <w:iCs/>
                <w:sz w:val="21"/>
                <w:szCs w:val="21"/>
              </w:rPr>
              <w:t xml:space="preserve"> на виконання програм соціально-економічного та культурного розвитку</w:t>
            </w:r>
            <w:r w:rsidRPr="00CA60C4">
              <w:rPr>
                <w:i/>
                <w:iCs/>
                <w:sz w:val="21"/>
                <w:szCs w:val="21"/>
              </w:rPr>
              <w:t xml:space="preserve"> </w:t>
            </w:r>
            <w:r w:rsidRPr="00CA60C4">
              <w:rPr>
                <w:iCs/>
                <w:sz w:val="21"/>
                <w:szCs w:val="21"/>
              </w:rPr>
              <w:t>регіонів</w:t>
            </w:r>
            <w:r w:rsidRPr="00CA60C4">
              <w:rPr>
                <w:iCs/>
                <w:sz w:val="21"/>
                <w:szCs w:val="21"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lastRenderedPageBreak/>
              <w:t>520,0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1.7. </w:t>
            </w:r>
            <w:r w:rsidRPr="0043169D">
              <w:rPr>
                <w:sz w:val="22"/>
                <w:szCs w:val="22"/>
                <w:lang w:val="uk-UA"/>
              </w:rPr>
              <w:t>Добудова другого</w:t>
            </w:r>
            <w:r w:rsidRPr="0043169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3169D">
              <w:rPr>
                <w:sz w:val="22"/>
                <w:szCs w:val="22"/>
                <w:lang w:val="uk-UA"/>
              </w:rPr>
              <w:t xml:space="preserve">блоку ДНЗ № 38 «Яблунька» </w:t>
            </w:r>
            <w:r>
              <w:rPr>
                <w:sz w:val="22"/>
                <w:szCs w:val="22"/>
                <w:lang w:val="uk-UA"/>
              </w:rPr>
              <w:t xml:space="preserve">за адресою: </w:t>
            </w:r>
            <w:r w:rsidRPr="0043169D">
              <w:rPr>
                <w:sz w:val="22"/>
                <w:szCs w:val="22"/>
                <w:lang w:val="uk-UA"/>
              </w:rPr>
              <w:t>вул. Серпнев</w:t>
            </w:r>
            <w:r>
              <w:rPr>
                <w:sz w:val="22"/>
                <w:szCs w:val="22"/>
                <w:lang w:val="uk-UA"/>
              </w:rPr>
              <w:t>а</w:t>
            </w:r>
            <w:r w:rsidRPr="0043169D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11000,0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Будівництво не завершене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36E59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1.8. </w:t>
            </w:r>
            <w:r w:rsidRPr="0043169D">
              <w:rPr>
                <w:sz w:val="22"/>
                <w:szCs w:val="22"/>
                <w:lang w:val="uk-UA"/>
              </w:rPr>
              <w:t xml:space="preserve">Добудова блоку та ігрових майданчиків ДНЗ № 8 «Космічний» </w:t>
            </w:r>
            <w:r>
              <w:rPr>
                <w:sz w:val="22"/>
                <w:szCs w:val="22"/>
                <w:lang w:val="uk-UA"/>
              </w:rPr>
              <w:t xml:space="preserve">за адресою: </w:t>
            </w:r>
            <w:r w:rsidRPr="0043169D">
              <w:rPr>
                <w:sz w:val="22"/>
                <w:szCs w:val="22"/>
                <w:lang w:val="uk-UA"/>
              </w:rPr>
              <w:t xml:space="preserve">проспект </w:t>
            </w:r>
            <w:r>
              <w:rPr>
                <w:sz w:val="22"/>
                <w:szCs w:val="22"/>
                <w:lang w:val="uk-UA"/>
              </w:rPr>
              <w:br/>
            </w:r>
            <w:r w:rsidRPr="0043169D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43169D">
              <w:rPr>
                <w:sz w:val="22"/>
                <w:szCs w:val="22"/>
                <w:lang w:val="uk-UA"/>
              </w:rPr>
              <w:t>Лушпи</w:t>
            </w:r>
            <w:proofErr w:type="spellEnd"/>
            <w:r w:rsidRPr="0043169D">
              <w:rPr>
                <w:sz w:val="22"/>
                <w:szCs w:val="22"/>
                <w:lang w:val="uk-UA"/>
              </w:rPr>
              <w:t>, 34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-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 w:rsidRPr="008B1514">
              <w:rPr>
                <w:b/>
                <w:noProof/>
                <w:color w:val="000000"/>
                <w:sz w:val="22"/>
                <w:szCs w:val="22"/>
                <w:lang w:val="uk-UA"/>
              </w:rPr>
              <w:t>2.</w:t>
            </w: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  <w:p w:rsidR="00B7754D" w:rsidRPr="002E1444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 w:val="restart"/>
          </w:tcPr>
          <w:p w:rsidR="00B7754D" w:rsidRPr="00CF0C16" w:rsidRDefault="00B7754D" w:rsidP="00060C2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lastRenderedPageBreak/>
              <w:t>Розвиток та модернізація матеріально-технічної бази</w:t>
            </w:r>
            <w:r w:rsidRPr="00CF0C16">
              <w:rPr>
                <w:b/>
                <w:lang w:val="uk-UA"/>
              </w:rPr>
              <w:t xml:space="preserve"> </w:t>
            </w:r>
            <w:r w:rsidR="00060C2A" w:rsidRPr="00CF0C16">
              <w:rPr>
                <w:b/>
                <w:lang w:val="uk-UA"/>
              </w:rPr>
              <w:t>за</w:t>
            </w:r>
            <w:r w:rsidR="00060C2A">
              <w:rPr>
                <w:b/>
                <w:lang w:val="uk-UA"/>
              </w:rPr>
              <w:t>гальноосвітніх навчальних закладів</w:t>
            </w: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3169D">
              <w:rPr>
                <w:sz w:val="22"/>
                <w:szCs w:val="22"/>
                <w:lang w:val="uk-UA"/>
              </w:rPr>
              <w:t xml:space="preserve">.1. Придбання обладнання для харчоблоків 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1054,1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Придбано 27 одиниць технологічного обладнання для харчоблоків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3169D">
              <w:rPr>
                <w:sz w:val="22"/>
                <w:szCs w:val="22"/>
                <w:lang w:val="uk-UA"/>
              </w:rPr>
              <w:t>.2. Забезпечення комп’ютерною технікою та мультимедійним обладнанням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1745,2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Загальноосвітніми навчальними закладами придбано 143 одиниці комп’ютерної та мультимедійної техніки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iCs/>
                <w:sz w:val="21"/>
                <w:szCs w:val="21"/>
                <w:lang w:val="uk-UA"/>
              </w:rPr>
              <w:t>Кошти державного бюджету (с</w:t>
            </w:r>
            <w:r w:rsidRPr="00CA60C4">
              <w:rPr>
                <w:iCs/>
                <w:sz w:val="21"/>
                <w:szCs w:val="21"/>
              </w:rPr>
              <w:t>убвенці</w:t>
            </w:r>
            <w:r w:rsidRPr="00CA60C4">
              <w:rPr>
                <w:iCs/>
                <w:sz w:val="21"/>
                <w:szCs w:val="21"/>
                <w:lang w:val="uk-UA"/>
              </w:rPr>
              <w:t>я</w:t>
            </w:r>
            <w:r w:rsidRPr="00CA60C4">
              <w:rPr>
                <w:iCs/>
                <w:sz w:val="21"/>
                <w:szCs w:val="21"/>
              </w:rPr>
              <w:t xml:space="preserve"> на виконання програм соціально-економічного та культурного розвитку</w:t>
            </w:r>
            <w:r w:rsidRPr="00CA60C4">
              <w:rPr>
                <w:i/>
                <w:iCs/>
                <w:sz w:val="21"/>
                <w:szCs w:val="21"/>
              </w:rPr>
              <w:t xml:space="preserve"> </w:t>
            </w:r>
            <w:r w:rsidRPr="00CA60C4">
              <w:rPr>
                <w:iCs/>
                <w:sz w:val="21"/>
                <w:szCs w:val="21"/>
              </w:rPr>
              <w:lastRenderedPageBreak/>
              <w:t>регіонів</w:t>
            </w:r>
            <w:r w:rsidRPr="00CA60C4">
              <w:rPr>
                <w:iCs/>
                <w:sz w:val="21"/>
                <w:szCs w:val="21"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1210,0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iCs/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державного бюджету (освітня субвенція отримана з обласного бюджету)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2700,0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 Інше обладнання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1318,8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Придбано 50 одиниць обладнання для майстерень, занять фізичною культурою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C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будівель 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9947,1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Здійснено капітальний ремонт будівель, приміщень у 30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iCs/>
                <w:sz w:val="21"/>
                <w:szCs w:val="21"/>
                <w:lang w:val="uk-UA"/>
              </w:rPr>
              <w:t>Кошти державного бюджету (с</w:t>
            </w:r>
            <w:r w:rsidRPr="00CA60C4">
              <w:rPr>
                <w:iCs/>
                <w:sz w:val="21"/>
                <w:szCs w:val="21"/>
              </w:rPr>
              <w:t>убвенці</w:t>
            </w:r>
            <w:r w:rsidRPr="00CA60C4">
              <w:rPr>
                <w:iCs/>
                <w:sz w:val="21"/>
                <w:szCs w:val="21"/>
                <w:lang w:val="uk-UA"/>
              </w:rPr>
              <w:t>я</w:t>
            </w:r>
            <w:r w:rsidRPr="00CA60C4">
              <w:rPr>
                <w:iCs/>
                <w:sz w:val="21"/>
                <w:szCs w:val="21"/>
              </w:rPr>
              <w:t xml:space="preserve"> на виконання програм соціально-економічного та культурного розвитку</w:t>
            </w:r>
            <w:r w:rsidRPr="00CA60C4">
              <w:rPr>
                <w:i/>
                <w:iCs/>
                <w:sz w:val="21"/>
                <w:szCs w:val="21"/>
              </w:rPr>
              <w:t xml:space="preserve"> </w:t>
            </w:r>
            <w:r w:rsidRPr="00CA60C4">
              <w:rPr>
                <w:iCs/>
                <w:sz w:val="21"/>
                <w:szCs w:val="21"/>
              </w:rPr>
              <w:t>регіонів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5152,3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обласного бюджету (виконання депутатських повноважень)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C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sz w:val="22"/>
                <w:szCs w:val="22"/>
                <w:lang w:val="uk-UA"/>
              </w:rPr>
              <w:t xml:space="preserve">інженерних </w:t>
            </w:r>
            <w:r w:rsidRPr="0043169D">
              <w:rPr>
                <w:sz w:val="22"/>
                <w:szCs w:val="22"/>
                <w:lang w:val="uk-UA"/>
              </w:rPr>
              <w:t xml:space="preserve">мереж 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436,4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Виконано капітальний ремонт каналізаційної та опалювальної системи у 6 навчальних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C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43169D">
              <w:rPr>
                <w:sz w:val="22"/>
                <w:szCs w:val="22"/>
                <w:lang w:val="uk-UA"/>
              </w:rPr>
              <w:t>Капітальний ремонт території</w:t>
            </w:r>
            <w:r>
              <w:rPr>
                <w:sz w:val="22"/>
                <w:szCs w:val="22"/>
                <w:lang w:val="uk-UA"/>
              </w:rPr>
              <w:t xml:space="preserve"> закладів</w:t>
            </w: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CA60C4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1554,6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Здійснено капітальний ремонт асфальтового покриття та встановлення огорожі у 3 навчальних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CA60C4" w:rsidRDefault="00B7754D" w:rsidP="0005213C">
            <w:pPr>
              <w:jc w:val="center"/>
              <w:rPr>
                <w:lang w:val="uk-UA"/>
              </w:rPr>
            </w:pPr>
            <w:r w:rsidRPr="00CA60C4">
              <w:rPr>
                <w:iCs/>
                <w:lang w:val="uk-UA"/>
              </w:rPr>
              <w:t>Кошти державного бюджету (с</w:t>
            </w:r>
            <w:r w:rsidRPr="00CA60C4">
              <w:rPr>
                <w:iCs/>
              </w:rPr>
              <w:t>убвенці</w:t>
            </w:r>
            <w:r w:rsidRPr="00CA60C4">
              <w:rPr>
                <w:iCs/>
                <w:lang w:val="uk-UA"/>
              </w:rPr>
              <w:t>я</w:t>
            </w:r>
            <w:r w:rsidRPr="00CA60C4">
              <w:rPr>
                <w:iCs/>
              </w:rPr>
              <w:t xml:space="preserve"> на виконання програм соціально-економічного та культурного розвитку</w:t>
            </w:r>
            <w:r w:rsidRPr="00CA60C4">
              <w:rPr>
                <w:i/>
                <w:iCs/>
              </w:rPr>
              <w:t xml:space="preserve"> </w:t>
            </w:r>
            <w:r w:rsidRPr="00CA60C4">
              <w:rPr>
                <w:iCs/>
              </w:rPr>
              <w:t>регіонів</w:t>
            </w:r>
            <w:r w:rsidRPr="00CA60C4">
              <w:rPr>
                <w:iCs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280,0</w:t>
            </w: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3.</w:t>
            </w: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 w:val="restart"/>
          </w:tcPr>
          <w:p w:rsidR="00B7754D" w:rsidRPr="00CF0C16" w:rsidRDefault="00B7754D" w:rsidP="004D225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>Розвиток та модернізація матеріально-технічної бази спеціальної загальноосвітньої школи</w:t>
            </w: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3169D">
              <w:rPr>
                <w:sz w:val="22"/>
                <w:szCs w:val="22"/>
                <w:lang w:val="uk-UA"/>
              </w:rPr>
              <w:t>.1. Придбання обладнання для харчоблок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459" w:type="dxa"/>
            <w:vMerge w:val="restart"/>
          </w:tcPr>
          <w:p w:rsidR="00B7754D" w:rsidRPr="0073448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73448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Придбано 8 одиниць технологічного обладнання для харчоблоку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3169D">
              <w:rPr>
                <w:sz w:val="22"/>
                <w:szCs w:val="22"/>
                <w:lang w:val="uk-UA"/>
              </w:rPr>
              <w:t>.2. Забезпечення комп’ютерною технікою та мультимедійним обладнанням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9,0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Придбано один комп’ютерний комплекс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3.3. </w:t>
            </w:r>
            <w:r w:rsidRPr="0043169D">
              <w:rPr>
                <w:sz w:val="22"/>
                <w:szCs w:val="22"/>
                <w:lang w:val="uk-UA"/>
              </w:rPr>
              <w:t>Капітальний ремонт будів</w:t>
            </w:r>
            <w:r>
              <w:rPr>
                <w:sz w:val="22"/>
                <w:szCs w:val="22"/>
                <w:lang w:val="uk-UA"/>
              </w:rPr>
              <w:t>лі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3.4.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sz w:val="22"/>
                <w:szCs w:val="22"/>
                <w:lang w:val="uk-UA"/>
              </w:rPr>
              <w:t xml:space="preserve">інженерних </w:t>
            </w:r>
            <w:r w:rsidRPr="0043169D">
              <w:rPr>
                <w:sz w:val="22"/>
                <w:szCs w:val="22"/>
                <w:lang w:val="uk-UA"/>
              </w:rPr>
              <w:t xml:space="preserve">мереж 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rPr>
          <w:trHeight w:val="555"/>
        </w:trPr>
        <w:tc>
          <w:tcPr>
            <w:tcW w:w="381" w:type="dxa"/>
            <w:vMerge/>
          </w:tcPr>
          <w:p w:rsidR="00B7754D" w:rsidRPr="00A84541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3.5. </w:t>
            </w:r>
            <w:r w:rsidRPr="0043169D">
              <w:rPr>
                <w:sz w:val="22"/>
                <w:szCs w:val="22"/>
                <w:lang w:val="uk-UA"/>
              </w:rPr>
              <w:t>Капітальний ремонт території</w:t>
            </w:r>
            <w:r>
              <w:rPr>
                <w:sz w:val="22"/>
                <w:szCs w:val="22"/>
                <w:lang w:val="uk-UA"/>
              </w:rPr>
              <w:t xml:space="preserve"> закладу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4.</w:t>
            </w: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A84541" w:rsidRDefault="00B7754D" w:rsidP="0005213C">
            <w:pPr>
              <w:suppressAutoHyphens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 w:val="restart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lastRenderedPageBreak/>
              <w:t>Розвиток та модернізація матеріально-технічної бази</w:t>
            </w:r>
            <w:r w:rsidRPr="00CF0C16">
              <w:rPr>
                <w:b/>
                <w:lang w:val="uk-UA"/>
              </w:rPr>
              <w:t xml:space="preserve"> </w:t>
            </w:r>
            <w:r w:rsidRPr="00CF0C16">
              <w:rPr>
                <w:b/>
                <w:color w:val="000000"/>
                <w:lang w:val="uk-UA"/>
              </w:rPr>
              <w:t>позашкільних навчальних закладів</w:t>
            </w:r>
            <w:r w:rsidRPr="00CF0C16">
              <w:rPr>
                <w:color w:val="000000"/>
                <w:lang w:val="uk-UA"/>
              </w:rPr>
              <w:t xml:space="preserve"> </w:t>
            </w: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  <w:r w:rsidRPr="0043169D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43169D">
              <w:rPr>
                <w:sz w:val="22"/>
                <w:szCs w:val="22"/>
                <w:lang w:val="uk-UA"/>
              </w:rPr>
              <w:t>. Забезпечення комп’ютерною технікою та мультимедійним обладнанням</w:t>
            </w:r>
          </w:p>
        </w:tc>
        <w:tc>
          <w:tcPr>
            <w:tcW w:w="1459" w:type="dxa"/>
            <w:vMerge w:val="restart"/>
          </w:tcPr>
          <w:p w:rsidR="00B7754D" w:rsidRPr="0073448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73448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  <w:vMerge w:val="restart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11,1</w:t>
            </w:r>
          </w:p>
        </w:tc>
        <w:tc>
          <w:tcPr>
            <w:tcW w:w="6193" w:type="dxa"/>
            <w:vMerge w:val="restart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Придбано один комп’ютерний комплекс</w:t>
            </w:r>
          </w:p>
        </w:tc>
      </w:tr>
      <w:tr w:rsidR="00B7754D" w:rsidTr="00262D86">
        <w:trPr>
          <w:trHeight w:val="253"/>
        </w:trPr>
        <w:tc>
          <w:tcPr>
            <w:tcW w:w="381" w:type="dxa"/>
            <w:vMerge/>
          </w:tcPr>
          <w:p w:rsidR="00B7754D" w:rsidRPr="0014562B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 Інше обладнання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vMerge/>
          </w:tcPr>
          <w:p w:rsidR="00B7754D" w:rsidRPr="00D45B8D" w:rsidRDefault="00B7754D" w:rsidP="0005213C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vMerge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</w:p>
        </w:tc>
      </w:tr>
      <w:tr w:rsidR="00B7754D" w:rsidTr="00262D86">
        <w:tc>
          <w:tcPr>
            <w:tcW w:w="381" w:type="dxa"/>
            <w:vMerge/>
          </w:tcPr>
          <w:p w:rsidR="00B7754D" w:rsidRPr="0014562B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vMerge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9" w:type="dxa"/>
          </w:tcPr>
          <w:p w:rsidR="00B7754D" w:rsidRPr="00FC6E9C" w:rsidRDefault="00B7754D" w:rsidP="0005213C">
            <w:pPr>
              <w:jc w:val="center"/>
              <w:rPr>
                <w:sz w:val="18"/>
                <w:szCs w:val="18"/>
                <w:lang w:val="uk-UA"/>
              </w:rPr>
            </w:pPr>
            <w:r w:rsidRPr="00CA60C4">
              <w:rPr>
                <w:iCs/>
                <w:lang w:val="uk-UA"/>
              </w:rPr>
              <w:t xml:space="preserve">Кошти державного </w:t>
            </w:r>
            <w:r w:rsidRPr="00CA60C4">
              <w:rPr>
                <w:iCs/>
                <w:lang w:val="uk-UA"/>
              </w:rPr>
              <w:lastRenderedPageBreak/>
              <w:t>бюджету (с</w:t>
            </w:r>
            <w:r w:rsidRPr="00CA60C4">
              <w:rPr>
                <w:iCs/>
              </w:rPr>
              <w:t>убвенці</w:t>
            </w:r>
            <w:r w:rsidRPr="00CA60C4">
              <w:rPr>
                <w:iCs/>
                <w:lang w:val="uk-UA"/>
              </w:rPr>
              <w:t>я</w:t>
            </w:r>
            <w:r w:rsidRPr="00CA60C4">
              <w:rPr>
                <w:iCs/>
              </w:rPr>
              <w:t xml:space="preserve"> на виконання програм соціально-економічного та культурного розвитку</w:t>
            </w:r>
            <w:r w:rsidRPr="00CA60C4">
              <w:rPr>
                <w:i/>
                <w:iCs/>
              </w:rPr>
              <w:t xml:space="preserve"> </w:t>
            </w:r>
            <w:r w:rsidRPr="00CA60C4">
              <w:rPr>
                <w:iCs/>
              </w:rPr>
              <w:t>регіонів</w:t>
            </w:r>
            <w:r w:rsidRPr="00CA60C4">
              <w:rPr>
                <w:iCs/>
                <w:lang w:val="uk-UA"/>
              </w:rPr>
              <w:t>)</w:t>
            </w: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190,0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 xml:space="preserve">Придбано 15 одиниць обладнання для Палацу дітей та юнацтва 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14562B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4.3. </w:t>
            </w:r>
            <w:r w:rsidRPr="0043169D">
              <w:rPr>
                <w:sz w:val="22"/>
                <w:szCs w:val="22"/>
                <w:lang w:val="uk-UA"/>
              </w:rPr>
              <w:t>Капітальний ремонт будівель</w:t>
            </w:r>
          </w:p>
        </w:tc>
        <w:tc>
          <w:tcPr>
            <w:tcW w:w="1459" w:type="dxa"/>
            <w:vMerge w:val="restart"/>
          </w:tcPr>
          <w:p w:rsidR="00B7754D" w:rsidRPr="00FC6E9C" w:rsidRDefault="00B7754D" w:rsidP="000521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Здійснено капітальний ремонт будівель у трьох позашкільних закладах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14562B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4.4.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sz w:val="22"/>
                <w:szCs w:val="22"/>
                <w:lang w:val="uk-UA"/>
              </w:rPr>
              <w:t xml:space="preserve">інженерних </w:t>
            </w:r>
            <w:r w:rsidRPr="0043169D">
              <w:rPr>
                <w:sz w:val="22"/>
                <w:szCs w:val="22"/>
                <w:lang w:val="uk-UA"/>
              </w:rPr>
              <w:t xml:space="preserve">мереж 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14562B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CF0C16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4.4. </w:t>
            </w:r>
            <w:r w:rsidRPr="0043169D">
              <w:rPr>
                <w:sz w:val="22"/>
                <w:szCs w:val="22"/>
                <w:lang w:val="uk-UA"/>
              </w:rPr>
              <w:t>Капітальний ремонт території</w:t>
            </w:r>
            <w:r>
              <w:rPr>
                <w:sz w:val="22"/>
                <w:szCs w:val="22"/>
                <w:lang w:val="uk-UA"/>
              </w:rPr>
              <w:t xml:space="preserve"> закладів</w:t>
            </w:r>
          </w:p>
        </w:tc>
        <w:tc>
          <w:tcPr>
            <w:tcW w:w="1459" w:type="dxa"/>
            <w:vMerge/>
          </w:tcPr>
          <w:p w:rsidR="00B7754D" w:rsidRPr="00FC6E9C" w:rsidRDefault="00B7754D" w:rsidP="000521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c>
          <w:tcPr>
            <w:tcW w:w="381" w:type="dxa"/>
            <w:vMerge w:val="restart"/>
          </w:tcPr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uk-UA"/>
              </w:rPr>
              <w:t>5.</w:t>
            </w: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Default="00B7754D" w:rsidP="0005213C">
            <w:pPr>
              <w:suppressAutoHyphens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  <w:p w:rsidR="00B7754D" w:rsidRPr="0014562B" w:rsidRDefault="00B7754D" w:rsidP="0005213C">
            <w:pPr>
              <w:suppressAutoHyphens/>
              <w:jc w:val="center"/>
              <w:rPr>
                <w:b/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 w:val="restart"/>
          </w:tcPr>
          <w:p w:rsidR="00B7754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lang w:val="uk-UA"/>
              </w:rPr>
            </w:pPr>
            <w:r w:rsidRPr="00CF0C16">
              <w:rPr>
                <w:b/>
                <w:color w:val="000000"/>
                <w:lang w:val="uk-UA"/>
              </w:rPr>
              <w:t>Розвиток та модернізація матеріально-технічної бази</w:t>
            </w:r>
            <w:r w:rsidRPr="00CF0C16">
              <w:rPr>
                <w:b/>
                <w:lang w:val="uk-UA"/>
              </w:rPr>
              <w:t xml:space="preserve"> міського </w:t>
            </w:r>
            <w:r w:rsidRPr="00CF0C16">
              <w:rPr>
                <w:b/>
                <w:color w:val="000000"/>
                <w:lang w:val="uk-UA"/>
              </w:rPr>
              <w:t>міжшкільного навчально-виробничого комбінату</w:t>
            </w:r>
            <w:r w:rsidRPr="00CF0C16">
              <w:rPr>
                <w:color w:val="000000"/>
                <w:lang w:val="uk-UA"/>
              </w:rPr>
              <w:t xml:space="preserve"> </w:t>
            </w: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  <w:p w:rsidR="00B7754D" w:rsidRPr="00046EB9" w:rsidRDefault="00B7754D" w:rsidP="0005213C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 Придбання обладнання для котельні</w:t>
            </w:r>
            <w:r w:rsidRPr="004316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B7754D" w:rsidRPr="0073448A" w:rsidRDefault="00B7754D" w:rsidP="0005213C">
            <w:pPr>
              <w:jc w:val="center"/>
              <w:rPr>
                <w:sz w:val="21"/>
                <w:szCs w:val="21"/>
                <w:lang w:val="uk-UA"/>
              </w:rPr>
            </w:pPr>
            <w:r w:rsidRPr="0073448A">
              <w:rPr>
                <w:sz w:val="21"/>
                <w:szCs w:val="21"/>
                <w:lang w:val="uk-UA"/>
              </w:rPr>
              <w:t>Кошти міського бюджету</w:t>
            </w:r>
          </w:p>
        </w:tc>
        <w:tc>
          <w:tcPr>
            <w:tcW w:w="1562" w:type="dxa"/>
          </w:tcPr>
          <w:p w:rsidR="00B7754D" w:rsidRPr="00CA60C4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A60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43169D">
              <w:rPr>
                <w:sz w:val="22"/>
                <w:szCs w:val="22"/>
                <w:lang w:val="uk-UA"/>
              </w:rPr>
              <w:t>.2. Забезпечення комп’ютерною технікою та мультимедійним обладнанням</w:t>
            </w: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en-US"/>
              </w:rPr>
            </w:pPr>
            <w:r w:rsidRPr="00883B55">
              <w:rPr>
                <w:sz w:val="22"/>
                <w:szCs w:val="22"/>
                <w:lang w:val="en-US"/>
              </w:rPr>
              <w:t>-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5.3.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будівель </w:t>
            </w: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80,0</w:t>
            </w:r>
          </w:p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</w:tcPr>
          <w:p w:rsidR="00B7754D" w:rsidRPr="00883B55" w:rsidRDefault="00B7754D" w:rsidP="00060C2A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Здійснено капітальний ремонт будів</w:t>
            </w:r>
            <w:r w:rsidR="00060C2A">
              <w:rPr>
                <w:sz w:val="22"/>
                <w:szCs w:val="22"/>
                <w:lang w:val="uk-UA"/>
              </w:rPr>
              <w:t>лі</w:t>
            </w:r>
            <w:r w:rsidRPr="00883B55">
              <w:rPr>
                <w:sz w:val="22"/>
                <w:szCs w:val="22"/>
                <w:lang w:val="uk-UA"/>
              </w:rPr>
              <w:t xml:space="preserve"> з заміною вікон</w:t>
            </w:r>
          </w:p>
        </w:tc>
      </w:tr>
      <w:tr w:rsidR="00B7754D" w:rsidTr="00262D86"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5.4. </w:t>
            </w:r>
            <w:r w:rsidRPr="0043169D">
              <w:rPr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sz w:val="22"/>
                <w:szCs w:val="22"/>
                <w:lang w:val="uk-UA"/>
              </w:rPr>
              <w:t>системи опалення</w:t>
            </w:r>
            <w:r w:rsidRPr="004316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70,0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Встановлено один твердопаливний котел</w:t>
            </w:r>
          </w:p>
        </w:tc>
      </w:tr>
      <w:tr w:rsidR="00B7754D" w:rsidTr="00262D86">
        <w:trPr>
          <w:trHeight w:val="1148"/>
        </w:trPr>
        <w:tc>
          <w:tcPr>
            <w:tcW w:w="381" w:type="dxa"/>
            <w:vMerge/>
          </w:tcPr>
          <w:p w:rsidR="00B7754D" w:rsidRPr="0043169D" w:rsidRDefault="00B7754D" w:rsidP="0005213C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1" w:type="dxa"/>
            <w:vMerge/>
          </w:tcPr>
          <w:p w:rsidR="00B7754D" w:rsidRPr="0043169D" w:rsidRDefault="00B7754D" w:rsidP="0005213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B7754D" w:rsidRPr="0043169D" w:rsidRDefault="00B7754D" w:rsidP="000521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5.5. </w:t>
            </w:r>
            <w:r w:rsidRPr="0043169D">
              <w:rPr>
                <w:sz w:val="22"/>
                <w:szCs w:val="22"/>
                <w:lang w:val="uk-UA"/>
              </w:rPr>
              <w:t>Капітальний ремонт території</w:t>
            </w:r>
            <w:r>
              <w:rPr>
                <w:sz w:val="22"/>
                <w:szCs w:val="22"/>
                <w:lang w:val="uk-UA"/>
              </w:rPr>
              <w:t xml:space="preserve"> закладу</w:t>
            </w:r>
          </w:p>
        </w:tc>
        <w:tc>
          <w:tcPr>
            <w:tcW w:w="1459" w:type="dxa"/>
            <w:vMerge/>
          </w:tcPr>
          <w:p w:rsidR="00B7754D" w:rsidRPr="0043169D" w:rsidRDefault="00B7754D" w:rsidP="000521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</w:tcPr>
          <w:p w:rsidR="00B7754D" w:rsidRPr="00D45B8D" w:rsidRDefault="00B7754D" w:rsidP="00060C2A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D45B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93" w:type="dxa"/>
          </w:tcPr>
          <w:p w:rsidR="00B7754D" w:rsidRPr="00883B55" w:rsidRDefault="00B7754D" w:rsidP="00883B55">
            <w:pPr>
              <w:jc w:val="center"/>
              <w:rPr>
                <w:sz w:val="22"/>
                <w:szCs w:val="22"/>
                <w:lang w:val="uk-UA"/>
              </w:rPr>
            </w:pPr>
            <w:r w:rsidRPr="00883B55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262D86" w:rsidRDefault="00262D86" w:rsidP="00262D8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Сумський міський голова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О.М. Лисенко</w:t>
      </w:r>
    </w:p>
    <w:p w:rsidR="00262D86" w:rsidRDefault="00262D86" w:rsidP="00262D86">
      <w:pPr>
        <w:rPr>
          <w:sz w:val="24"/>
          <w:szCs w:val="24"/>
        </w:rPr>
      </w:pPr>
      <w:r>
        <w:rPr>
          <w:sz w:val="24"/>
          <w:szCs w:val="24"/>
        </w:rPr>
        <w:t>Виконавець: Данильченко А.М.</w:t>
      </w:r>
    </w:p>
    <w:p w:rsidR="00C4755E" w:rsidRPr="00262D86" w:rsidRDefault="00262D86" w:rsidP="00262D86">
      <w:pPr>
        <w:rPr>
          <w:sz w:val="24"/>
          <w:szCs w:val="24"/>
        </w:rPr>
      </w:pPr>
      <w:r>
        <w:rPr>
          <w:sz w:val="24"/>
          <w:szCs w:val="24"/>
        </w:rPr>
        <w:t>________________28.03.2017 р.</w:t>
      </w:r>
    </w:p>
    <w:sectPr w:rsidR="00C4755E" w:rsidRPr="00262D86" w:rsidSect="003006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678"/>
    <w:rsid w:val="0005213C"/>
    <w:rsid w:val="00060C2A"/>
    <w:rsid w:val="00063F04"/>
    <w:rsid w:val="00097C2C"/>
    <w:rsid w:val="000A0858"/>
    <w:rsid w:val="000F6E35"/>
    <w:rsid w:val="001058A6"/>
    <w:rsid w:val="00111FB6"/>
    <w:rsid w:val="00117225"/>
    <w:rsid w:val="00142DF9"/>
    <w:rsid w:val="001A29CC"/>
    <w:rsid w:val="001A7119"/>
    <w:rsid w:val="001B095A"/>
    <w:rsid w:val="001F0156"/>
    <w:rsid w:val="001F1FBB"/>
    <w:rsid w:val="002051F1"/>
    <w:rsid w:val="00211CE0"/>
    <w:rsid w:val="0021578A"/>
    <w:rsid w:val="00230C2C"/>
    <w:rsid w:val="0023580A"/>
    <w:rsid w:val="00255B39"/>
    <w:rsid w:val="00262D86"/>
    <w:rsid w:val="002732C9"/>
    <w:rsid w:val="002753CE"/>
    <w:rsid w:val="00293223"/>
    <w:rsid w:val="002940B3"/>
    <w:rsid w:val="00294EFD"/>
    <w:rsid w:val="002B16BB"/>
    <w:rsid w:val="002E6DF6"/>
    <w:rsid w:val="00300678"/>
    <w:rsid w:val="00330994"/>
    <w:rsid w:val="003603FC"/>
    <w:rsid w:val="003A122E"/>
    <w:rsid w:val="003B3621"/>
    <w:rsid w:val="003C626E"/>
    <w:rsid w:val="003D1334"/>
    <w:rsid w:val="003F5255"/>
    <w:rsid w:val="003F5BB2"/>
    <w:rsid w:val="00405CBD"/>
    <w:rsid w:val="004139F9"/>
    <w:rsid w:val="00441EE6"/>
    <w:rsid w:val="0044289E"/>
    <w:rsid w:val="00453EBE"/>
    <w:rsid w:val="004926E6"/>
    <w:rsid w:val="004D225A"/>
    <w:rsid w:val="004D6A23"/>
    <w:rsid w:val="00514BCF"/>
    <w:rsid w:val="005250FB"/>
    <w:rsid w:val="00532496"/>
    <w:rsid w:val="00547F06"/>
    <w:rsid w:val="00562236"/>
    <w:rsid w:val="0056383F"/>
    <w:rsid w:val="005E0256"/>
    <w:rsid w:val="005E793A"/>
    <w:rsid w:val="00653EB4"/>
    <w:rsid w:val="006D4114"/>
    <w:rsid w:val="006E4FF6"/>
    <w:rsid w:val="006F5C04"/>
    <w:rsid w:val="00730362"/>
    <w:rsid w:val="00734867"/>
    <w:rsid w:val="007402DB"/>
    <w:rsid w:val="00782189"/>
    <w:rsid w:val="007A01D3"/>
    <w:rsid w:val="008105F8"/>
    <w:rsid w:val="00816C98"/>
    <w:rsid w:val="0088151D"/>
    <w:rsid w:val="00883B55"/>
    <w:rsid w:val="00890E51"/>
    <w:rsid w:val="008B3B99"/>
    <w:rsid w:val="008C1634"/>
    <w:rsid w:val="00923A34"/>
    <w:rsid w:val="009378D8"/>
    <w:rsid w:val="009506A8"/>
    <w:rsid w:val="00962D8F"/>
    <w:rsid w:val="00966EF7"/>
    <w:rsid w:val="0099102E"/>
    <w:rsid w:val="009D7CB2"/>
    <w:rsid w:val="00A14F09"/>
    <w:rsid w:val="00AA7BD9"/>
    <w:rsid w:val="00AE5993"/>
    <w:rsid w:val="00AF256D"/>
    <w:rsid w:val="00B52E3F"/>
    <w:rsid w:val="00B53770"/>
    <w:rsid w:val="00B64971"/>
    <w:rsid w:val="00B64EE3"/>
    <w:rsid w:val="00B76FDE"/>
    <w:rsid w:val="00B7754D"/>
    <w:rsid w:val="00B966E3"/>
    <w:rsid w:val="00BA2B74"/>
    <w:rsid w:val="00BA37E3"/>
    <w:rsid w:val="00BA4D1B"/>
    <w:rsid w:val="00BB2DCE"/>
    <w:rsid w:val="00BD1199"/>
    <w:rsid w:val="00BD64E5"/>
    <w:rsid w:val="00C24E24"/>
    <w:rsid w:val="00C4755E"/>
    <w:rsid w:val="00C7194B"/>
    <w:rsid w:val="00C825EC"/>
    <w:rsid w:val="00C85C19"/>
    <w:rsid w:val="00CE768C"/>
    <w:rsid w:val="00D14469"/>
    <w:rsid w:val="00D3645B"/>
    <w:rsid w:val="00D4163E"/>
    <w:rsid w:val="00D632F1"/>
    <w:rsid w:val="00D91296"/>
    <w:rsid w:val="00D93941"/>
    <w:rsid w:val="00DB6227"/>
    <w:rsid w:val="00DD185E"/>
    <w:rsid w:val="00DD3F6F"/>
    <w:rsid w:val="00DE4BC4"/>
    <w:rsid w:val="00DF413D"/>
    <w:rsid w:val="00E036E3"/>
    <w:rsid w:val="00E20DD6"/>
    <w:rsid w:val="00E26C09"/>
    <w:rsid w:val="00E63A14"/>
    <w:rsid w:val="00E66FB8"/>
    <w:rsid w:val="00E83F74"/>
    <w:rsid w:val="00E906D6"/>
    <w:rsid w:val="00ED7CC8"/>
    <w:rsid w:val="00EF0F42"/>
    <w:rsid w:val="00F01880"/>
    <w:rsid w:val="00F26220"/>
    <w:rsid w:val="00F35B48"/>
    <w:rsid w:val="00F43E5B"/>
    <w:rsid w:val="00F730B1"/>
    <w:rsid w:val="00FB2090"/>
    <w:rsid w:val="00FB68A9"/>
    <w:rsid w:val="00FC1D4F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05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5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4139F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139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649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F015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B94E-7913-4C27-80CD-181BE408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4504</Words>
  <Characters>25676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2017-04-03T13:02:00Z</cp:lastPrinted>
  <dcterms:created xsi:type="dcterms:W3CDTF">2017-01-26T09:09:00Z</dcterms:created>
  <dcterms:modified xsi:type="dcterms:W3CDTF">2017-04-05T08:46:00Z</dcterms:modified>
</cp:coreProperties>
</file>