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5" w:rsidRPr="004D01D6" w:rsidRDefault="00814655" w:rsidP="00814655">
      <w:pPr>
        <w:tabs>
          <w:tab w:val="left" w:pos="-284"/>
        </w:tabs>
        <w:jc w:val="center"/>
      </w:pPr>
      <w:r w:rsidRPr="004D01D6">
        <w:rPr>
          <w:noProof/>
          <w:sz w:val="28"/>
          <w:szCs w:val="28"/>
          <w:lang w:val="en-US" w:eastAsia="en-US"/>
        </w:rPr>
        <w:drawing>
          <wp:inline distT="0" distB="0" distL="0" distR="0" wp14:anchorId="6D8D2FA7" wp14:editId="5C69FF0B">
            <wp:extent cx="457200" cy="6242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24205"/>
                    </a:xfrm>
                    <a:prstGeom prst="rect">
                      <a:avLst/>
                    </a:prstGeom>
                    <a:noFill/>
                    <a:ln>
                      <a:noFill/>
                    </a:ln>
                  </pic:spPr>
                </pic:pic>
              </a:graphicData>
            </a:graphic>
          </wp:inline>
        </w:drawing>
      </w:r>
    </w:p>
    <w:p w:rsidR="00BA04B8" w:rsidRPr="00527FE2" w:rsidRDefault="00BA04B8" w:rsidP="00814655">
      <w:pPr>
        <w:jc w:val="center"/>
        <w:rPr>
          <w:sz w:val="16"/>
          <w:szCs w:val="16"/>
        </w:rPr>
      </w:pPr>
    </w:p>
    <w:p w:rsidR="00814655" w:rsidRPr="004D01D6" w:rsidRDefault="00814655" w:rsidP="00814655">
      <w:pPr>
        <w:jc w:val="center"/>
        <w:rPr>
          <w:sz w:val="32"/>
          <w:szCs w:val="32"/>
        </w:rPr>
      </w:pPr>
      <w:r w:rsidRPr="004D01D6">
        <w:rPr>
          <w:sz w:val="32"/>
          <w:szCs w:val="32"/>
        </w:rPr>
        <w:t>СУМСЬКА МІСЬКА ВІЙСЬКОВА АДМІНІСТРАЦІЯ</w:t>
      </w:r>
    </w:p>
    <w:p w:rsidR="00814655" w:rsidRPr="004D01D6" w:rsidRDefault="00814655" w:rsidP="00814655">
      <w:pPr>
        <w:jc w:val="center"/>
        <w:rPr>
          <w:sz w:val="32"/>
          <w:szCs w:val="32"/>
        </w:rPr>
      </w:pPr>
      <w:r w:rsidRPr="004D01D6">
        <w:rPr>
          <w:sz w:val="32"/>
          <w:szCs w:val="32"/>
        </w:rPr>
        <w:t>СУМСЬКОГО РАЙОНУ СУМСЬКОЇ ОБЛАСТІ</w:t>
      </w:r>
    </w:p>
    <w:p w:rsidR="00814655" w:rsidRPr="00BA04B8" w:rsidRDefault="00814655" w:rsidP="00814655">
      <w:pPr>
        <w:pStyle w:val="a7"/>
        <w:outlineLvl w:val="0"/>
        <w:rPr>
          <w:b/>
          <w:sz w:val="32"/>
          <w:szCs w:val="32"/>
        </w:rPr>
      </w:pPr>
      <w:r w:rsidRPr="00BA04B8">
        <w:rPr>
          <w:b/>
          <w:sz w:val="32"/>
          <w:szCs w:val="32"/>
        </w:rPr>
        <w:t>НАКАЗ</w:t>
      </w:r>
    </w:p>
    <w:p w:rsidR="00814655" w:rsidRPr="00B25E4C" w:rsidRDefault="00814655" w:rsidP="00814655">
      <w:pPr>
        <w:pStyle w:val="a7"/>
        <w:outlineLvl w:val="0"/>
        <w:rPr>
          <w:b/>
          <w:sz w:val="22"/>
          <w:szCs w:val="22"/>
        </w:rPr>
      </w:pPr>
    </w:p>
    <w:p w:rsidR="00814655" w:rsidRPr="004D01D6" w:rsidRDefault="004543CF" w:rsidP="00814655">
      <w:pPr>
        <w:spacing w:after="200" w:line="276" w:lineRule="auto"/>
        <w:rPr>
          <w:sz w:val="28"/>
          <w:szCs w:val="28"/>
        </w:rPr>
      </w:pPr>
      <w:r w:rsidRPr="004543CF">
        <w:rPr>
          <w:sz w:val="28"/>
          <w:szCs w:val="28"/>
        </w:rPr>
        <w:t>09.</w:t>
      </w:r>
      <w:r>
        <w:rPr>
          <w:sz w:val="28"/>
          <w:szCs w:val="28"/>
        </w:rPr>
        <w:t xml:space="preserve">04.2024                            </w:t>
      </w:r>
      <w:r w:rsidR="00BA04B8" w:rsidRPr="004543CF">
        <w:rPr>
          <w:sz w:val="28"/>
          <w:szCs w:val="28"/>
        </w:rPr>
        <w:t xml:space="preserve">               </w:t>
      </w:r>
      <w:r w:rsidR="00BA04B8">
        <w:rPr>
          <w:sz w:val="28"/>
          <w:szCs w:val="28"/>
        </w:rPr>
        <w:t>м. Суми</w:t>
      </w:r>
      <w:r w:rsidR="000459D3">
        <w:rPr>
          <w:sz w:val="28"/>
          <w:szCs w:val="28"/>
        </w:rPr>
        <w:t xml:space="preserve">        </w:t>
      </w:r>
      <w:r w:rsidR="0039174D">
        <w:rPr>
          <w:sz w:val="28"/>
          <w:szCs w:val="28"/>
        </w:rPr>
        <w:t xml:space="preserve">                 </w:t>
      </w:r>
      <w:r w:rsidR="000459D3">
        <w:rPr>
          <w:sz w:val="28"/>
          <w:szCs w:val="28"/>
        </w:rPr>
        <w:t xml:space="preserve">  </w:t>
      </w:r>
      <w:r w:rsidR="00814655" w:rsidRPr="004D01D6">
        <w:rPr>
          <w:sz w:val="28"/>
          <w:szCs w:val="28"/>
        </w:rPr>
        <w:t xml:space="preserve">№ </w:t>
      </w:r>
      <w:r>
        <w:rPr>
          <w:sz w:val="28"/>
          <w:szCs w:val="28"/>
        </w:rPr>
        <w:t>149</w:t>
      </w:r>
      <w:r w:rsidR="000459D3">
        <w:rPr>
          <w:sz w:val="28"/>
          <w:szCs w:val="28"/>
        </w:rPr>
        <w:t xml:space="preserve"> – </w:t>
      </w:r>
      <w:r w:rsidR="00814655" w:rsidRPr="004D01D6">
        <w:rPr>
          <w:sz w:val="28"/>
          <w:szCs w:val="28"/>
        </w:rPr>
        <w:t xml:space="preserve">СМР </w:t>
      </w:r>
    </w:p>
    <w:tbl>
      <w:tblPr>
        <w:tblW w:w="0" w:type="auto"/>
        <w:tblInd w:w="-142" w:type="dxa"/>
        <w:tblLook w:val="01E0" w:firstRow="1" w:lastRow="1" w:firstColumn="1" w:lastColumn="1" w:noHBand="0" w:noVBand="0"/>
      </w:tblPr>
      <w:tblGrid>
        <w:gridCol w:w="4503"/>
      </w:tblGrid>
      <w:tr w:rsidR="00F43E60" w:rsidRPr="004D01D6" w:rsidTr="0039174D">
        <w:trPr>
          <w:trHeight w:val="270"/>
        </w:trPr>
        <w:tc>
          <w:tcPr>
            <w:tcW w:w="4503" w:type="dxa"/>
          </w:tcPr>
          <w:p w:rsidR="00F43E60" w:rsidRPr="00925A95" w:rsidRDefault="00F43E60" w:rsidP="007A56DC">
            <w:pPr>
              <w:rPr>
                <w:sz w:val="24"/>
                <w:szCs w:val="24"/>
              </w:rPr>
            </w:pPr>
          </w:p>
        </w:tc>
      </w:tr>
      <w:tr w:rsidR="00134481" w:rsidRPr="004D01D6" w:rsidTr="0039174D">
        <w:trPr>
          <w:trHeight w:val="2221"/>
        </w:trPr>
        <w:tc>
          <w:tcPr>
            <w:tcW w:w="4503" w:type="dxa"/>
          </w:tcPr>
          <w:p w:rsidR="00134481" w:rsidRPr="00C56C9A" w:rsidRDefault="00134481" w:rsidP="00134481">
            <w:pPr>
              <w:tabs>
                <w:tab w:val="left" w:pos="540"/>
                <w:tab w:val="left" w:pos="1980"/>
                <w:tab w:val="left" w:pos="3060"/>
              </w:tabs>
              <w:jc w:val="both"/>
              <w:rPr>
                <w:sz w:val="28"/>
                <w:szCs w:val="28"/>
              </w:rPr>
            </w:pPr>
            <w:bookmarkStart w:id="0" w:name="_Hlk151553877"/>
            <w:r w:rsidRPr="00C56C9A">
              <w:rPr>
                <w:sz w:val="28"/>
                <w:szCs w:val="28"/>
              </w:rPr>
              <w:t xml:space="preserve">Про внесення змін до рішення Сумської міської ради від  </w:t>
            </w:r>
            <w:r>
              <w:rPr>
                <w:sz w:val="28"/>
                <w:szCs w:val="28"/>
              </w:rPr>
              <w:t xml:space="preserve">                         </w:t>
            </w:r>
            <w:r w:rsidRPr="00C56C9A">
              <w:rPr>
                <w:sz w:val="28"/>
                <w:szCs w:val="28"/>
              </w:rPr>
              <w:t xml:space="preserve">23 грудня 2021 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w:t>
            </w:r>
            <w:r>
              <w:rPr>
                <w:sz w:val="28"/>
                <w:szCs w:val="28"/>
              </w:rPr>
              <w:t xml:space="preserve">                      </w:t>
            </w:r>
            <w:r w:rsidRPr="00C56C9A">
              <w:rPr>
                <w:sz w:val="28"/>
                <w:szCs w:val="28"/>
              </w:rPr>
              <w:t>(зі змінами)</w:t>
            </w:r>
            <w:bookmarkEnd w:id="0"/>
          </w:p>
        </w:tc>
      </w:tr>
    </w:tbl>
    <w:p w:rsidR="00925A95" w:rsidRPr="0041357D" w:rsidRDefault="00925A95" w:rsidP="00215725">
      <w:pPr>
        <w:ind w:firstLine="709"/>
        <w:jc w:val="both"/>
        <w:rPr>
          <w:sz w:val="24"/>
          <w:szCs w:val="24"/>
        </w:rPr>
      </w:pPr>
    </w:p>
    <w:p w:rsidR="00A4797C" w:rsidRPr="004D01D6" w:rsidRDefault="00702A65" w:rsidP="00A4797C">
      <w:pPr>
        <w:ind w:firstLine="709"/>
        <w:jc w:val="both"/>
        <w:rPr>
          <w:sz w:val="28"/>
          <w:szCs w:val="28"/>
        </w:rPr>
      </w:pPr>
      <w:r w:rsidRPr="008F308A">
        <w:rPr>
          <w:sz w:val="28"/>
          <w:szCs w:val="28"/>
        </w:rPr>
        <w:t xml:space="preserve">З метою надання </w:t>
      </w:r>
      <w:r w:rsidR="006247EA">
        <w:rPr>
          <w:sz w:val="28"/>
          <w:szCs w:val="28"/>
        </w:rPr>
        <w:t xml:space="preserve">цільової матеріальної допомоги </w:t>
      </w:r>
      <w:bookmarkStart w:id="1" w:name="_Hlk160792387"/>
      <w:r w:rsidR="00D223A7" w:rsidRPr="007D540C">
        <w:rPr>
          <w:sz w:val="28"/>
          <w:szCs w:val="28"/>
          <w:shd w:val="clear" w:color="auto" w:fill="FFFFFF"/>
        </w:rPr>
        <w:t xml:space="preserve">членам сімей загиблих </w:t>
      </w:r>
      <w:r w:rsidR="00FD09DA">
        <w:rPr>
          <w:sz w:val="28"/>
          <w:szCs w:val="28"/>
          <w:shd w:val="clear" w:color="auto" w:fill="FFFFFF"/>
        </w:rPr>
        <w:t xml:space="preserve">внаслідок </w:t>
      </w:r>
      <w:r w:rsidR="00FD09DA" w:rsidRPr="007D540C">
        <w:rPr>
          <w:sz w:val="28"/>
          <w:szCs w:val="28"/>
          <w:shd w:val="clear" w:color="auto" w:fill="FFFFFF"/>
        </w:rPr>
        <w:t>військової агресії російської федерації проти Україн</w:t>
      </w:r>
      <w:r w:rsidR="00FD09DA">
        <w:rPr>
          <w:sz w:val="28"/>
          <w:szCs w:val="28"/>
          <w:shd w:val="clear" w:color="auto" w:fill="FFFFFF"/>
        </w:rPr>
        <w:t xml:space="preserve">и </w:t>
      </w:r>
      <w:r w:rsidR="00D223A7" w:rsidRPr="007D540C">
        <w:rPr>
          <w:sz w:val="28"/>
          <w:szCs w:val="28"/>
          <w:shd w:val="clear" w:color="auto" w:fill="FFFFFF"/>
        </w:rPr>
        <w:t xml:space="preserve">працівників </w:t>
      </w:r>
      <w:bookmarkEnd w:id="1"/>
      <w:r w:rsidR="00527FE2">
        <w:rPr>
          <w:sz w:val="28"/>
          <w:szCs w:val="28"/>
          <w:shd w:val="clear" w:color="auto" w:fill="FFFFFF"/>
        </w:rPr>
        <w:t>підприємств, установ, організацій, які розташовані в межах Сумської міської територіальної громади</w:t>
      </w:r>
      <w:r w:rsidR="003965F8">
        <w:rPr>
          <w:sz w:val="28"/>
          <w:szCs w:val="28"/>
          <w:shd w:val="clear" w:color="auto" w:fill="FFFFFF"/>
        </w:rPr>
        <w:t xml:space="preserve">, </w:t>
      </w:r>
      <w:r w:rsidR="00AD58AE">
        <w:rPr>
          <w:sz w:val="28"/>
          <w:szCs w:val="28"/>
        </w:rPr>
        <w:t xml:space="preserve">на виконання доручення начальника Сумської міської військової адміністрації від 19 березня </w:t>
      </w:r>
      <w:r w:rsidR="00527FE2">
        <w:rPr>
          <w:sz w:val="28"/>
          <w:szCs w:val="28"/>
        </w:rPr>
        <w:t xml:space="preserve">        </w:t>
      </w:r>
      <w:r w:rsidR="00AD58AE">
        <w:rPr>
          <w:sz w:val="28"/>
          <w:szCs w:val="28"/>
        </w:rPr>
        <w:t xml:space="preserve">2024 року № 2-ДВА, </w:t>
      </w:r>
      <w:r w:rsidR="003965F8">
        <w:rPr>
          <w:sz w:val="28"/>
          <w:szCs w:val="28"/>
        </w:rPr>
        <w:t xml:space="preserve">а також задля соціальної підтримки мешканців </w:t>
      </w:r>
      <w:r w:rsidR="000178FC">
        <w:rPr>
          <w:sz w:val="28"/>
          <w:szCs w:val="28"/>
        </w:rPr>
        <w:t xml:space="preserve">Сумської міської територіальної </w:t>
      </w:r>
      <w:r w:rsidR="003965F8">
        <w:rPr>
          <w:sz w:val="28"/>
          <w:szCs w:val="28"/>
        </w:rPr>
        <w:t xml:space="preserve">громади, які постраждали внаслідок повітряних обстрілів в березні 2024 року, </w:t>
      </w:r>
      <w:r w:rsidR="00056D9D">
        <w:rPr>
          <w:sz w:val="28"/>
          <w:szCs w:val="28"/>
        </w:rPr>
        <w:t>в</w:t>
      </w:r>
      <w:r w:rsidRPr="008F308A">
        <w:rPr>
          <w:sz w:val="28"/>
          <w:szCs w:val="28"/>
        </w:rPr>
        <w:t>ідповідно до програм</w:t>
      </w:r>
      <w:r w:rsidR="00EA099B">
        <w:rPr>
          <w:sz w:val="28"/>
          <w:szCs w:val="28"/>
        </w:rPr>
        <w:t>и</w:t>
      </w:r>
      <w:r w:rsidRPr="008F308A">
        <w:rPr>
          <w:sz w:val="28"/>
          <w:szCs w:val="28"/>
        </w:rPr>
        <w:t xml:space="preserve"> </w:t>
      </w:r>
      <w:r w:rsidR="00132A23">
        <w:rPr>
          <w:sz w:val="28"/>
          <w:szCs w:val="28"/>
        </w:rPr>
        <w:t>Сумської міської територіальної громади</w:t>
      </w:r>
      <w:r w:rsidR="00FD09DA">
        <w:rPr>
          <w:sz w:val="28"/>
          <w:szCs w:val="28"/>
        </w:rPr>
        <w:t xml:space="preserve"> «Милосердя» на </w:t>
      </w:r>
      <w:r w:rsidRPr="008F308A">
        <w:rPr>
          <w:sz w:val="28"/>
          <w:szCs w:val="28"/>
        </w:rPr>
        <w:t>2022-2024 роки», затвердженої рішенням Сумської міської ради</w:t>
      </w:r>
      <w:r w:rsidRPr="008F308A">
        <w:rPr>
          <w:b/>
          <w:sz w:val="28"/>
          <w:szCs w:val="28"/>
        </w:rPr>
        <w:t xml:space="preserve"> </w:t>
      </w:r>
      <w:r w:rsidRPr="008F308A">
        <w:rPr>
          <w:sz w:val="28"/>
          <w:szCs w:val="28"/>
        </w:rPr>
        <w:t xml:space="preserve">від 24 листопада 2021 року </w:t>
      </w:r>
      <w:r w:rsidR="003965F8">
        <w:rPr>
          <w:sz w:val="28"/>
          <w:szCs w:val="28"/>
        </w:rPr>
        <w:t xml:space="preserve"> </w:t>
      </w:r>
      <w:r w:rsidRPr="008F308A">
        <w:rPr>
          <w:sz w:val="28"/>
          <w:szCs w:val="28"/>
        </w:rPr>
        <w:t>№ 2272-МР (зі змінами),</w:t>
      </w:r>
      <w:r w:rsidR="00A4797C">
        <w:rPr>
          <w:bCs/>
          <w:sz w:val="28"/>
          <w:szCs w:val="28"/>
          <w:lang w:eastAsia="uk-UA"/>
        </w:rPr>
        <w:t xml:space="preserve"> </w:t>
      </w:r>
      <w:r w:rsidR="00A4797C" w:rsidRPr="004D01D6">
        <w:rPr>
          <w:sz w:val="28"/>
        </w:rPr>
        <w:t>керуючись</w:t>
      </w:r>
      <w:r w:rsidR="00B25E4C">
        <w:rPr>
          <w:sz w:val="28"/>
        </w:rPr>
        <w:t xml:space="preserve"> пунктом 5 частини другої та пунктом 8 частини </w:t>
      </w:r>
      <w:r w:rsidR="005924A8">
        <w:rPr>
          <w:sz w:val="28"/>
        </w:rPr>
        <w:t>шостої</w:t>
      </w:r>
      <w:r w:rsidR="00784E95">
        <w:rPr>
          <w:sz w:val="28"/>
        </w:rPr>
        <w:t xml:space="preserve">         </w:t>
      </w:r>
      <w:r w:rsidR="00B25E4C">
        <w:rPr>
          <w:sz w:val="28"/>
        </w:rPr>
        <w:t xml:space="preserve"> </w:t>
      </w:r>
      <w:r w:rsidR="00A4797C" w:rsidRPr="004D01D6">
        <w:rPr>
          <w:sz w:val="28"/>
          <w:szCs w:val="28"/>
        </w:rPr>
        <w:t>статт</w:t>
      </w:r>
      <w:r w:rsidR="00B25E4C">
        <w:rPr>
          <w:sz w:val="28"/>
          <w:szCs w:val="28"/>
        </w:rPr>
        <w:t xml:space="preserve">і </w:t>
      </w:r>
      <w:r w:rsidR="00A4797C" w:rsidRPr="004D01D6">
        <w:rPr>
          <w:sz w:val="28"/>
          <w:szCs w:val="28"/>
        </w:rPr>
        <w:t>15 Закону України «Про правовий режим воєнного стану»</w:t>
      </w:r>
      <w:r w:rsidR="00FE0E8E" w:rsidRPr="00FE0E8E">
        <w:rPr>
          <w:sz w:val="28"/>
          <w:szCs w:val="28"/>
        </w:rPr>
        <w:t xml:space="preserve"> </w:t>
      </w:r>
    </w:p>
    <w:p w:rsidR="00215725" w:rsidRPr="00B25E4C" w:rsidRDefault="00215725" w:rsidP="00895941">
      <w:pPr>
        <w:spacing w:line="276" w:lineRule="auto"/>
        <w:rPr>
          <w:sz w:val="22"/>
          <w:szCs w:val="22"/>
        </w:rPr>
      </w:pPr>
    </w:p>
    <w:p w:rsidR="00814655" w:rsidRPr="004D01D6" w:rsidRDefault="00814655" w:rsidP="00895941">
      <w:pPr>
        <w:rPr>
          <w:b/>
          <w:sz w:val="28"/>
          <w:szCs w:val="28"/>
        </w:rPr>
      </w:pPr>
      <w:r w:rsidRPr="004D01D6">
        <w:rPr>
          <w:b/>
          <w:sz w:val="28"/>
          <w:szCs w:val="28"/>
        </w:rPr>
        <w:t>НАКАЗУЮ:</w:t>
      </w:r>
    </w:p>
    <w:p w:rsidR="0091563A" w:rsidRPr="0041357D" w:rsidRDefault="0091563A" w:rsidP="00895941">
      <w:pPr>
        <w:rPr>
          <w:sz w:val="24"/>
          <w:szCs w:val="24"/>
        </w:rPr>
      </w:pPr>
    </w:p>
    <w:p w:rsidR="00284D09" w:rsidRDefault="00507C3D" w:rsidP="00D223A7">
      <w:pPr>
        <w:ind w:firstLine="708"/>
        <w:jc w:val="both"/>
        <w:rPr>
          <w:sz w:val="28"/>
          <w:szCs w:val="28"/>
        </w:rPr>
      </w:pPr>
      <w:r w:rsidRPr="00BA25ED">
        <w:rPr>
          <w:sz w:val="28"/>
          <w:szCs w:val="28"/>
        </w:rPr>
        <w:t xml:space="preserve">Внести зміни до рішення Сумської міської ради від 23 грудня                  2021 року № 2580-МР «Про умови та порядок надання в 2022-2024 роках допомог, </w:t>
      </w:r>
      <w:r>
        <w:rPr>
          <w:sz w:val="28"/>
          <w:szCs w:val="28"/>
        </w:rPr>
        <w:t>пільг,</w:t>
      </w:r>
      <w:r w:rsidRPr="00BA25ED">
        <w:rPr>
          <w:sz w:val="28"/>
          <w:szCs w:val="28"/>
        </w:rPr>
        <w:t xml:space="preserve"> компенсацій і послуг для окремих категорій громадян та громадських об’єднань ветеранів війни» (зі змінами)</w:t>
      </w:r>
      <w:r>
        <w:rPr>
          <w:sz w:val="28"/>
          <w:szCs w:val="28"/>
        </w:rPr>
        <w:t>, а саме</w:t>
      </w:r>
      <w:r w:rsidR="00284D09">
        <w:rPr>
          <w:sz w:val="28"/>
          <w:szCs w:val="28"/>
        </w:rPr>
        <w:t>:</w:t>
      </w:r>
    </w:p>
    <w:p w:rsidR="006E6051" w:rsidRDefault="006E6051" w:rsidP="00284D09">
      <w:pPr>
        <w:pStyle w:val="a3"/>
        <w:numPr>
          <w:ilvl w:val="0"/>
          <w:numId w:val="5"/>
        </w:numPr>
        <w:tabs>
          <w:tab w:val="left" w:pos="993"/>
        </w:tabs>
        <w:ind w:left="0" w:firstLine="708"/>
        <w:jc w:val="both"/>
        <w:rPr>
          <w:sz w:val="28"/>
          <w:szCs w:val="28"/>
        </w:rPr>
      </w:pPr>
      <w:r>
        <w:rPr>
          <w:sz w:val="28"/>
          <w:szCs w:val="28"/>
        </w:rPr>
        <w:t xml:space="preserve">У пункт 1.12 розділу 1 додатку 1 до рішення:  </w:t>
      </w:r>
      <w:r w:rsidR="00D223A7" w:rsidRPr="00284D09">
        <w:rPr>
          <w:sz w:val="28"/>
          <w:szCs w:val="28"/>
        </w:rPr>
        <w:t xml:space="preserve"> </w:t>
      </w:r>
    </w:p>
    <w:p w:rsidR="00D223A7" w:rsidRPr="00284D09" w:rsidRDefault="00D223A7" w:rsidP="006E6051">
      <w:pPr>
        <w:pStyle w:val="a3"/>
        <w:numPr>
          <w:ilvl w:val="1"/>
          <w:numId w:val="5"/>
        </w:numPr>
        <w:tabs>
          <w:tab w:val="left" w:pos="993"/>
        </w:tabs>
        <w:ind w:left="0" w:firstLine="708"/>
        <w:jc w:val="both"/>
        <w:rPr>
          <w:sz w:val="28"/>
          <w:szCs w:val="28"/>
        </w:rPr>
      </w:pPr>
      <w:r w:rsidRPr="00284D09">
        <w:rPr>
          <w:sz w:val="28"/>
          <w:szCs w:val="28"/>
        </w:rPr>
        <w:t>доповнити</w:t>
      </w:r>
      <w:r w:rsidRPr="00284D09">
        <w:rPr>
          <w:b/>
          <w:sz w:val="28"/>
          <w:szCs w:val="28"/>
        </w:rPr>
        <w:t xml:space="preserve"> </w:t>
      </w:r>
      <w:r w:rsidR="003965F8" w:rsidRPr="003965F8">
        <w:rPr>
          <w:sz w:val="28"/>
          <w:szCs w:val="28"/>
        </w:rPr>
        <w:t>пункт</w:t>
      </w:r>
      <w:r w:rsidR="003965F8">
        <w:rPr>
          <w:b/>
          <w:sz w:val="28"/>
          <w:szCs w:val="28"/>
        </w:rPr>
        <w:t xml:space="preserve"> </w:t>
      </w:r>
      <w:r w:rsidR="000C25E6" w:rsidRPr="000C25E6">
        <w:rPr>
          <w:sz w:val="28"/>
          <w:szCs w:val="28"/>
        </w:rPr>
        <w:t>1.12</w:t>
      </w:r>
      <w:r w:rsidR="000C25E6">
        <w:rPr>
          <w:b/>
          <w:sz w:val="28"/>
          <w:szCs w:val="28"/>
        </w:rPr>
        <w:t xml:space="preserve"> </w:t>
      </w:r>
      <w:r w:rsidR="003A6380" w:rsidRPr="003A6380">
        <w:rPr>
          <w:sz w:val="28"/>
          <w:szCs w:val="28"/>
        </w:rPr>
        <w:t>абзацом</w:t>
      </w:r>
      <w:r w:rsidRPr="00284D09">
        <w:rPr>
          <w:sz w:val="28"/>
          <w:szCs w:val="28"/>
        </w:rPr>
        <w:t xml:space="preserve"> </w:t>
      </w:r>
      <w:r w:rsidR="00601169">
        <w:rPr>
          <w:sz w:val="28"/>
          <w:szCs w:val="28"/>
        </w:rPr>
        <w:t xml:space="preserve">другим </w:t>
      </w:r>
      <w:r w:rsidRPr="00284D09">
        <w:rPr>
          <w:sz w:val="28"/>
          <w:szCs w:val="28"/>
        </w:rPr>
        <w:t>такого змісту:</w:t>
      </w:r>
    </w:p>
    <w:p w:rsidR="001F76B3" w:rsidRPr="00601169" w:rsidRDefault="00D223A7" w:rsidP="00601169">
      <w:pPr>
        <w:ind w:firstLine="708"/>
        <w:jc w:val="both"/>
        <w:rPr>
          <w:sz w:val="28"/>
          <w:szCs w:val="28"/>
        </w:rPr>
      </w:pPr>
      <w:r>
        <w:rPr>
          <w:sz w:val="28"/>
          <w:szCs w:val="28"/>
        </w:rPr>
        <w:t xml:space="preserve"> </w:t>
      </w:r>
      <w:r w:rsidR="00224F15" w:rsidRPr="00D223A7">
        <w:rPr>
          <w:color w:val="000000" w:themeColor="text1"/>
          <w:sz w:val="28"/>
          <w:szCs w:val="28"/>
        </w:rPr>
        <w:t>«</w:t>
      </w:r>
      <w:r w:rsidR="00584025" w:rsidRPr="00584025">
        <w:rPr>
          <w:rFonts w:eastAsia="Calibri"/>
          <w:color w:val="000000"/>
          <w:sz w:val="28"/>
          <w:szCs w:val="28"/>
          <w:lang w:eastAsia="en-US"/>
        </w:rPr>
        <w:t xml:space="preserve">Надання цільової матеріальної допомоги на вирішення соціально-побутових питань </w:t>
      </w:r>
      <w:r w:rsidR="00584025" w:rsidRPr="00584025">
        <w:rPr>
          <w:rFonts w:eastAsia="Calibri"/>
          <w:sz w:val="28"/>
          <w:szCs w:val="28"/>
          <w:shd w:val="clear" w:color="auto" w:fill="FFFFFF"/>
          <w:lang w:eastAsia="en-US"/>
        </w:rPr>
        <w:t>членам сімей загиблих внаслідок військової агресії російської федерації проти України працівників підприємств, установ, організацій, які розташовані в межах Сумської міської територіальної громади, здійснюється за їх зверненням з попереднім узгодженням начальника Сумської міської  військової адміністрації.</w:t>
      </w:r>
      <w:r w:rsidR="006247EA" w:rsidRPr="00601169">
        <w:rPr>
          <w:sz w:val="28"/>
          <w:szCs w:val="28"/>
        </w:rPr>
        <w:t>».</w:t>
      </w:r>
      <w:r w:rsidR="001F76B3" w:rsidRPr="00601169">
        <w:rPr>
          <w:sz w:val="28"/>
          <w:szCs w:val="28"/>
        </w:rPr>
        <w:t>;</w:t>
      </w:r>
    </w:p>
    <w:p w:rsidR="007F3699" w:rsidRDefault="006E6051" w:rsidP="006E6051">
      <w:pPr>
        <w:pStyle w:val="a3"/>
        <w:numPr>
          <w:ilvl w:val="1"/>
          <w:numId w:val="5"/>
        </w:numPr>
        <w:ind w:left="0" w:firstLine="708"/>
        <w:jc w:val="both"/>
        <w:rPr>
          <w:color w:val="000000" w:themeColor="text1"/>
          <w:sz w:val="28"/>
          <w:szCs w:val="28"/>
        </w:rPr>
      </w:pPr>
      <w:r>
        <w:rPr>
          <w:color w:val="000000" w:themeColor="text1"/>
          <w:sz w:val="28"/>
          <w:szCs w:val="28"/>
        </w:rPr>
        <w:lastRenderedPageBreak/>
        <w:t>а</w:t>
      </w:r>
      <w:r w:rsidR="001F76B3">
        <w:rPr>
          <w:color w:val="000000" w:themeColor="text1"/>
          <w:sz w:val="28"/>
          <w:szCs w:val="28"/>
        </w:rPr>
        <w:t>бзац</w:t>
      </w:r>
      <w:r w:rsidR="007F3699">
        <w:rPr>
          <w:color w:val="000000" w:themeColor="text1"/>
          <w:sz w:val="28"/>
          <w:szCs w:val="28"/>
        </w:rPr>
        <w:t>и другий –</w:t>
      </w:r>
      <w:r w:rsidR="001F76B3">
        <w:rPr>
          <w:color w:val="000000" w:themeColor="text1"/>
          <w:sz w:val="28"/>
          <w:szCs w:val="28"/>
        </w:rPr>
        <w:t xml:space="preserve"> </w:t>
      </w:r>
      <w:r w:rsidR="000C25E6">
        <w:rPr>
          <w:color w:val="000000" w:themeColor="text1"/>
          <w:sz w:val="28"/>
          <w:szCs w:val="28"/>
        </w:rPr>
        <w:t>одинадцятий</w:t>
      </w:r>
      <w:r w:rsidR="007F3699">
        <w:rPr>
          <w:color w:val="000000" w:themeColor="text1"/>
          <w:sz w:val="28"/>
          <w:szCs w:val="28"/>
        </w:rPr>
        <w:t xml:space="preserve"> </w:t>
      </w:r>
      <w:r w:rsidR="006247EA">
        <w:rPr>
          <w:color w:val="000000" w:themeColor="text1"/>
          <w:sz w:val="28"/>
          <w:szCs w:val="28"/>
        </w:rPr>
        <w:t>пункту</w:t>
      </w:r>
      <w:r>
        <w:rPr>
          <w:color w:val="000000" w:themeColor="text1"/>
          <w:sz w:val="28"/>
          <w:szCs w:val="28"/>
        </w:rPr>
        <w:t xml:space="preserve"> </w:t>
      </w:r>
      <w:r w:rsidR="000C25E6">
        <w:rPr>
          <w:color w:val="000000" w:themeColor="text1"/>
          <w:sz w:val="28"/>
          <w:szCs w:val="28"/>
        </w:rPr>
        <w:t xml:space="preserve">1.12 </w:t>
      </w:r>
      <w:r w:rsidR="001F76B3">
        <w:rPr>
          <w:color w:val="000000" w:themeColor="text1"/>
          <w:sz w:val="28"/>
          <w:szCs w:val="28"/>
        </w:rPr>
        <w:t>вважати відповідно абзац</w:t>
      </w:r>
      <w:r w:rsidR="007F3699">
        <w:rPr>
          <w:color w:val="000000" w:themeColor="text1"/>
          <w:sz w:val="28"/>
          <w:szCs w:val="28"/>
        </w:rPr>
        <w:t>ами</w:t>
      </w:r>
      <w:r w:rsidR="001F76B3">
        <w:rPr>
          <w:color w:val="000000" w:themeColor="text1"/>
          <w:sz w:val="28"/>
          <w:szCs w:val="28"/>
        </w:rPr>
        <w:t xml:space="preserve"> </w:t>
      </w:r>
      <w:r w:rsidR="007F3699">
        <w:rPr>
          <w:color w:val="000000" w:themeColor="text1"/>
          <w:sz w:val="28"/>
          <w:szCs w:val="28"/>
        </w:rPr>
        <w:t xml:space="preserve">третім – </w:t>
      </w:r>
      <w:r w:rsidR="000C25E6">
        <w:rPr>
          <w:color w:val="000000" w:themeColor="text1"/>
          <w:sz w:val="28"/>
          <w:szCs w:val="28"/>
        </w:rPr>
        <w:t>дванадцятим</w:t>
      </w:r>
      <w:r w:rsidR="007F3699">
        <w:rPr>
          <w:color w:val="000000" w:themeColor="text1"/>
          <w:sz w:val="28"/>
          <w:szCs w:val="28"/>
        </w:rPr>
        <w:t>;</w:t>
      </w:r>
    </w:p>
    <w:p w:rsidR="007F3699" w:rsidRDefault="007F3699" w:rsidP="006E6051">
      <w:pPr>
        <w:pStyle w:val="a3"/>
        <w:numPr>
          <w:ilvl w:val="1"/>
          <w:numId w:val="5"/>
        </w:numPr>
        <w:ind w:left="0" w:firstLine="708"/>
        <w:jc w:val="both"/>
        <w:rPr>
          <w:color w:val="000000" w:themeColor="text1"/>
          <w:sz w:val="28"/>
          <w:szCs w:val="28"/>
        </w:rPr>
      </w:pPr>
      <w:r>
        <w:rPr>
          <w:color w:val="000000" w:themeColor="text1"/>
          <w:sz w:val="28"/>
          <w:szCs w:val="28"/>
        </w:rPr>
        <w:t xml:space="preserve">у підпункті б) пункту </w:t>
      </w:r>
      <w:r w:rsidR="000C25E6">
        <w:rPr>
          <w:color w:val="000000" w:themeColor="text1"/>
          <w:sz w:val="28"/>
          <w:szCs w:val="28"/>
        </w:rPr>
        <w:t>1.12</w:t>
      </w:r>
      <w:r>
        <w:rPr>
          <w:color w:val="000000" w:themeColor="text1"/>
          <w:sz w:val="28"/>
          <w:szCs w:val="28"/>
        </w:rPr>
        <w:t xml:space="preserve"> після слів «допомоги» доповнити словами та знаками «(окрім осіб, визначених у абзаці другому цього пункту)»;</w:t>
      </w:r>
    </w:p>
    <w:p w:rsidR="00D223A7" w:rsidRDefault="007F3699" w:rsidP="006E6051">
      <w:pPr>
        <w:pStyle w:val="a3"/>
        <w:numPr>
          <w:ilvl w:val="1"/>
          <w:numId w:val="5"/>
        </w:numPr>
        <w:ind w:left="0" w:firstLine="708"/>
        <w:jc w:val="both"/>
        <w:rPr>
          <w:color w:val="000000" w:themeColor="text1"/>
          <w:sz w:val="28"/>
          <w:szCs w:val="28"/>
        </w:rPr>
      </w:pPr>
      <w:r>
        <w:rPr>
          <w:color w:val="000000" w:themeColor="text1"/>
          <w:sz w:val="28"/>
          <w:szCs w:val="28"/>
        </w:rPr>
        <w:t>у абзаці восьмому пункту</w:t>
      </w:r>
      <w:r w:rsidR="000C25E6">
        <w:rPr>
          <w:color w:val="000000" w:themeColor="text1"/>
          <w:sz w:val="28"/>
          <w:szCs w:val="28"/>
        </w:rPr>
        <w:t xml:space="preserve"> 1.12</w:t>
      </w:r>
      <w:r>
        <w:rPr>
          <w:color w:val="000000" w:themeColor="text1"/>
          <w:sz w:val="28"/>
          <w:szCs w:val="28"/>
        </w:rPr>
        <w:t xml:space="preserve"> після слів «Заявник» доповнити словами та знаками «(окрім осіб, визначених у абзаці другому цього пункту)»</w:t>
      </w:r>
      <w:r w:rsidR="00FC02BA">
        <w:rPr>
          <w:color w:val="000000" w:themeColor="text1"/>
          <w:sz w:val="28"/>
          <w:szCs w:val="28"/>
        </w:rPr>
        <w:t>.</w:t>
      </w:r>
    </w:p>
    <w:p w:rsidR="006E6051" w:rsidRDefault="001C63E7" w:rsidP="001C63E7">
      <w:pPr>
        <w:pStyle w:val="a3"/>
        <w:numPr>
          <w:ilvl w:val="0"/>
          <w:numId w:val="5"/>
        </w:numPr>
        <w:ind w:left="0" w:firstLine="708"/>
        <w:jc w:val="both"/>
        <w:rPr>
          <w:sz w:val="28"/>
          <w:szCs w:val="28"/>
        </w:rPr>
      </w:pPr>
      <w:r>
        <w:rPr>
          <w:sz w:val="28"/>
          <w:szCs w:val="28"/>
        </w:rPr>
        <w:t>П</w:t>
      </w:r>
      <w:r w:rsidR="006E6051" w:rsidRPr="006E6051">
        <w:rPr>
          <w:sz w:val="28"/>
          <w:szCs w:val="28"/>
        </w:rPr>
        <w:t>ункт 1.14 розділу 1 додатку 1 до рішення</w:t>
      </w:r>
      <w:r>
        <w:rPr>
          <w:sz w:val="28"/>
          <w:szCs w:val="28"/>
        </w:rPr>
        <w:t xml:space="preserve"> викласти у наступній редакції:</w:t>
      </w:r>
    </w:p>
    <w:p w:rsidR="001C63E7" w:rsidRDefault="001C63E7" w:rsidP="001C63E7">
      <w:pPr>
        <w:ind w:firstLine="708"/>
        <w:jc w:val="both"/>
        <w:rPr>
          <w:noProof/>
          <w:color w:val="000000"/>
          <w:sz w:val="28"/>
          <w:szCs w:val="28"/>
        </w:rPr>
      </w:pPr>
      <w:r>
        <w:rPr>
          <w:sz w:val="28"/>
          <w:szCs w:val="28"/>
        </w:rPr>
        <w:t xml:space="preserve">«1.14. </w:t>
      </w:r>
      <w:r w:rsidRPr="000F707D">
        <w:rPr>
          <w:noProof/>
          <w:color w:val="000000"/>
          <w:sz w:val="28"/>
          <w:szCs w:val="28"/>
        </w:rPr>
        <w:t xml:space="preserve">Надання матеріальної допомоги </w:t>
      </w:r>
      <w:r w:rsidRPr="000F707D">
        <w:rPr>
          <w:bCs/>
          <w:noProof/>
          <w:color w:val="000000"/>
          <w:sz w:val="28"/>
          <w:szCs w:val="28"/>
          <w:lang w:eastAsia="uk-UA"/>
        </w:rPr>
        <w:t>сім’ям, члени яких загинули/були визнані в установленому законодавст</w:t>
      </w:r>
      <w:r w:rsidR="00FC02BA">
        <w:rPr>
          <w:bCs/>
          <w:noProof/>
          <w:color w:val="000000"/>
          <w:sz w:val="28"/>
          <w:szCs w:val="28"/>
          <w:lang w:eastAsia="uk-UA"/>
        </w:rPr>
        <w:t>в</w:t>
      </w:r>
      <w:r w:rsidRPr="000F707D">
        <w:rPr>
          <w:bCs/>
          <w:noProof/>
          <w:color w:val="000000"/>
          <w:sz w:val="28"/>
          <w:szCs w:val="28"/>
          <w:lang w:eastAsia="uk-UA"/>
        </w:rPr>
        <w:t>ом порядку безвісно відсутніми/оголошені поме</w:t>
      </w:r>
      <w:r w:rsidR="004D7B16">
        <w:rPr>
          <w:bCs/>
          <w:noProof/>
          <w:color w:val="000000"/>
          <w:sz w:val="28"/>
          <w:szCs w:val="28"/>
          <w:lang w:eastAsia="uk-UA"/>
        </w:rPr>
        <w:t>р</w:t>
      </w:r>
      <w:r w:rsidRPr="000F707D">
        <w:rPr>
          <w:bCs/>
          <w:noProof/>
          <w:color w:val="000000"/>
          <w:sz w:val="28"/>
          <w:szCs w:val="28"/>
          <w:lang w:eastAsia="uk-UA"/>
        </w:rPr>
        <w:t xml:space="preserve">лими за умови настання </w:t>
      </w:r>
      <w:r w:rsidR="007F3699">
        <w:rPr>
          <w:bCs/>
          <w:noProof/>
          <w:color w:val="000000"/>
          <w:sz w:val="28"/>
          <w:szCs w:val="28"/>
          <w:lang w:eastAsia="uk-UA"/>
        </w:rPr>
        <w:t xml:space="preserve">таких обставин на території </w:t>
      </w:r>
      <w:r w:rsidRPr="000F707D">
        <w:rPr>
          <w:bCs/>
          <w:noProof/>
          <w:color w:val="000000"/>
          <w:sz w:val="28"/>
          <w:szCs w:val="28"/>
          <w:lang w:eastAsia="uk-UA"/>
        </w:rPr>
        <w:t>Сумської міської територіальної громади внаслідок повітряних або артилерійських обстрілів у період від початку повномасштабного вторгнення російської федерації в Україну</w:t>
      </w:r>
      <w:r w:rsidRPr="000F707D">
        <w:rPr>
          <w:noProof/>
          <w:color w:val="000000"/>
          <w:sz w:val="28"/>
          <w:szCs w:val="28"/>
        </w:rPr>
        <w:t xml:space="preserve"> та відповідно проводиться </w:t>
      </w:r>
      <w:r w:rsidRPr="000F707D">
        <w:rPr>
          <w:noProof/>
          <w:color w:val="000000"/>
          <w:sz w:val="28"/>
          <w:szCs w:val="28"/>
          <w:lang w:eastAsia="uk-UA"/>
        </w:rPr>
        <w:t>уповноваженому члену такої сім</w:t>
      </w:r>
      <w:r w:rsidRPr="000F707D">
        <w:rPr>
          <w:rFonts w:ascii="Calibri" w:hAnsi="Calibri" w:cs="Microsoft Himalaya"/>
          <w:noProof/>
          <w:color w:val="000000"/>
          <w:sz w:val="28"/>
          <w:szCs w:val="28"/>
          <w:lang w:eastAsia="uk-UA"/>
        </w:rPr>
        <w:t>’ї</w:t>
      </w:r>
      <w:r w:rsidRPr="000F707D">
        <w:rPr>
          <w:noProof/>
          <w:color w:val="000000"/>
          <w:sz w:val="28"/>
          <w:szCs w:val="28"/>
          <w:lang w:eastAsia="uk-UA"/>
        </w:rPr>
        <w:t xml:space="preserve">, </w:t>
      </w:r>
      <w:r w:rsidRPr="000F707D">
        <w:rPr>
          <w:noProof/>
          <w:color w:val="000000"/>
          <w:sz w:val="28"/>
          <w:szCs w:val="28"/>
        </w:rPr>
        <w:t>незалежно від його зареєстрованого місця проживання, (далі – заявник).</w:t>
      </w:r>
    </w:p>
    <w:p w:rsidR="002A1131" w:rsidRPr="002A1131" w:rsidRDefault="002A1131" w:rsidP="002A1131">
      <w:pPr>
        <w:tabs>
          <w:tab w:val="left" w:pos="0"/>
        </w:tabs>
        <w:jc w:val="both"/>
        <w:rPr>
          <w:b/>
          <w:sz w:val="28"/>
          <w:szCs w:val="28"/>
        </w:rPr>
      </w:pPr>
      <w:r>
        <w:rPr>
          <w:sz w:val="28"/>
          <w:szCs w:val="28"/>
        </w:rPr>
        <w:tab/>
      </w:r>
      <w:r w:rsidRPr="002A1131">
        <w:rPr>
          <w:sz w:val="28"/>
          <w:szCs w:val="28"/>
        </w:rPr>
        <w:t>Отримувачем матеріальної допомоги є заявник, який віднесений до першої черги спадкування за законом</w:t>
      </w:r>
      <w:r w:rsidR="008F1E04">
        <w:rPr>
          <w:sz w:val="28"/>
          <w:szCs w:val="28"/>
        </w:rPr>
        <w:t xml:space="preserve">, а за їх відсутності, другої черги спадкування за законом, </w:t>
      </w:r>
      <w:r w:rsidRPr="002A1131">
        <w:rPr>
          <w:sz w:val="28"/>
          <w:szCs w:val="28"/>
        </w:rPr>
        <w:t xml:space="preserve">і кандидатура якого узгоджена іншими членами сім’ї з числа тих, які віднесені до першої </w:t>
      </w:r>
      <w:r w:rsidR="008F1E04">
        <w:rPr>
          <w:sz w:val="28"/>
          <w:szCs w:val="28"/>
        </w:rPr>
        <w:t xml:space="preserve">або другої </w:t>
      </w:r>
      <w:r w:rsidRPr="002A1131">
        <w:rPr>
          <w:sz w:val="28"/>
          <w:szCs w:val="28"/>
        </w:rPr>
        <w:t>черги спадкування за законом.</w:t>
      </w:r>
    </w:p>
    <w:p w:rsidR="001C63E7" w:rsidRPr="001C63E7" w:rsidRDefault="001C63E7" w:rsidP="001C63E7">
      <w:pPr>
        <w:ind w:firstLine="708"/>
        <w:jc w:val="both"/>
        <w:rPr>
          <w:sz w:val="28"/>
          <w:szCs w:val="28"/>
        </w:rPr>
      </w:pPr>
      <w:r w:rsidRPr="001C63E7">
        <w:rPr>
          <w:bCs/>
          <w:sz w:val="28"/>
          <w:szCs w:val="28"/>
          <w:lang w:eastAsia="uk-UA"/>
        </w:rPr>
        <w:t xml:space="preserve">Для отримання матеріальної допомоги </w:t>
      </w:r>
      <w:r w:rsidRPr="001C63E7">
        <w:rPr>
          <w:sz w:val="28"/>
          <w:szCs w:val="28"/>
        </w:rPr>
        <w:t>заявник звертається до Сумського міського голови або особи, що його замінює, з відповідною заявою (за формою розробленою Департаментом) та надає такі документи:</w:t>
      </w:r>
    </w:p>
    <w:p w:rsidR="001C63E7" w:rsidRPr="001C63E7" w:rsidRDefault="001C63E7" w:rsidP="001C63E7">
      <w:pPr>
        <w:tabs>
          <w:tab w:val="left" w:pos="709"/>
        </w:tabs>
        <w:jc w:val="both"/>
        <w:rPr>
          <w:sz w:val="28"/>
          <w:szCs w:val="28"/>
        </w:rPr>
      </w:pPr>
      <w:r w:rsidRPr="001C63E7">
        <w:rPr>
          <w:sz w:val="28"/>
          <w:szCs w:val="28"/>
        </w:rPr>
        <w:tab/>
        <w:t xml:space="preserve">- </w:t>
      </w:r>
      <w:r w:rsidR="004D7B16">
        <w:rPr>
          <w:sz w:val="28"/>
          <w:szCs w:val="28"/>
        </w:rPr>
        <w:t xml:space="preserve">  </w:t>
      </w:r>
      <w:r w:rsidRPr="001C63E7">
        <w:rPr>
          <w:sz w:val="28"/>
          <w:szCs w:val="28"/>
        </w:rPr>
        <w:t>копію власного паспорту;</w:t>
      </w:r>
    </w:p>
    <w:p w:rsidR="001C63E7" w:rsidRPr="001C63E7" w:rsidRDefault="001C63E7" w:rsidP="001C63E7">
      <w:pPr>
        <w:numPr>
          <w:ilvl w:val="0"/>
          <w:numId w:val="8"/>
        </w:numPr>
        <w:tabs>
          <w:tab w:val="num" w:pos="0"/>
          <w:tab w:val="left" w:pos="993"/>
        </w:tabs>
        <w:ind w:left="0" w:firstLine="705"/>
        <w:jc w:val="both"/>
        <w:rPr>
          <w:sz w:val="28"/>
          <w:szCs w:val="28"/>
        </w:rPr>
      </w:pPr>
      <w:r w:rsidRPr="001C63E7">
        <w:rPr>
          <w:sz w:val="28"/>
          <w:szCs w:val="28"/>
        </w:rPr>
        <w:t>копію власного реєстраційного номеру облікової картки платника податків з пред’явленням оригіналу (крім осіб, які мають відмітку у паспорті про відмову від прийняття такого номера, або осіб, які мають інформацію про такий номер у паспорті в формі ID-картки);</w:t>
      </w:r>
    </w:p>
    <w:p w:rsidR="001C63E7" w:rsidRPr="001C63E7" w:rsidRDefault="001C63E7" w:rsidP="001C63E7">
      <w:pPr>
        <w:numPr>
          <w:ilvl w:val="0"/>
          <w:numId w:val="8"/>
        </w:numPr>
        <w:tabs>
          <w:tab w:val="num" w:pos="0"/>
          <w:tab w:val="left" w:pos="993"/>
        </w:tabs>
        <w:ind w:left="0" w:firstLine="705"/>
        <w:jc w:val="both"/>
        <w:rPr>
          <w:sz w:val="28"/>
          <w:szCs w:val="28"/>
        </w:rPr>
      </w:pPr>
      <w:r w:rsidRPr="001C63E7">
        <w:rPr>
          <w:sz w:val="28"/>
          <w:szCs w:val="28"/>
        </w:rPr>
        <w:t>заяви інших членів сім’ї</w:t>
      </w:r>
      <w:r w:rsidR="000F707D" w:rsidRPr="000F707D">
        <w:rPr>
          <w:sz w:val="28"/>
          <w:szCs w:val="28"/>
        </w:rPr>
        <w:t>,</w:t>
      </w:r>
      <w:r w:rsidRPr="001C63E7">
        <w:rPr>
          <w:sz w:val="28"/>
          <w:szCs w:val="28"/>
        </w:rPr>
        <w:t xml:space="preserve"> віднесених до першої або другої черги спадкування за законом</w:t>
      </w:r>
      <w:r w:rsidR="000F707D" w:rsidRPr="000F707D">
        <w:rPr>
          <w:sz w:val="28"/>
          <w:szCs w:val="28"/>
        </w:rPr>
        <w:t>,</w:t>
      </w:r>
      <w:r w:rsidRPr="001C63E7">
        <w:rPr>
          <w:sz w:val="28"/>
          <w:szCs w:val="28"/>
        </w:rPr>
        <w:t xml:space="preserve"> про узгодження кандидатури уповноваженого заявника (за наявності таких), із підтвердженням ними кола наявних членів сім’ї першої </w:t>
      </w:r>
      <w:r w:rsidR="008F1E04">
        <w:rPr>
          <w:sz w:val="28"/>
          <w:szCs w:val="28"/>
        </w:rPr>
        <w:t>або</w:t>
      </w:r>
      <w:r w:rsidRPr="001C63E7">
        <w:rPr>
          <w:sz w:val="28"/>
          <w:szCs w:val="28"/>
        </w:rPr>
        <w:t xml:space="preserve"> другої лінії споріднення;</w:t>
      </w:r>
    </w:p>
    <w:p w:rsidR="001C63E7" w:rsidRPr="001C63E7" w:rsidRDefault="001C63E7" w:rsidP="001C63E7">
      <w:pPr>
        <w:numPr>
          <w:ilvl w:val="0"/>
          <w:numId w:val="8"/>
        </w:numPr>
        <w:tabs>
          <w:tab w:val="num" w:pos="0"/>
          <w:tab w:val="left" w:pos="993"/>
        </w:tabs>
        <w:ind w:left="0" w:firstLine="705"/>
        <w:jc w:val="both"/>
        <w:rPr>
          <w:sz w:val="28"/>
          <w:szCs w:val="28"/>
        </w:rPr>
      </w:pPr>
      <w:r w:rsidRPr="001C63E7">
        <w:rPr>
          <w:sz w:val="28"/>
          <w:szCs w:val="28"/>
        </w:rPr>
        <w:t>копію свідоцтва про смерть загиблої особи (у разі підтвердженої загибелі особи);</w:t>
      </w:r>
    </w:p>
    <w:p w:rsidR="001C63E7" w:rsidRPr="001C63E7" w:rsidRDefault="001C63E7" w:rsidP="001C63E7">
      <w:pPr>
        <w:numPr>
          <w:ilvl w:val="0"/>
          <w:numId w:val="8"/>
        </w:numPr>
        <w:tabs>
          <w:tab w:val="num" w:pos="0"/>
          <w:tab w:val="left" w:pos="993"/>
        </w:tabs>
        <w:ind w:left="0" w:firstLine="705"/>
        <w:jc w:val="both"/>
        <w:rPr>
          <w:sz w:val="28"/>
          <w:szCs w:val="28"/>
        </w:rPr>
      </w:pPr>
      <w:r w:rsidRPr="001C63E7">
        <w:rPr>
          <w:sz w:val="28"/>
          <w:szCs w:val="28"/>
        </w:rPr>
        <w:t>копію рішення суду, із відміткою про набрання ним законної сили, про визнання особи безвісно відсутньою чи оголошення її померлою</w:t>
      </w:r>
      <w:r w:rsidR="004D7B16" w:rsidRPr="004D7B16">
        <w:rPr>
          <w:sz w:val="28"/>
          <w:szCs w:val="28"/>
        </w:rPr>
        <w:t xml:space="preserve"> </w:t>
      </w:r>
      <w:r w:rsidRPr="001C63E7">
        <w:rPr>
          <w:sz w:val="28"/>
          <w:szCs w:val="28"/>
        </w:rPr>
        <w:t xml:space="preserve"> </w:t>
      </w:r>
      <w:r w:rsidRPr="001C63E7">
        <w:rPr>
          <w:bCs/>
          <w:noProof/>
          <w:color w:val="000000"/>
          <w:sz w:val="28"/>
          <w:szCs w:val="28"/>
          <w:lang w:eastAsia="uk-UA"/>
        </w:rPr>
        <w:t>внаслідок повітряних або артилерійських обстрілів у період від початку повномасштабного вторгнення російської федерації в Україну в межах Сумської міської територіальної громади (у разі неможливості отримання підтвердження про факт загибелі особи через об’єктивні обставини);</w:t>
      </w:r>
    </w:p>
    <w:p w:rsidR="001C63E7" w:rsidRPr="001C63E7" w:rsidRDefault="001C63E7" w:rsidP="001C63E7">
      <w:pPr>
        <w:numPr>
          <w:ilvl w:val="0"/>
          <w:numId w:val="8"/>
        </w:numPr>
        <w:tabs>
          <w:tab w:val="num" w:pos="0"/>
          <w:tab w:val="left" w:pos="993"/>
        </w:tabs>
        <w:ind w:left="0" w:firstLine="705"/>
        <w:jc w:val="both"/>
        <w:rPr>
          <w:sz w:val="28"/>
          <w:szCs w:val="28"/>
        </w:rPr>
      </w:pPr>
      <w:r w:rsidRPr="001C63E7">
        <w:rPr>
          <w:sz w:val="28"/>
          <w:szCs w:val="28"/>
        </w:rPr>
        <w:t>копії документів, що підтверджують родинні стосунки із загиблою/ безвісно відсутньою чи оголошеною померлою особою;</w:t>
      </w:r>
    </w:p>
    <w:p w:rsidR="001C63E7" w:rsidRPr="001C63E7" w:rsidRDefault="001C63E7" w:rsidP="001C63E7">
      <w:pPr>
        <w:numPr>
          <w:ilvl w:val="0"/>
          <w:numId w:val="8"/>
        </w:numPr>
        <w:tabs>
          <w:tab w:val="num" w:pos="0"/>
          <w:tab w:val="left" w:pos="993"/>
        </w:tabs>
        <w:ind w:left="0" w:firstLine="705"/>
        <w:jc w:val="both"/>
        <w:rPr>
          <w:sz w:val="28"/>
          <w:szCs w:val="28"/>
        </w:rPr>
      </w:pPr>
      <w:r w:rsidRPr="001C63E7">
        <w:rPr>
          <w:sz w:val="28"/>
          <w:szCs w:val="28"/>
        </w:rPr>
        <w:lastRenderedPageBreak/>
        <w:t>номер рахунку, відкритий на ім’я заявника, в банківській установі, з якою Департаментом укладено договір на виконання функції виплати грошової допомоги.</w:t>
      </w:r>
    </w:p>
    <w:p w:rsidR="001C63E7" w:rsidRPr="001C63E7" w:rsidRDefault="001C63E7" w:rsidP="001C63E7">
      <w:pPr>
        <w:ind w:firstLine="708"/>
        <w:jc w:val="both"/>
        <w:rPr>
          <w:sz w:val="28"/>
          <w:szCs w:val="28"/>
        </w:rPr>
      </w:pPr>
      <w:r w:rsidRPr="001C63E7">
        <w:rPr>
          <w:sz w:val="28"/>
          <w:szCs w:val="28"/>
        </w:rPr>
        <w:t>Ідентифікуючу інформацію щодо кола загиблих осіб надає Департаменту управління муніципальної безпеки Сумської міської ради та/або інші компетентні органи.</w:t>
      </w:r>
    </w:p>
    <w:p w:rsidR="00554816" w:rsidRPr="00554816" w:rsidRDefault="00554816" w:rsidP="00554816">
      <w:pPr>
        <w:tabs>
          <w:tab w:val="left" w:pos="993"/>
        </w:tabs>
        <w:jc w:val="both"/>
        <w:rPr>
          <w:bCs/>
          <w:noProof/>
          <w:sz w:val="28"/>
          <w:szCs w:val="28"/>
          <w:lang w:eastAsia="uk-UA"/>
        </w:rPr>
      </w:pPr>
      <w:r w:rsidRPr="00554816">
        <w:rPr>
          <w:noProof/>
          <w:sz w:val="28"/>
          <w:szCs w:val="28"/>
        </w:rPr>
        <w:t xml:space="preserve">            Розмір матеріальної допомоги </w:t>
      </w:r>
      <w:r w:rsidRPr="00554816">
        <w:rPr>
          <w:bCs/>
          <w:noProof/>
          <w:sz w:val="28"/>
          <w:szCs w:val="28"/>
          <w:lang w:eastAsia="uk-UA"/>
        </w:rPr>
        <w:t xml:space="preserve">сім’ям, члени яких </w:t>
      </w:r>
      <w:r w:rsidRPr="00554816">
        <w:rPr>
          <w:bCs/>
          <w:noProof/>
          <w:color w:val="000000"/>
          <w:sz w:val="28"/>
          <w:szCs w:val="28"/>
          <w:lang w:eastAsia="uk-UA"/>
        </w:rPr>
        <w:t>загинули/були визнані в установленому законодавстом порядку безвісно відсутніми/</w:t>
      </w:r>
      <w:r w:rsidR="00F77330" w:rsidRPr="00F77330">
        <w:rPr>
          <w:bCs/>
          <w:noProof/>
          <w:color w:val="000000"/>
          <w:sz w:val="28"/>
          <w:szCs w:val="28"/>
          <w:lang w:eastAsia="uk-UA"/>
        </w:rPr>
        <w:t xml:space="preserve"> </w:t>
      </w:r>
      <w:r w:rsidRPr="00554816">
        <w:rPr>
          <w:bCs/>
          <w:noProof/>
          <w:color w:val="000000"/>
          <w:sz w:val="28"/>
          <w:szCs w:val="28"/>
          <w:lang w:eastAsia="uk-UA"/>
        </w:rPr>
        <w:t xml:space="preserve">оголошені </w:t>
      </w:r>
      <w:r w:rsidR="00390E54" w:rsidRPr="000F707D">
        <w:rPr>
          <w:bCs/>
          <w:noProof/>
          <w:color w:val="000000"/>
          <w:sz w:val="28"/>
          <w:szCs w:val="28"/>
          <w:lang w:eastAsia="uk-UA"/>
        </w:rPr>
        <w:t>поме</w:t>
      </w:r>
      <w:r w:rsidR="00390E54">
        <w:rPr>
          <w:bCs/>
          <w:noProof/>
          <w:color w:val="000000"/>
          <w:sz w:val="28"/>
          <w:szCs w:val="28"/>
          <w:lang w:eastAsia="uk-UA"/>
        </w:rPr>
        <w:t>р</w:t>
      </w:r>
      <w:r w:rsidR="00390E54" w:rsidRPr="000F707D">
        <w:rPr>
          <w:bCs/>
          <w:noProof/>
          <w:color w:val="000000"/>
          <w:sz w:val="28"/>
          <w:szCs w:val="28"/>
          <w:lang w:eastAsia="uk-UA"/>
        </w:rPr>
        <w:t xml:space="preserve">лими за умови настання </w:t>
      </w:r>
      <w:r w:rsidR="007F3699">
        <w:rPr>
          <w:bCs/>
          <w:noProof/>
          <w:color w:val="000000"/>
          <w:sz w:val="28"/>
          <w:szCs w:val="28"/>
          <w:lang w:eastAsia="uk-UA"/>
        </w:rPr>
        <w:t>таких обставин на території</w:t>
      </w:r>
      <w:r w:rsidR="00390E54" w:rsidRPr="00554816">
        <w:rPr>
          <w:bCs/>
          <w:noProof/>
          <w:color w:val="000000"/>
          <w:sz w:val="28"/>
          <w:szCs w:val="28"/>
          <w:lang w:eastAsia="uk-UA"/>
        </w:rPr>
        <w:t xml:space="preserve"> </w:t>
      </w:r>
      <w:r w:rsidRPr="00554816">
        <w:rPr>
          <w:bCs/>
          <w:noProof/>
          <w:color w:val="000000"/>
          <w:sz w:val="28"/>
          <w:szCs w:val="28"/>
          <w:lang w:eastAsia="uk-UA"/>
        </w:rPr>
        <w:t>Сумської міської територіальної громади внаслідок війни (збройної агресії) російської федерації проти України</w:t>
      </w:r>
      <w:r w:rsidRPr="00554816">
        <w:rPr>
          <w:noProof/>
          <w:sz w:val="28"/>
          <w:szCs w:val="28"/>
        </w:rPr>
        <w:t xml:space="preserve">, </w:t>
      </w:r>
      <w:r w:rsidRPr="00554816">
        <w:rPr>
          <w:bCs/>
          <w:noProof/>
          <w:sz w:val="28"/>
          <w:szCs w:val="28"/>
          <w:lang w:eastAsia="uk-UA"/>
        </w:rPr>
        <w:t>визначається програмою «Милосердя» на кожного загиблого/</w:t>
      </w:r>
      <w:r w:rsidRPr="00554816">
        <w:rPr>
          <w:bCs/>
          <w:noProof/>
          <w:color w:val="000000"/>
          <w:sz w:val="28"/>
          <w:szCs w:val="28"/>
          <w:lang w:eastAsia="uk-UA"/>
        </w:rPr>
        <w:t>визнан</w:t>
      </w:r>
      <w:r w:rsidR="00FC02BA">
        <w:rPr>
          <w:bCs/>
          <w:noProof/>
          <w:color w:val="000000"/>
          <w:sz w:val="28"/>
          <w:szCs w:val="28"/>
          <w:lang w:eastAsia="uk-UA"/>
        </w:rPr>
        <w:t>ого</w:t>
      </w:r>
      <w:r w:rsidRPr="00554816">
        <w:rPr>
          <w:bCs/>
          <w:noProof/>
          <w:color w:val="000000"/>
          <w:sz w:val="28"/>
          <w:szCs w:val="28"/>
          <w:lang w:eastAsia="uk-UA"/>
        </w:rPr>
        <w:t xml:space="preserve"> в установленому законодавстом порядку безвісно відсутнім/оголошен</w:t>
      </w:r>
      <w:r w:rsidR="00FC02BA">
        <w:rPr>
          <w:bCs/>
          <w:noProof/>
          <w:color w:val="000000"/>
          <w:sz w:val="28"/>
          <w:szCs w:val="28"/>
          <w:lang w:eastAsia="uk-UA"/>
        </w:rPr>
        <w:t>им</w:t>
      </w:r>
      <w:r w:rsidRPr="00554816">
        <w:rPr>
          <w:bCs/>
          <w:noProof/>
          <w:color w:val="000000"/>
          <w:sz w:val="28"/>
          <w:szCs w:val="28"/>
          <w:lang w:eastAsia="uk-UA"/>
        </w:rPr>
        <w:t xml:space="preserve"> померлим</w:t>
      </w:r>
      <w:r w:rsidRPr="00554816">
        <w:rPr>
          <w:bCs/>
          <w:noProof/>
          <w:sz w:val="28"/>
          <w:szCs w:val="28"/>
          <w:lang w:eastAsia="uk-UA"/>
        </w:rPr>
        <w:t xml:space="preserve"> мешканця громади.</w:t>
      </w:r>
    </w:p>
    <w:p w:rsidR="001C63E7" w:rsidRPr="00554816" w:rsidRDefault="00554816" w:rsidP="00554816">
      <w:pPr>
        <w:ind w:firstLine="708"/>
        <w:jc w:val="both"/>
        <w:rPr>
          <w:bCs/>
          <w:noProof/>
          <w:sz w:val="28"/>
          <w:szCs w:val="28"/>
          <w:lang w:eastAsia="uk-UA"/>
        </w:rPr>
      </w:pPr>
      <w:r w:rsidRPr="00554816">
        <w:rPr>
          <w:sz w:val="28"/>
          <w:szCs w:val="28"/>
        </w:rPr>
        <w:t>Виділення коштів з бюджету СМТГ для виплати матеріальної допомоги здійснюється на підставі розпорядження Сумського міського голови або особи, що його замінює, яке готується Департаментом, на підставі звернень до Сумського міського голови або особи, що його замінює, які скеровані останнім до Департаменту для проведення виплати.</w:t>
      </w:r>
      <w:r w:rsidR="004D7B16" w:rsidRPr="00554816">
        <w:rPr>
          <w:bCs/>
          <w:noProof/>
          <w:sz w:val="28"/>
          <w:szCs w:val="28"/>
          <w:lang w:eastAsia="uk-UA"/>
        </w:rPr>
        <w:t>».</w:t>
      </w:r>
    </w:p>
    <w:p w:rsidR="005D4AF9" w:rsidRDefault="005D4AF9" w:rsidP="005D4AF9">
      <w:pPr>
        <w:pStyle w:val="a3"/>
        <w:numPr>
          <w:ilvl w:val="0"/>
          <w:numId w:val="5"/>
        </w:numPr>
        <w:jc w:val="both"/>
        <w:rPr>
          <w:sz w:val="28"/>
          <w:szCs w:val="28"/>
        </w:rPr>
      </w:pPr>
      <w:r>
        <w:rPr>
          <w:sz w:val="28"/>
          <w:szCs w:val="28"/>
        </w:rPr>
        <w:t>Р</w:t>
      </w:r>
      <w:r w:rsidRPr="00284D09">
        <w:rPr>
          <w:sz w:val="28"/>
          <w:szCs w:val="28"/>
        </w:rPr>
        <w:t>озділ</w:t>
      </w:r>
      <w:r>
        <w:rPr>
          <w:sz w:val="28"/>
          <w:szCs w:val="28"/>
        </w:rPr>
        <w:t xml:space="preserve"> 5 д</w:t>
      </w:r>
      <w:r w:rsidR="00284D09" w:rsidRPr="005D4AF9">
        <w:rPr>
          <w:sz w:val="28"/>
          <w:szCs w:val="28"/>
        </w:rPr>
        <w:t>одатк</w:t>
      </w:r>
      <w:r>
        <w:rPr>
          <w:sz w:val="28"/>
          <w:szCs w:val="28"/>
        </w:rPr>
        <w:t>у</w:t>
      </w:r>
      <w:r w:rsidR="00284D09" w:rsidRPr="005D4AF9">
        <w:rPr>
          <w:sz w:val="28"/>
          <w:szCs w:val="28"/>
        </w:rPr>
        <w:t xml:space="preserve"> 1 до рішення</w:t>
      </w:r>
      <w:r>
        <w:rPr>
          <w:sz w:val="28"/>
          <w:szCs w:val="28"/>
        </w:rPr>
        <w:t xml:space="preserve"> викласти в такій редакції:</w:t>
      </w:r>
    </w:p>
    <w:p w:rsidR="00284D09" w:rsidRPr="00284D09" w:rsidRDefault="005D4AF9" w:rsidP="005D4AF9">
      <w:pPr>
        <w:pStyle w:val="a3"/>
        <w:ind w:left="0" w:firstLine="709"/>
        <w:jc w:val="both"/>
        <w:rPr>
          <w:sz w:val="28"/>
          <w:szCs w:val="28"/>
        </w:rPr>
      </w:pPr>
      <w:r>
        <w:rPr>
          <w:sz w:val="28"/>
          <w:szCs w:val="28"/>
        </w:rPr>
        <w:t xml:space="preserve">«5. </w:t>
      </w:r>
      <w:r w:rsidR="00284D09" w:rsidRPr="005D4AF9">
        <w:rPr>
          <w:sz w:val="28"/>
          <w:szCs w:val="28"/>
        </w:rPr>
        <w:t xml:space="preserve"> </w:t>
      </w:r>
      <w:r w:rsidR="00284D09" w:rsidRPr="00284D09">
        <w:rPr>
          <w:sz w:val="28"/>
          <w:szCs w:val="28"/>
        </w:rPr>
        <w:t>У разі, якщо заява для отримання</w:t>
      </w:r>
      <w:r>
        <w:rPr>
          <w:sz w:val="28"/>
          <w:szCs w:val="28"/>
        </w:rPr>
        <w:t xml:space="preserve"> соціальних гарантій згідно з </w:t>
      </w:r>
      <w:r w:rsidRPr="00DB2CB9">
        <w:rPr>
          <w:sz w:val="28"/>
          <w:szCs w:val="28"/>
        </w:rPr>
        <w:t>пунктами 1.2</w:t>
      </w:r>
      <w:r w:rsidR="00120866" w:rsidRPr="00DB2CB9">
        <w:rPr>
          <w:sz w:val="28"/>
          <w:szCs w:val="28"/>
        </w:rPr>
        <w:t>, 1.4</w:t>
      </w:r>
      <w:r w:rsidR="00DB2CB9" w:rsidRPr="00DB2CB9">
        <w:rPr>
          <w:sz w:val="28"/>
          <w:szCs w:val="28"/>
        </w:rPr>
        <w:t>, 1.6</w:t>
      </w:r>
      <w:r w:rsidRPr="00DB2CB9">
        <w:rPr>
          <w:sz w:val="28"/>
          <w:szCs w:val="28"/>
        </w:rPr>
        <w:t>-1.</w:t>
      </w:r>
      <w:r w:rsidR="00DB2CB9" w:rsidRPr="00DB2CB9">
        <w:rPr>
          <w:sz w:val="28"/>
          <w:szCs w:val="28"/>
        </w:rPr>
        <w:t>9</w:t>
      </w:r>
      <w:r w:rsidRPr="00DB2CB9">
        <w:rPr>
          <w:sz w:val="28"/>
          <w:szCs w:val="28"/>
        </w:rPr>
        <w:t>,</w:t>
      </w:r>
      <w:r w:rsidR="00DB2CB9" w:rsidRPr="00DB2CB9">
        <w:rPr>
          <w:sz w:val="28"/>
          <w:szCs w:val="28"/>
        </w:rPr>
        <w:t xml:space="preserve"> 1.11, 1.13-1.15</w:t>
      </w:r>
      <w:r w:rsidR="001F76B3">
        <w:rPr>
          <w:sz w:val="28"/>
          <w:szCs w:val="28"/>
        </w:rPr>
        <w:t xml:space="preserve"> розділу 1 та пунктами </w:t>
      </w:r>
      <w:r w:rsidRPr="00DB2CB9">
        <w:rPr>
          <w:sz w:val="28"/>
          <w:szCs w:val="28"/>
        </w:rPr>
        <w:t>2.1</w:t>
      </w:r>
      <w:r w:rsidR="00DB2CB9">
        <w:rPr>
          <w:sz w:val="28"/>
          <w:szCs w:val="28"/>
        </w:rPr>
        <w:t xml:space="preserve">, </w:t>
      </w:r>
      <w:r w:rsidRPr="00DB2CB9">
        <w:rPr>
          <w:sz w:val="28"/>
          <w:szCs w:val="28"/>
        </w:rPr>
        <w:t>2.</w:t>
      </w:r>
      <w:r w:rsidR="00DB2CB9" w:rsidRPr="00DB2CB9">
        <w:rPr>
          <w:sz w:val="28"/>
          <w:szCs w:val="28"/>
        </w:rPr>
        <w:t>2</w:t>
      </w:r>
      <w:r w:rsidRPr="00DB2CB9">
        <w:rPr>
          <w:sz w:val="28"/>
          <w:szCs w:val="28"/>
        </w:rPr>
        <w:t xml:space="preserve"> </w:t>
      </w:r>
      <w:r w:rsidR="001F76B3">
        <w:rPr>
          <w:sz w:val="28"/>
          <w:szCs w:val="28"/>
        </w:rPr>
        <w:t xml:space="preserve">розділу 2 цього Положення </w:t>
      </w:r>
      <w:r w:rsidR="00284D09" w:rsidRPr="00DB2CB9">
        <w:rPr>
          <w:sz w:val="28"/>
          <w:szCs w:val="28"/>
        </w:rPr>
        <w:t xml:space="preserve">подана з порушенням </w:t>
      </w:r>
      <w:r w:rsidR="006247EA">
        <w:rPr>
          <w:sz w:val="28"/>
          <w:szCs w:val="28"/>
        </w:rPr>
        <w:t xml:space="preserve">умов </w:t>
      </w:r>
      <w:r w:rsidR="00284D09" w:rsidRPr="00DB2CB9">
        <w:rPr>
          <w:sz w:val="28"/>
          <w:szCs w:val="28"/>
        </w:rPr>
        <w:t>цього Положення, Департамент приймає рішення про</w:t>
      </w:r>
      <w:r w:rsidR="00284D09" w:rsidRPr="00284D09">
        <w:rPr>
          <w:sz w:val="28"/>
          <w:szCs w:val="28"/>
        </w:rPr>
        <w:t xml:space="preserve"> залишення заяви без руху, із зазначенням виявлених недоліків, та надсилає заявнику протягом трьох робочих днів з дня отримання заяви письмове </w:t>
      </w:r>
      <w:r w:rsidR="001F76B3">
        <w:rPr>
          <w:sz w:val="28"/>
          <w:szCs w:val="28"/>
        </w:rPr>
        <w:t>рішення</w:t>
      </w:r>
      <w:r w:rsidR="00284D09" w:rsidRPr="00284D09">
        <w:rPr>
          <w:sz w:val="28"/>
          <w:szCs w:val="28"/>
        </w:rPr>
        <w:t xml:space="preserve"> про залишення заяви без руху, а в разі особистого звернення із заявою негайно (за можливості) вручає під розписку таке </w:t>
      </w:r>
      <w:r w:rsidR="001F76B3">
        <w:rPr>
          <w:sz w:val="28"/>
          <w:szCs w:val="28"/>
        </w:rPr>
        <w:t>рішення</w:t>
      </w:r>
      <w:r w:rsidR="00284D09" w:rsidRPr="00284D09">
        <w:rPr>
          <w:sz w:val="28"/>
          <w:szCs w:val="28"/>
        </w:rPr>
        <w:t xml:space="preserve"> особі, яка подала заяву, безпосередньо в Департаменті.</w:t>
      </w:r>
    </w:p>
    <w:p w:rsidR="00284D09" w:rsidRPr="00284D09" w:rsidRDefault="00284D09" w:rsidP="00284D09">
      <w:pPr>
        <w:ind w:firstLine="708"/>
        <w:jc w:val="both"/>
        <w:rPr>
          <w:sz w:val="28"/>
          <w:szCs w:val="28"/>
        </w:rPr>
      </w:pPr>
      <w:r w:rsidRPr="00284D09">
        <w:rPr>
          <w:sz w:val="28"/>
          <w:szCs w:val="28"/>
        </w:rPr>
        <w:t xml:space="preserve">Заявник протягом десяти робочих днів з дня отримання </w:t>
      </w:r>
      <w:r w:rsidR="001F76B3">
        <w:rPr>
          <w:sz w:val="28"/>
          <w:szCs w:val="28"/>
        </w:rPr>
        <w:t xml:space="preserve">рішення </w:t>
      </w:r>
      <w:r w:rsidRPr="00284D09">
        <w:rPr>
          <w:sz w:val="28"/>
          <w:szCs w:val="28"/>
        </w:rPr>
        <w:t xml:space="preserve">про залишення заяви без руху має усунути зазначені в останньому недоліки, за протилежних обставин Департамент приймає рішення про </w:t>
      </w:r>
      <w:r w:rsidR="006247EA">
        <w:rPr>
          <w:sz w:val="28"/>
          <w:szCs w:val="28"/>
        </w:rPr>
        <w:t>відмову у прийнятті заяви до розгляду</w:t>
      </w:r>
      <w:r w:rsidRPr="00284D09">
        <w:rPr>
          <w:sz w:val="28"/>
          <w:szCs w:val="28"/>
        </w:rPr>
        <w:t>.</w:t>
      </w:r>
    </w:p>
    <w:p w:rsidR="00284D09" w:rsidRPr="00284D09" w:rsidRDefault="00284D09" w:rsidP="005D4AF9">
      <w:pPr>
        <w:ind w:firstLine="708"/>
        <w:jc w:val="both"/>
        <w:rPr>
          <w:sz w:val="28"/>
          <w:szCs w:val="28"/>
        </w:rPr>
      </w:pPr>
      <w:r w:rsidRPr="00284D09">
        <w:rPr>
          <w:sz w:val="28"/>
          <w:szCs w:val="28"/>
        </w:rPr>
        <w:t xml:space="preserve">Рішення про призначення чи відмову у призначенні </w:t>
      </w:r>
      <w:r w:rsidR="006247EA">
        <w:rPr>
          <w:sz w:val="28"/>
          <w:szCs w:val="28"/>
        </w:rPr>
        <w:t xml:space="preserve">соціальних гарантій </w:t>
      </w:r>
      <w:r w:rsidRPr="00284D09">
        <w:rPr>
          <w:sz w:val="28"/>
          <w:szCs w:val="28"/>
        </w:rPr>
        <w:t xml:space="preserve">приймається Департаментом протягом десяти робочих днів з дня подання заяви та </w:t>
      </w:r>
      <w:r w:rsidR="006247EA">
        <w:rPr>
          <w:sz w:val="28"/>
          <w:szCs w:val="28"/>
        </w:rPr>
        <w:t xml:space="preserve">визначеного переліку </w:t>
      </w:r>
      <w:r w:rsidRPr="00284D09">
        <w:rPr>
          <w:sz w:val="28"/>
          <w:szCs w:val="28"/>
        </w:rPr>
        <w:t>документів, передбачених</w:t>
      </w:r>
      <w:r w:rsidR="005D4AF9">
        <w:rPr>
          <w:sz w:val="28"/>
          <w:szCs w:val="28"/>
        </w:rPr>
        <w:t xml:space="preserve"> </w:t>
      </w:r>
      <w:r w:rsidRPr="00284D09">
        <w:rPr>
          <w:sz w:val="28"/>
          <w:szCs w:val="28"/>
        </w:rPr>
        <w:t>ц</w:t>
      </w:r>
      <w:r w:rsidR="005D4AF9">
        <w:rPr>
          <w:sz w:val="28"/>
          <w:szCs w:val="28"/>
        </w:rPr>
        <w:t>им</w:t>
      </w:r>
      <w:r w:rsidRPr="00284D09">
        <w:rPr>
          <w:sz w:val="28"/>
          <w:szCs w:val="28"/>
        </w:rPr>
        <w:t xml:space="preserve"> Положення</w:t>
      </w:r>
      <w:r w:rsidR="005D4AF9">
        <w:rPr>
          <w:sz w:val="28"/>
          <w:szCs w:val="28"/>
        </w:rPr>
        <w:t>м</w:t>
      </w:r>
      <w:r w:rsidRPr="00284D09">
        <w:rPr>
          <w:sz w:val="28"/>
          <w:szCs w:val="28"/>
        </w:rPr>
        <w:t>.</w:t>
      </w:r>
    </w:p>
    <w:p w:rsidR="00284D09" w:rsidRPr="00362422" w:rsidRDefault="00284D09" w:rsidP="00284D09">
      <w:pPr>
        <w:ind w:firstLine="708"/>
        <w:jc w:val="both"/>
        <w:rPr>
          <w:sz w:val="28"/>
          <w:szCs w:val="28"/>
        </w:rPr>
      </w:pPr>
      <w:r w:rsidRPr="00284D09">
        <w:rPr>
          <w:sz w:val="28"/>
          <w:szCs w:val="28"/>
        </w:rPr>
        <w:t xml:space="preserve">У разі прийняття Департаментом рішення про залишення заяви без руху, заява для отримання </w:t>
      </w:r>
      <w:r w:rsidR="006247EA">
        <w:rPr>
          <w:sz w:val="28"/>
          <w:szCs w:val="28"/>
        </w:rPr>
        <w:t>соціальних гарантій в</w:t>
      </w:r>
      <w:r w:rsidRPr="00284D09">
        <w:rPr>
          <w:sz w:val="28"/>
          <w:szCs w:val="28"/>
        </w:rPr>
        <w:t xml:space="preserve">важається поданою в день її первинного подання за умови усунення виявлених недоліків у строк, встановлений  Департаментом, а строк </w:t>
      </w:r>
      <w:r w:rsidR="006247EA">
        <w:rPr>
          <w:sz w:val="28"/>
          <w:szCs w:val="28"/>
        </w:rPr>
        <w:t>для</w:t>
      </w:r>
      <w:r w:rsidRPr="00284D09">
        <w:rPr>
          <w:sz w:val="28"/>
          <w:szCs w:val="28"/>
        </w:rPr>
        <w:t xml:space="preserve"> прийняття рішення про призначення чи відмову у призначенні </w:t>
      </w:r>
      <w:r w:rsidR="006247EA">
        <w:rPr>
          <w:sz w:val="28"/>
          <w:szCs w:val="28"/>
        </w:rPr>
        <w:t>соціальних гарантій</w:t>
      </w:r>
      <w:r w:rsidRPr="00284D09">
        <w:rPr>
          <w:sz w:val="28"/>
          <w:szCs w:val="28"/>
        </w:rPr>
        <w:t xml:space="preserve"> продовжується на строк залишення заяви без руху.</w:t>
      </w:r>
      <w:r w:rsidR="008F5970">
        <w:rPr>
          <w:sz w:val="28"/>
          <w:szCs w:val="28"/>
        </w:rPr>
        <w:t>».</w:t>
      </w:r>
    </w:p>
    <w:p w:rsidR="00814655" w:rsidRDefault="00814655" w:rsidP="0084533B">
      <w:pPr>
        <w:rPr>
          <w:sz w:val="28"/>
          <w:szCs w:val="28"/>
        </w:rPr>
      </w:pPr>
    </w:p>
    <w:p w:rsidR="00056D9D" w:rsidRPr="004C1009" w:rsidRDefault="00056D9D" w:rsidP="0084533B">
      <w:pPr>
        <w:rPr>
          <w:sz w:val="28"/>
          <w:szCs w:val="28"/>
        </w:rPr>
      </w:pPr>
    </w:p>
    <w:p w:rsidR="00A64E0B" w:rsidRPr="004C1009" w:rsidRDefault="00DC33E8" w:rsidP="004C1009">
      <w:pPr>
        <w:pStyle w:val="a7"/>
        <w:jc w:val="both"/>
        <w:outlineLvl w:val="0"/>
        <w:rPr>
          <w:szCs w:val="28"/>
        </w:rPr>
      </w:pPr>
      <w:r>
        <w:rPr>
          <w:szCs w:val="28"/>
        </w:rPr>
        <w:t xml:space="preserve">Начальник                                            </w:t>
      </w:r>
      <w:bookmarkStart w:id="2" w:name="_GoBack"/>
      <w:bookmarkEnd w:id="2"/>
      <w:r>
        <w:rPr>
          <w:szCs w:val="28"/>
        </w:rPr>
        <w:t xml:space="preserve">                </w:t>
      </w:r>
      <w:r w:rsidR="00CD5A41">
        <w:rPr>
          <w:szCs w:val="28"/>
        </w:rPr>
        <w:tab/>
      </w:r>
      <w:r w:rsidR="00CD5A41">
        <w:rPr>
          <w:szCs w:val="28"/>
        </w:rPr>
        <w:tab/>
      </w:r>
      <w:r>
        <w:rPr>
          <w:szCs w:val="28"/>
        </w:rPr>
        <w:t>Олексій ДРОЗДЕНКО</w:t>
      </w:r>
    </w:p>
    <w:sectPr w:rsidR="00A64E0B" w:rsidRPr="004C1009" w:rsidSect="00527FE2">
      <w:headerReference w:type="default" r:id="rId9"/>
      <w:pgSz w:w="11906" w:h="16838"/>
      <w:pgMar w:top="794" w:right="851" w:bottom="737" w:left="1701"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94" w:rsidRDefault="000E0D94" w:rsidP="000E0D94">
      <w:r>
        <w:separator/>
      </w:r>
    </w:p>
    <w:p w:rsidR="004C5E48" w:rsidRDefault="004C5E48"/>
  </w:endnote>
  <w:endnote w:type="continuationSeparator" w:id="0">
    <w:p w:rsidR="000E0D94" w:rsidRDefault="000E0D94" w:rsidP="000E0D94">
      <w:r>
        <w:continuationSeparator/>
      </w:r>
    </w:p>
    <w:p w:rsidR="004C5E48" w:rsidRDefault="004C5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94" w:rsidRDefault="000E0D94" w:rsidP="000E0D94">
      <w:r>
        <w:separator/>
      </w:r>
    </w:p>
    <w:p w:rsidR="004C5E48" w:rsidRDefault="004C5E48"/>
  </w:footnote>
  <w:footnote w:type="continuationSeparator" w:id="0">
    <w:p w:rsidR="000E0D94" w:rsidRDefault="000E0D94" w:rsidP="000E0D94">
      <w:r>
        <w:continuationSeparator/>
      </w:r>
    </w:p>
    <w:p w:rsidR="004C5E48" w:rsidRDefault="004C5E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212640"/>
      <w:docPartObj>
        <w:docPartGallery w:val="Page Numbers (Top of Page)"/>
        <w:docPartUnique/>
      </w:docPartObj>
    </w:sdtPr>
    <w:sdtEndPr/>
    <w:sdtContent>
      <w:p w:rsidR="000E0D94" w:rsidRDefault="000E0D94">
        <w:pPr>
          <w:pStyle w:val="ab"/>
          <w:jc w:val="center"/>
        </w:pPr>
        <w:r>
          <w:fldChar w:fldCharType="begin"/>
        </w:r>
        <w:r>
          <w:instrText>PAGE   \* MERGEFORMAT</w:instrText>
        </w:r>
        <w:r>
          <w:fldChar w:fldCharType="separate"/>
        </w:r>
        <w:r w:rsidR="004543CF" w:rsidRPr="004543CF">
          <w:rPr>
            <w:noProof/>
            <w:lang w:val="ru-RU"/>
          </w:rPr>
          <w:t>3</w:t>
        </w:r>
        <w:r>
          <w:fldChar w:fldCharType="end"/>
        </w:r>
      </w:p>
    </w:sdtContent>
  </w:sdt>
  <w:p w:rsidR="000E0D94" w:rsidRDefault="000E0D94">
    <w:pPr>
      <w:pStyle w:val="ab"/>
    </w:pPr>
  </w:p>
  <w:p w:rsidR="004C5E48" w:rsidRDefault="004C5E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AA2"/>
    <w:multiLevelType w:val="multilevel"/>
    <w:tmpl w:val="99F4C76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19CD05D6"/>
    <w:multiLevelType w:val="multilevel"/>
    <w:tmpl w:val="57548D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 w15:restartNumberingAfterBreak="0">
    <w:nsid w:val="1C7D123F"/>
    <w:multiLevelType w:val="hybridMultilevel"/>
    <w:tmpl w:val="5F780E40"/>
    <w:lvl w:ilvl="0" w:tplc="6FE2D178">
      <w:start w:val="2"/>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5E703BD"/>
    <w:multiLevelType w:val="hybridMultilevel"/>
    <w:tmpl w:val="1188E0A2"/>
    <w:lvl w:ilvl="0" w:tplc="3FD090A2">
      <w:start w:val="1"/>
      <w:numFmt w:val="bullet"/>
      <w:lvlText w:val="-"/>
      <w:lvlJc w:val="left"/>
      <w:pPr>
        <w:tabs>
          <w:tab w:val="num" w:pos="1211"/>
        </w:tabs>
        <w:ind w:left="1211" w:hanging="360"/>
      </w:pPr>
      <w:rPr>
        <w:rFonts w:ascii="Times New Roman" w:eastAsia="SimSu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4C082313"/>
    <w:multiLevelType w:val="hybridMultilevel"/>
    <w:tmpl w:val="3AFEA7DA"/>
    <w:lvl w:ilvl="0" w:tplc="682AA0CC">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69EB1938"/>
    <w:multiLevelType w:val="multilevel"/>
    <w:tmpl w:val="8070EE60"/>
    <w:lvl w:ilvl="0">
      <w:start w:val="2"/>
      <w:numFmt w:val="decimal"/>
      <w:lvlText w:val="%1"/>
      <w:lvlJc w:val="left"/>
      <w:pPr>
        <w:ind w:left="375" w:hanging="375"/>
      </w:pPr>
      <w:rPr>
        <w:rFonts w:hint="default"/>
        <w:color w:val="auto"/>
      </w:rPr>
    </w:lvl>
    <w:lvl w:ilvl="1">
      <w:start w:val="2"/>
      <w:numFmt w:val="decimal"/>
      <w:lvlText w:val="%1.%2"/>
      <w:lvlJc w:val="left"/>
      <w:pPr>
        <w:ind w:left="1083" w:hanging="375"/>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7" w15:restartNumberingAfterBreak="0">
    <w:nsid w:val="75C72F24"/>
    <w:multiLevelType w:val="hybridMultilevel"/>
    <w:tmpl w:val="5AB40B68"/>
    <w:lvl w:ilvl="0" w:tplc="4E6873F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2A"/>
    <w:rsid w:val="00014BD8"/>
    <w:rsid w:val="000178FC"/>
    <w:rsid w:val="00020EA2"/>
    <w:rsid w:val="0002320D"/>
    <w:rsid w:val="000459D3"/>
    <w:rsid w:val="0004615B"/>
    <w:rsid w:val="0004716B"/>
    <w:rsid w:val="00055FB9"/>
    <w:rsid w:val="00056D9D"/>
    <w:rsid w:val="0009466F"/>
    <w:rsid w:val="00095688"/>
    <w:rsid w:val="000A0966"/>
    <w:rsid w:val="000A2296"/>
    <w:rsid w:val="000A25F9"/>
    <w:rsid w:val="000A4B1E"/>
    <w:rsid w:val="000C079C"/>
    <w:rsid w:val="000C25E6"/>
    <w:rsid w:val="000C4CE5"/>
    <w:rsid w:val="000E0D94"/>
    <w:rsid w:val="000F5B44"/>
    <w:rsid w:val="000F707D"/>
    <w:rsid w:val="00101205"/>
    <w:rsid w:val="00106556"/>
    <w:rsid w:val="00111A90"/>
    <w:rsid w:val="00115E00"/>
    <w:rsid w:val="00120866"/>
    <w:rsid w:val="00132A23"/>
    <w:rsid w:val="00134481"/>
    <w:rsid w:val="00140CD2"/>
    <w:rsid w:val="00140E9D"/>
    <w:rsid w:val="001466C4"/>
    <w:rsid w:val="00152CA8"/>
    <w:rsid w:val="0015418C"/>
    <w:rsid w:val="00167145"/>
    <w:rsid w:val="00185785"/>
    <w:rsid w:val="0019639A"/>
    <w:rsid w:val="001C2460"/>
    <w:rsid w:val="001C2465"/>
    <w:rsid w:val="001C63E7"/>
    <w:rsid w:val="001D4265"/>
    <w:rsid w:val="001D76EA"/>
    <w:rsid w:val="001E10B8"/>
    <w:rsid w:val="001E640E"/>
    <w:rsid w:val="001F1B1E"/>
    <w:rsid w:val="001F1F94"/>
    <w:rsid w:val="001F76B3"/>
    <w:rsid w:val="002010D5"/>
    <w:rsid w:val="00215725"/>
    <w:rsid w:val="00215B29"/>
    <w:rsid w:val="00217118"/>
    <w:rsid w:val="00224F15"/>
    <w:rsid w:val="00226EE6"/>
    <w:rsid w:val="00236BDC"/>
    <w:rsid w:val="00245BD8"/>
    <w:rsid w:val="002502A5"/>
    <w:rsid w:val="00250FD4"/>
    <w:rsid w:val="00255B7A"/>
    <w:rsid w:val="002618FA"/>
    <w:rsid w:val="00267F4E"/>
    <w:rsid w:val="00284D09"/>
    <w:rsid w:val="002867ED"/>
    <w:rsid w:val="00287C57"/>
    <w:rsid w:val="0029499A"/>
    <w:rsid w:val="002A0F66"/>
    <w:rsid w:val="002A1131"/>
    <w:rsid w:val="002A4295"/>
    <w:rsid w:val="002A522B"/>
    <w:rsid w:val="002B086B"/>
    <w:rsid w:val="002B2A70"/>
    <w:rsid w:val="002C2BD5"/>
    <w:rsid w:val="002C6C0E"/>
    <w:rsid w:val="002D5B36"/>
    <w:rsid w:val="002F1AED"/>
    <w:rsid w:val="002F5AF0"/>
    <w:rsid w:val="00300C2E"/>
    <w:rsid w:val="003130C1"/>
    <w:rsid w:val="00314E0A"/>
    <w:rsid w:val="0033202C"/>
    <w:rsid w:val="0033543E"/>
    <w:rsid w:val="00336FCB"/>
    <w:rsid w:val="003515BE"/>
    <w:rsid w:val="00351EA1"/>
    <w:rsid w:val="0037472A"/>
    <w:rsid w:val="003837D5"/>
    <w:rsid w:val="00383D84"/>
    <w:rsid w:val="00390E54"/>
    <w:rsid w:val="0039174D"/>
    <w:rsid w:val="003965F8"/>
    <w:rsid w:val="003A06A8"/>
    <w:rsid w:val="003A1FAC"/>
    <w:rsid w:val="003A6380"/>
    <w:rsid w:val="003B10D5"/>
    <w:rsid w:val="003C3681"/>
    <w:rsid w:val="003D2B61"/>
    <w:rsid w:val="003D4CC5"/>
    <w:rsid w:val="003E65BF"/>
    <w:rsid w:val="003F0299"/>
    <w:rsid w:val="003F0FF7"/>
    <w:rsid w:val="00410FAB"/>
    <w:rsid w:val="0041357D"/>
    <w:rsid w:val="00420446"/>
    <w:rsid w:val="0042118F"/>
    <w:rsid w:val="004543CF"/>
    <w:rsid w:val="004639A5"/>
    <w:rsid w:val="00466271"/>
    <w:rsid w:val="00472D52"/>
    <w:rsid w:val="00474395"/>
    <w:rsid w:val="004758A8"/>
    <w:rsid w:val="00476C6E"/>
    <w:rsid w:val="00493FC5"/>
    <w:rsid w:val="004A4B5B"/>
    <w:rsid w:val="004B4761"/>
    <w:rsid w:val="004B7B49"/>
    <w:rsid w:val="004C1009"/>
    <w:rsid w:val="004C4A74"/>
    <w:rsid w:val="004C5E48"/>
    <w:rsid w:val="004C74CB"/>
    <w:rsid w:val="004D01D6"/>
    <w:rsid w:val="004D7B16"/>
    <w:rsid w:val="004F3DC8"/>
    <w:rsid w:val="0050308C"/>
    <w:rsid w:val="00505882"/>
    <w:rsid w:val="00507C3D"/>
    <w:rsid w:val="00526C57"/>
    <w:rsid w:val="00527FE2"/>
    <w:rsid w:val="0053143E"/>
    <w:rsid w:val="00534457"/>
    <w:rsid w:val="0053559C"/>
    <w:rsid w:val="005475FD"/>
    <w:rsid w:val="00554816"/>
    <w:rsid w:val="00560955"/>
    <w:rsid w:val="00572229"/>
    <w:rsid w:val="00575E92"/>
    <w:rsid w:val="00584025"/>
    <w:rsid w:val="0058540A"/>
    <w:rsid w:val="00585936"/>
    <w:rsid w:val="005924A8"/>
    <w:rsid w:val="005A1180"/>
    <w:rsid w:val="005A4990"/>
    <w:rsid w:val="005A6151"/>
    <w:rsid w:val="005B7392"/>
    <w:rsid w:val="005C2CB6"/>
    <w:rsid w:val="005C7B53"/>
    <w:rsid w:val="005D071C"/>
    <w:rsid w:val="005D3184"/>
    <w:rsid w:val="005D4AF9"/>
    <w:rsid w:val="005E0A39"/>
    <w:rsid w:val="00601169"/>
    <w:rsid w:val="0060222A"/>
    <w:rsid w:val="006133F9"/>
    <w:rsid w:val="00617D93"/>
    <w:rsid w:val="006247EA"/>
    <w:rsid w:val="006371FB"/>
    <w:rsid w:val="00654DC9"/>
    <w:rsid w:val="00656E22"/>
    <w:rsid w:val="006611D8"/>
    <w:rsid w:val="00672AED"/>
    <w:rsid w:val="00680B4A"/>
    <w:rsid w:val="006866D6"/>
    <w:rsid w:val="00690644"/>
    <w:rsid w:val="00695DA1"/>
    <w:rsid w:val="0069679F"/>
    <w:rsid w:val="006A032A"/>
    <w:rsid w:val="006B757F"/>
    <w:rsid w:val="006C0798"/>
    <w:rsid w:val="006C0BCF"/>
    <w:rsid w:val="006E3900"/>
    <w:rsid w:val="006E6051"/>
    <w:rsid w:val="006F1D71"/>
    <w:rsid w:val="00702A65"/>
    <w:rsid w:val="00714C0B"/>
    <w:rsid w:val="0072199D"/>
    <w:rsid w:val="00724D2F"/>
    <w:rsid w:val="00741D12"/>
    <w:rsid w:val="007455CD"/>
    <w:rsid w:val="007506F2"/>
    <w:rsid w:val="0076234D"/>
    <w:rsid w:val="00772024"/>
    <w:rsid w:val="00772D73"/>
    <w:rsid w:val="00784073"/>
    <w:rsid w:val="00784E95"/>
    <w:rsid w:val="00787A7C"/>
    <w:rsid w:val="0079057A"/>
    <w:rsid w:val="00793157"/>
    <w:rsid w:val="007A0FF9"/>
    <w:rsid w:val="007A468A"/>
    <w:rsid w:val="007C0852"/>
    <w:rsid w:val="007D3A42"/>
    <w:rsid w:val="007E1A7F"/>
    <w:rsid w:val="007E2E52"/>
    <w:rsid w:val="007E3283"/>
    <w:rsid w:val="007F2D63"/>
    <w:rsid w:val="007F3699"/>
    <w:rsid w:val="0080446B"/>
    <w:rsid w:val="0080722E"/>
    <w:rsid w:val="00811C39"/>
    <w:rsid w:val="00812FE9"/>
    <w:rsid w:val="00813D2D"/>
    <w:rsid w:val="00814655"/>
    <w:rsid w:val="00841D74"/>
    <w:rsid w:val="0084533B"/>
    <w:rsid w:val="00845BE4"/>
    <w:rsid w:val="00847EF3"/>
    <w:rsid w:val="00854D46"/>
    <w:rsid w:val="00855A27"/>
    <w:rsid w:val="0086757D"/>
    <w:rsid w:val="008747E1"/>
    <w:rsid w:val="00884B81"/>
    <w:rsid w:val="00891F18"/>
    <w:rsid w:val="00895941"/>
    <w:rsid w:val="008E4EF9"/>
    <w:rsid w:val="008E6562"/>
    <w:rsid w:val="008F1E04"/>
    <w:rsid w:val="008F40C8"/>
    <w:rsid w:val="008F5836"/>
    <w:rsid w:val="008F5970"/>
    <w:rsid w:val="00910664"/>
    <w:rsid w:val="0091563A"/>
    <w:rsid w:val="00916B61"/>
    <w:rsid w:val="00916F47"/>
    <w:rsid w:val="0092545E"/>
    <w:rsid w:val="00925A95"/>
    <w:rsid w:val="00931382"/>
    <w:rsid w:val="009465D8"/>
    <w:rsid w:val="009564DD"/>
    <w:rsid w:val="00961D41"/>
    <w:rsid w:val="009759C0"/>
    <w:rsid w:val="009826A8"/>
    <w:rsid w:val="00995B84"/>
    <w:rsid w:val="00996EE5"/>
    <w:rsid w:val="009A52CC"/>
    <w:rsid w:val="009B1FE6"/>
    <w:rsid w:val="009C2B62"/>
    <w:rsid w:val="009D7DEB"/>
    <w:rsid w:val="009E2F9B"/>
    <w:rsid w:val="009F4782"/>
    <w:rsid w:val="009F5F6B"/>
    <w:rsid w:val="00A02C58"/>
    <w:rsid w:val="00A17ECF"/>
    <w:rsid w:val="00A27FD8"/>
    <w:rsid w:val="00A37133"/>
    <w:rsid w:val="00A43AD9"/>
    <w:rsid w:val="00A46C3E"/>
    <w:rsid w:val="00A4797C"/>
    <w:rsid w:val="00A55A65"/>
    <w:rsid w:val="00A55BF0"/>
    <w:rsid w:val="00A64E0B"/>
    <w:rsid w:val="00A66024"/>
    <w:rsid w:val="00A70DDD"/>
    <w:rsid w:val="00A733F8"/>
    <w:rsid w:val="00A74C38"/>
    <w:rsid w:val="00A750B3"/>
    <w:rsid w:val="00A75422"/>
    <w:rsid w:val="00A953DA"/>
    <w:rsid w:val="00AB15DC"/>
    <w:rsid w:val="00AC1425"/>
    <w:rsid w:val="00AD015D"/>
    <w:rsid w:val="00AD58AE"/>
    <w:rsid w:val="00AE0E1B"/>
    <w:rsid w:val="00AE3A9C"/>
    <w:rsid w:val="00AE3CA4"/>
    <w:rsid w:val="00AE65B2"/>
    <w:rsid w:val="00AF407C"/>
    <w:rsid w:val="00B026DD"/>
    <w:rsid w:val="00B04898"/>
    <w:rsid w:val="00B04A2B"/>
    <w:rsid w:val="00B159FE"/>
    <w:rsid w:val="00B213B7"/>
    <w:rsid w:val="00B25E4C"/>
    <w:rsid w:val="00B273C9"/>
    <w:rsid w:val="00B30063"/>
    <w:rsid w:val="00B31629"/>
    <w:rsid w:val="00B31DB7"/>
    <w:rsid w:val="00B32779"/>
    <w:rsid w:val="00B34400"/>
    <w:rsid w:val="00B44B76"/>
    <w:rsid w:val="00B46213"/>
    <w:rsid w:val="00B52012"/>
    <w:rsid w:val="00B52D04"/>
    <w:rsid w:val="00B57B79"/>
    <w:rsid w:val="00B61FB5"/>
    <w:rsid w:val="00B646F4"/>
    <w:rsid w:val="00B66052"/>
    <w:rsid w:val="00B77B11"/>
    <w:rsid w:val="00B816E8"/>
    <w:rsid w:val="00B87993"/>
    <w:rsid w:val="00B955B7"/>
    <w:rsid w:val="00BA04B8"/>
    <w:rsid w:val="00BC236E"/>
    <w:rsid w:val="00BD50FD"/>
    <w:rsid w:val="00BD5F9D"/>
    <w:rsid w:val="00BE07F1"/>
    <w:rsid w:val="00BE4FCA"/>
    <w:rsid w:val="00BF3D12"/>
    <w:rsid w:val="00BF47E8"/>
    <w:rsid w:val="00C02A7A"/>
    <w:rsid w:val="00C0372F"/>
    <w:rsid w:val="00C03C23"/>
    <w:rsid w:val="00C04298"/>
    <w:rsid w:val="00C11DCD"/>
    <w:rsid w:val="00C16CD5"/>
    <w:rsid w:val="00C2268F"/>
    <w:rsid w:val="00C50A91"/>
    <w:rsid w:val="00C50B17"/>
    <w:rsid w:val="00C511F2"/>
    <w:rsid w:val="00C515F5"/>
    <w:rsid w:val="00C517E0"/>
    <w:rsid w:val="00C52430"/>
    <w:rsid w:val="00C65702"/>
    <w:rsid w:val="00C66AEC"/>
    <w:rsid w:val="00C8226E"/>
    <w:rsid w:val="00C914A7"/>
    <w:rsid w:val="00C97228"/>
    <w:rsid w:val="00CB31EC"/>
    <w:rsid w:val="00CC12E4"/>
    <w:rsid w:val="00CC4A3F"/>
    <w:rsid w:val="00CC78FA"/>
    <w:rsid w:val="00CD5A41"/>
    <w:rsid w:val="00CD7C4B"/>
    <w:rsid w:val="00CE14A2"/>
    <w:rsid w:val="00CE58EC"/>
    <w:rsid w:val="00D14BFD"/>
    <w:rsid w:val="00D16584"/>
    <w:rsid w:val="00D1736C"/>
    <w:rsid w:val="00D223A7"/>
    <w:rsid w:val="00D24B31"/>
    <w:rsid w:val="00D4625E"/>
    <w:rsid w:val="00D64FAA"/>
    <w:rsid w:val="00D65915"/>
    <w:rsid w:val="00D71494"/>
    <w:rsid w:val="00D71C79"/>
    <w:rsid w:val="00D744DD"/>
    <w:rsid w:val="00D9585A"/>
    <w:rsid w:val="00DA046E"/>
    <w:rsid w:val="00DA0B04"/>
    <w:rsid w:val="00DA6812"/>
    <w:rsid w:val="00DB1C0A"/>
    <w:rsid w:val="00DB2CB9"/>
    <w:rsid w:val="00DC19FA"/>
    <w:rsid w:val="00DC33E8"/>
    <w:rsid w:val="00DD2125"/>
    <w:rsid w:val="00DD27CD"/>
    <w:rsid w:val="00DD4875"/>
    <w:rsid w:val="00DF129A"/>
    <w:rsid w:val="00DF7E83"/>
    <w:rsid w:val="00E011BA"/>
    <w:rsid w:val="00E467F7"/>
    <w:rsid w:val="00E5015E"/>
    <w:rsid w:val="00E550D7"/>
    <w:rsid w:val="00E67C2C"/>
    <w:rsid w:val="00E748A3"/>
    <w:rsid w:val="00E8199E"/>
    <w:rsid w:val="00EA070B"/>
    <w:rsid w:val="00EA099B"/>
    <w:rsid w:val="00EA1BAC"/>
    <w:rsid w:val="00EA273D"/>
    <w:rsid w:val="00EA3653"/>
    <w:rsid w:val="00EA3E8F"/>
    <w:rsid w:val="00EB1E53"/>
    <w:rsid w:val="00EB277A"/>
    <w:rsid w:val="00EC2EFB"/>
    <w:rsid w:val="00ED7D2A"/>
    <w:rsid w:val="00EE1969"/>
    <w:rsid w:val="00EE480F"/>
    <w:rsid w:val="00EF1EB4"/>
    <w:rsid w:val="00EF52B6"/>
    <w:rsid w:val="00F020A5"/>
    <w:rsid w:val="00F054EC"/>
    <w:rsid w:val="00F05B5C"/>
    <w:rsid w:val="00F05F8B"/>
    <w:rsid w:val="00F062AC"/>
    <w:rsid w:val="00F31C8A"/>
    <w:rsid w:val="00F33EF0"/>
    <w:rsid w:val="00F43E60"/>
    <w:rsid w:val="00F54A3C"/>
    <w:rsid w:val="00F57707"/>
    <w:rsid w:val="00F67A0D"/>
    <w:rsid w:val="00F73CAD"/>
    <w:rsid w:val="00F77330"/>
    <w:rsid w:val="00F82305"/>
    <w:rsid w:val="00F8245F"/>
    <w:rsid w:val="00FA3540"/>
    <w:rsid w:val="00FB1BE8"/>
    <w:rsid w:val="00FB3758"/>
    <w:rsid w:val="00FB5167"/>
    <w:rsid w:val="00FC02BA"/>
    <w:rsid w:val="00FD09DA"/>
    <w:rsid w:val="00FD730C"/>
    <w:rsid w:val="00FE0E8E"/>
    <w:rsid w:val="00FE1494"/>
    <w:rsid w:val="00FE4B76"/>
    <w:rsid w:val="00FF3802"/>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972233D"/>
  <w15:docId w15:val="{A5A514FB-F6C8-4CCB-B540-9668D3E8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rPr>
  </w:style>
  <w:style w:type="paragraph" w:styleId="a8">
    <w:name w:val="Normal (Web)"/>
    <w:basedOn w:val="a"/>
    <w:uiPriority w:val="99"/>
    <w:semiHidden/>
    <w:unhideWhenUsed/>
    <w:rsid w:val="00FE4B76"/>
    <w:pPr>
      <w:spacing w:before="100" w:beforeAutospacing="1" w:after="100" w:afterAutospacing="1"/>
    </w:pPr>
    <w:rPr>
      <w:sz w:val="24"/>
      <w:szCs w:val="24"/>
      <w:lang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FB3758"/>
    <w:pPr>
      <w:tabs>
        <w:tab w:val="center" w:pos="4677"/>
        <w:tab w:val="right" w:pos="9355"/>
      </w:tabs>
    </w:pPr>
    <w:rPr>
      <w:sz w:val="24"/>
      <w:szCs w:val="24"/>
    </w:rPr>
  </w:style>
  <w:style w:type="character" w:customStyle="1" w:styleId="ac">
    <w:name w:val="Верхний колонтитул Знак"/>
    <w:basedOn w:val="a0"/>
    <w:uiPriority w:val="99"/>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0E0D94"/>
    <w:pPr>
      <w:tabs>
        <w:tab w:val="center" w:pos="4677"/>
        <w:tab w:val="right" w:pos="9355"/>
      </w:tabs>
    </w:pPr>
  </w:style>
  <w:style w:type="character" w:customStyle="1" w:styleId="ae">
    <w:name w:val="Нижний колонтитул Знак"/>
    <w:basedOn w:val="a0"/>
    <w:link w:val="ad"/>
    <w:uiPriority w:val="99"/>
    <w:rsid w:val="000E0D9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775908598">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B22D-6B53-4C12-9958-AA9972D4D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Pages>
  <Words>1094</Words>
  <Characters>6239</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Лариса Костянтинівна Дунюшкіна</cp:lastModifiedBy>
  <cp:revision>124</cp:revision>
  <cp:lastPrinted>2024-04-02T06:16:00Z</cp:lastPrinted>
  <dcterms:created xsi:type="dcterms:W3CDTF">2023-11-08T14:27:00Z</dcterms:created>
  <dcterms:modified xsi:type="dcterms:W3CDTF">2024-04-09T11:06:00Z</dcterms:modified>
</cp:coreProperties>
</file>