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08" w:rsidRPr="00E45403" w:rsidRDefault="00940108" w:rsidP="00940108">
      <w:pPr>
        <w:shd w:val="clear" w:color="auto" w:fill="FFFFFF"/>
        <w:ind w:left="4536"/>
        <w:jc w:val="center"/>
        <w:rPr>
          <w:sz w:val="28"/>
          <w:szCs w:val="28"/>
          <w:lang w:val="uk-UA"/>
        </w:rPr>
      </w:pPr>
      <w:r w:rsidRPr="00E45403">
        <w:rPr>
          <w:sz w:val="28"/>
          <w:szCs w:val="28"/>
          <w:lang w:val="uk-UA"/>
        </w:rPr>
        <w:t xml:space="preserve">Додаток </w:t>
      </w:r>
    </w:p>
    <w:p w:rsidR="00940108" w:rsidRPr="00E45403" w:rsidRDefault="00940108" w:rsidP="00940108">
      <w:pPr>
        <w:shd w:val="clear" w:color="auto" w:fill="FFFFFF"/>
        <w:ind w:left="4536"/>
        <w:jc w:val="both"/>
        <w:rPr>
          <w:sz w:val="28"/>
          <w:szCs w:val="28"/>
          <w:lang w:val="uk-UA"/>
        </w:rPr>
      </w:pPr>
      <w:r w:rsidRPr="00E45403">
        <w:rPr>
          <w:sz w:val="28"/>
          <w:szCs w:val="28"/>
          <w:lang w:val="uk-UA"/>
        </w:rPr>
        <w:t xml:space="preserve">до наказу Сумської міської військової адміністрації </w:t>
      </w:r>
    </w:p>
    <w:p w:rsidR="00940108" w:rsidRPr="00E45403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ind w:left="4536"/>
        <w:jc w:val="both"/>
        <w:rPr>
          <w:sz w:val="28"/>
          <w:szCs w:val="28"/>
          <w:lang w:val="uk-UA"/>
        </w:rPr>
      </w:pPr>
      <w:r w:rsidRPr="00E45403">
        <w:rPr>
          <w:sz w:val="28"/>
          <w:szCs w:val="28"/>
          <w:lang w:val="uk-UA"/>
        </w:rPr>
        <w:t xml:space="preserve">від </w:t>
      </w:r>
      <w:r w:rsidR="00481C57">
        <w:rPr>
          <w:sz w:val="28"/>
          <w:szCs w:val="28"/>
          <w:lang w:val="uk-UA"/>
        </w:rPr>
        <w:t>30.01.2024</w:t>
      </w:r>
      <w:r w:rsidRPr="00E45403">
        <w:rPr>
          <w:sz w:val="28"/>
          <w:szCs w:val="28"/>
          <w:lang w:val="uk-UA"/>
        </w:rPr>
        <w:t xml:space="preserve"> №</w:t>
      </w:r>
      <w:r w:rsidR="00481C57">
        <w:rPr>
          <w:sz w:val="28"/>
          <w:szCs w:val="28"/>
          <w:lang w:val="uk-UA"/>
        </w:rPr>
        <w:t xml:space="preserve"> 27</w:t>
      </w:r>
      <w:r w:rsidRPr="00E45403">
        <w:rPr>
          <w:sz w:val="28"/>
          <w:szCs w:val="28"/>
          <w:lang w:val="uk-UA"/>
        </w:rPr>
        <w:t>- СМР</w:t>
      </w:r>
    </w:p>
    <w:p w:rsidR="00940108" w:rsidRDefault="0094010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940108" w:rsidRPr="00471205" w:rsidRDefault="00940108" w:rsidP="00AB4858">
      <w:pPr>
        <w:ind w:right="-1"/>
        <w:jc w:val="center"/>
        <w:rPr>
          <w:rFonts w:eastAsia="Times New Roman"/>
          <w:b/>
          <w:sz w:val="32"/>
          <w:szCs w:val="32"/>
          <w:lang w:val="uk-UA"/>
        </w:rPr>
      </w:pPr>
      <w:r w:rsidRPr="00471205">
        <w:rPr>
          <w:rFonts w:eastAsia="Times New Roman"/>
          <w:b/>
          <w:sz w:val="32"/>
          <w:szCs w:val="32"/>
          <w:lang w:val="uk-UA"/>
        </w:rPr>
        <w:t>Програма розвитку та вдосконалення пасажирського транспорту і</w:t>
      </w:r>
      <w:r w:rsidR="00AB4858">
        <w:rPr>
          <w:rFonts w:eastAsia="Times New Roman"/>
          <w:b/>
          <w:sz w:val="32"/>
          <w:szCs w:val="32"/>
          <w:lang w:val="uk-UA"/>
        </w:rPr>
        <w:t xml:space="preserve"> </w:t>
      </w:r>
      <w:r w:rsidRPr="00471205">
        <w:rPr>
          <w:rFonts w:eastAsia="Times New Roman"/>
          <w:b/>
          <w:sz w:val="32"/>
          <w:szCs w:val="32"/>
          <w:lang w:val="uk-UA"/>
        </w:rPr>
        <w:t>мобільності на території Сумської міської територіальної</w:t>
      </w:r>
    </w:p>
    <w:p w:rsidR="00940108" w:rsidRPr="00471205" w:rsidRDefault="00940108" w:rsidP="00940108">
      <w:pPr>
        <w:ind w:right="-607"/>
        <w:jc w:val="center"/>
        <w:rPr>
          <w:rFonts w:eastAsia="Times New Roman"/>
          <w:b/>
          <w:sz w:val="32"/>
          <w:szCs w:val="32"/>
          <w:lang w:val="uk-UA"/>
        </w:rPr>
      </w:pPr>
      <w:r w:rsidRPr="00471205">
        <w:rPr>
          <w:rFonts w:eastAsia="Times New Roman"/>
          <w:b/>
          <w:sz w:val="32"/>
          <w:szCs w:val="32"/>
          <w:lang w:val="uk-UA"/>
        </w:rPr>
        <w:t xml:space="preserve">громади на 2022-2024 роки </w:t>
      </w:r>
    </w:p>
    <w:p w:rsidR="00940108" w:rsidRDefault="00940108" w:rsidP="00940108">
      <w:pPr>
        <w:tabs>
          <w:tab w:val="left" w:pos="2060"/>
          <w:tab w:val="center" w:pos="4960"/>
        </w:tabs>
        <w:jc w:val="center"/>
        <w:rPr>
          <w:rFonts w:eastAsia="Times New Roman"/>
          <w:b/>
          <w:noProof/>
          <w:sz w:val="20"/>
          <w:szCs w:val="20"/>
          <w:lang w:val="uk-UA"/>
        </w:rPr>
      </w:pPr>
    </w:p>
    <w:p w:rsidR="00AB4858" w:rsidRPr="00AB4858" w:rsidRDefault="00AB4858" w:rsidP="00940108">
      <w:pPr>
        <w:tabs>
          <w:tab w:val="left" w:pos="2060"/>
          <w:tab w:val="center" w:pos="4960"/>
        </w:tabs>
        <w:jc w:val="center"/>
        <w:rPr>
          <w:rFonts w:eastAsia="Times New Roman"/>
          <w:b/>
          <w:noProof/>
          <w:sz w:val="20"/>
          <w:szCs w:val="20"/>
          <w:lang w:val="uk-UA"/>
        </w:rPr>
      </w:pPr>
    </w:p>
    <w:p w:rsidR="00940108" w:rsidRPr="00471205" w:rsidRDefault="00940108" w:rsidP="00940108">
      <w:pPr>
        <w:tabs>
          <w:tab w:val="left" w:pos="2060"/>
          <w:tab w:val="center" w:pos="4960"/>
        </w:tabs>
        <w:jc w:val="center"/>
        <w:rPr>
          <w:rFonts w:eastAsia="Times New Roman"/>
          <w:b/>
          <w:noProof/>
          <w:sz w:val="28"/>
          <w:szCs w:val="28"/>
          <w:lang w:val="uk-UA"/>
        </w:rPr>
      </w:pPr>
      <w:r w:rsidRPr="00471205">
        <w:rPr>
          <w:rFonts w:eastAsia="Times New Roman"/>
          <w:b/>
          <w:noProof/>
          <w:sz w:val="28"/>
          <w:szCs w:val="28"/>
          <w:lang w:val="uk-UA"/>
        </w:rPr>
        <w:t>I. ПАСПОРТ</w:t>
      </w:r>
    </w:p>
    <w:p w:rsidR="00940108" w:rsidRPr="00E45403" w:rsidRDefault="00940108" w:rsidP="00940108">
      <w:pPr>
        <w:ind w:right="-607"/>
        <w:jc w:val="center"/>
        <w:rPr>
          <w:rFonts w:eastAsia="Times New Roman"/>
          <w:b/>
          <w:sz w:val="28"/>
          <w:szCs w:val="28"/>
          <w:lang w:val="uk-UA"/>
        </w:rPr>
      </w:pPr>
      <w:r w:rsidRPr="00E45403">
        <w:rPr>
          <w:rFonts w:eastAsia="Times New Roman"/>
          <w:b/>
          <w:sz w:val="28"/>
          <w:szCs w:val="28"/>
          <w:lang w:val="uk-UA"/>
        </w:rPr>
        <w:t>Програм</w:t>
      </w:r>
      <w:r>
        <w:rPr>
          <w:rFonts w:eastAsia="Times New Roman"/>
          <w:b/>
          <w:sz w:val="28"/>
          <w:szCs w:val="28"/>
          <w:lang w:val="uk-UA"/>
        </w:rPr>
        <w:t>и</w:t>
      </w:r>
      <w:r w:rsidRPr="00E45403">
        <w:rPr>
          <w:rFonts w:eastAsia="Times New Roman"/>
          <w:b/>
          <w:sz w:val="28"/>
          <w:szCs w:val="28"/>
          <w:lang w:val="uk-UA"/>
        </w:rPr>
        <w:t xml:space="preserve"> розвитку та вдосконалення пасажирського транспорту і</w:t>
      </w:r>
    </w:p>
    <w:p w:rsidR="00940108" w:rsidRPr="00E45403" w:rsidRDefault="00940108" w:rsidP="00940108">
      <w:pPr>
        <w:ind w:right="-607"/>
        <w:jc w:val="center"/>
        <w:rPr>
          <w:rFonts w:eastAsia="Times New Roman"/>
          <w:b/>
          <w:sz w:val="28"/>
          <w:szCs w:val="28"/>
          <w:lang w:val="uk-UA"/>
        </w:rPr>
      </w:pPr>
      <w:r w:rsidRPr="00E45403">
        <w:rPr>
          <w:rFonts w:eastAsia="Times New Roman"/>
          <w:b/>
          <w:sz w:val="28"/>
          <w:szCs w:val="28"/>
          <w:lang w:val="uk-UA"/>
        </w:rPr>
        <w:t>мобільності на території Сумської міської територіальної</w:t>
      </w:r>
    </w:p>
    <w:p w:rsidR="00940108" w:rsidRPr="00E45403" w:rsidRDefault="00940108" w:rsidP="00940108">
      <w:pPr>
        <w:ind w:right="-607"/>
        <w:jc w:val="center"/>
        <w:rPr>
          <w:rFonts w:eastAsia="Times New Roman"/>
          <w:b/>
          <w:sz w:val="28"/>
          <w:szCs w:val="28"/>
          <w:u w:val="single"/>
          <w:lang w:val="uk-UA"/>
        </w:rPr>
      </w:pPr>
      <w:r w:rsidRPr="00E45403">
        <w:rPr>
          <w:rFonts w:eastAsia="Times New Roman"/>
          <w:b/>
          <w:sz w:val="28"/>
          <w:szCs w:val="28"/>
          <w:u w:val="single"/>
          <w:lang w:val="uk-UA"/>
        </w:rPr>
        <w:t xml:space="preserve">громади на 2022-2024 роки </w:t>
      </w:r>
    </w:p>
    <w:p w:rsidR="00940108" w:rsidRPr="00E45403" w:rsidRDefault="00940108" w:rsidP="00940108">
      <w:pPr>
        <w:ind w:left="141" w:right="-607"/>
        <w:jc w:val="center"/>
        <w:rPr>
          <w:rFonts w:eastAsia="Times New Roman"/>
          <w:sz w:val="28"/>
          <w:szCs w:val="28"/>
          <w:lang w:val="uk-UA"/>
        </w:rPr>
      </w:pPr>
      <w:r w:rsidRPr="00E45403">
        <w:rPr>
          <w:rFonts w:eastAsia="Times New Roman"/>
          <w:lang w:val="uk-UA"/>
        </w:rPr>
        <w:t>назва програми</w:t>
      </w:r>
      <w:r w:rsidRPr="00E45403">
        <w:rPr>
          <w:rFonts w:eastAsia="Times New Roman"/>
          <w:sz w:val="28"/>
          <w:szCs w:val="28"/>
          <w:lang w:val="uk-UA"/>
        </w:rPr>
        <w:t xml:space="preserve"> </w:t>
      </w:r>
    </w:p>
    <w:tbl>
      <w:tblPr>
        <w:tblW w:w="9420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1589"/>
        <w:gridCol w:w="1276"/>
        <w:gridCol w:w="1417"/>
        <w:gridCol w:w="1523"/>
      </w:tblGrid>
      <w:tr w:rsidR="00940108" w:rsidRPr="00481C57" w:rsidTr="00E27C33">
        <w:trPr>
          <w:trHeight w:val="48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 xml:space="preserve">1. Мета програми 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7"/>
                <w:szCs w:val="27"/>
                <w:lang w:val="uk-UA"/>
              </w:rPr>
            </w:pPr>
            <w:r w:rsidRPr="0098194D">
              <w:rPr>
                <w:rFonts w:eastAsia="Times New Roman"/>
                <w:sz w:val="27"/>
                <w:szCs w:val="27"/>
                <w:lang w:val="uk-UA"/>
              </w:rPr>
              <w:t>впровадження нової транспортної</w:t>
            </w:r>
            <w:bookmarkStart w:id="0" w:name="_GoBack"/>
            <w:bookmarkEnd w:id="0"/>
            <w:r w:rsidRPr="0098194D">
              <w:rPr>
                <w:rFonts w:eastAsia="Times New Roman"/>
                <w:sz w:val="27"/>
                <w:szCs w:val="27"/>
                <w:lang w:val="uk-UA"/>
              </w:rPr>
              <w:t xml:space="preserve"> політики, що базуватиметься на принципах сталої міської мобільності, в основі яких лежить якість у пересуванні громадським транспортом, розвиток усіх видів пересувань, їх безпечність та доступність для маломобільних груп населення</w:t>
            </w:r>
          </w:p>
        </w:tc>
      </w:tr>
      <w:tr w:rsidR="00940108" w:rsidRPr="00E45403" w:rsidTr="00E27C33">
        <w:trPr>
          <w:trHeight w:val="48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2. Зв'язок зі Стратегією розвитку міста (номер та назва оперативної цілі) або іншими стратегічними та програмними документами, які визначають цілі та пріоритети державної політики у відповідній сфері діяльності (назва, дата та номер документу)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7"/>
                <w:szCs w:val="27"/>
                <w:lang w:val="uk-UA"/>
              </w:rPr>
            </w:pPr>
            <w:r w:rsidRPr="0098194D">
              <w:rPr>
                <w:rFonts w:eastAsia="Times New Roman"/>
                <w:sz w:val="27"/>
                <w:szCs w:val="27"/>
                <w:lang w:val="uk-UA"/>
              </w:rPr>
              <w:t>Оперативна ціль: А.1. Громада з комфортною транспортною мережею</w:t>
            </w:r>
          </w:p>
        </w:tc>
      </w:tr>
      <w:tr w:rsidR="00940108" w:rsidRPr="00E45403" w:rsidTr="00E27C33">
        <w:trPr>
          <w:trHeight w:val="48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3. Ініціатор розробки програми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 w:rsidRPr="0098194D">
              <w:rPr>
                <w:sz w:val="27"/>
                <w:szCs w:val="27"/>
                <w:lang w:val="uk-UA"/>
              </w:rPr>
              <w:t>постійна комісія з питань житлово-комунального господарства, благоустрою, енергозбереження, транспорту та зв’язку Сумської міської ради</w:t>
            </w:r>
          </w:p>
        </w:tc>
      </w:tr>
      <w:tr w:rsidR="00940108" w:rsidRPr="00E45403" w:rsidTr="00E27C33">
        <w:trPr>
          <w:trHeight w:val="48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4. Дата, номер і назва</w:t>
            </w:r>
          </w:p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розпорядчого документа про розробку програми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7"/>
                <w:szCs w:val="27"/>
                <w:lang w:val="uk-UA"/>
              </w:rPr>
            </w:pPr>
            <w:r>
              <w:rPr>
                <w:rFonts w:eastAsia="Times New Roman"/>
                <w:sz w:val="27"/>
                <w:szCs w:val="27"/>
                <w:lang w:val="uk-UA"/>
              </w:rPr>
              <w:t>-</w:t>
            </w:r>
          </w:p>
        </w:tc>
      </w:tr>
      <w:tr w:rsidR="00940108" w:rsidRPr="00E45403" w:rsidTr="00E27C33">
        <w:trPr>
          <w:trHeight w:val="48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 xml:space="preserve">5. Розробник програми 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color w:val="000000"/>
                <w:sz w:val="27"/>
                <w:szCs w:val="27"/>
                <w:lang w:val="uk-UA"/>
              </w:rPr>
              <w:t>Відділ транспорту, зв’язку та телекомунікаційних послуг Сумської міської ради</w:t>
            </w:r>
          </w:p>
        </w:tc>
      </w:tr>
      <w:tr w:rsidR="00940108" w:rsidRPr="00E45403" w:rsidTr="00E27C33">
        <w:trPr>
          <w:trHeight w:val="516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6. Відповідальний виконавець програми 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color w:val="000000"/>
                <w:sz w:val="27"/>
                <w:szCs w:val="27"/>
                <w:lang w:val="uk-UA"/>
              </w:rPr>
              <w:t>Відділ транспорту, зв’язку та телекомунікаційних послуг Сумської міської ради</w:t>
            </w:r>
          </w:p>
        </w:tc>
      </w:tr>
      <w:tr w:rsidR="00940108" w:rsidRPr="00481C57" w:rsidTr="00E27C33">
        <w:trPr>
          <w:trHeight w:val="48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 xml:space="preserve">7. Співвиконавці програми 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AB485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color w:val="000000"/>
                <w:sz w:val="27"/>
                <w:szCs w:val="27"/>
                <w:lang w:val="uk-UA"/>
              </w:rPr>
              <w:t>Комунальне підприємство Сумської міської ради «Електроавтотранс», Виконавчий комітет Сумської міської ради (</w:t>
            </w:r>
            <w:r w:rsidRPr="0098194D">
              <w:rPr>
                <w:rFonts w:eastAsia="Times New Roman"/>
                <w:sz w:val="27"/>
                <w:szCs w:val="27"/>
                <w:lang w:val="uk-UA"/>
              </w:rPr>
              <w:t>відділ бухгалтерського обліку та звітності Сумської міської ради</w:t>
            </w:r>
            <w:r w:rsidRPr="0098194D">
              <w:rPr>
                <w:rFonts w:eastAsia="Times New Roman"/>
                <w:color w:val="000000"/>
                <w:sz w:val="27"/>
                <w:szCs w:val="27"/>
                <w:lang w:val="uk-UA"/>
              </w:rPr>
              <w:t>), управління капітального будівництва та дорожнього господарства Сумської міської ради, Департамент соціального захисту, суб’єкт господарювання, що виготовлятиме картки (для пільгової категорії пасажирів), населення Сумської міської територіальної громади, оператор АСДУ</w:t>
            </w:r>
          </w:p>
        </w:tc>
      </w:tr>
      <w:tr w:rsidR="00940108" w:rsidRPr="00E45403" w:rsidTr="00E27C33">
        <w:trPr>
          <w:trHeight w:val="48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 xml:space="preserve">8. Головний/головні розпорядник/розпорядники бюджетних коштів 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color w:val="000000"/>
                <w:sz w:val="27"/>
                <w:szCs w:val="27"/>
                <w:lang w:val="uk-UA"/>
              </w:rPr>
              <w:t>Виконавчий комітет Сумської міської ради, управління капітального будівництва та дорожнього господарства Сумської міської ради,</w:t>
            </w:r>
          </w:p>
        </w:tc>
      </w:tr>
      <w:tr w:rsidR="00940108" w:rsidRPr="00E45403" w:rsidTr="00E27C33">
        <w:trPr>
          <w:trHeight w:val="48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 xml:space="preserve">9. Терміни реалізації програми </w:t>
            </w:r>
          </w:p>
        </w:tc>
        <w:tc>
          <w:tcPr>
            <w:tcW w:w="58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940108" w:rsidRPr="00E45403" w:rsidTr="00E27C33">
        <w:trPr>
          <w:trHeight w:val="480"/>
        </w:trPr>
        <w:tc>
          <w:tcPr>
            <w:tcW w:w="3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10. Загальний обсяг фінансових ресурсів, необхідних для реалізації програми, всього</w:t>
            </w:r>
          </w:p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98194D">
              <w:rPr>
                <w:rFonts w:eastAsia="Times New Roman"/>
                <w:lang w:val="uk-UA"/>
              </w:rPr>
              <w:t>Всього, тис. грн.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2023 рік</w:t>
            </w:r>
          </w:p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2024 рік</w:t>
            </w:r>
          </w:p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40108" w:rsidRPr="00E45403" w:rsidTr="00E27C33">
        <w:trPr>
          <w:trHeight w:val="480"/>
        </w:trPr>
        <w:tc>
          <w:tcPr>
            <w:tcW w:w="3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488693,56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125039,5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17</w:t>
            </w:r>
            <w:r>
              <w:rPr>
                <w:rFonts w:eastAsia="Times New Roman"/>
                <w:sz w:val="28"/>
                <w:szCs w:val="28"/>
                <w:lang w:val="uk-UA"/>
              </w:rPr>
              <w:t>5370</w:t>
            </w:r>
            <w:r w:rsidRPr="0098194D">
              <w:rPr>
                <w:rFonts w:eastAsia="Times New Roman"/>
                <w:sz w:val="28"/>
                <w:szCs w:val="28"/>
                <w:lang w:val="uk-UA"/>
              </w:rPr>
              <w:t>,</w:t>
            </w:r>
            <w:r>
              <w:rPr>
                <w:rFonts w:eastAsia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188284,06</w:t>
            </w:r>
          </w:p>
        </w:tc>
      </w:tr>
      <w:tr w:rsidR="00940108" w:rsidRPr="00E45403" w:rsidTr="00E27C33">
        <w:trPr>
          <w:trHeight w:val="396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40108" w:rsidRPr="00E45403" w:rsidTr="00E27C33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10.1. кошти бюджету Сумської міської ТГ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98194D">
              <w:rPr>
                <w:rFonts w:eastAsia="Times New Roman"/>
                <w:lang w:val="uk-UA"/>
              </w:rPr>
              <w:t>тис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112418,2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175370,00</w:t>
            </w: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175532,56</w:t>
            </w:r>
          </w:p>
        </w:tc>
      </w:tr>
      <w:tr w:rsidR="00940108" w:rsidRPr="00E45403" w:rsidTr="00E27C33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10.2. кошти державного бюджету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rPr>
                <w:rFonts w:eastAsia="Times New Roman"/>
                <w:lang w:val="uk-UA"/>
              </w:rPr>
            </w:pPr>
            <w:r w:rsidRPr="0098194D">
              <w:rPr>
                <w:rFonts w:eastAsia="Times New Roman"/>
                <w:lang w:val="uk-UA"/>
              </w:rPr>
              <w:t>тис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</w:tc>
      </w:tr>
      <w:tr w:rsidR="00940108" w:rsidRPr="00E45403" w:rsidTr="00E27C33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 xml:space="preserve">10.3. інші джерела фінансування </w:t>
            </w:r>
            <w:r w:rsidRPr="0098194D">
              <w:rPr>
                <w:rFonts w:eastAsia="Times New Roman"/>
                <w:i/>
                <w:sz w:val="28"/>
                <w:szCs w:val="28"/>
                <w:lang w:val="uk-UA"/>
              </w:rPr>
              <w:t>(власні кошти КП СМР «Електроавтотранс")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rPr>
                <w:rFonts w:eastAsia="Times New Roman"/>
                <w:lang w:val="uk-UA"/>
              </w:rPr>
            </w:pPr>
            <w:r w:rsidRPr="0098194D">
              <w:rPr>
                <w:rFonts w:eastAsia="Times New Roman"/>
                <w:lang w:val="uk-UA"/>
              </w:rPr>
              <w:t>тис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12621,3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98194D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  <w:lang w:val="uk-UA"/>
              </w:rPr>
            </w:pPr>
            <w:r w:rsidRPr="0098194D">
              <w:rPr>
                <w:rFonts w:eastAsia="Times New Roman"/>
                <w:sz w:val="28"/>
                <w:szCs w:val="28"/>
                <w:lang w:val="uk-UA"/>
              </w:rPr>
              <w:t>12751,5</w:t>
            </w:r>
          </w:p>
        </w:tc>
      </w:tr>
    </w:tbl>
    <w:p w:rsidR="00940108" w:rsidRPr="00AB4858" w:rsidRDefault="00940108" w:rsidP="00940108">
      <w:pPr>
        <w:ind w:right="-607"/>
        <w:rPr>
          <w:rFonts w:eastAsia="Times New Roman"/>
          <w:sz w:val="12"/>
          <w:szCs w:val="12"/>
          <w:lang w:val="uk-UA"/>
        </w:rPr>
      </w:pPr>
      <w:r w:rsidRPr="00E45403">
        <w:rPr>
          <w:rFonts w:eastAsia="Times New Roman"/>
          <w:sz w:val="28"/>
          <w:szCs w:val="28"/>
          <w:lang w:val="uk-UA"/>
        </w:rPr>
        <w:t xml:space="preserve">    </w:t>
      </w:r>
    </w:p>
    <w:p w:rsidR="00AB4858" w:rsidRDefault="00AB4858" w:rsidP="00940108">
      <w:pPr>
        <w:jc w:val="center"/>
        <w:rPr>
          <w:rFonts w:eastAsia="Times New Roman"/>
          <w:b/>
          <w:noProof/>
          <w:sz w:val="28"/>
          <w:szCs w:val="28"/>
          <w:lang w:val="uk-UA"/>
        </w:rPr>
      </w:pPr>
    </w:p>
    <w:p w:rsidR="00940108" w:rsidRPr="00471205" w:rsidRDefault="00940108" w:rsidP="00940108">
      <w:pPr>
        <w:jc w:val="center"/>
        <w:rPr>
          <w:rFonts w:eastAsia="Times New Roman"/>
          <w:b/>
          <w:noProof/>
          <w:sz w:val="28"/>
          <w:szCs w:val="28"/>
          <w:lang w:val="uk-UA"/>
        </w:rPr>
      </w:pPr>
      <w:r w:rsidRPr="00471205">
        <w:rPr>
          <w:rFonts w:eastAsia="Times New Roman"/>
          <w:b/>
          <w:noProof/>
          <w:sz w:val="28"/>
          <w:szCs w:val="28"/>
          <w:lang w:val="uk-UA"/>
        </w:rPr>
        <w:t>II. ВИЗНАЧЕННЯ ПРОБЛЕМ, НА РОЗВ’ЯЗАННЯ ЯКИХ СПРЯМОВАНА ПРОГРАМА</w:t>
      </w:r>
    </w:p>
    <w:p w:rsidR="00940108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  <w:t xml:space="preserve">Однією із головних проблем у сфері пасажирського транспорту на території Сумської міської територіальної громади є недостатня кількість нового </w:t>
      </w:r>
      <w:r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екологічного транспорту, що призводить до частих ремонтів, недовиконання рейсів, збільшення викидів в атмосферу. </w:t>
      </w:r>
      <w:r w:rsidRPr="009D3818">
        <w:rPr>
          <w:rFonts w:eastAsia="Times New Roman"/>
          <w:color w:val="000000"/>
          <w:sz w:val="28"/>
          <w:szCs w:val="28"/>
          <w:lang w:val="uk-UA"/>
        </w:rPr>
        <w:t>Функціонування та розвиток екологічного громадського транспорту вимагає наявності двох складових: транспортної інфраструктури та рухомого складу.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Для оновлення електротранспорту необхідним є функціонування технічно справної електротранспортної інфраструктури (контактна мережа, кабельні лінії, підстанції, опори контактної мережі).</w:t>
      </w:r>
    </w:p>
    <w:p w:rsidR="00940108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  <w:t>Якість пасажирських послуг нерозривно пов’язана із доступністю інформації про місцезнаходження транспортних засобів на маршрутах пасажирського транспорту, швидкістю і зручністю розрахунку за транспортні послуги тощо. Наразі не забезпечується повноцінний доступ пасажирам до даних про місцезнаходження пасажирського транспорту в режимі реального часу, а система оплати майже на 100% є готівковою.</w:t>
      </w:r>
    </w:p>
    <w:p w:rsidR="00940108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  <w:t>Ефективна організація управління пасажирським транспортом має бути орієнтована на врахування інтересів користувачів послуг, перевізників та підвищення рівня якості транспортних послуг.</w:t>
      </w:r>
    </w:p>
    <w:p w:rsidR="00940108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  <w:t>Потреба у покращенні якості послуг, що надаються всіма видами пасажирського транспорту на території Сумської міської територіальної громади, необхідність дослідження пасажиропотоків для формування маршрутної мережі з оптимальною структурою пасажирського транспорту за кількістю та місткістю, вимагає зміни концепції подальшого розвитку пасажирського транспорту з орієнтацією на європейські принципи і стандарти.</w:t>
      </w:r>
    </w:p>
    <w:p w:rsidR="00940108" w:rsidRPr="00F07773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  <w:t>З урахуванням вимог чинного законодавства, вищенаведені проблеми можливо розв’язати лише шляхом прийняття Програми.</w:t>
      </w:r>
      <w:r w:rsidRPr="00F07773">
        <w:rPr>
          <w:rFonts w:eastAsia="Times New Roman"/>
          <w:sz w:val="27"/>
          <w:szCs w:val="27"/>
          <w:lang w:val="uk-UA"/>
        </w:rPr>
        <w:t xml:space="preserve"> </w:t>
      </w:r>
      <w:r w:rsidRPr="00F07773">
        <w:rPr>
          <w:rFonts w:eastAsia="Times New Roman"/>
          <w:sz w:val="28"/>
          <w:szCs w:val="28"/>
          <w:lang w:val="uk-UA"/>
        </w:rPr>
        <w:t xml:space="preserve">Вирішення проблеми сприятиме досягненню </w:t>
      </w:r>
      <w:r>
        <w:rPr>
          <w:rFonts w:eastAsia="Times New Roman"/>
          <w:sz w:val="28"/>
          <w:szCs w:val="28"/>
          <w:lang w:val="uk-UA"/>
        </w:rPr>
        <w:t>стратегічної та оперативної цілі Стратегії А і А1.</w:t>
      </w:r>
    </w:p>
    <w:p w:rsidR="00940108" w:rsidRPr="00A45453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 w:rsidRPr="00A45453">
        <w:rPr>
          <w:rFonts w:eastAsia="Times New Roman"/>
          <w:color w:val="000000"/>
          <w:sz w:val="28"/>
          <w:szCs w:val="28"/>
          <w:lang w:val="uk-UA"/>
        </w:rPr>
        <w:t xml:space="preserve">Програма спрямована на </w:t>
      </w:r>
      <w:proofErr w:type="spellStart"/>
      <w:r w:rsidRPr="00A45453">
        <w:rPr>
          <w:rFonts w:eastAsia="Times New Roman"/>
          <w:color w:val="000000"/>
          <w:sz w:val="28"/>
          <w:szCs w:val="28"/>
          <w:lang w:val="uk-UA"/>
        </w:rPr>
        <w:t>розв</w:t>
      </w:r>
      <w:proofErr w:type="spellEnd"/>
      <w:r w:rsidRPr="00A45453">
        <w:rPr>
          <w:rFonts w:eastAsia="Times New Roman"/>
          <w:color w:val="000000"/>
          <w:sz w:val="28"/>
          <w:szCs w:val="28"/>
        </w:rPr>
        <w:t>’</w:t>
      </w:r>
      <w:proofErr w:type="spellStart"/>
      <w:r w:rsidRPr="00A45453">
        <w:rPr>
          <w:rFonts w:eastAsia="Times New Roman"/>
          <w:color w:val="000000"/>
          <w:sz w:val="28"/>
          <w:szCs w:val="28"/>
          <w:lang w:val="uk-UA"/>
        </w:rPr>
        <w:t>язання</w:t>
      </w:r>
      <w:proofErr w:type="spellEnd"/>
      <w:r w:rsidRPr="00A45453">
        <w:rPr>
          <w:rFonts w:eastAsia="Times New Roman"/>
          <w:color w:val="000000"/>
          <w:sz w:val="28"/>
          <w:szCs w:val="28"/>
          <w:lang w:val="uk-UA"/>
        </w:rPr>
        <w:t xml:space="preserve"> наступних проблем</w:t>
      </w:r>
      <w:r w:rsidRPr="00324F02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на території Сумської міської територіальної громади</w:t>
      </w:r>
      <w:r w:rsidRPr="00A45453">
        <w:rPr>
          <w:rFonts w:eastAsia="Times New Roman"/>
          <w:color w:val="000000"/>
          <w:sz w:val="28"/>
          <w:szCs w:val="28"/>
          <w:lang w:val="uk-UA"/>
        </w:rPr>
        <w:t>:</w:t>
      </w:r>
    </w:p>
    <w:p w:rsidR="00940108" w:rsidRPr="00B54C0D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B54C0D">
        <w:rPr>
          <w:rFonts w:eastAsia="Times New Roman"/>
          <w:color w:val="000000"/>
          <w:sz w:val="28"/>
          <w:szCs w:val="28"/>
          <w:u w:val="single"/>
          <w:lang w:val="uk-UA"/>
        </w:rPr>
        <w:t>Проблема 1.</w:t>
      </w:r>
      <w:r w:rsidRPr="00B54C0D">
        <w:rPr>
          <w:rFonts w:eastAsia="Times New Roman"/>
          <w:color w:val="000000"/>
          <w:sz w:val="28"/>
          <w:szCs w:val="28"/>
          <w:lang w:val="uk-UA"/>
        </w:rPr>
        <w:t xml:space="preserve"> Недостатня якість транспортних послуг у міському та приміському сполученні (безпека, комфорт, санітарний стан, обслуговування персоналом, виконання графіків руху, транспортне сполучення).</w:t>
      </w:r>
    </w:p>
    <w:p w:rsidR="00940108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B54C0D">
        <w:rPr>
          <w:rFonts w:eastAsia="Times New Roman"/>
          <w:color w:val="000000"/>
          <w:sz w:val="28"/>
          <w:szCs w:val="28"/>
          <w:u w:val="single"/>
          <w:lang w:val="uk-UA"/>
        </w:rPr>
        <w:t>Проблема 2.</w:t>
      </w:r>
      <w:r w:rsidRPr="00B54C0D">
        <w:rPr>
          <w:rFonts w:eastAsia="Times New Roman"/>
          <w:color w:val="000000"/>
          <w:sz w:val="28"/>
          <w:szCs w:val="28"/>
          <w:lang w:val="uk-UA"/>
        </w:rPr>
        <w:t xml:space="preserve"> Недостатня екологічність пасажирського транспорту.</w:t>
      </w:r>
    </w:p>
    <w:p w:rsidR="00940108" w:rsidRPr="00B54C0D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ab/>
      </w:r>
      <w:r w:rsidRPr="00471205">
        <w:rPr>
          <w:rFonts w:eastAsia="Times New Roman"/>
          <w:color w:val="000000"/>
          <w:sz w:val="28"/>
          <w:szCs w:val="28"/>
          <w:lang w:val="uk-UA"/>
        </w:rPr>
        <w:t>Програма розроблена відповідно до вимог Порядку розроблення, затвердження та виконання цільових програм Сумської міської територіальної громади, затвердженого рішенням Сумської міської ради від 31 травня         2023 року № 3740-МР.</w:t>
      </w:r>
    </w:p>
    <w:p w:rsidR="00940108" w:rsidRPr="00AB4858" w:rsidRDefault="00940108" w:rsidP="00940108">
      <w:pPr>
        <w:ind w:right="-284"/>
        <w:jc w:val="both"/>
        <w:rPr>
          <w:rFonts w:eastAsia="Times New Roman"/>
          <w:sz w:val="12"/>
          <w:szCs w:val="12"/>
          <w:lang w:val="uk-UA"/>
        </w:rPr>
      </w:pPr>
    </w:p>
    <w:p w:rsidR="00AB4858" w:rsidRDefault="00AB4858" w:rsidP="00940108">
      <w:pPr>
        <w:jc w:val="center"/>
        <w:rPr>
          <w:rFonts w:eastAsia="Times New Roman"/>
          <w:b/>
          <w:noProof/>
          <w:sz w:val="28"/>
          <w:szCs w:val="28"/>
          <w:lang w:val="uk-UA"/>
        </w:rPr>
      </w:pPr>
    </w:p>
    <w:p w:rsidR="00940108" w:rsidRPr="00471205" w:rsidRDefault="00940108" w:rsidP="00940108">
      <w:pPr>
        <w:jc w:val="center"/>
        <w:rPr>
          <w:rFonts w:eastAsia="Times New Roman"/>
          <w:b/>
          <w:noProof/>
          <w:sz w:val="28"/>
          <w:szCs w:val="28"/>
          <w:lang w:val="uk-UA"/>
        </w:rPr>
      </w:pPr>
      <w:r w:rsidRPr="00471205">
        <w:rPr>
          <w:rFonts w:eastAsia="Times New Roman"/>
          <w:b/>
          <w:noProof/>
          <w:sz w:val="28"/>
          <w:szCs w:val="28"/>
          <w:lang w:val="uk-UA"/>
        </w:rPr>
        <w:t>III. МЕТА ПРОГРАМИ</w:t>
      </w:r>
    </w:p>
    <w:p w:rsidR="00940108" w:rsidRDefault="00940108" w:rsidP="00940108">
      <w:pPr>
        <w:ind w:firstLine="709"/>
        <w:jc w:val="both"/>
        <w:rPr>
          <w:rFonts w:eastAsia="Times New Roman"/>
          <w:bCs/>
          <w:noProof/>
          <w:sz w:val="28"/>
          <w:szCs w:val="28"/>
          <w:lang w:val="uk-UA"/>
        </w:rPr>
      </w:pPr>
      <w:r>
        <w:rPr>
          <w:sz w:val="28"/>
          <w:szCs w:val="28"/>
        </w:rPr>
        <w:t xml:space="preserve">Мета </w:t>
      </w:r>
      <w:r>
        <w:rPr>
          <w:sz w:val="28"/>
          <w:szCs w:val="28"/>
          <w:lang w:val="uk-UA"/>
        </w:rPr>
        <w:t>П</w:t>
      </w:r>
      <w:r w:rsidRPr="007F5E05">
        <w:rPr>
          <w:sz w:val="28"/>
          <w:szCs w:val="28"/>
        </w:rPr>
        <w:t xml:space="preserve">рограми полягає </w:t>
      </w:r>
      <w:r>
        <w:rPr>
          <w:sz w:val="28"/>
          <w:szCs w:val="28"/>
          <w:lang w:val="uk-UA"/>
        </w:rPr>
        <w:t>у в</w:t>
      </w:r>
      <w:r w:rsidRPr="002A5EB5">
        <w:rPr>
          <w:rFonts w:eastAsia="Times New Roman"/>
          <w:sz w:val="28"/>
          <w:szCs w:val="28"/>
          <w:lang w:val="uk-UA"/>
        </w:rPr>
        <w:t>провадженн</w:t>
      </w:r>
      <w:r>
        <w:rPr>
          <w:rFonts w:eastAsia="Times New Roman"/>
          <w:sz w:val="28"/>
          <w:szCs w:val="28"/>
          <w:lang w:val="uk-UA"/>
        </w:rPr>
        <w:t>і</w:t>
      </w:r>
      <w:r w:rsidRPr="002A5EB5">
        <w:rPr>
          <w:rFonts w:eastAsia="Times New Roman"/>
          <w:sz w:val="28"/>
          <w:szCs w:val="28"/>
          <w:lang w:val="uk-UA"/>
        </w:rPr>
        <w:t xml:space="preserve"> нової транспортної політики, що базуватиметься на принципах сталої міської мобільності, в основі яких лежить якість у пересуванні громадським транспортом, розвиток усіх видів пересувань, їх безпечність та доступність для маломобільних груп населення</w:t>
      </w:r>
      <w:r>
        <w:rPr>
          <w:rFonts w:eastAsia="Times New Roman"/>
          <w:sz w:val="28"/>
          <w:szCs w:val="28"/>
          <w:lang w:val="uk-UA"/>
        </w:rPr>
        <w:t>.</w:t>
      </w:r>
      <w:r w:rsidRPr="00471205">
        <w:rPr>
          <w:rFonts w:eastAsia="Times New Roman"/>
          <w:bCs/>
          <w:noProof/>
          <w:sz w:val="28"/>
          <w:szCs w:val="28"/>
          <w:lang w:val="uk-UA"/>
        </w:rPr>
        <w:t xml:space="preserve"> </w:t>
      </w:r>
    </w:p>
    <w:p w:rsidR="00940108" w:rsidRPr="00471205" w:rsidRDefault="00940108" w:rsidP="00940108">
      <w:pPr>
        <w:ind w:firstLine="709"/>
        <w:jc w:val="both"/>
        <w:rPr>
          <w:rFonts w:eastAsia="Times New Roman"/>
          <w:noProof/>
          <w:sz w:val="28"/>
          <w:szCs w:val="28"/>
          <w:lang w:val="uk-UA"/>
        </w:rPr>
      </w:pPr>
      <w:r w:rsidRPr="00471205">
        <w:rPr>
          <w:rFonts w:eastAsia="Times New Roman"/>
          <w:bCs/>
          <w:noProof/>
          <w:sz w:val="28"/>
          <w:szCs w:val="28"/>
          <w:lang w:val="uk-UA"/>
        </w:rPr>
        <w:t xml:space="preserve">Програма спрямована на реалізацію </w:t>
      </w:r>
      <w:r w:rsidRPr="00471205">
        <w:rPr>
          <w:rFonts w:eastAsia="Times New Roman"/>
          <w:noProof/>
          <w:sz w:val="28"/>
          <w:szCs w:val="28"/>
          <w:lang w:val="uk-UA"/>
        </w:rPr>
        <w:t xml:space="preserve">Стратегії розвитку Сумської міської територіальної громади до 2027 року, затвердженої рішенням Сумської міської ради від 31 травня 2023 року № 3739-МР, а саме: </w:t>
      </w:r>
    </w:p>
    <w:p w:rsidR="00940108" w:rsidRPr="00471205" w:rsidRDefault="00940108" w:rsidP="00940108">
      <w:pPr>
        <w:numPr>
          <w:ilvl w:val="0"/>
          <w:numId w:val="1"/>
        </w:numPr>
        <w:tabs>
          <w:tab w:val="left" w:pos="993"/>
        </w:tabs>
        <w:jc w:val="both"/>
        <w:rPr>
          <w:rFonts w:eastAsia="Times New Roman"/>
          <w:noProof/>
          <w:sz w:val="28"/>
          <w:szCs w:val="28"/>
          <w:lang w:val="uk-UA"/>
        </w:rPr>
      </w:pPr>
      <w:r w:rsidRPr="00471205">
        <w:rPr>
          <w:rFonts w:eastAsia="Times New Roman"/>
          <w:noProof/>
          <w:sz w:val="28"/>
          <w:szCs w:val="28"/>
          <w:lang w:val="uk-UA"/>
        </w:rPr>
        <w:lastRenderedPageBreak/>
        <w:t xml:space="preserve">завдання – </w:t>
      </w:r>
      <w:r>
        <w:rPr>
          <w:rFonts w:eastAsia="Times New Roman"/>
          <w:noProof/>
          <w:sz w:val="28"/>
          <w:szCs w:val="28"/>
          <w:lang w:val="uk-UA"/>
        </w:rPr>
        <w:t>А.1.2.</w:t>
      </w:r>
      <w:r w:rsidRPr="00471205">
        <w:rPr>
          <w:rFonts w:eastAsia="Times New Roman"/>
          <w:noProof/>
          <w:sz w:val="28"/>
          <w:szCs w:val="28"/>
          <w:lang w:val="uk-UA"/>
        </w:rPr>
        <w:t xml:space="preserve"> </w:t>
      </w:r>
      <w:r w:rsidRPr="008141D6">
        <w:rPr>
          <w:rFonts w:eastAsia="Times New Roman"/>
          <w:noProof/>
          <w:sz w:val="28"/>
          <w:szCs w:val="28"/>
          <w:lang w:val="uk-UA"/>
        </w:rPr>
        <w:t>Розвиток сталої міської мобільності</w:t>
      </w:r>
      <w:r w:rsidRPr="00471205">
        <w:rPr>
          <w:rFonts w:eastAsia="Times New Roman"/>
          <w:noProof/>
          <w:sz w:val="28"/>
          <w:szCs w:val="28"/>
          <w:lang w:val="uk-UA"/>
        </w:rPr>
        <w:t>;</w:t>
      </w:r>
    </w:p>
    <w:p w:rsidR="00940108" w:rsidRPr="00471205" w:rsidRDefault="00940108" w:rsidP="0094010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noProof/>
          <w:sz w:val="28"/>
          <w:szCs w:val="28"/>
          <w:lang w:val="uk-UA"/>
        </w:rPr>
      </w:pPr>
      <w:r w:rsidRPr="00471205">
        <w:rPr>
          <w:rFonts w:eastAsia="Times New Roman"/>
          <w:bCs/>
          <w:noProof/>
          <w:sz w:val="28"/>
          <w:szCs w:val="28"/>
          <w:lang w:val="uk-UA"/>
        </w:rPr>
        <w:t xml:space="preserve">оперативної цілі </w:t>
      </w:r>
      <w:r w:rsidRPr="00471205">
        <w:rPr>
          <w:rFonts w:eastAsia="Times New Roman"/>
          <w:noProof/>
          <w:sz w:val="28"/>
          <w:szCs w:val="28"/>
          <w:lang w:val="uk-UA"/>
        </w:rPr>
        <w:t>–</w:t>
      </w:r>
      <w:r w:rsidRPr="00471205">
        <w:rPr>
          <w:rFonts w:eastAsia="Times New Roman"/>
          <w:bCs/>
          <w:noProof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noProof/>
          <w:sz w:val="28"/>
          <w:szCs w:val="28"/>
          <w:lang w:val="uk-UA"/>
        </w:rPr>
        <w:t>А</w:t>
      </w:r>
      <w:r w:rsidRPr="00471205">
        <w:rPr>
          <w:rFonts w:eastAsia="Times New Roman"/>
          <w:bCs/>
          <w:noProof/>
          <w:sz w:val="28"/>
          <w:szCs w:val="28"/>
          <w:lang w:val="uk-UA"/>
        </w:rPr>
        <w:t>.</w:t>
      </w:r>
      <w:r>
        <w:rPr>
          <w:rFonts w:eastAsia="Times New Roman"/>
          <w:bCs/>
          <w:noProof/>
          <w:sz w:val="28"/>
          <w:szCs w:val="28"/>
          <w:lang w:val="uk-UA"/>
        </w:rPr>
        <w:t>1</w:t>
      </w:r>
      <w:r w:rsidRPr="00471205">
        <w:rPr>
          <w:rFonts w:eastAsia="Times New Roman"/>
          <w:bCs/>
          <w:noProof/>
          <w:sz w:val="28"/>
          <w:szCs w:val="28"/>
          <w:lang w:val="uk-UA"/>
        </w:rPr>
        <w:t xml:space="preserve"> </w:t>
      </w:r>
      <w:r w:rsidRPr="00471205">
        <w:rPr>
          <w:rFonts w:eastAsia="Times New Roman"/>
          <w:noProof/>
          <w:sz w:val="28"/>
          <w:szCs w:val="28"/>
          <w:lang w:val="uk-UA"/>
        </w:rPr>
        <w:t xml:space="preserve">Громада </w:t>
      </w:r>
      <w:r>
        <w:rPr>
          <w:rFonts w:eastAsia="Times New Roman"/>
          <w:noProof/>
          <w:sz w:val="28"/>
          <w:szCs w:val="28"/>
          <w:lang w:val="uk-UA"/>
        </w:rPr>
        <w:t>з комфортною транспортною мережею</w:t>
      </w:r>
      <w:r w:rsidRPr="00471205">
        <w:rPr>
          <w:rFonts w:eastAsia="Times New Roman"/>
          <w:noProof/>
          <w:sz w:val="28"/>
          <w:szCs w:val="28"/>
          <w:lang w:val="uk-UA"/>
        </w:rPr>
        <w:t>;</w:t>
      </w:r>
    </w:p>
    <w:p w:rsidR="00940108" w:rsidRPr="00471205" w:rsidRDefault="00940108" w:rsidP="0094010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noProof/>
          <w:sz w:val="28"/>
          <w:szCs w:val="28"/>
          <w:lang w:val="uk-UA"/>
        </w:rPr>
      </w:pPr>
      <w:r w:rsidRPr="00471205">
        <w:rPr>
          <w:rFonts w:eastAsia="Times New Roman"/>
          <w:noProof/>
          <w:sz w:val="28"/>
          <w:szCs w:val="28"/>
          <w:lang w:val="uk-UA"/>
        </w:rPr>
        <w:t xml:space="preserve">стратегічної цілі – </w:t>
      </w:r>
      <w:r>
        <w:rPr>
          <w:rFonts w:eastAsia="Times New Roman"/>
          <w:noProof/>
          <w:sz w:val="28"/>
          <w:szCs w:val="28"/>
          <w:lang w:val="uk-UA"/>
        </w:rPr>
        <w:t>А</w:t>
      </w:r>
      <w:r w:rsidRPr="00471205">
        <w:rPr>
          <w:rFonts w:eastAsia="Times New Roman"/>
          <w:noProof/>
          <w:sz w:val="28"/>
          <w:szCs w:val="28"/>
          <w:lang w:val="uk-UA"/>
        </w:rPr>
        <w:t xml:space="preserve">. Громада, яка </w:t>
      </w:r>
      <w:r>
        <w:rPr>
          <w:rFonts w:eastAsia="Times New Roman"/>
          <w:noProof/>
          <w:sz w:val="28"/>
          <w:szCs w:val="28"/>
          <w:lang w:val="uk-UA"/>
        </w:rPr>
        <w:t>доступна для мешканців та бізнесу</w:t>
      </w:r>
      <w:r w:rsidRPr="00471205">
        <w:rPr>
          <w:rFonts w:eastAsia="Times New Roman"/>
          <w:noProof/>
          <w:sz w:val="28"/>
          <w:szCs w:val="28"/>
          <w:lang w:val="uk-UA"/>
        </w:rPr>
        <w:t>;</w:t>
      </w:r>
    </w:p>
    <w:p w:rsidR="00940108" w:rsidRPr="00471205" w:rsidRDefault="00940108" w:rsidP="0094010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noProof/>
          <w:sz w:val="28"/>
          <w:szCs w:val="28"/>
          <w:lang w:val="uk-UA"/>
        </w:rPr>
      </w:pPr>
      <w:r w:rsidRPr="00471205">
        <w:rPr>
          <w:rFonts w:eastAsia="Times New Roman"/>
          <w:noProof/>
          <w:sz w:val="28"/>
          <w:szCs w:val="28"/>
          <w:lang w:val="uk-UA"/>
        </w:rPr>
        <w:t>стратегічного напрямку розвитку – Громада для людей.</w:t>
      </w:r>
    </w:p>
    <w:p w:rsidR="00940108" w:rsidRPr="00AB4858" w:rsidRDefault="00940108" w:rsidP="00940108">
      <w:pPr>
        <w:jc w:val="both"/>
        <w:rPr>
          <w:rFonts w:eastAsia="Times New Roman"/>
          <w:noProof/>
          <w:sz w:val="12"/>
          <w:szCs w:val="12"/>
          <w:lang w:val="uk-UA"/>
        </w:rPr>
      </w:pPr>
    </w:p>
    <w:p w:rsidR="00AB4858" w:rsidRDefault="00AB4858" w:rsidP="00940108">
      <w:pPr>
        <w:ind w:firstLine="708"/>
        <w:jc w:val="center"/>
        <w:rPr>
          <w:rFonts w:eastAsia="Times New Roman"/>
          <w:b/>
          <w:noProof/>
          <w:sz w:val="28"/>
          <w:szCs w:val="28"/>
          <w:lang w:val="uk-UA"/>
        </w:rPr>
      </w:pPr>
    </w:p>
    <w:p w:rsidR="00940108" w:rsidRPr="008141D6" w:rsidRDefault="00940108" w:rsidP="00940108">
      <w:pPr>
        <w:ind w:firstLine="708"/>
        <w:jc w:val="center"/>
        <w:rPr>
          <w:rFonts w:eastAsia="Times New Roman"/>
          <w:b/>
          <w:strike/>
          <w:noProof/>
          <w:sz w:val="28"/>
          <w:szCs w:val="28"/>
          <w:u w:val="single"/>
          <w:lang w:val="uk-UA"/>
        </w:rPr>
      </w:pPr>
      <w:r w:rsidRPr="008141D6">
        <w:rPr>
          <w:rFonts w:eastAsia="Times New Roman"/>
          <w:b/>
          <w:noProof/>
          <w:sz w:val="28"/>
          <w:szCs w:val="28"/>
          <w:lang w:val="uk-UA"/>
        </w:rPr>
        <w:t>IV. ОБГРУНТУВАННЯ ШЛЯХІВ І ЗАСОБІВ РОЗВ’ЯЗАННЯ ПРОБЛЕМ, А ТАКОЖ НЕОБХІДНОСТІ ФІНАНСУВАННЯ ЗА РАХУНОК КОШТІВ СУМСЬКОЇ МІСЬКОЇ ТЕРИТОРІАЛЬНОЇ ГРОМАДИ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Розв’язання проблем планується здійснити за допомогою ефективного управління пасажирським транспортом на території Сумської міської територіальної громади. Пріоритетом розвитку міського електротранспорту на період дії програми є оновлення, реконструкція та ремонт електротранспортної інфраструктури.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Однією із першочергових задач розвитку пасажирського транспорту є створення сприятливих умов для перевезень пасажирів та забезпечення балансу між попитом і пропозицією на транспортні послуги різних видів пасажирського транспорту.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Впровадження АСООП та АСДУ сприятиме підвищенню ефективності  та прозорості роботи пасажирського транспорту.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Для вирішення проблем в системі пасажирського транспорту Сумської міської територіальної громади передбачається: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-підвищення ефективності роботи із збору плати за проїзд шляхом запровадження АСООП;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-виконання підпрограм фінансової підтримки комунального транспорту;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-контроль і керування рухом пасажирському транспорту за допомогою АСДУ;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</w:t>
      </w:r>
      <w:r w:rsidRPr="00895E56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оновлення, реконструкція та ремонт електротранспортної інфраструктури;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</w:t>
      </w:r>
      <w:r w:rsidRPr="00895E56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дослідження пасажиропотоків для формування маршрутної мережі з оптимальною структурою пасажирського транспорту за кількістю та місткістю.</w:t>
      </w:r>
    </w:p>
    <w:p w:rsidR="00940108" w:rsidRDefault="00940108" w:rsidP="0094010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Р</w:t>
      </w:r>
      <w:r w:rsidRPr="00C210BB">
        <w:rPr>
          <w:rFonts w:eastAsia="Times New Roman"/>
          <w:sz w:val="28"/>
          <w:szCs w:val="28"/>
          <w:lang w:val="uk-UA"/>
        </w:rPr>
        <w:t>озглянут</w:t>
      </w:r>
      <w:r>
        <w:rPr>
          <w:rFonts w:eastAsia="Times New Roman"/>
          <w:sz w:val="28"/>
          <w:szCs w:val="28"/>
          <w:lang w:val="uk-UA"/>
        </w:rPr>
        <w:t>о</w:t>
      </w:r>
      <w:r w:rsidRPr="00C210BB">
        <w:rPr>
          <w:rFonts w:eastAsia="Times New Roman"/>
          <w:sz w:val="28"/>
          <w:szCs w:val="28"/>
          <w:lang w:val="uk-UA"/>
        </w:rPr>
        <w:t xml:space="preserve"> можливості реалізації програми за рахунок інших джерел фінансування, дозволених законодавством України.</w:t>
      </w:r>
      <w:r>
        <w:rPr>
          <w:rFonts w:eastAsia="Times New Roman"/>
          <w:sz w:val="28"/>
          <w:szCs w:val="28"/>
          <w:lang w:val="uk-UA"/>
        </w:rPr>
        <w:t xml:space="preserve"> Так, окрім коштів бюджету Сумської міської територіальної громади в якості джерела фінансування використовуються інші джерела – власні кошти КП СМР «Електроавтотранс». </w:t>
      </w:r>
    </w:p>
    <w:p w:rsidR="00940108" w:rsidRDefault="00940108" w:rsidP="00940108">
      <w:pPr>
        <w:ind w:right="-607"/>
        <w:jc w:val="both"/>
        <w:rPr>
          <w:rFonts w:eastAsia="Times New Roman"/>
          <w:sz w:val="28"/>
          <w:szCs w:val="28"/>
          <w:lang w:val="uk-UA"/>
        </w:rPr>
      </w:pPr>
    </w:p>
    <w:p w:rsidR="00AB4858" w:rsidRDefault="00AB4858" w:rsidP="00940108">
      <w:pPr>
        <w:ind w:firstLine="708"/>
        <w:jc w:val="center"/>
        <w:rPr>
          <w:rFonts w:eastAsia="Times New Roman"/>
          <w:b/>
          <w:noProof/>
          <w:sz w:val="28"/>
          <w:szCs w:val="28"/>
          <w:lang w:val="uk-UA"/>
        </w:rPr>
      </w:pPr>
    </w:p>
    <w:p w:rsidR="00940108" w:rsidRPr="008141D6" w:rsidRDefault="00940108" w:rsidP="00940108">
      <w:pPr>
        <w:ind w:firstLine="708"/>
        <w:jc w:val="center"/>
        <w:rPr>
          <w:rFonts w:eastAsia="Times New Roman"/>
          <w:b/>
          <w:bCs/>
          <w:noProof/>
          <w:sz w:val="28"/>
          <w:szCs w:val="28"/>
          <w:lang w:val="uk-UA"/>
        </w:rPr>
      </w:pPr>
      <w:r w:rsidRPr="008141D6">
        <w:rPr>
          <w:rFonts w:eastAsia="Times New Roman"/>
          <w:b/>
          <w:noProof/>
          <w:sz w:val="28"/>
          <w:szCs w:val="28"/>
          <w:lang w:val="uk-UA"/>
        </w:rPr>
        <w:t xml:space="preserve">V. </w:t>
      </w:r>
      <w:r w:rsidRPr="008141D6">
        <w:rPr>
          <w:rFonts w:eastAsia="Times New Roman"/>
          <w:b/>
          <w:bCs/>
          <w:noProof/>
          <w:sz w:val="28"/>
          <w:szCs w:val="28"/>
          <w:lang w:val="uk-UA"/>
        </w:rPr>
        <w:t xml:space="preserve">ПЕРЕЛІК ЗАВДАНЬ І ЗАХОДІВ ПРОГРАМИ, </w:t>
      </w:r>
    </w:p>
    <w:p w:rsidR="00940108" w:rsidRPr="008141D6" w:rsidRDefault="00940108" w:rsidP="00940108">
      <w:pPr>
        <w:ind w:firstLine="708"/>
        <w:jc w:val="center"/>
        <w:rPr>
          <w:rFonts w:eastAsia="Times New Roman"/>
          <w:b/>
          <w:noProof/>
          <w:sz w:val="28"/>
          <w:szCs w:val="28"/>
          <w:lang w:val="uk-UA"/>
        </w:rPr>
      </w:pPr>
      <w:r w:rsidRPr="008141D6">
        <w:rPr>
          <w:rFonts w:eastAsia="Times New Roman"/>
          <w:b/>
          <w:noProof/>
          <w:sz w:val="28"/>
          <w:szCs w:val="28"/>
          <w:lang w:val="uk-UA"/>
        </w:rPr>
        <w:t>ОЧІКУВАНІ РЕЗУЛЬТАТИ (ІНДИКАТОРИ ПРОГРАМИ) ТА РЕЗУЛЬТАТИВНІ ПОКАЗНИКИ ВИКОНАННЯ ЗАВДАНЬ І ЗАХОДІВ ПРОГРАМИ</w:t>
      </w:r>
    </w:p>
    <w:p w:rsidR="00940108" w:rsidRPr="008141D6" w:rsidRDefault="00940108" w:rsidP="00940108">
      <w:pPr>
        <w:jc w:val="both"/>
        <w:rPr>
          <w:rFonts w:eastAsia="Times New Roman"/>
          <w:bCs/>
          <w:noProof/>
          <w:sz w:val="28"/>
          <w:szCs w:val="28"/>
          <w:lang w:val="uk-UA"/>
        </w:rPr>
      </w:pPr>
      <w:r w:rsidRPr="008141D6">
        <w:rPr>
          <w:rFonts w:eastAsia="Times New Roman"/>
          <w:bCs/>
          <w:noProof/>
          <w:color w:val="FF0000"/>
          <w:sz w:val="28"/>
          <w:szCs w:val="28"/>
          <w:lang w:val="uk-UA"/>
        </w:rPr>
        <w:tab/>
      </w:r>
      <w:r w:rsidRPr="008141D6">
        <w:rPr>
          <w:rFonts w:eastAsia="Times New Roman"/>
          <w:bCs/>
          <w:noProof/>
          <w:sz w:val="28"/>
          <w:szCs w:val="28"/>
          <w:lang w:val="uk-UA"/>
        </w:rPr>
        <w:t xml:space="preserve">Перелік завдань і заходів Програми, очікувані результати (індикатори Програми) та результативні показники виконання завдань і заходів Програми наведено в додатках 1-2 до </w:t>
      </w:r>
      <w:r w:rsidR="0071439D">
        <w:rPr>
          <w:rFonts w:eastAsia="Times New Roman"/>
          <w:bCs/>
          <w:noProof/>
          <w:sz w:val="28"/>
          <w:szCs w:val="28"/>
          <w:lang w:val="uk-UA"/>
        </w:rPr>
        <w:t>Програми</w:t>
      </w:r>
      <w:r w:rsidRPr="008141D6">
        <w:rPr>
          <w:rFonts w:eastAsia="Times New Roman"/>
          <w:bCs/>
          <w:noProof/>
          <w:sz w:val="28"/>
          <w:szCs w:val="28"/>
          <w:lang w:val="uk-UA"/>
        </w:rPr>
        <w:t xml:space="preserve">. </w:t>
      </w:r>
    </w:p>
    <w:p w:rsidR="00940108" w:rsidRPr="008141D6" w:rsidRDefault="00940108" w:rsidP="00940108">
      <w:pPr>
        <w:ind w:firstLine="708"/>
        <w:jc w:val="both"/>
        <w:rPr>
          <w:rFonts w:eastAsia="Times New Roman"/>
          <w:noProof/>
          <w:sz w:val="28"/>
          <w:szCs w:val="28"/>
          <w:lang w:val="uk-UA"/>
        </w:rPr>
      </w:pPr>
      <w:r w:rsidRPr="008141D6">
        <w:rPr>
          <w:rFonts w:eastAsia="Times New Roman"/>
          <w:noProof/>
          <w:sz w:val="28"/>
          <w:szCs w:val="28"/>
          <w:lang w:val="uk-UA"/>
        </w:rPr>
        <w:t xml:space="preserve">Реалізація Програми дає можливість оперативно вирішувати питання життєдіяльності міста, сприяти додержанню Конституції та законів України, </w:t>
      </w:r>
      <w:r w:rsidRPr="008141D6">
        <w:rPr>
          <w:rFonts w:eastAsia="Times New Roman"/>
          <w:noProof/>
          <w:sz w:val="28"/>
          <w:szCs w:val="28"/>
          <w:lang w:val="uk-UA"/>
        </w:rPr>
        <w:lastRenderedPageBreak/>
        <w:t>реалізації актів Президента України та органів виконавчої влади, впровадження в дію рішень Сумської міської ради та її виконавчого комітету, розпоряджень міського голови.</w:t>
      </w:r>
    </w:p>
    <w:p w:rsidR="00AB4858" w:rsidRDefault="00AB4858" w:rsidP="00940108">
      <w:pPr>
        <w:tabs>
          <w:tab w:val="left" w:pos="2060"/>
          <w:tab w:val="center" w:pos="4960"/>
        </w:tabs>
        <w:jc w:val="center"/>
        <w:rPr>
          <w:rFonts w:eastAsia="Times New Roman"/>
          <w:b/>
          <w:noProof/>
          <w:sz w:val="28"/>
          <w:szCs w:val="28"/>
          <w:lang w:val="uk-UA"/>
        </w:rPr>
      </w:pPr>
    </w:p>
    <w:p w:rsidR="00940108" w:rsidRPr="008141D6" w:rsidRDefault="00940108" w:rsidP="00940108">
      <w:pPr>
        <w:tabs>
          <w:tab w:val="left" w:pos="2060"/>
          <w:tab w:val="center" w:pos="4960"/>
        </w:tabs>
        <w:jc w:val="center"/>
        <w:rPr>
          <w:rFonts w:eastAsia="Times New Roman"/>
          <w:b/>
          <w:noProof/>
          <w:sz w:val="28"/>
          <w:szCs w:val="28"/>
          <w:lang w:val="uk-UA"/>
        </w:rPr>
      </w:pPr>
      <w:r w:rsidRPr="008141D6">
        <w:rPr>
          <w:rFonts w:eastAsia="Times New Roman"/>
          <w:b/>
          <w:noProof/>
          <w:sz w:val="28"/>
          <w:szCs w:val="28"/>
          <w:lang w:val="uk-UA"/>
        </w:rPr>
        <w:t>VІ. ОБСЯГИ ТА ВИЗНАЧЕННЯ ДЖЕРЕЛ ФІНАНСУВАННЯ ПРОГРАМИ</w:t>
      </w:r>
    </w:p>
    <w:p w:rsidR="00940108" w:rsidRPr="008141D6" w:rsidRDefault="00940108" w:rsidP="00940108">
      <w:pPr>
        <w:ind w:firstLine="720"/>
        <w:jc w:val="both"/>
        <w:rPr>
          <w:rFonts w:eastAsia="Times New Roman"/>
          <w:noProof/>
          <w:sz w:val="28"/>
          <w:szCs w:val="28"/>
          <w:lang w:val="uk-UA" w:eastAsia="en-US"/>
        </w:rPr>
      </w:pPr>
      <w:r w:rsidRPr="008141D6">
        <w:rPr>
          <w:rFonts w:eastAsia="Times New Roman"/>
          <w:noProof/>
          <w:sz w:val="28"/>
          <w:szCs w:val="28"/>
          <w:lang w:val="uk-UA" w:eastAsia="en-US"/>
        </w:rPr>
        <w:t xml:space="preserve">Фінансування завдань та заходів Програми планується здійснювати за рахунок коштів бюджету Сумської міської ТГ, а також, у разі потреби, за рахунок інших джерел фінансування, не заборонених законодавством України. </w:t>
      </w:r>
    </w:p>
    <w:p w:rsidR="00940108" w:rsidRPr="008141D6" w:rsidRDefault="00940108" w:rsidP="00940108">
      <w:pPr>
        <w:ind w:firstLine="720"/>
        <w:jc w:val="both"/>
        <w:rPr>
          <w:rFonts w:eastAsia="Times New Roman"/>
          <w:noProof/>
          <w:sz w:val="28"/>
          <w:szCs w:val="28"/>
          <w:lang w:val="uk-UA" w:eastAsia="en-US"/>
        </w:rPr>
      </w:pPr>
      <w:r w:rsidRPr="008141D6">
        <w:rPr>
          <w:rFonts w:eastAsia="Times New Roman"/>
          <w:noProof/>
          <w:sz w:val="28"/>
          <w:szCs w:val="28"/>
          <w:lang w:val="uk-UA" w:eastAsia="en-US"/>
        </w:rPr>
        <w:t>Обсяги фінансування можуть корегуватися в межах бюджетного періоду та уточнюватись щороку в установленому порядку.</w:t>
      </w:r>
    </w:p>
    <w:tbl>
      <w:tblPr>
        <w:tblW w:w="9420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1589"/>
        <w:gridCol w:w="1276"/>
        <w:gridCol w:w="1417"/>
        <w:gridCol w:w="1523"/>
      </w:tblGrid>
      <w:tr w:rsidR="00940108" w:rsidRPr="0098194D" w:rsidTr="00E27C33">
        <w:trPr>
          <w:trHeight w:val="480"/>
        </w:trPr>
        <w:tc>
          <w:tcPr>
            <w:tcW w:w="36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Всього, тис. грн.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2022 рік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2023 рік</w:t>
            </w:r>
          </w:p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2024 рік</w:t>
            </w:r>
          </w:p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</w:p>
        </w:tc>
      </w:tr>
      <w:tr w:rsidR="00940108" w:rsidRPr="0098194D" w:rsidTr="00E27C33">
        <w:trPr>
          <w:trHeight w:val="308"/>
        </w:trPr>
        <w:tc>
          <w:tcPr>
            <w:tcW w:w="36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rPr>
                <w:rFonts w:eastAsia="Times New Roman"/>
                <w:lang w:val="uk-UA"/>
              </w:rPr>
            </w:pP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488693,56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125039,5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175370,00</w:t>
            </w: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188284,06</w:t>
            </w:r>
          </w:p>
        </w:tc>
      </w:tr>
      <w:tr w:rsidR="00940108" w:rsidRPr="0098194D" w:rsidTr="00E27C33">
        <w:trPr>
          <w:trHeight w:val="316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 xml:space="preserve">у тому числі: 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</w:p>
        </w:tc>
      </w:tr>
      <w:tr w:rsidR="00940108" w:rsidRPr="0098194D" w:rsidTr="00E27C33">
        <w:trPr>
          <w:trHeight w:val="352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кошти бюджету Сумської міської ТГ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тис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112418,2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175370,00</w:t>
            </w: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175532,56</w:t>
            </w:r>
          </w:p>
        </w:tc>
      </w:tr>
      <w:tr w:rsidR="00940108" w:rsidRPr="0098194D" w:rsidTr="00E27C33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кошти державного бюджету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тис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-</w:t>
            </w:r>
          </w:p>
        </w:tc>
      </w:tr>
      <w:tr w:rsidR="00940108" w:rsidRPr="0098194D" w:rsidTr="00E27C33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 xml:space="preserve">інші джерела фінансування </w:t>
            </w:r>
            <w:r w:rsidRPr="00444557">
              <w:rPr>
                <w:rFonts w:eastAsia="Times New Roman"/>
                <w:i/>
                <w:lang w:val="uk-UA"/>
              </w:rPr>
              <w:t>(власні кошти КП СМР «Електроавтотранс")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тис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12621,3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0,00</w:t>
            </w:r>
          </w:p>
        </w:tc>
        <w:tc>
          <w:tcPr>
            <w:tcW w:w="1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108" w:rsidRPr="00444557" w:rsidRDefault="00940108" w:rsidP="00E2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uk-UA"/>
              </w:rPr>
            </w:pPr>
            <w:r w:rsidRPr="00444557">
              <w:rPr>
                <w:rFonts w:eastAsia="Times New Roman"/>
                <w:lang w:val="uk-UA"/>
              </w:rPr>
              <w:t>12751,5</w:t>
            </w:r>
          </w:p>
        </w:tc>
      </w:tr>
    </w:tbl>
    <w:p w:rsidR="00940108" w:rsidRPr="00444557" w:rsidRDefault="00940108" w:rsidP="00940108">
      <w:pPr>
        <w:tabs>
          <w:tab w:val="left" w:pos="2060"/>
          <w:tab w:val="center" w:pos="4960"/>
        </w:tabs>
        <w:ind w:firstLine="851"/>
        <w:rPr>
          <w:rFonts w:eastAsia="Times New Roman"/>
          <w:noProof/>
          <w:sz w:val="28"/>
          <w:szCs w:val="28"/>
          <w:lang w:val="uk-UA"/>
        </w:rPr>
      </w:pPr>
      <w:r w:rsidRPr="00444557">
        <w:rPr>
          <w:rFonts w:eastAsia="Times New Roman"/>
          <w:noProof/>
          <w:sz w:val="28"/>
          <w:szCs w:val="28"/>
          <w:lang w:val="uk-UA"/>
        </w:rPr>
        <w:t>Розрахунки обсягів коштів, необхідних для виконання заходів Програми,</w:t>
      </w:r>
      <w:r w:rsidRPr="00444557">
        <w:rPr>
          <w:rFonts w:eastAsia="Times New Roman"/>
          <w:noProof/>
          <w:color w:val="FF0000"/>
          <w:sz w:val="28"/>
          <w:szCs w:val="28"/>
          <w:lang w:val="uk-UA"/>
        </w:rPr>
        <w:t xml:space="preserve"> </w:t>
      </w:r>
      <w:r w:rsidRPr="00444557">
        <w:rPr>
          <w:rFonts w:eastAsia="Times New Roman"/>
          <w:noProof/>
          <w:sz w:val="28"/>
          <w:szCs w:val="28"/>
          <w:lang w:val="uk-UA"/>
        </w:rPr>
        <w:t xml:space="preserve">наведено у додатку </w:t>
      </w:r>
      <w:r w:rsidR="0071439D">
        <w:rPr>
          <w:rFonts w:eastAsia="Times New Roman"/>
          <w:noProof/>
          <w:sz w:val="28"/>
          <w:szCs w:val="28"/>
          <w:lang w:val="uk-UA"/>
        </w:rPr>
        <w:t>1</w:t>
      </w:r>
      <w:r w:rsidRPr="00444557">
        <w:rPr>
          <w:rFonts w:eastAsia="Times New Roman"/>
          <w:noProof/>
          <w:sz w:val="28"/>
          <w:szCs w:val="28"/>
          <w:lang w:val="uk-UA"/>
        </w:rPr>
        <w:t xml:space="preserve"> до </w:t>
      </w:r>
      <w:r w:rsidR="0071439D">
        <w:rPr>
          <w:rFonts w:eastAsia="Times New Roman"/>
          <w:noProof/>
          <w:sz w:val="28"/>
          <w:szCs w:val="28"/>
          <w:lang w:val="uk-UA"/>
        </w:rPr>
        <w:t>Програми</w:t>
      </w:r>
      <w:r>
        <w:rPr>
          <w:rFonts w:eastAsia="Times New Roman"/>
          <w:noProof/>
          <w:sz w:val="28"/>
          <w:szCs w:val="28"/>
          <w:lang w:val="uk-UA"/>
        </w:rPr>
        <w:t>.</w:t>
      </w:r>
    </w:p>
    <w:p w:rsidR="00940108" w:rsidRPr="00AB4858" w:rsidRDefault="00940108" w:rsidP="00940108">
      <w:pPr>
        <w:ind w:firstLine="720"/>
        <w:jc w:val="both"/>
        <w:rPr>
          <w:rFonts w:eastAsia="Times New Roman"/>
          <w:noProof/>
          <w:sz w:val="12"/>
          <w:szCs w:val="12"/>
          <w:lang w:val="uk-UA" w:eastAsia="en-US"/>
        </w:rPr>
      </w:pPr>
    </w:p>
    <w:p w:rsidR="00AB4858" w:rsidRDefault="00AB4858" w:rsidP="00940108">
      <w:pPr>
        <w:tabs>
          <w:tab w:val="left" w:pos="2060"/>
          <w:tab w:val="center" w:pos="4960"/>
        </w:tabs>
        <w:jc w:val="center"/>
        <w:rPr>
          <w:rFonts w:eastAsia="Times New Roman"/>
          <w:b/>
          <w:noProof/>
          <w:sz w:val="28"/>
          <w:szCs w:val="28"/>
          <w:lang w:val="uk-UA"/>
        </w:rPr>
      </w:pPr>
    </w:p>
    <w:p w:rsidR="00940108" w:rsidRPr="00444557" w:rsidRDefault="00940108" w:rsidP="00940108">
      <w:pPr>
        <w:tabs>
          <w:tab w:val="left" w:pos="2060"/>
          <w:tab w:val="center" w:pos="4960"/>
        </w:tabs>
        <w:jc w:val="center"/>
        <w:rPr>
          <w:rFonts w:eastAsia="Times New Roman"/>
          <w:b/>
          <w:noProof/>
          <w:sz w:val="28"/>
          <w:szCs w:val="28"/>
          <w:lang w:val="uk-UA"/>
        </w:rPr>
      </w:pPr>
      <w:r w:rsidRPr="00444557">
        <w:rPr>
          <w:rFonts w:eastAsia="Times New Roman"/>
          <w:b/>
          <w:noProof/>
          <w:sz w:val="28"/>
          <w:szCs w:val="28"/>
          <w:lang w:val="uk-UA"/>
        </w:rPr>
        <w:t>VІІ. КООРДИНАЦІЯ ТА КОНТРОЛЬ ЗА ХОДОМ ВИКОНАННЯ ПРОГРАМИ</w:t>
      </w:r>
    </w:p>
    <w:p w:rsidR="00940108" w:rsidRPr="00444557" w:rsidRDefault="00940108" w:rsidP="00940108">
      <w:pPr>
        <w:ind w:firstLine="708"/>
        <w:jc w:val="both"/>
        <w:rPr>
          <w:rFonts w:eastAsia="Times New Roman"/>
          <w:noProof/>
          <w:sz w:val="28"/>
          <w:szCs w:val="28"/>
          <w:lang w:val="uk-UA"/>
        </w:rPr>
      </w:pPr>
      <w:r w:rsidRPr="00444557">
        <w:rPr>
          <w:rFonts w:eastAsia="Times New Roman"/>
          <w:noProof/>
          <w:sz w:val="28"/>
          <w:szCs w:val="28"/>
          <w:lang w:val="uk-UA"/>
        </w:rPr>
        <w:t>Координацію виконання заходів Програми здійснюють заступники міського голови з питань діяльності виконавчих органів ради відповідно до розподілу обов’язків.</w:t>
      </w:r>
    </w:p>
    <w:p w:rsidR="00940108" w:rsidRPr="00444557" w:rsidRDefault="00940108" w:rsidP="00940108">
      <w:pPr>
        <w:ind w:firstLine="708"/>
        <w:jc w:val="both"/>
        <w:rPr>
          <w:rFonts w:eastAsia="Times New Roman"/>
          <w:noProof/>
          <w:sz w:val="28"/>
          <w:szCs w:val="28"/>
          <w:lang w:val="uk-UA"/>
        </w:rPr>
      </w:pPr>
      <w:r w:rsidRPr="00444557">
        <w:rPr>
          <w:rFonts w:eastAsia="Times New Roman"/>
          <w:noProof/>
          <w:sz w:val="28"/>
          <w:szCs w:val="28"/>
          <w:lang w:val="uk-UA"/>
        </w:rPr>
        <w:t xml:space="preserve">Моніторинг та контроль за ходом виконання заходів Програми здійснює </w:t>
      </w:r>
      <w:r>
        <w:rPr>
          <w:rFonts w:eastAsia="Times New Roman"/>
          <w:noProof/>
          <w:sz w:val="28"/>
          <w:szCs w:val="28"/>
          <w:lang w:val="uk-UA"/>
        </w:rPr>
        <w:t>відділ транспорту, зв</w:t>
      </w:r>
      <w:r w:rsidRPr="00444557">
        <w:rPr>
          <w:rFonts w:eastAsia="Times New Roman"/>
          <w:noProof/>
          <w:sz w:val="28"/>
          <w:szCs w:val="28"/>
        </w:rPr>
        <w:t>’</w:t>
      </w:r>
      <w:r>
        <w:rPr>
          <w:rFonts w:eastAsia="Times New Roman"/>
          <w:noProof/>
          <w:sz w:val="28"/>
          <w:szCs w:val="28"/>
          <w:lang w:val="uk-UA"/>
        </w:rPr>
        <w:t>язку та телекомунікаційних послуг</w:t>
      </w:r>
      <w:r w:rsidRPr="00444557">
        <w:rPr>
          <w:rFonts w:eastAsia="Times New Roman"/>
          <w:noProof/>
          <w:sz w:val="28"/>
          <w:szCs w:val="28"/>
          <w:lang w:val="uk-UA"/>
        </w:rPr>
        <w:t xml:space="preserve"> Сумської міської ради. Контроль за цільовим та ефективним використанням коштів здійснюється головними розпорядниками бюджетних коштів.</w:t>
      </w:r>
    </w:p>
    <w:p w:rsidR="00940108" w:rsidRPr="00444557" w:rsidRDefault="00940108" w:rsidP="00940108">
      <w:pPr>
        <w:ind w:firstLine="708"/>
        <w:jc w:val="both"/>
        <w:rPr>
          <w:rFonts w:eastAsia="Times New Roman"/>
          <w:noProof/>
          <w:sz w:val="28"/>
          <w:szCs w:val="28"/>
          <w:lang w:val="uk-UA"/>
        </w:rPr>
      </w:pPr>
      <w:r w:rsidRPr="00444557">
        <w:rPr>
          <w:rFonts w:eastAsia="Times New Roman"/>
          <w:noProof/>
          <w:sz w:val="28"/>
          <w:szCs w:val="28"/>
          <w:lang w:val="uk-UA"/>
        </w:rPr>
        <w:t>Відповідальн</w:t>
      </w:r>
      <w:r>
        <w:rPr>
          <w:rFonts w:eastAsia="Times New Roman"/>
          <w:noProof/>
          <w:sz w:val="28"/>
          <w:szCs w:val="28"/>
          <w:lang w:val="uk-UA"/>
        </w:rPr>
        <w:t>ий</w:t>
      </w:r>
      <w:r w:rsidRPr="00444557">
        <w:rPr>
          <w:rFonts w:eastAsia="Times New Roman"/>
          <w:noProof/>
          <w:sz w:val="28"/>
          <w:szCs w:val="28"/>
          <w:lang w:val="uk-UA"/>
        </w:rPr>
        <w:t xml:space="preserve"> виконав</w:t>
      </w:r>
      <w:r>
        <w:rPr>
          <w:rFonts w:eastAsia="Times New Roman"/>
          <w:noProof/>
          <w:sz w:val="28"/>
          <w:szCs w:val="28"/>
          <w:lang w:val="uk-UA"/>
        </w:rPr>
        <w:t>ець</w:t>
      </w:r>
      <w:r w:rsidRPr="00444557">
        <w:rPr>
          <w:rFonts w:eastAsia="Times New Roman"/>
          <w:noProof/>
          <w:sz w:val="28"/>
          <w:szCs w:val="28"/>
          <w:lang w:val="uk-UA"/>
        </w:rPr>
        <w:t xml:space="preserve"> програми – </w:t>
      </w:r>
      <w:r>
        <w:rPr>
          <w:rFonts w:eastAsia="Times New Roman"/>
          <w:noProof/>
          <w:sz w:val="28"/>
          <w:szCs w:val="28"/>
          <w:lang w:val="uk-UA"/>
        </w:rPr>
        <w:t>відділ транспорту, зв</w:t>
      </w:r>
      <w:r w:rsidRPr="00444557">
        <w:rPr>
          <w:rFonts w:eastAsia="Times New Roman"/>
          <w:noProof/>
          <w:sz w:val="28"/>
          <w:szCs w:val="28"/>
          <w:lang w:val="uk-UA"/>
        </w:rPr>
        <w:t>’</w:t>
      </w:r>
      <w:r>
        <w:rPr>
          <w:rFonts w:eastAsia="Times New Roman"/>
          <w:noProof/>
          <w:sz w:val="28"/>
          <w:szCs w:val="28"/>
          <w:lang w:val="uk-UA"/>
        </w:rPr>
        <w:t>язку та телекомунікаційних послуг</w:t>
      </w:r>
      <w:r w:rsidRPr="00444557">
        <w:rPr>
          <w:rFonts w:eastAsia="Times New Roman"/>
          <w:noProof/>
          <w:sz w:val="28"/>
          <w:szCs w:val="28"/>
          <w:lang w:val="uk-UA"/>
        </w:rPr>
        <w:t xml:space="preserve"> Сумської міської ради, на підставі інформації наданої співвиконавцями Програми, звіту</w:t>
      </w:r>
      <w:r>
        <w:rPr>
          <w:rFonts w:eastAsia="Times New Roman"/>
          <w:noProof/>
          <w:sz w:val="28"/>
          <w:szCs w:val="28"/>
          <w:lang w:val="uk-UA"/>
        </w:rPr>
        <w:t>є</w:t>
      </w:r>
      <w:r w:rsidRPr="00444557">
        <w:rPr>
          <w:rFonts w:eastAsia="Times New Roman"/>
          <w:noProof/>
          <w:sz w:val="28"/>
          <w:szCs w:val="28"/>
          <w:lang w:val="uk-UA"/>
        </w:rPr>
        <w:t xml:space="preserve"> про виконання Програми:</w:t>
      </w:r>
    </w:p>
    <w:p w:rsidR="00940108" w:rsidRDefault="00940108" w:rsidP="00940108">
      <w:pPr>
        <w:numPr>
          <w:ilvl w:val="0"/>
          <w:numId w:val="2"/>
        </w:numPr>
        <w:ind w:hanging="359"/>
        <w:jc w:val="both"/>
        <w:rPr>
          <w:rFonts w:eastAsia="Times New Roman"/>
          <w:noProof/>
          <w:sz w:val="28"/>
          <w:szCs w:val="28"/>
          <w:lang w:val="uk-UA"/>
        </w:rPr>
      </w:pPr>
      <w:r w:rsidRPr="00444557">
        <w:rPr>
          <w:rFonts w:eastAsia="Times New Roman"/>
          <w:noProof/>
          <w:sz w:val="28"/>
          <w:szCs w:val="28"/>
          <w:lang w:val="uk-UA"/>
        </w:rPr>
        <w:t xml:space="preserve">щороку до 01 квітня – Сумській міській раді; </w:t>
      </w:r>
    </w:p>
    <w:p w:rsidR="00940108" w:rsidRPr="00444557" w:rsidRDefault="00940108" w:rsidP="00940108">
      <w:pPr>
        <w:numPr>
          <w:ilvl w:val="0"/>
          <w:numId w:val="2"/>
        </w:numPr>
        <w:ind w:hanging="359"/>
        <w:jc w:val="both"/>
        <w:rPr>
          <w:rFonts w:eastAsia="Times New Roman"/>
          <w:noProof/>
          <w:sz w:val="28"/>
          <w:szCs w:val="28"/>
          <w:lang w:val="uk-UA"/>
        </w:rPr>
      </w:pPr>
      <w:r w:rsidRPr="00444557">
        <w:rPr>
          <w:rFonts w:eastAsia="Times New Roman"/>
          <w:noProof/>
          <w:sz w:val="28"/>
          <w:szCs w:val="28"/>
          <w:lang w:val="uk-UA"/>
        </w:rPr>
        <w:t>щокварталу, щопівроку – Департаменту фінансів, економіки та інвестицій Сумської міської ради, у строки визначені останнім;</w:t>
      </w:r>
    </w:p>
    <w:p w:rsidR="00940108" w:rsidRPr="00444557" w:rsidRDefault="00940108" w:rsidP="00940108">
      <w:pPr>
        <w:numPr>
          <w:ilvl w:val="0"/>
          <w:numId w:val="2"/>
        </w:numPr>
        <w:tabs>
          <w:tab w:val="left" w:pos="0"/>
          <w:tab w:val="left" w:pos="1134"/>
        </w:tabs>
        <w:ind w:hanging="359"/>
        <w:jc w:val="both"/>
        <w:rPr>
          <w:rFonts w:eastAsia="Times New Roman"/>
          <w:noProof/>
          <w:sz w:val="28"/>
          <w:szCs w:val="28"/>
          <w:lang w:val="uk-UA"/>
        </w:rPr>
      </w:pPr>
      <w:r w:rsidRPr="00444557">
        <w:rPr>
          <w:rFonts w:eastAsia="Times New Roman"/>
          <w:noProof/>
          <w:sz w:val="28"/>
          <w:szCs w:val="28"/>
          <w:lang w:val="uk-UA"/>
        </w:rPr>
        <w:t>щопівроку до 25 числа місяця, наступного за звітним періодом – управлінню стратегічного розвитку міста Сумської міської ради.</w:t>
      </w:r>
    </w:p>
    <w:p w:rsidR="00940108" w:rsidRPr="00444557" w:rsidRDefault="00940108" w:rsidP="00940108">
      <w:pPr>
        <w:ind w:firstLine="708"/>
        <w:jc w:val="both"/>
        <w:rPr>
          <w:rFonts w:eastAsia="Times New Roman"/>
          <w:noProof/>
          <w:sz w:val="28"/>
          <w:szCs w:val="28"/>
          <w:lang w:val="uk-UA"/>
        </w:rPr>
      </w:pPr>
      <w:r w:rsidRPr="00444557">
        <w:rPr>
          <w:rFonts w:eastAsia="Times New Roman"/>
          <w:noProof/>
          <w:sz w:val="28"/>
          <w:szCs w:val="28"/>
          <w:lang w:val="uk-UA"/>
        </w:rPr>
        <w:lastRenderedPageBreak/>
        <w:t>Головні розпорядники бюджетних коштів Програми здійснюють обґрунтовану оцінку результатів виконання Програми та, у разі необхідності, розробляють пропозиції щодо доцільності продовження тих чи інших заходів, включення додаткових заходів і завдань, уточнення показників, обсягів і джерел фінансування, переліку виконавців, строків виконання заходів.</w:t>
      </w:r>
    </w:p>
    <w:p w:rsidR="00940108" w:rsidRPr="008141D6" w:rsidRDefault="00940108" w:rsidP="00940108">
      <w:pPr>
        <w:ind w:firstLine="720"/>
        <w:jc w:val="both"/>
        <w:rPr>
          <w:rFonts w:eastAsia="Times New Roman"/>
          <w:noProof/>
          <w:sz w:val="28"/>
          <w:szCs w:val="28"/>
          <w:lang w:val="uk-UA" w:eastAsia="en-US"/>
        </w:rPr>
      </w:pPr>
    </w:p>
    <w:p w:rsidR="00940108" w:rsidRDefault="00940108" w:rsidP="00940108">
      <w:pPr>
        <w:ind w:right="-607"/>
        <w:jc w:val="both"/>
        <w:rPr>
          <w:rFonts w:eastAsia="Times New Roman"/>
          <w:sz w:val="28"/>
          <w:szCs w:val="28"/>
          <w:lang w:val="uk-UA"/>
        </w:rPr>
      </w:pPr>
    </w:p>
    <w:p w:rsidR="00940108" w:rsidRDefault="00940108" w:rsidP="00940108">
      <w:pPr>
        <w:ind w:right="-607"/>
        <w:jc w:val="both"/>
        <w:rPr>
          <w:rFonts w:eastAsia="Times New Roman"/>
          <w:sz w:val="28"/>
          <w:szCs w:val="28"/>
          <w:lang w:val="uk-UA"/>
        </w:rPr>
      </w:pPr>
    </w:p>
    <w:p w:rsidR="00940108" w:rsidRDefault="00940108" w:rsidP="00940108">
      <w:pPr>
        <w:ind w:right="-60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Начальник відділу транспорту, зв’язку </w:t>
      </w:r>
    </w:p>
    <w:p w:rsidR="00940108" w:rsidRPr="00E45403" w:rsidRDefault="00940108" w:rsidP="00940108">
      <w:pPr>
        <w:ind w:right="-60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та телекомунікаційних послуг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Сергій ЯКОВЕНКО</w:t>
      </w:r>
    </w:p>
    <w:p w:rsidR="00940108" w:rsidRPr="00E45403" w:rsidRDefault="0094010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940108" w:rsidRDefault="0094010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AB4858" w:rsidRDefault="00AB4858" w:rsidP="00940108">
      <w:pPr>
        <w:tabs>
          <w:tab w:val="left" w:pos="1560"/>
        </w:tabs>
        <w:jc w:val="both"/>
        <w:rPr>
          <w:sz w:val="20"/>
          <w:szCs w:val="20"/>
          <w:lang w:val="uk-UA"/>
        </w:rPr>
      </w:pPr>
    </w:p>
    <w:p w:rsidR="00940108" w:rsidRPr="00E45403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45403">
        <w:rPr>
          <w:caps/>
          <w:sz w:val="28"/>
          <w:szCs w:val="28"/>
          <w:lang w:val="uk-UA"/>
        </w:rPr>
        <w:lastRenderedPageBreak/>
        <w:t>АРКУШ ПОгодження</w:t>
      </w:r>
    </w:p>
    <w:p w:rsidR="00940108" w:rsidRPr="00E45403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45403">
        <w:rPr>
          <w:sz w:val="28"/>
          <w:szCs w:val="28"/>
          <w:lang w:val="uk-UA"/>
        </w:rPr>
        <w:t>до наказу Сумської міської військової адміністрації</w:t>
      </w:r>
    </w:p>
    <w:p w:rsidR="00940108" w:rsidRDefault="00940108" w:rsidP="009401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Pr="0061260A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 xml:space="preserve">рішення Сумської міської ради </w:t>
      </w:r>
      <w:r w:rsidRPr="0061260A">
        <w:rPr>
          <w:sz w:val="28"/>
          <w:szCs w:val="28"/>
          <w:lang w:val="uk-UA"/>
        </w:rPr>
        <w:t>від 26 січня 2022 року №2716-МР «Про Програму розвитку та вдосконалення пасажирського транспорту і мобільності на території Сумської міської терит</w:t>
      </w:r>
      <w:r>
        <w:rPr>
          <w:sz w:val="28"/>
          <w:szCs w:val="28"/>
          <w:lang w:val="uk-UA"/>
        </w:rPr>
        <w:t>оріальної громади   на   2022- 2</w:t>
      </w:r>
      <w:r w:rsidRPr="0061260A">
        <w:rPr>
          <w:sz w:val="28"/>
          <w:szCs w:val="28"/>
          <w:lang w:val="uk-UA"/>
        </w:rPr>
        <w:t>024    роки» (зі змінами)</w:t>
      </w:r>
      <w:r>
        <w:rPr>
          <w:sz w:val="28"/>
          <w:szCs w:val="28"/>
          <w:lang w:val="uk-UA"/>
        </w:rPr>
        <w:t>»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C31435" w:rsidTr="00C31435">
        <w:tc>
          <w:tcPr>
            <w:tcW w:w="3681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31435" w:rsidRPr="001F4989" w:rsidRDefault="00C31435" w:rsidP="00C3143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Pr="001F4989">
              <w:rPr>
                <w:rFonts w:eastAsia="Times New Roman"/>
                <w:sz w:val="28"/>
                <w:szCs w:val="28"/>
                <w:lang w:val="uk-UA"/>
              </w:rPr>
              <w:t>ачальник відділу транспорту, зв’язку та телекомунікаційних послуг Сумської міської ради</w:t>
            </w: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Сергій ЯКОВЕНКО</w:t>
            </w:r>
          </w:p>
        </w:tc>
      </w:tr>
      <w:tr w:rsidR="00C31435" w:rsidTr="00C31435">
        <w:tc>
          <w:tcPr>
            <w:tcW w:w="3681" w:type="dxa"/>
          </w:tcPr>
          <w:p w:rsidR="00C31435" w:rsidRDefault="00C31435" w:rsidP="00C3143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E0891">
              <w:rPr>
                <w:rFonts w:eastAsia="Times New Roman"/>
                <w:sz w:val="28"/>
                <w:szCs w:val="28"/>
                <w:lang w:val="uk-UA"/>
              </w:rPr>
              <w:t>Начальнику управління стратегічного розвитку міста</w:t>
            </w: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Оксана КУБРАК</w:t>
            </w:r>
          </w:p>
        </w:tc>
      </w:tr>
      <w:tr w:rsidR="00C31435" w:rsidTr="00C31435">
        <w:tc>
          <w:tcPr>
            <w:tcW w:w="3681" w:type="dxa"/>
          </w:tcPr>
          <w:p w:rsidR="00C31435" w:rsidRPr="001F4989" w:rsidRDefault="00C31435" w:rsidP="00C31435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C0D05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Директор департаменту фінансів, економіки та </w:t>
            </w:r>
            <w:r w:rsidRPr="001F4989">
              <w:rPr>
                <w:rFonts w:eastAsia="Times New Roman"/>
                <w:bCs/>
                <w:sz w:val="28"/>
                <w:szCs w:val="28"/>
                <w:lang w:val="uk-UA"/>
              </w:rPr>
              <w:t>інвестицій</w:t>
            </w:r>
          </w:p>
          <w:p w:rsidR="00C31435" w:rsidRPr="001F4989" w:rsidRDefault="00C31435" w:rsidP="00C31435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F4989">
              <w:rPr>
                <w:rFonts w:eastAsia="Times New Roman"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Світлана ЛИПОВА</w:t>
            </w:r>
          </w:p>
        </w:tc>
      </w:tr>
      <w:tr w:rsidR="00C31435" w:rsidTr="00C31435">
        <w:tc>
          <w:tcPr>
            <w:tcW w:w="3681" w:type="dxa"/>
          </w:tcPr>
          <w:p w:rsidR="00C31435" w:rsidRDefault="00C31435" w:rsidP="00C31435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C55CC7">
              <w:rPr>
                <w:rFonts w:eastAsia="Times New Roman"/>
                <w:bCs/>
                <w:sz w:val="28"/>
                <w:szCs w:val="28"/>
                <w:lang w:val="uk-UA"/>
              </w:rPr>
              <w:t>Начальник відділу бухгалтерського обліку та звітності, головн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ий бухгалтер</w:t>
            </w: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Ольга КОСТЕНКО</w:t>
            </w:r>
          </w:p>
        </w:tc>
      </w:tr>
      <w:tr w:rsidR="00C31435" w:rsidTr="00C31435">
        <w:tc>
          <w:tcPr>
            <w:tcW w:w="3681" w:type="dxa"/>
          </w:tcPr>
          <w:p w:rsidR="00C31435" w:rsidRPr="002E0891" w:rsidRDefault="00C31435" w:rsidP="00C31435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В.о. начальника управління </w:t>
            </w:r>
            <w:r w:rsidRPr="002E0891">
              <w:rPr>
                <w:rFonts w:eastAsia="Times New Roman"/>
                <w:bCs/>
                <w:sz w:val="28"/>
                <w:szCs w:val="28"/>
                <w:lang w:val="uk-UA"/>
              </w:rPr>
              <w:t>капітального будівництва та</w:t>
            </w:r>
          </w:p>
          <w:p w:rsidR="00C31435" w:rsidRDefault="00C31435" w:rsidP="00C31435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2E0891">
              <w:rPr>
                <w:rFonts w:eastAsia="Times New Roman"/>
                <w:bCs/>
                <w:sz w:val="28"/>
                <w:szCs w:val="28"/>
                <w:lang w:val="uk-UA"/>
              </w:rPr>
              <w:t>дорожнього господарства</w:t>
            </w: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Ігор ЩЕРБАЧЕНКО</w:t>
            </w:r>
          </w:p>
        </w:tc>
      </w:tr>
      <w:tr w:rsidR="00C31435" w:rsidTr="00C31435">
        <w:tc>
          <w:tcPr>
            <w:tcW w:w="3681" w:type="dxa"/>
          </w:tcPr>
          <w:p w:rsidR="00C31435" w:rsidRPr="001F4989" w:rsidRDefault="00C31435" w:rsidP="00C3143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F4989">
              <w:rPr>
                <w:rFonts w:eastAsia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C31435" w:rsidRDefault="00C31435" w:rsidP="00C3143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F4989">
              <w:rPr>
                <w:rFonts w:eastAsia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C31435" w:rsidRDefault="00C31435" w:rsidP="00C3143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Олег ЧАЙЧЕНКО</w:t>
            </w:r>
          </w:p>
        </w:tc>
      </w:tr>
      <w:tr w:rsidR="00C31435" w:rsidTr="00C31435">
        <w:tc>
          <w:tcPr>
            <w:tcW w:w="3681" w:type="dxa"/>
          </w:tcPr>
          <w:p w:rsidR="00C31435" w:rsidRDefault="00C31435" w:rsidP="00C31435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C31435" w:rsidRDefault="00C31435" w:rsidP="00C31435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</w:p>
          <w:p w:rsidR="00C31435" w:rsidRDefault="00C31435" w:rsidP="00C31435"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rFonts w:eastAsia="Times New Roman"/>
                <w:sz w:val="28"/>
                <w:lang w:val="uk-UA"/>
              </w:rPr>
              <w:t>Юлія ПАВЛИК</w:t>
            </w:r>
          </w:p>
        </w:tc>
      </w:tr>
    </w:tbl>
    <w:p w:rsidR="00940108" w:rsidRPr="00E45403" w:rsidRDefault="00940108" w:rsidP="0094010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r w:rsidRPr="00E45403">
        <w:rPr>
          <w:sz w:val="28"/>
          <w:szCs w:val="28"/>
          <w:lang w:val="uk-UA"/>
        </w:rPr>
        <w:t>Наказ підготовлений з урахуванням вимог законів України «Про правовий режим воєнного стану», «Про доступ до публічної інформації», «Про захист персональних даних».</w:t>
      </w:r>
    </w:p>
    <w:p w:rsidR="00940108" w:rsidRDefault="00940108" w:rsidP="00940108">
      <w:pPr>
        <w:tabs>
          <w:tab w:val="center" w:pos="4153"/>
          <w:tab w:val="center" w:pos="4680"/>
          <w:tab w:val="right" w:pos="6840"/>
          <w:tab w:val="right" w:pos="8306"/>
        </w:tabs>
        <w:jc w:val="both"/>
        <w:rPr>
          <w:rFonts w:eastAsia="Times New Roman"/>
          <w:lang w:val="uk-UA"/>
        </w:rPr>
      </w:pPr>
    </w:p>
    <w:p w:rsidR="00C31435" w:rsidRDefault="00C31435" w:rsidP="00940108">
      <w:pPr>
        <w:tabs>
          <w:tab w:val="center" w:pos="4153"/>
          <w:tab w:val="center" w:pos="4680"/>
          <w:tab w:val="right" w:pos="6840"/>
          <w:tab w:val="right" w:pos="8306"/>
        </w:tabs>
        <w:jc w:val="both"/>
        <w:rPr>
          <w:rFonts w:eastAsia="Times New Roman"/>
          <w:lang w:val="uk-UA"/>
        </w:rPr>
      </w:pPr>
    </w:p>
    <w:p w:rsidR="004F768B" w:rsidRDefault="00C31435">
      <w:r>
        <w:rPr>
          <w:rFonts w:eastAsia="Times New Roman"/>
          <w:i/>
          <w:sz w:val="22"/>
          <w:szCs w:val="22"/>
          <w:lang w:val="uk-UA"/>
        </w:rPr>
        <w:t>ЧІРКА Інна</w:t>
      </w:r>
      <w:r w:rsidR="00940108" w:rsidRPr="00E45403">
        <w:rPr>
          <w:rFonts w:eastAsia="Times New Roman"/>
          <w:i/>
          <w:sz w:val="22"/>
          <w:szCs w:val="22"/>
          <w:lang w:val="uk-UA"/>
        </w:rPr>
        <w:t>. 700-668</w:t>
      </w:r>
    </w:p>
    <w:sectPr w:rsidR="004F768B" w:rsidSect="00940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237"/>
    <w:multiLevelType w:val="hybridMultilevel"/>
    <w:tmpl w:val="B380E352"/>
    <w:lvl w:ilvl="0" w:tplc="4B045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440524"/>
    <w:multiLevelType w:val="hybridMultilevel"/>
    <w:tmpl w:val="8AA8D5E0"/>
    <w:lvl w:ilvl="0" w:tplc="DB3C3D0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A"/>
    <w:rsid w:val="00481C57"/>
    <w:rsid w:val="004F768B"/>
    <w:rsid w:val="0071439D"/>
    <w:rsid w:val="00940108"/>
    <w:rsid w:val="00AB4858"/>
    <w:rsid w:val="00C31435"/>
    <w:rsid w:val="00D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B09F"/>
  <w15:chartTrackingRefBased/>
  <w15:docId w15:val="{6148FD93-146B-4D14-BC16-6BFE5AC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3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9D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5</cp:revision>
  <cp:lastPrinted>2023-12-22T07:49:00Z</cp:lastPrinted>
  <dcterms:created xsi:type="dcterms:W3CDTF">2023-12-21T06:23:00Z</dcterms:created>
  <dcterms:modified xsi:type="dcterms:W3CDTF">2024-01-30T07:31:00Z</dcterms:modified>
</cp:coreProperties>
</file>