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55" w:rsidRPr="004D01D6" w:rsidRDefault="00814655" w:rsidP="00814655">
      <w:pPr>
        <w:tabs>
          <w:tab w:val="left" w:pos="-284"/>
        </w:tabs>
        <w:jc w:val="center"/>
      </w:pPr>
      <w:r w:rsidRPr="004D01D6">
        <w:rPr>
          <w:noProof/>
          <w:sz w:val="28"/>
          <w:szCs w:val="28"/>
          <w:lang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BA04B8" w:rsidRDefault="00BA04B8" w:rsidP="00814655">
      <w:pPr>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925A95" w:rsidRDefault="00814655" w:rsidP="00814655">
      <w:pPr>
        <w:pStyle w:val="a7"/>
        <w:outlineLvl w:val="0"/>
        <w:rPr>
          <w:b/>
          <w:sz w:val="24"/>
          <w:szCs w:val="24"/>
        </w:rPr>
      </w:pPr>
    </w:p>
    <w:p w:rsidR="00814655" w:rsidRPr="004D01D6" w:rsidRDefault="00EB1061" w:rsidP="00814655">
      <w:pPr>
        <w:spacing w:after="200" w:line="276" w:lineRule="auto"/>
        <w:rPr>
          <w:sz w:val="28"/>
          <w:szCs w:val="28"/>
        </w:rPr>
      </w:pPr>
      <w:r w:rsidRPr="00EB1061">
        <w:rPr>
          <w:sz w:val="28"/>
          <w:szCs w:val="28"/>
        </w:rPr>
        <w:t>20.12.</w:t>
      </w:r>
      <w:r>
        <w:rPr>
          <w:sz w:val="28"/>
          <w:szCs w:val="28"/>
          <w:lang w:val="en-US"/>
        </w:rPr>
        <w:t>2023</w:t>
      </w:r>
      <w:r w:rsidR="00BA04B8" w:rsidRPr="00EB1061">
        <w:rPr>
          <w:sz w:val="28"/>
          <w:szCs w:val="28"/>
        </w:rPr>
        <w:t xml:space="preserve">      </w:t>
      </w:r>
      <w:r>
        <w:rPr>
          <w:sz w:val="28"/>
          <w:szCs w:val="28"/>
          <w:lang w:val="en-US"/>
        </w:rPr>
        <w:t xml:space="preserve">                        </w:t>
      </w:r>
      <w:r w:rsidR="00BA04B8" w:rsidRPr="00EB1061">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sidR="00814655" w:rsidRPr="004D01D6">
        <w:rPr>
          <w:sz w:val="28"/>
          <w:szCs w:val="28"/>
        </w:rPr>
        <w:t xml:space="preserve">№ </w:t>
      </w:r>
      <w:r>
        <w:rPr>
          <w:sz w:val="28"/>
          <w:szCs w:val="28"/>
          <w:lang w:val="en-US"/>
        </w:rPr>
        <w:t>99</w:t>
      </w:r>
      <w:bookmarkStart w:id="0" w:name="_GoBack"/>
      <w:bookmarkEnd w:id="0"/>
      <w:r w:rsidR="000459D3">
        <w:rPr>
          <w:sz w:val="28"/>
          <w:szCs w:val="28"/>
        </w:rPr>
        <w:t xml:space="preserve"> – </w:t>
      </w:r>
      <w:r w:rsidR="00814655" w:rsidRPr="004D01D6">
        <w:rPr>
          <w:sz w:val="28"/>
          <w:szCs w:val="28"/>
        </w:rPr>
        <w:t xml:space="preserve">СМР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tr>
      <w:tr w:rsidR="00134481" w:rsidRPr="004D01D6" w:rsidTr="0039174D">
        <w:trPr>
          <w:trHeight w:val="2221"/>
        </w:trPr>
        <w:tc>
          <w:tcPr>
            <w:tcW w:w="4503" w:type="dxa"/>
          </w:tcPr>
          <w:p w:rsidR="00134481" w:rsidRPr="00C56C9A" w:rsidRDefault="00134481" w:rsidP="00134481">
            <w:pPr>
              <w:tabs>
                <w:tab w:val="left" w:pos="540"/>
                <w:tab w:val="left" w:pos="1980"/>
                <w:tab w:val="left" w:pos="3060"/>
              </w:tabs>
              <w:jc w:val="both"/>
              <w:rPr>
                <w:sz w:val="28"/>
                <w:szCs w:val="28"/>
              </w:rPr>
            </w:pPr>
            <w:bookmarkStart w:id="1" w:name="_Hlk151553877"/>
            <w:r w:rsidRPr="00C56C9A">
              <w:rPr>
                <w:sz w:val="28"/>
                <w:szCs w:val="28"/>
              </w:rPr>
              <w:t xml:space="preserve">Про внесення змін до рішення Сумської міської ради від  </w:t>
            </w:r>
            <w:r>
              <w:rPr>
                <w:sz w:val="28"/>
                <w:szCs w:val="28"/>
              </w:rPr>
              <w:t xml:space="preserve">                         </w:t>
            </w:r>
            <w:r w:rsidRPr="00C56C9A">
              <w:rPr>
                <w:sz w:val="28"/>
                <w:szCs w:val="28"/>
              </w:rPr>
              <w:t xml:space="preserve">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w:t>
            </w:r>
            <w:r>
              <w:rPr>
                <w:sz w:val="28"/>
                <w:szCs w:val="28"/>
              </w:rPr>
              <w:t xml:space="preserve">                      </w:t>
            </w:r>
            <w:r w:rsidRPr="00C56C9A">
              <w:rPr>
                <w:sz w:val="28"/>
                <w:szCs w:val="28"/>
              </w:rPr>
              <w:t>(зі змінами)</w:t>
            </w:r>
            <w:bookmarkEnd w:id="1"/>
          </w:p>
        </w:tc>
      </w:tr>
    </w:tbl>
    <w:p w:rsidR="00925A95" w:rsidRPr="0041357D" w:rsidRDefault="00925A95" w:rsidP="00215725">
      <w:pPr>
        <w:ind w:firstLine="709"/>
        <w:jc w:val="both"/>
        <w:rPr>
          <w:sz w:val="24"/>
          <w:szCs w:val="24"/>
        </w:rPr>
      </w:pPr>
    </w:p>
    <w:p w:rsidR="00A4797C" w:rsidRPr="004D01D6" w:rsidRDefault="00702A65" w:rsidP="00A4797C">
      <w:pPr>
        <w:ind w:firstLine="709"/>
        <w:jc w:val="both"/>
        <w:rPr>
          <w:sz w:val="28"/>
          <w:szCs w:val="28"/>
        </w:rPr>
      </w:pPr>
      <w:r w:rsidRPr="008F308A">
        <w:rPr>
          <w:sz w:val="28"/>
          <w:szCs w:val="28"/>
        </w:rPr>
        <w:t>З метою надання додаткових соціальних гарантій відповідно до програм</w:t>
      </w:r>
      <w:r w:rsidR="00EA099B">
        <w:rPr>
          <w:sz w:val="28"/>
          <w:szCs w:val="28"/>
        </w:rPr>
        <w:t>и</w:t>
      </w:r>
      <w:r w:rsidRPr="008F308A">
        <w:rPr>
          <w:sz w:val="28"/>
          <w:szCs w:val="28"/>
        </w:rPr>
        <w:t xml:space="preserve"> </w:t>
      </w:r>
      <w:r w:rsidR="00132A23">
        <w:rPr>
          <w:sz w:val="28"/>
          <w:szCs w:val="28"/>
        </w:rPr>
        <w:t>Сумської міської територіальної громади</w:t>
      </w:r>
      <w:r w:rsidRPr="008F308A">
        <w:rPr>
          <w:sz w:val="28"/>
          <w:szCs w:val="28"/>
        </w:rPr>
        <w:t xml:space="preserve"> «Милосердя» на </w:t>
      </w:r>
      <w:r w:rsidR="00132A23">
        <w:rPr>
          <w:sz w:val="28"/>
          <w:szCs w:val="28"/>
        </w:rPr>
        <w:t xml:space="preserve">                    </w:t>
      </w:r>
      <w:r w:rsidRPr="008F308A">
        <w:rPr>
          <w:sz w:val="28"/>
          <w:szCs w:val="28"/>
        </w:rPr>
        <w:t>2022-2024 роки», затвердженої рішенням Сумської міської ради</w:t>
      </w:r>
      <w:r w:rsidRPr="008F308A">
        <w:rPr>
          <w:b/>
          <w:sz w:val="28"/>
          <w:szCs w:val="28"/>
        </w:rPr>
        <w:t xml:space="preserve"> </w:t>
      </w:r>
      <w:r w:rsidRPr="008F308A">
        <w:rPr>
          <w:sz w:val="28"/>
          <w:szCs w:val="28"/>
        </w:rPr>
        <w:t xml:space="preserve">від </w:t>
      </w:r>
      <w:r w:rsidR="00132A23">
        <w:rPr>
          <w:sz w:val="28"/>
          <w:szCs w:val="28"/>
        </w:rPr>
        <w:t xml:space="preserve">                      </w:t>
      </w:r>
      <w:r w:rsidRPr="008F308A">
        <w:rPr>
          <w:sz w:val="28"/>
          <w:szCs w:val="28"/>
        </w:rPr>
        <w:t>24 листопада 2021 року № 2272-МР (зі змінами),</w:t>
      </w:r>
      <w:r w:rsidR="00A4797C">
        <w:rPr>
          <w:bCs/>
          <w:sz w:val="28"/>
          <w:szCs w:val="28"/>
          <w:lang w:eastAsia="uk-UA"/>
        </w:rPr>
        <w:t xml:space="preserve"> </w:t>
      </w:r>
      <w:r w:rsidR="00A4797C" w:rsidRPr="004D01D6">
        <w:rPr>
          <w:sz w:val="28"/>
        </w:rPr>
        <w:t xml:space="preserve">керуючись </w:t>
      </w:r>
      <w:r w:rsidR="00A4797C" w:rsidRPr="004D01D6">
        <w:rPr>
          <w:sz w:val="28"/>
          <w:szCs w:val="28"/>
        </w:rPr>
        <w:t>статтею 15 Закону України «Про правовий режим воєнного стану»</w:t>
      </w:r>
    </w:p>
    <w:p w:rsidR="00215725" w:rsidRPr="0041357D" w:rsidRDefault="00215725" w:rsidP="00895941">
      <w:pPr>
        <w:spacing w:line="276" w:lineRule="auto"/>
        <w:rPr>
          <w:sz w:val="24"/>
          <w:szCs w:val="24"/>
        </w:rPr>
      </w:pPr>
    </w:p>
    <w:p w:rsidR="00814655" w:rsidRPr="004D01D6" w:rsidRDefault="00814655" w:rsidP="00895941">
      <w:pPr>
        <w:rPr>
          <w:b/>
          <w:sz w:val="28"/>
          <w:szCs w:val="28"/>
        </w:rPr>
      </w:pPr>
      <w:r w:rsidRPr="004D01D6">
        <w:rPr>
          <w:b/>
          <w:sz w:val="28"/>
          <w:szCs w:val="28"/>
        </w:rPr>
        <w:t>НАКАЗУЮ:</w:t>
      </w:r>
    </w:p>
    <w:p w:rsidR="0091563A" w:rsidRPr="0041357D" w:rsidRDefault="0091563A" w:rsidP="00895941">
      <w:pPr>
        <w:rPr>
          <w:sz w:val="24"/>
          <w:szCs w:val="24"/>
        </w:rPr>
      </w:pPr>
    </w:p>
    <w:p w:rsidR="00507C3D" w:rsidRDefault="00507C3D" w:rsidP="00507C3D">
      <w:pPr>
        <w:ind w:firstLine="708"/>
        <w:jc w:val="both"/>
        <w:rPr>
          <w:sz w:val="28"/>
          <w:szCs w:val="28"/>
        </w:rPr>
      </w:pPr>
      <w:r w:rsidRPr="00BA25ED">
        <w:rPr>
          <w:sz w:val="28"/>
          <w:szCs w:val="28"/>
        </w:rPr>
        <w:t xml:space="preserve">1. </w:t>
      </w:r>
      <w:proofErr w:type="spellStart"/>
      <w:r w:rsidRPr="00BA25ED">
        <w:rPr>
          <w:sz w:val="28"/>
          <w:szCs w:val="28"/>
        </w:rPr>
        <w:t>Внести</w:t>
      </w:r>
      <w:proofErr w:type="spellEnd"/>
      <w:r w:rsidRPr="00BA25ED">
        <w:rPr>
          <w:sz w:val="28"/>
          <w:szCs w:val="28"/>
        </w:rPr>
        <w:t xml:space="preserve"> зміни до рішення Сумської міської ради від 23 грудня                  2021 року № 2580-МР «Про умови та порядок надання в 2022-2024 роках допомог, </w:t>
      </w:r>
      <w:r>
        <w:rPr>
          <w:sz w:val="28"/>
          <w:szCs w:val="28"/>
        </w:rPr>
        <w:t>пільг,</w:t>
      </w:r>
      <w:r w:rsidRPr="00BA25ED">
        <w:rPr>
          <w:sz w:val="28"/>
          <w:szCs w:val="28"/>
        </w:rPr>
        <w:t xml:space="preserve"> компенсацій і послуг для окремих категорій громадян та громадських об’єднань ветеранів війни» (зі змінами)</w:t>
      </w:r>
      <w:r>
        <w:rPr>
          <w:sz w:val="28"/>
          <w:szCs w:val="28"/>
        </w:rPr>
        <w:t>, а саме</w:t>
      </w:r>
      <w:r w:rsidRPr="00BA25ED">
        <w:rPr>
          <w:sz w:val="28"/>
          <w:szCs w:val="28"/>
        </w:rPr>
        <w:t>:</w:t>
      </w:r>
    </w:p>
    <w:p w:rsidR="00095688" w:rsidRDefault="00507C3D" w:rsidP="00507C3D">
      <w:pPr>
        <w:numPr>
          <w:ilvl w:val="1"/>
          <w:numId w:val="2"/>
        </w:numPr>
        <w:tabs>
          <w:tab w:val="left" w:pos="1134"/>
        </w:tabs>
        <w:ind w:left="0" w:firstLine="709"/>
        <w:jc w:val="both"/>
        <w:rPr>
          <w:sz w:val="28"/>
          <w:szCs w:val="28"/>
        </w:rPr>
      </w:pPr>
      <w:r w:rsidRPr="00DB2FD1">
        <w:rPr>
          <w:sz w:val="28"/>
          <w:szCs w:val="28"/>
        </w:rPr>
        <w:t xml:space="preserve"> </w:t>
      </w:r>
      <w:r>
        <w:rPr>
          <w:sz w:val="28"/>
          <w:szCs w:val="28"/>
        </w:rPr>
        <w:t xml:space="preserve">У пункті </w:t>
      </w:r>
      <w:r w:rsidR="005B7392">
        <w:rPr>
          <w:sz w:val="28"/>
          <w:szCs w:val="28"/>
          <w:lang w:val="ru-RU"/>
        </w:rPr>
        <w:t>13</w:t>
      </w:r>
      <w:r w:rsidR="00095688">
        <w:rPr>
          <w:sz w:val="28"/>
          <w:szCs w:val="28"/>
          <w:lang w:val="ru-RU"/>
        </w:rPr>
        <w:t xml:space="preserve"> </w:t>
      </w:r>
      <w:r w:rsidR="00095688" w:rsidRPr="001C2465">
        <w:rPr>
          <w:sz w:val="28"/>
          <w:szCs w:val="28"/>
        </w:rPr>
        <w:t>рішення</w:t>
      </w:r>
      <w:r w:rsidR="00095688">
        <w:rPr>
          <w:sz w:val="28"/>
          <w:szCs w:val="28"/>
          <w:lang w:val="ru-RU"/>
        </w:rPr>
        <w:t xml:space="preserve"> </w:t>
      </w:r>
      <w:r w:rsidR="005B7392">
        <w:rPr>
          <w:sz w:val="28"/>
          <w:szCs w:val="28"/>
          <w:lang w:val="ru-RU"/>
        </w:rPr>
        <w:t xml:space="preserve">та </w:t>
      </w:r>
      <w:r w:rsidR="00095688">
        <w:rPr>
          <w:sz w:val="28"/>
          <w:szCs w:val="28"/>
          <w:lang w:val="ru-RU"/>
        </w:rPr>
        <w:t xml:space="preserve">у </w:t>
      </w:r>
      <w:r w:rsidR="005B7392" w:rsidRPr="001C2465">
        <w:rPr>
          <w:sz w:val="28"/>
          <w:szCs w:val="28"/>
        </w:rPr>
        <w:t>додатку</w:t>
      </w:r>
      <w:r w:rsidR="005B7392">
        <w:rPr>
          <w:sz w:val="28"/>
          <w:szCs w:val="28"/>
          <w:lang w:val="ru-RU"/>
        </w:rPr>
        <w:t xml:space="preserve"> 13 до </w:t>
      </w:r>
      <w:r w:rsidR="005B7392" w:rsidRPr="001C2465">
        <w:rPr>
          <w:sz w:val="28"/>
          <w:szCs w:val="28"/>
        </w:rPr>
        <w:t>рішення</w:t>
      </w:r>
      <w:r w:rsidR="005B7392">
        <w:rPr>
          <w:sz w:val="28"/>
          <w:szCs w:val="28"/>
          <w:lang w:val="ru-RU"/>
        </w:rPr>
        <w:t xml:space="preserve"> </w:t>
      </w:r>
      <w:r w:rsidR="005A4990">
        <w:rPr>
          <w:sz w:val="28"/>
          <w:szCs w:val="28"/>
          <w:lang w:val="ru-RU"/>
        </w:rPr>
        <w:t xml:space="preserve">                                 </w:t>
      </w:r>
      <w:r w:rsidR="005B7392">
        <w:rPr>
          <w:sz w:val="28"/>
          <w:szCs w:val="28"/>
          <w:lang w:val="ru-RU"/>
        </w:rPr>
        <w:t xml:space="preserve">слово </w:t>
      </w:r>
      <w:r w:rsidR="005B7392" w:rsidRPr="00095688">
        <w:rPr>
          <w:sz w:val="28"/>
          <w:szCs w:val="28"/>
          <w:lang w:val="ru-RU"/>
        </w:rPr>
        <w:t>«</w:t>
      </w:r>
      <w:r w:rsidR="005B7392" w:rsidRPr="00095688">
        <w:rPr>
          <w:sz w:val="28"/>
          <w:szCs w:val="28"/>
        </w:rPr>
        <w:t>електротранспорт»</w:t>
      </w:r>
      <w:r w:rsidR="000A4B1E" w:rsidRPr="00095688">
        <w:rPr>
          <w:sz w:val="28"/>
          <w:szCs w:val="28"/>
        </w:rPr>
        <w:t xml:space="preserve"> замінити </w:t>
      </w:r>
      <w:r w:rsidR="005A4990">
        <w:rPr>
          <w:sz w:val="28"/>
          <w:szCs w:val="28"/>
        </w:rPr>
        <w:t>на словосполучення</w:t>
      </w:r>
      <w:r w:rsidR="001C2465">
        <w:rPr>
          <w:sz w:val="28"/>
          <w:szCs w:val="28"/>
        </w:rPr>
        <w:t xml:space="preserve"> «авто- та елек</w:t>
      </w:r>
      <w:r w:rsidR="00B44B76">
        <w:rPr>
          <w:sz w:val="28"/>
          <w:szCs w:val="28"/>
        </w:rPr>
        <w:t>т</w:t>
      </w:r>
      <w:r w:rsidR="000A4B1E" w:rsidRPr="00095688">
        <w:rPr>
          <w:sz w:val="28"/>
          <w:szCs w:val="28"/>
        </w:rPr>
        <w:t>ротранспорт»</w:t>
      </w:r>
      <w:r w:rsidR="00095688">
        <w:rPr>
          <w:sz w:val="28"/>
          <w:szCs w:val="28"/>
        </w:rPr>
        <w:t xml:space="preserve"> у всіх відмінках;</w:t>
      </w:r>
    </w:p>
    <w:p w:rsidR="001C2465" w:rsidRDefault="001C2465" w:rsidP="001C2465">
      <w:pPr>
        <w:pStyle w:val="a3"/>
        <w:numPr>
          <w:ilvl w:val="1"/>
          <w:numId w:val="2"/>
        </w:numPr>
        <w:tabs>
          <w:tab w:val="left" w:pos="709"/>
          <w:tab w:val="left" w:pos="993"/>
        </w:tabs>
        <w:jc w:val="both"/>
        <w:rPr>
          <w:sz w:val="28"/>
          <w:szCs w:val="28"/>
        </w:rPr>
      </w:pPr>
      <w:r>
        <w:rPr>
          <w:sz w:val="28"/>
          <w:szCs w:val="28"/>
        </w:rPr>
        <w:t>Пункт 3 додатку 13 до рішення викласти в наступній редакції:</w:t>
      </w:r>
    </w:p>
    <w:p w:rsidR="001C2465" w:rsidRPr="001C2465" w:rsidRDefault="001C2465" w:rsidP="001C2465">
      <w:pPr>
        <w:tabs>
          <w:tab w:val="left" w:pos="0"/>
          <w:tab w:val="left" w:pos="709"/>
        </w:tabs>
        <w:jc w:val="both"/>
        <w:rPr>
          <w:sz w:val="28"/>
          <w:szCs w:val="28"/>
        </w:rPr>
      </w:pPr>
      <w:r>
        <w:rPr>
          <w:sz w:val="28"/>
          <w:szCs w:val="28"/>
          <w:lang w:val="ru-RU"/>
        </w:rPr>
        <w:tab/>
        <w:t>«</w:t>
      </w:r>
      <w:r w:rsidRPr="001C2465">
        <w:rPr>
          <w:sz w:val="28"/>
          <w:szCs w:val="28"/>
          <w:lang w:val="ru-RU"/>
        </w:rPr>
        <w:t xml:space="preserve">3. </w:t>
      </w:r>
      <w:r w:rsidRPr="001C2465">
        <w:rPr>
          <w:sz w:val="28"/>
          <w:szCs w:val="28"/>
        </w:rPr>
        <w:t>Почесні донори</w:t>
      </w:r>
      <w:r w:rsidR="0041357D" w:rsidRPr="0041357D">
        <w:rPr>
          <w:sz w:val="28"/>
          <w:szCs w:val="28"/>
          <w:lang w:val="ru-RU"/>
        </w:rPr>
        <w:t xml:space="preserve"> </w:t>
      </w:r>
      <w:proofErr w:type="spellStart"/>
      <w:r w:rsidR="0041357D">
        <w:rPr>
          <w:sz w:val="28"/>
          <w:szCs w:val="28"/>
          <w:lang w:val="ru-RU"/>
        </w:rPr>
        <w:t>України</w:t>
      </w:r>
      <w:proofErr w:type="spellEnd"/>
      <w:r w:rsidRPr="001C2465">
        <w:rPr>
          <w:sz w:val="28"/>
          <w:szCs w:val="28"/>
        </w:rPr>
        <w:t>,</w:t>
      </w:r>
      <w:r>
        <w:rPr>
          <w:sz w:val="28"/>
          <w:szCs w:val="28"/>
        </w:rPr>
        <w:t xml:space="preserve"> </w:t>
      </w:r>
      <w:r w:rsidRPr="001C2465">
        <w:rPr>
          <w:sz w:val="28"/>
          <w:szCs w:val="28"/>
        </w:rPr>
        <w:t>які звернулися та мають право на отримання пільг на проїзд комунальним електротранспортом</w:t>
      </w:r>
      <w:r w:rsidRPr="001C2465">
        <w:rPr>
          <w:sz w:val="28"/>
          <w:szCs w:val="28"/>
          <w:lang w:val="ru-RU"/>
        </w:rPr>
        <w:t xml:space="preserve"> </w:t>
      </w:r>
      <w:r w:rsidRPr="001C2465">
        <w:rPr>
          <w:sz w:val="28"/>
          <w:szCs w:val="28"/>
        </w:rPr>
        <w:t>в 202</w:t>
      </w:r>
      <w:r w:rsidRPr="001C2465">
        <w:rPr>
          <w:sz w:val="28"/>
          <w:szCs w:val="28"/>
          <w:lang w:val="ru-RU"/>
        </w:rPr>
        <w:t>3</w:t>
      </w:r>
      <w:r w:rsidRPr="001C2465">
        <w:rPr>
          <w:sz w:val="28"/>
          <w:szCs w:val="28"/>
        </w:rPr>
        <w:t xml:space="preserve"> році відповідно до цього Положення, набувають право на пільги на проїзд комунальним авто- та електротранспортом з 01.01.2024 без повторного звернення.</w:t>
      </w:r>
      <w:r>
        <w:rPr>
          <w:sz w:val="28"/>
          <w:szCs w:val="28"/>
        </w:rPr>
        <w:t>»;</w:t>
      </w:r>
    </w:p>
    <w:p w:rsidR="007A468A" w:rsidRPr="00DA046E" w:rsidRDefault="007A468A" w:rsidP="007A468A">
      <w:pPr>
        <w:pStyle w:val="a3"/>
        <w:numPr>
          <w:ilvl w:val="1"/>
          <w:numId w:val="2"/>
        </w:numPr>
        <w:shd w:val="clear" w:color="auto" w:fill="FFFFFF"/>
        <w:tabs>
          <w:tab w:val="left" w:pos="709"/>
        </w:tabs>
        <w:jc w:val="both"/>
        <w:rPr>
          <w:bCs/>
          <w:sz w:val="28"/>
          <w:szCs w:val="28"/>
        </w:rPr>
      </w:pPr>
      <w:r>
        <w:rPr>
          <w:sz w:val="28"/>
          <w:szCs w:val="28"/>
          <w:lang w:val="ru-RU"/>
        </w:rPr>
        <w:t xml:space="preserve">Пункт 8 </w:t>
      </w:r>
      <w:proofErr w:type="spellStart"/>
      <w:r>
        <w:rPr>
          <w:sz w:val="28"/>
          <w:szCs w:val="28"/>
          <w:lang w:val="ru-RU"/>
        </w:rPr>
        <w:t>додатку</w:t>
      </w:r>
      <w:proofErr w:type="spellEnd"/>
      <w:r>
        <w:rPr>
          <w:sz w:val="28"/>
          <w:szCs w:val="28"/>
          <w:lang w:val="ru-RU"/>
        </w:rPr>
        <w:t xml:space="preserve"> 13 до </w:t>
      </w:r>
      <w:proofErr w:type="gramStart"/>
      <w:r w:rsidRPr="00DA046E">
        <w:rPr>
          <w:sz w:val="28"/>
          <w:szCs w:val="28"/>
        </w:rPr>
        <w:t>р</w:t>
      </w:r>
      <w:proofErr w:type="gramEnd"/>
      <w:r w:rsidRPr="00DA046E">
        <w:rPr>
          <w:sz w:val="28"/>
          <w:szCs w:val="28"/>
        </w:rPr>
        <w:t>ішення викласти в наступній редакції:</w:t>
      </w:r>
    </w:p>
    <w:p w:rsidR="007A468A" w:rsidRPr="001F1F94" w:rsidRDefault="007A468A" w:rsidP="001F1F94">
      <w:pPr>
        <w:pStyle w:val="a3"/>
        <w:shd w:val="clear" w:color="auto" w:fill="FFFFFF"/>
        <w:tabs>
          <w:tab w:val="left" w:pos="709"/>
        </w:tabs>
        <w:ind w:left="0" w:firstLine="709"/>
        <w:jc w:val="both"/>
        <w:rPr>
          <w:bCs/>
          <w:sz w:val="28"/>
          <w:szCs w:val="28"/>
        </w:rPr>
      </w:pPr>
      <w:r w:rsidRPr="00DA046E">
        <w:rPr>
          <w:bCs/>
          <w:sz w:val="28"/>
          <w:szCs w:val="28"/>
        </w:rPr>
        <w:t xml:space="preserve">«8. </w:t>
      </w:r>
      <w:r w:rsidRPr="00DA046E">
        <w:rPr>
          <w:sz w:val="28"/>
          <w:szCs w:val="28"/>
        </w:rPr>
        <w:t xml:space="preserve">Фінансування видатків для відшкодування витрат, </w:t>
      </w:r>
      <w:r w:rsidRPr="00DA046E">
        <w:rPr>
          <w:bCs/>
          <w:sz w:val="28"/>
          <w:szCs w:val="28"/>
        </w:rPr>
        <w:t>пов’язаних із</w:t>
      </w:r>
      <w:r w:rsidRPr="00F73CAD">
        <w:rPr>
          <w:bCs/>
          <w:sz w:val="28"/>
          <w:szCs w:val="28"/>
        </w:rPr>
        <w:t xml:space="preserve"> наданням пільг на проїзд Почесним донорам України,</w:t>
      </w:r>
      <w:r w:rsidRPr="00F73CAD">
        <w:rPr>
          <w:sz w:val="28"/>
          <w:szCs w:val="28"/>
          <w:shd w:val="clear" w:color="auto" w:fill="FFFFFF"/>
        </w:rPr>
        <w:t xml:space="preserve"> здійснюється за рахунок коштів бюджету Сумської міської територіальної громади в межах </w:t>
      </w:r>
      <w:r w:rsidRPr="001D76EA">
        <w:rPr>
          <w:sz w:val="28"/>
          <w:szCs w:val="28"/>
          <w:shd w:val="clear" w:color="auto" w:fill="FFFFFF"/>
        </w:rPr>
        <w:lastRenderedPageBreak/>
        <w:t xml:space="preserve">бюджетних призначень, </w:t>
      </w:r>
      <w:r w:rsidRPr="001D76EA">
        <w:rPr>
          <w:bCs/>
          <w:sz w:val="28"/>
          <w:szCs w:val="28"/>
        </w:rPr>
        <w:t>передбачених на ці цілі на відповідний рік по  КПКВК 0813033 «Компенсаційні виплати на пільговий проїзд автомобільним транспортом окремим категоріям громадян» (за пільговий проїзд автотранспортом</w:t>
      </w:r>
      <w:r>
        <w:rPr>
          <w:bCs/>
          <w:sz w:val="28"/>
          <w:szCs w:val="28"/>
        </w:rPr>
        <w:t>)</w:t>
      </w:r>
      <w:r w:rsidRPr="001D76EA">
        <w:rPr>
          <w:bCs/>
          <w:sz w:val="28"/>
          <w:szCs w:val="28"/>
        </w:rPr>
        <w:t xml:space="preserve"> та по КПКВК 0813036 «Компенсаційні виплати на пільговий проїзд електротранспортом окремим категоріям громадян» (за пільговий проїзд електротранспортом)»</w:t>
      </w:r>
      <w:r>
        <w:rPr>
          <w:bCs/>
          <w:sz w:val="28"/>
          <w:szCs w:val="28"/>
        </w:rPr>
        <w:t>;</w:t>
      </w:r>
    </w:p>
    <w:p w:rsidR="00167145" w:rsidRPr="00DA046E" w:rsidRDefault="00167145" w:rsidP="005A1180">
      <w:pPr>
        <w:pStyle w:val="a3"/>
        <w:numPr>
          <w:ilvl w:val="1"/>
          <w:numId w:val="2"/>
        </w:numPr>
        <w:tabs>
          <w:tab w:val="left" w:pos="1134"/>
        </w:tabs>
        <w:ind w:left="0" w:firstLine="709"/>
        <w:jc w:val="both"/>
        <w:rPr>
          <w:sz w:val="28"/>
          <w:szCs w:val="28"/>
        </w:rPr>
      </w:pPr>
      <w:r w:rsidRPr="005A1180">
        <w:rPr>
          <w:sz w:val="28"/>
          <w:szCs w:val="28"/>
        </w:rPr>
        <w:t xml:space="preserve"> </w:t>
      </w:r>
      <w:r w:rsidR="005A1180" w:rsidRPr="005A1180">
        <w:rPr>
          <w:sz w:val="28"/>
          <w:szCs w:val="28"/>
        </w:rPr>
        <w:t xml:space="preserve">Пункт </w:t>
      </w:r>
      <w:r w:rsidR="005A1180" w:rsidRPr="005A1180">
        <w:rPr>
          <w:sz w:val="28"/>
          <w:szCs w:val="28"/>
          <w:lang w:eastAsia="uk-UA"/>
        </w:rPr>
        <w:t xml:space="preserve">1.11 розділу 1 додатку 1 до рішення </w:t>
      </w:r>
      <w:r w:rsidR="005A1180" w:rsidRPr="00DA046E">
        <w:rPr>
          <w:sz w:val="28"/>
          <w:szCs w:val="28"/>
        </w:rPr>
        <w:t>викласти в наступній редакції:</w:t>
      </w:r>
    </w:p>
    <w:p w:rsidR="00BE4FCA" w:rsidRPr="004B7B49" w:rsidRDefault="005A1180" w:rsidP="00BE4FCA">
      <w:pPr>
        <w:autoSpaceDE w:val="0"/>
        <w:autoSpaceDN w:val="0"/>
        <w:adjustRightInd w:val="0"/>
        <w:ind w:firstLine="720"/>
        <w:jc w:val="both"/>
        <w:rPr>
          <w:rFonts w:eastAsia="Calibri"/>
          <w:bCs/>
          <w:iCs/>
          <w:sz w:val="28"/>
          <w:szCs w:val="28"/>
        </w:rPr>
      </w:pPr>
      <w:r w:rsidRPr="00DA046E">
        <w:rPr>
          <w:sz w:val="28"/>
          <w:szCs w:val="28"/>
        </w:rPr>
        <w:t>«</w:t>
      </w:r>
      <w:r w:rsidR="00DD4875">
        <w:rPr>
          <w:sz w:val="28"/>
          <w:szCs w:val="28"/>
        </w:rPr>
        <w:t xml:space="preserve">1.11. </w:t>
      </w:r>
      <w:r w:rsidR="00BE4FCA" w:rsidRPr="00DA046E">
        <w:rPr>
          <w:sz w:val="28"/>
          <w:szCs w:val="28"/>
          <w:lang w:eastAsia="uk-UA"/>
        </w:rPr>
        <w:t>Виплата грошової компенсації витрат на автомобільне паливо</w:t>
      </w:r>
      <w:r w:rsidR="00BE4FCA" w:rsidRPr="00DA046E">
        <w:rPr>
          <w:rFonts w:eastAsia="Calibri"/>
          <w:bCs/>
          <w:iCs/>
          <w:sz w:val="28"/>
          <w:szCs w:val="28"/>
        </w:rPr>
        <w:t xml:space="preserve"> (далі – компенсація) здійснюється особам, які мають особливі заслуги перед</w:t>
      </w:r>
      <w:r w:rsidR="00BE4FCA" w:rsidRPr="00B336F3">
        <w:rPr>
          <w:rFonts w:eastAsia="Calibri"/>
          <w:bCs/>
          <w:iCs/>
          <w:sz w:val="28"/>
          <w:szCs w:val="28"/>
        </w:rPr>
        <w:t xml:space="preserve"> </w:t>
      </w:r>
      <w:r w:rsidR="00BE4FCA" w:rsidRPr="004B7B49">
        <w:rPr>
          <w:rFonts w:eastAsia="Calibri"/>
          <w:bCs/>
          <w:iCs/>
          <w:sz w:val="28"/>
          <w:szCs w:val="28"/>
        </w:rPr>
        <w:t>Батьківщиною відповідно до Закону України</w:t>
      </w:r>
      <w:r w:rsidR="00BE4FCA" w:rsidRPr="004B7B49">
        <w:rPr>
          <w:b/>
          <w:bCs/>
          <w:sz w:val="32"/>
          <w:szCs w:val="32"/>
          <w:shd w:val="clear" w:color="auto" w:fill="FFFFFF"/>
        </w:rPr>
        <w:t xml:space="preserve"> </w:t>
      </w:r>
      <w:r w:rsidR="00BE4FCA" w:rsidRPr="004B7B49">
        <w:rPr>
          <w:bCs/>
          <w:sz w:val="28"/>
          <w:szCs w:val="28"/>
          <w:shd w:val="clear" w:color="auto" w:fill="FFFFFF"/>
        </w:rPr>
        <w:t>«Про статус ветеранів війни, гарантії їх соціального захисту»</w:t>
      </w:r>
      <w:r w:rsidR="00BE4FCA" w:rsidRPr="004B7B49">
        <w:rPr>
          <w:rFonts w:eastAsia="Calibri"/>
          <w:bCs/>
          <w:iCs/>
          <w:sz w:val="28"/>
          <w:szCs w:val="28"/>
        </w:rPr>
        <w:t>.</w:t>
      </w:r>
    </w:p>
    <w:p w:rsidR="00BE4FCA" w:rsidRPr="003554C3" w:rsidRDefault="00BE4FCA" w:rsidP="00BE4FCA">
      <w:pPr>
        <w:autoSpaceDE w:val="0"/>
        <w:autoSpaceDN w:val="0"/>
        <w:adjustRightInd w:val="0"/>
        <w:ind w:firstLine="720"/>
        <w:jc w:val="both"/>
        <w:rPr>
          <w:rFonts w:eastAsia="Calibri"/>
          <w:sz w:val="28"/>
          <w:szCs w:val="28"/>
        </w:rPr>
      </w:pPr>
      <w:r w:rsidRPr="00B336F3">
        <w:rPr>
          <w:rFonts w:eastAsia="Calibri"/>
          <w:bCs/>
          <w:iCs/>
          <w:sz w:val="28"/>
          <w:szCs w:val="28"/>
        </w:rPr>
        <w:t xml:space="preserve">Виплата компенсації </w:t>
      </w:r>
      <w:r w:rsidRPr="00B336F3">
        <w:rPr>
          <w:rFonts w:eastAsia="Calibri"/>
          <w:sz w:val="28"/>
          <w:szCs w:val="28"/>
        </w:rPr>
        <w:t>здійснюється протягом бюджетного року в межах встановленого розміру – 50 літрів високооктанового бензину на місяць відповідно до діючих цін на паливо за наявності особистого транспорт</w:t>
      </w:r>
      <w:r w:rsidRPr="003554C3">
        <w:rPr>
          <w:rFonts w:eastAsia="Calibri"/>
          <w:sz w:val="28"/>
          <w:szCs w:val="28"/>
        </w:rPr>
        <w:t>ного засобу</w:t>
      </w:r>
      <w:r w:rsidRPr="00B336F3">
        <w:rPr>
          <w:rFonts w:eastAsia="Calibri"/>
          <w:sz w:val="28"/>
          <w:szCs w:val="28"/>
        </w:rPr>
        <w:t xml:space="preserve"> на підставі фіскального чеку.</w:t>
      </w:r>
    </w:p>
    <w:p w:rsidR="00BE4FCA" w:rsidRPr="007E6464" w:rsidRDefault="00BE4FCA" w:rsidP="00BE4FCA">
      <w:pPr>
        <w:ind w:firstLine="567"/>
        <w:jc w:val="both"/>
        <w:rPr>
          <w:sz w:val="28"/>
          <w:szCs w:val="28"/>
          <w:lang w:eastAsia="uk-UA"/>
        </w:rPr>
      </w:pPr>
      <w:r w:rsidRPr="007E6464">
        <w:rPr>
          <w:sz w:val="28"/>
          <w:szCs w:val="28"/>
          <w:lang w:eastAsia="uk-UA"/>
        </w:rPr>
        <w:t xml:space="preserve">Для </w:t>
      </w:r>
      <w:r>
        <w:rPr>
          <w:sz w:val="28"/>
          <w:szCs w:val="28"/>
          <w:lang w:eastAsia="uk-UA"/>
        </w:rPr>
        <w:t>визначення права на отримання</w:t>
      </w:r>
      <w:r w:rsidRPr="007E6464">
        <w:rPr>
          <w:sz w:val="28"/>
          <w:szCs w:val="28"/>
          <w:lang w:eastAsia="uk-UA"/>
        </w:rPr>
        <w:t xml:space="preserve"> компенсації заявник звертається до Департаменту з відповідною заявою та надає такі документи:</w:t>
      </w:r>
    </w:p>
    <w:p w:rsidR="00BE4FCA" w:rsidRPr="000A627B" w:rsidRDefault="00BE4FCA" w:rsidP="00BE4FCA">
      <w:pPr>
        <w:ind w:firstLine="567"/>
        <w:jc w:val="both"/>
        <w:rPr>
          <w:sz w:val="28"/>
          <w:szCs w:val="28"/>
          <w:lang w:eastAsia="uk-UA"/>
        </w:rPr>
      </w:pPr>
      <w:r w:rsidRPr="000A627B">
        <w:rPr>
          <w:sz w:val="28"/>
          <w:szCs w:val="28"/>
          <w:lang w:val="ru-RU" w:eastAsia="uk-UA"/>
        </w:rPr>
        <w:t xml:space="preserve">- </w:t>
      </w:r>
      <w:r w:rsidRPr="000A627B">
        <w:rPr>
          <w:sz w:val="28"/>
          <w:szCs w:val="28"/>
          <w:lang w:eastAsia="uk-UA"/>
        </w:rPr>
        <w:t xml:space="preserve">копію </w:t>
      </w:r>
      <w:r w:rsidR="00493FC5">
        <w:rPr>
          <w:sz w:val="28"/>
          <w:szCs w:val="28"/>
          <w:lang w:eastAsia="uk-UA"/>
        </w:rPr>
        <w:t xml:space="preserve">власного </w:t>
      </w:r>
      <w:r w:rsidRPr="000A627B">
        <w:rPr>
          <w:sz w:val="28"/>
          <w:szCs w:val="28"/>
          <w:lang w:eastAsia="uk-UA"/>
        </w:rPr>
        <w:t>паспорта особи, яка потребує компенсації</w:t>
      </w:r>
      <w:r w:rsidR="00493FC5">
        <w:rPr>
          <w:sz w:val="28"/>
          <w:szCs w:val="28"/>
          <w:lang w:eastAsia="uk-UA"/>
        </w:rPr>
        <w:t>,</w:t>
      </w:r>
      <w:r w:rsidRPr="000A627B">
        <w:rPr>
          <w:sz w:val="28"/>
          <w:szCs w:val="28"/>
          <w:lang w:eastAsia="uk-UA"/>
        </w:rPr>
        <w:t xml:space="preserve"> з пред’явленням оригіналу;</w:t>
      </w:r>
    </w:p>
    <w:p w:rsidR="00BE4FCA" w:rsidRPr="000A627B" w:rsidRDefault="00BE4FCA" w:rsidP="00BE4FCA">
      <w:pPr>
        <w:ind w:firstLine="567"/>
        <w:jc w:val="both"/>
        <w:rPr>
          <w:sz w:val="28"/>
          <w:szCs w:val="28"/>
          <w:lang w:eastAsia="uk-UA"/>
        </w:rPr>
      </w:pPr>
      <w:r w:rsidRPr="000A627B">
        <w:rPr>
          <w:sz w:val="28"/>
          <w:szCs w:val="28"/>
          <w:lang w:eastAsia="uk-UA"/>
        </w:rPr>
        <w:t xml:space="preserve">- копію довідки про присвоєння реєстраційного номера облікової картки платника податків (крім осіб, які мають відмітку у паспорті про відмову від прийняття такого номера, або осіб, які мають інформацію про такий номер у паспорті в форматі </w:t>
      </w:r>
      <w:r w:rsidRPr="000A627B">
        <w:rPr>
          <w:sz w:val="28"/>
          <w:szCs w:val="28"/>
          <w:lang w:val="en-US" w:eastAsia="uk-UA"/>
        </w:rPr>
        <w:t>ID</w:t>
      </w:r>
      <w:r w:rsidRPr="000A627B">
        <w:rPr>
          <w:sz w:val="28"/>
          <w:szCs w:val="28"/>
          <w:lang w:eastAsia="uk-UA"/>
        </w:rPr>
        <w:t>-картки) з пред’явленням оригіналу;</w:t>
      </w:r>
    </w:p>
    <w:p w:rsidR="00BE4FCA" w:rsidRPr="000A627B" w:rsidRDefault="00BE4FCA" w:rsidP="00BE4FCA">
      <w:pPr>
        <w:ind w:firstLine="567"/>
        <w:jc w:val="both"/>
        <w:rPr>
          <w:bCs/>
          <w:sz w:val="28"/>
          <w:szCs w:val="28"/>
          <w:lang w:eastAsia="uk-UA"/>
        </w:rPr>
      </w:pPr>
      <w:r w:rsidRPr="000A627B">
        <w:rPr>
          <w:sz w:val="28"/>
          <w:szCs w:val="28"/>
          <w:lang w:val="ru-RU" w:eastAsia="uk-UA"/>
        </w:rPr>
        <w:t xml:space="preserve">- </w:t>
      </w:r>
      <w:r w:rsidRPr="000A627B">
        <w:rPr>
          <w:sz w:val="28"/>
          <w:szCs w:val="28"/>
          <w:lang w:eastAsia="uk-UA"/>
        </w:rPr>
        <w:t xml:space="preserve">копію </w:t>
      </w:r>
      <w:r w:rsidR="00493FC5">
        <w:rPr>
          <w:sz w:val="28"/>
          <w:szCs w:val="28"/>
          <w:lang w:eastAsia="uk-UA"/>
        </w:rPr>
        <w:t xml:space="preserve">документа, що </w:t>
      </w:r>
      <w:proofErr w:type="gramStart"/>
      <w:r w:rsidR="00493FC5">
        <w:rPr>
          <w:sz w:val="28"/>
          <w:szCs w:val="28"/>
          <w:lang w:eastAsia="uk-UA"/>
        </w:rPr>
        <w:t>п</w:t>
      </w:r>
      <w:proofErr w:type="gramEnd"/>
      <w:r w:rsidR="00493FC5">
        <w:rPr>
          <w:sz w:val="28"/>
          <w:szCs w:val="28"/>
          <w:lang w:eastAsia="uk-UA"/>
        </w:rPr>
        <w:t xml:space="preserve">ідтверджує зареєстроване або задеклароване місце проживання (перебування) </w:t>
      </w:r>
      <w:r w:rsidRPr="000A627B">
        <w:rPr>
          <w:sz w:val="28"/>
          <w:szCs w:val="28"/>
          <w:lang w:eastAsia="uk-UA"/>
        </w:rPr>
        <w:t>заявника</w:t>
      </w:r>
      <w:r w:rsidR="00493FC5">
        <w:rPr>
          <w:sz w:val="28"/>
          <w:szCs w:val="28"/>
          <w:lang w:eastAsia="uk-UA"/>
        </w:rPr>
        <w:t>,</w:t>
      </w:r>
      <w:r w:rsidRPr="000A627B">
        <w:rPr>
          <w:sz w:val="28"/>
          <w:szCs w:val="28"/>
          <w:lang w:eastAsia="uk-UA"/>
        </w:rPr>
        <w:t xml:space="preserve"> з пред’явленням оригіналу</w:t>
      </w:r>
      <w:r w:rsidRPr="000A627B">
        <w:rPr>
          <w:bCs/>
          <w:sz w:val="28"/>
          <w:szCs w:val="28"/>
          <w:lang w:eastAsia="uk-UA"/>
        </w:rPr>
        <w:t>;</w:t>
      </w:r>
    </w:p>
    <w:p w:rsidR="00BE4FCA" w:rsidRPr="000A627B" w:rsidRDefault="00BE4FCA" w:rsidP="00BE4FCA">
      <w:pPr>
        <w:ind w:firstLine="567"/>
        <w:jc w:val="both"/>
        <w:rPr>
          <w:sz w:val="28"/>
          <w:szCs w:val="28"/>
          <w:lang w:eastAsia="uk-UA"/>
        </w:rPr>
      </w:pPr>
      <w:r w:rsidRPr="000A627B">
        <w:rPr>
          <w:sz w:val="28"/>
          <w:szCs w:val="28"/>
          <w:lang w:val="ru-RU" w:eastAsia="uk-UA"/>
        </w:rPr>
        <w:t xml:space="preserve">- </w:t>
      </w:r>
      <w:r w:rsidRPr="000A627B">
        <w:rPr>
          <w:sz w:val="28"/>
          <w:szCs w:val="28"/>
          <w:lang w:eastAsia="uk-UA"/>
        </w:rPr>
        <w:t>к</w:t>
      </w:r>
      <w:r w:rsidRPr="000A627B">
        <w:rPr>
          <w:sz w:val="28"/>
          <w:szCs w:val="28"/>
        </w:rPr>
        <w:t xml:space="preserve">опію документа, що </w:t>
      </w:r>
      <w:proofErr w:type="gramStart"/>
      <w:r w:rsidRPr="000A627B">
        <w:rPr>
          <w:sz w:val="28"/>
          <w:szCs w:val="28"/>
        </w:rPr>
        <w:t>п</w:t>
      </w:r>
      <w:proofErr w:type="gramEnd"/>
      <w:r w:rsidRPr="000A627B">
        <w:rPr>
          <w:sz w:val="28"/>
          <w:szCs w:val="28"/>
        </w:rPr>
        <w:t>ідтверджує статус</w:t>
      </w:r>
      <w:r w:rsidRPr="000A627B">
        <w:rPr>
          <w:sz w:val="28"/>
          <w:szCs w:val="28"/>
          <w:lang w:eastAsia="uk-UA"/>
        </w:rPr>
        <w:t xml:space="preserve"> заявника</w:t>
      </w:r>
      <w:r w:rsidR="00493FC5">
        <w:rPr>
          <w:sz w:val="28"/>
          <w:szCs w:val="28"/>
          <w:lang w:eastAsia="uk-UA"/>
        </w:rPr>
        <w:t>,</w:t>
      </w:r>
      <w:r w:rsidRPr="000A627B">
        <w:rPr>
          <w:sz w:val="28"/>
          <w:szCs w:val="28"/>
          <w:lang w:eastAsia="uk-UA"/>
        </w:rPr>
        <w:t xml:space="preserve"> з пред’явленням оригіналу</w:t>
      </w:r>
      <w:r w:rsidRPr="000A627B">
        <w:rPr>
          <w:bCs/>
          <w:sz w:val="28"/>
          <w:szCs w:val="28"/>
          <w:lang w:eastAsia="uk-UA"/>
        </w:rPr>
        <w:t>;</w:t>
      </w:r>
    </w:p>
    <w:p w:rsidR="00BE4FCA" w:rsidRDefault="00BE4FCA" w:rsidP="00BE4FCA">
      <w:pPr>
        <w:ind w:firstLine="567"/>
        <w:jc w:val="both"/>
        <w:rPr>
          <w:sz w:val="28"/>
          <w:szCs w:val="28"/>
          <w:lang w:eastAsia="uk-UA"/>
        </w:rPr>
      </w:pPr>
      <w:r w:rsidRPr="000A627B">
        <w:rPr>
          <w:sz w:val="28"/>
          <w:szCs w:val="28"/>
          <w:lang w:val="ru-RU" w:eastAsia="uk-UA"/>
        </w:rPr>
        <w:t>-</w:t>
      </w:r>
      <w:r w:rsidRPr="000A627B">
        <w:rPr>
          <w:sz w:val="28"/>
          <w:szCs w:val="28"/>
          <w:lang w:eastAsia="uk-UA"/>
        </w:rPr>
        <w:t xml:space="preserve"> копію </w:t>
      </w:r>
      <w:r>
        <w:rPr>
          <w:sz w:val="28"/>
          <w:szCs w:val="28"/>
          <w:lang w:eastAsia="uk-UA"/>
        </w:rPr>
        <w:t xml:space="preserve">документа, що </w:t>
      </w:r>
      <w:proofErr w:type="gramStart"/>
      <w:r>
        <w:rPr>
          <w:sz w:val="28"/>
          <w:szCs w:val="28"/>
          <w:lang w:eastAsia="uk-UA"/>
        </w:rPr>
        <w:t>п</w:t>
      </w:r>
      <w:proofErr w:type="gramEnd"/>
      <w:r>
        <w:rPr>
          <w:sz w:val="28"/>
          <w:szCs w:val="28"/>
          <w:lang w:eastAsia="uk-UA"/>
        </w:rPr>
        <w:t xml:space="preserve">ідтверджує </w:t>
      </w:r>
      <w:r w:rsidR="00493FC5">
        <w:rPr>
          <w:sz w:val="28"/>
          <w:szCs w:val="28"/>
          <w:lang w:eastAsia="uk-UA"/>
        </w:rPr>
        <w:t>реєстрацію транспортного засобу за заявником,</w:t>
      </w:r>
      <w:r w:rsidRPr="000A627B">
        <w:rPr>
          <w:sz w:val="28"/>
          <w:szCs w:val="28"/>
          <w:lang w:eastAsia="uk-UA"/>
        </w:rPr>
        <w:t xml:space="preserve"> з пред’явленням оригіналу;</w:t>
      </w:r>
    </w:p>
    <w:p w:rsidR="00BE4FCA" w:rsidRDefault="00BE4FCA" w:rsidP="00BE4FCA">
      <w:pPr>
        <w:ind w:firstLine="567"/>
        <w:jc w:val="both"/>
        <w:rPr>
          <w:sz w:val="28"/>
          <w:szCs w:val="28"/>
          <w:lang w:eastAsia="uk-UA"/>
        </w:rPr>
      </w:pPr>
      <w:r>
        <w:rPr>
          <w:sz w:val="28"/>
          <w:szCs w:val="28"/>
          <w:lang w:eastAsia="uk-UA"/>
        </w:rPr>
        <w:t xml:space="preserve">-  копію посвідчення водія з </w:t>
      </w:r>
      <w:r w:rsidRPr="000A627B">
        <w:rPr>
          <w:sz w:val="28"/>
          <w:szCs w:val="28"/>
          <w:lang w:eastAsia="uk-UA"/>
        </w:rPr>
        <w:t>пред’явленням оригіналу;</w:t>
      </w:r>
    </w:p>
    <w:p w:rsidR="00BE4FCA" w:rsidRPr="000A627B" w:rsidRDefault="00BE4FCA" w:rsidP="00BE4FCA">
      <w:pPr>
        <w:jc w:val="both"/>
        <w:rPr>
          <w:sz w:val="28"/>
          <w:szCs w:val="28"/>
          <w:lang w:eastAsia="uk-UA"/>
        </w:rPr>
      </w:pPr>
      <w:r>
        <w:rPr>
          <w:sz w:val="28"/>
          <w:szCs w:val="28"/>
          <w:lang w:eastAsia="uk-UA"/>
        </w:rPr>
        <w:t xml:space="preserve">       - </w:t>
      </w:r>
      <w:r w:rsidRPr="000A627B">
        <w:rPr>
          <w:sz w:val="28"/>
          <w:szCs w:val="28"/>
          <w:lang w:eastAsia="uk-UA"/>
        </w:rPr>
        <w:t>інформацію про особовий рахунок, відкритий на ім'я заявника в уповноваженій банківській установі</w:t>
      </w:r>
      <w:r w:rsidR="00132A23">
        <w:rPr>
          <w:sz w:val="28"/>
          <w:szCs w:val="28"/>
          <w:lang w:eastAsia="uk-UA"/>
        </w:rPr>
        <w:t>.</w:t>
      </w:r>
      <w:r>
        <w:rPr>
          <w:sz w:val="28"/>
          <w:szCs w:val="28"/>
          <w:lang w:eastAsia="uk-UA"/>
        </w:rPr>
        <w:t xml:space="preserve"> </w:t>
      </w:r>
    </w:p>
    <w:p w:rsidR="005A1180" w:rsidRPr="005A1180" w:rsidRDefault="00BE4FCA" w:rsidP="00BE4FCA">
      <w:pPr>
        <w:pStyle w:val="a3"/>
        <w:tabs>
          <w:tab w:val="left" w:pos="1134"/>
        </w:tabs>
        <w:ind w:left="0" w:firstLine="709"/>
        <w:jc w:val="both"/>
        <w:rPr>
          <w:sz w:val="28"/>
          <w:szCs w:val="28"/>
        </w:rPr>
      </w:pPr>
      <w:r w:rsidRPr="000A627B">
        <w:rPr>
          <w:sz w:val="28"/>
          <w:szCs w:val="28"/>
          <w:lang w:eastAsia="uk-UA"/>
        </w:rPr>
        <w:t>Рішення у формі узгодження питання виплати або протилежне приймає Департамент.</w:t>
      </w:r>
      <w:r>
        <w:rPr>
          <w:sz w:val="28"/>
          <w:szCs w:val="28"/>
          <w:lang w:eastAsia="uk-UA"/>
        </w:rPr>
        <w:t>»</w:t>
      </w:r>
      <w:r w:rsidR="007A468A">
        <w:rPr>
          <w:sz w:val="28"/>
          <w:szCs w:val="28"/>
          <w:lang w:eastAsia="uk-UA"/>
        </w:rPr>
        <w:t>.</w:t>
      </w:r>
    </w:p>
    <w:p w:rsidR="00507C3D" w:rsidRPr="00772D73" w:rsidRDefault="00772D73" w:rsidP="00333C37">
      <w:pPr>
        <w:pStyle w:val="a3"/>
        <w:numPr>
          <w:ilvl w:val="0"/>
          <w:numId w:val="2"/>
        </w:numPr>
        <w:ind w:left="0" w:firstLine="708"/>
        <w:jc w:val="both"/>
        <w:rPr>
          <w:bCs/>
          <w:sz w:val="28"/>
          <w:szCs w:val="28"/>
        </w:rPr>
      </w:pPr>
      <w:r w:rsidRPr="00772D73">
        <w:rPr>
          <w:sz w:val="28"/>
          <w:szCs w:val="28"/>
        </w:rPr>
        <w:t>Даний наказ набирає чинності з дати набрання чинності наказу Сумської міської військової адміністрації «Про бюджет Сумської міської територіальної громади на 2024 рік».</w:t>
      </w:r>
    </w:p>
    <w:p w:rsidR="00507C3D" w:rsidRPr="004C1009" w:rsidRDefault="00DD27CD" w:rsidP="00507C3D">
      <w:pPr>
        <w:tabs>
          <w:tab w:val="left" w:pos="1080"/>
        </w:tabs>
        <w:ind w:firstLine="720"/>
        <w:jc w:val="both"/>
        <w:rPr>
          <w:bCs/>
          <w:sz w:val="28"/>
          <w:szCs w:val="28"/>
        </w:rPr>
      </w:pPr>
      <w:r>
        <w:rPr>
          <w:sz w:val="28"/>
          <w:szCs w:val="28"/>
        </w:rPr>
        <w:t>3</w:t>
      </w:r>
      <w:r w:rsidR="00507C3D" w:rsidRPr="004C1009">
        <w:rPr>
          <w:sz w:val="28"/>
          <w:szCs w:val="28"/>
        </w:rPr>
        <w:t xml:space="preserve">. Координацію виконання </w:t>
      </w:r>
      <w:r w:rsidR="00AC1425">
        <w:rPr>
          <w:sz w:val="28"/>
          <w:szCs w:val="28"/>
        </w:rPr>
        <w:t xml:space="preserve">цього </w:t>
      </w:r>
      <w:r w:rsidR="00507C3D" w:rsidRPr="004C1009">
        <w:rPr>
          <w:sz w:val="28"/>
          <w:szCs w:val="28"/>
        </w:rPr>
        <w:t>наказу покласти на заступник</w:t>
      </w:r>
      <w:r w:rsidR="0092545E">
        <w:rPr>
          <w:sz w:val="28"/>
          <w:szCs w:val="28"/>
        </w:rPr>
        <w:t>а</w:t>
      </w:r>
      <w:r w:rsidR="00507C3D" w:rsidRPr="004C1009">
        <w:rPr>
          <w:sz w:val="28"/>
          <w:szCs w:val="28"/>
        </w:rPr>
        <w:t xml:space="preserve"> міського голови з питань діяльності виконавчих органів ради </w:t>
      </w:r>
      <w:r w:rsidR="002F1AED" w:rsidRPr="002F1AED">
        <w:rPr>
          <w:sz w:val="28"/>
          <w:szCs w:val="28"/>
          <w:lang w:val="ru-RU"/>
        </w:rPr>
        <w:t xml:space="preserve">                             </w:t>
      </w:r>
      <w:r w:rsidR="0092545E">
        <w:rPr>
          <w:sz w:val="28"/>
          <w:szCs w:val="28"/>
        </w:rPr>
        <w:t>Віру МОТРЕЧКО</w:t>
      </w:r>
      <w:r w:rsidR="00507C3D" w:rsidRPr="004C1009">
        <w:rPr>
          <w:sz w:val="28"/>
          <w:szCs w:val="28"/>
        </w:rPr>
        <w:t>.</w:t>
      </w:r>
    </w:p>
    <w:p w:rsidR="00814655" w:rsidRPr="004C1009" w:rsidRDefault="00814655" w:rsidP="004C1009">
      <w:pPr>
        <w:tabs>
          <w:tab w:val="left" w:pos="1080"/>
        </w:tabs>
        <w:jc w:val="both"/>
        <w:rPr>
          <w:sz w:val="28"/>
          <w:szCs w:val="28"/>
        </w:rPr>
      </w:pPr>
    </w:p>
    <w:p w:rsidR="00814655" w:rsidRPr="004C1009" w:rsidRDefault="00814655" w:rsidP="0084533B">
      <w:pPr>
        <w:rPr>
          <w:sz w:val="28"/>
          <w:szCs w:val="28"/>
        </w:rPr>
      </w:pPr>
    </w:p>
    <w:p w:rsidR="00814655" w:rsidRPr="004C1009" w:rsidRDefault="00814655" w:rsidP="0084533B">
      <w:pPr>
        <w:rPr>
          <w:sz w:val="28"/>
          <w:szCs w:val="28"/>
        </w:rPr>
      </w:pPr>
    </w:p>
    <w:p w:rsidR="00B273C9" w:rsidRPr="004C1009" w:rsidRDefault="00DC33E8" w:rsidP="004C1009">
      <w:pPr>
        <w:pStyle w:val="a7"/>
        <w:jc w:val="both"/>
        <w:outlineLvl w:val="0"/>
        <w:rPr>
          <w:szCs w:val="28"/>
        </w:rPr>
      </w:pPr>
      <w:r>
        <w:rPr>
          <w:szCs w:val="28"/>
        </w:rPr>
        <w:t xml:space="preserve">Начальник                                                            </w:t>
      </w:r>
      <w:r w:rsidR="00CD5A41">
        <w:rPr>
          <w:szCs w:val="28"/>
        </w:rPr>
        <w:tab/>
      </w:r>
      <w:r w:rsidR="00CD5A41">
        <w:rPr>
          <w:szCs w:val="28"/>
        </w:rPr>
        <w:tab/>
      </w:r>
      <w:r>
        <w:rPr>
          <w:szCs w:val="28"/>
        </w:rPr>
        <w:t>Олексій ДРОЗДЕНКО</w:t>
      </w:r>
    </w:p>
    <w:sectPr w:rsidR="00B273C9" w:rsidRPr="004C1009" w:rsidSect="00F062AC">
      <w:headerReference w:type="default" r:id="rId10"/>
      <w:pgSz w:w="11906" w:h="16838"/>
      <w:pgMar w:top="1134" w:right="851" w:bottom="851"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94" w:rsidRDefault="000E0D94" w:rsidP="000E0D94">
      <w:r>
        <w:separator/>
      </w:r>
    </w:p>
    <w:p w:rsidR="004C5E48" w:rsidRDefault="004C5E48"/>
  </w:endnote>
  <w:endnote w:type="continuationSeparator" w:id="0">
    <w:p w:rsidR="000E0D94" w:rsidRDefault="000E0D94" w:rsidP="000E0D94">
      <w:r>
        <w:continuationSeparator/>
      </w:r>
    </w:p>
    <w:p w:rsidR="004C5E48" w:rsidRDefault="004C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94" w:rsidRDefault="000E0D94" w:rsidP="000E0D94">
      <w:r>
        <w:separator/>
      </w:r>
    </w:p>
    <w:p w:rsidR="004C5E48" w:rsidRDefault="004C5E48"/>
  </w:footnote>
  <w:footnote w:type="continuationSeparator" w:id="0">
    <w:p w:rsidR="000E0D94" w:rsidRDefault="000E0D94" w:rsidP="000E0D94">
      <w:r>
        <w:continuationSeparator/>
      </w:r>
    </w:p>
    <w:p w:rsidR="004C5E48" w:rsidRDefault="004C5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12640"/>
      <w:docPartObj>
        <w:docPartGallery w:val="Page Numbers (Top of Page)"/>
        <w:docPartUnique/>
      </w:docPartObj>
    </w:sdtPr>
    <w:sdtEndPr/>
    <w:sdtContent>
      <w:p w:rsidR="000E0D94" w:rsidRDefault="000E0D94">
        <w:pPr>
          <w:pStyle w:val="ab"/>
          <w:jc w:val="center"/>
        </w:pPr>
        <w:r>
          <w:fldChar w:fldCharType="begin"/>
        </w:r>
        <w:r>
          <w:instrText>PAGE   \* MERGEFORMAT</w:instrText>
        </w:r>
        <w:r>
          <w:fldChar w:fldCharType="separate"/>
        </w:r>
        <w:r w:rsidR="00EB1061" w:rsidRPr="00EB1061">
          <w:rPr>
            <w:noProof/>
            <w:lang w:val="ru-RU"/>
          </w:rPr>
          <w:t>2</w:t>
        </w:r>
        <w:r>
          <w:fldChar w:fldCharType="end"/>
        </w:r>
      </w:p>
    </w:sdtContent>
  </w:sdt>
  <w:p w:rsidR="000E0D94" w:rsidRDefault="000E0D94">
    <w:pPr>
      <w:pStyle w:val="ab"/>
    </w:pPr>
  </w:p>
  <w:p w:rsidR="004C5E48" w:rsidRDefault="004C5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C082313"/>
    <w:multiLevelType w:val="hybridMultilevel"/>
    <w:tmpl w:val="3AFEA7DA"/>
    <w:lvl w:ilvl="0" w:tplc="682AA0C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59D3"/>
    <w:rsid w:val="0004615B"/>
    <w:rsid w:val="00055FB9"/>
    <w:rsid w:val="0009466F"/>
    <w:rsid w:val="00095688"/>
    <w:rsid w:val="000A0966"/>
    <w:rsid w:val="000A2296"/>
    <w:rsid w:val="000A25F9"/>
    <w:rsid w:val="000A4B1E"/>
    <w:rsid w:val="000C079C"/>
    <w:rsid w:val="000C4CE5"/>
    <w:rsid w:val="000E0D94"/>
    <w:rsid w:val="000F5B44"/>
    <w:rsid w:val="00101205"/>
    <w:rsid w:val="00106556"/>
    <w:rsid w:val="00111A90"/>
    <w:rsid w:val="00115E00"/>
    <w:rsid w:val="00132A23"/>
    <w:rsid w:val="00134481"/>
    <w:rsid w:val="00140CD2"/>
    <w:rsid w:val="001466C4"/>
    <w:rsid w:val="00152CA8"/>
    <w:rsid w:val="00167145"/>
    <w:rsid w:val="00185785"/>
    <w:rsid w:val="0019639A"/>
    <w:rsid w:val="001C2460"/>
    <w:rsid w:val="001C2465"/>
    <w:rsid w:val="001D76EA"/>
    <w:rsid w:val="001E10B8"/>
    <w:rsid w:val="001E640E"/>
    <w:rsid w:val="001F1B1E"/>
    <w:rsid w:val="001F1F94"/>
    <w:rsid w:val="002010D5"/>
    <w:rsid w:val="00215725"/>
    <w:rsid w:val="00215B29"/>
    <w:rsid w:val="00217118"/>
    <w:rsid w:val="00226EE6"/>
    <w:rsid w:val="00236BDC"/>
    <w:rsid w:val="00245BD8"/>
    <w:rsid w:val="002502A5"/>
    <w:rsid w:val="00250FD4"/>
    <w:rsid w:val="00255B7A"/>
    <w:rsid w:val="002618FA"/>
    <w:rsid w:val="00267F4E"/>
    <w:rsid w:val="002867ED"/>
    <w:rsid w:val="00287C57"/>
    <w:rsid w:val="0029499A"/>
    <w:rsid w:val="002A0F66"/>
    <w:rsid w:val="002A4295"/>
    <w:rsid w:val="002A522B"/>
    <w:rsid w:val="002B086B"/>
    <w:rsid w:val="002B2A70"/>
    <w:rsid w:val="002C2BD5"/>
    <w:rsid w:val="002C6C0E"/>
    <w:rsid w:val="002D5B36"/>
    <w:rsid w:val="002F1AED"/>
    <w:rsid w:val="002F5AF0"/>
    <w:rsid w:val="003130C1"/>
    <w:rsid w:val="00314E0A"/>
    <w:rsid w:val="0033543E"/>
    <w:rsid w:val="00336FCB"/>
    <w:rsid w:val="003515BE"/>
    <w:rsid w:val="00351EA1"/>
    <w:rsid w:val="0037472A"/>
    <w:rsid w:val="003837D5"/>
    <w:rsid w:val="00383D84"/>
    <w:rsid w:val="0039174D"/>
    <w:rsid w:val="003A1FAC"/>
    <w:rsid w:val="003B10D5"/>
    <w:rsid w:val="003C3681"/>
    <w:rsid w:val="003E65BF"/>
    <w:rsid w:val="003F0299"/>
    <w:rsid w:val="003F0FF7"/>
    <w:rsid w:val="00410FAB"/>
    <w:rsid w:val="0041357D"/>
    <w:rsid w:val="00420446"/>
    <w:rsid w:val="0042118F"/>
    <w:rsid w:val="00466271"/>
    <w:rsid w:val="00474395"/>
    <w:rsid w:val="004758A8"/>
    <w:rsid w:val="00476C6E"/>
    <w:rsid w:val="00493FC5"/>
    <w:rsid w:val="004A4B5B"/>
    <w:rsid w:val="004B7B49"/>
    <w:rsid w:val="004C1009"/>
    <w:rsid w:val="004C4A74"/>
    <w:rsid w:val="004C5E48"/>
    <w:rsid w:val="004C74CB"/>
    <w:rsid w:val="004D01D6"/>
    <w:rsid w:val="004F3DC8"/>
    <w:rsid w:val="00505882"/>
    <w:rsid w:val="00507C3D"/>
    <w:rsid w:val="00526C57"/>
    <w:rsid w:val="0053143E"/>
    <w:rsid w:val="00534457"/>
    <w:rsid w:val="0053559C"/>
    <w:rsid w:val="005475FD"/>
    <w:rsid w:val="00560955"/>
    <w:rsid w:val="00572229"/>
    <w:rsid w:val="00575E92"/>
    <w:rsid w:val="0058540A"/>
    <w:rsid w:val="00585936"/>
    <w:rsid w:val="005A1180"/>
    <w:rsid w:val="005A4990"/>
    <w:rsid w:val="005A6151"/>
    <w:rsid w:val="005B7392"/>
    <w:rsid w:val="005C2CB6"/>
    <w:rsid w:val="005C7B53"/>
    <w:rsid w:val="005D071C"/>
    <w:rsid w:val="005D3184"/>
    <w:rsid w:val="005E0A39"/>
    <w:rsid w:val="0060222A"/>
    <w:rsid w:val="006133F9"/>
    <w:rsid w:val="006371FB"/>
    <w:rsid w:val="00654DC9"/>
    <w:rsid w:val="006611D8"/>
    <w:rsid w:val="00672AED"/>
    <w:rsid w:val="006866D6"/>
    <w:rsid w:val="00690644"/>
    <w:rsid w:val="00695DA1"/>
    <w:rsid w:val="0069679F"/>
    <w:rsid w:val="006A032A"/>
    <w:rsid w:val="006B757F"/>
    <w:rsid w:val="006C0798"/>
    <w:rsid w:val="006C0BCF"/>
    <w:rsid w:val="006E3900"/>
    <w:rsid w:val="00702A65"/>
    <w:rsid w:val="00714C0B"/>
    <w:rsid w:val="0072199D"/>
    <w:rsid w:val="00724D2F"/>
    <w:rsid w:val="00741D12"/>
    <w:rsid w:val="007506F2"/>
    <w:rsid w:val="0076234D"/>
    <w:rsid w:val="00772024"/>
    <w:rsid w:val="00772D73"/>
    <w:rsid w:val="00784073"/>
    <w:rsid w:val="00787A7C"/>
    <w:rsid w:val="0079057A"/>
    <w:rsid w:val="00793157"/>
    <w:rsid w:val="007A0FF9"/>
    <w:rsid w:val="007A468A"/>
    <w:rsid w:val="007C0852"/>
    <w:rsid w:val="007D3A42"/>
    <w:rsid w:val="007E1A7F"/>
    <w:rsid w:val="007E2E52"/>
    <w:rsid w:val="007E3283"/>
    <w:rsid w:val="007F2D63"/>
    <w:rsid w:val="0080446B"/>
    <w:rsid w:val="0080722E"/>
    <w:rsid w:val="00811C39"/>
    <w:rsid w:val="00813D2D"/>
    <w:rsid w:val="00814655"/>
    <w:rsid w:val="0084533B"/>
    <w:rsid w:val="00845BE4"/>
    <w:rsid w:val="00847EF3"/>
    <w:rsid w:val="00854D46"/>
    <w:rsid w:val="00855A27"/>
    <w:rsid w:val="0086757D"/>
    <w:rsid w:val="008747E1"/>
    <w:rsid w:val="00884B81"/>
    <w:rsid w:val="00891F18"/>
    <w:rsid w:val="00895941"/>
    <w:rsid w:val="008E4EF9"/>
    <w:rsid w:val="008E6562"/>
    <w:rsid w:val="008F40C8"/>
    <w:rsid w:val="008F5836"/>
    <w:rsid w:val="00910664"/>
    <w:rsid w:val="0091563A"/>
    <w:rsid w:val="00916B61"/>
    <w:rsid w:val="00916F47"/>
    <w:rsid w:val="0092545E"/>
    <w:rsid w:val="00925A95"/>
    <w:rsid w:val="00931382"/>
    <w:rsid w:val="009465D8"/>
    <w:rsid w:val="009564DD"/>
    <w:rsid w:val="00961D41"/>
    <w:rsid w:val="009759C0"/>
    <w:rsid w:val="00995B84"/>
    <w:rsid w:val="00996EE5"/>
    <w:rsid w:val="009A52CC"/>
    <w:rsid w:val="009B1FE6"/>
    <w:rsid w:val="009C2B62"/>
    <w:rsid w:val="009E2F9B"/>
    <w:rsid w:val="009F4782"/>
    <w:rsid w:val="009F5F6B"/>
    <w:rsid w:val="00A02C58"/>
    <w:rsid w:val="00A17ECF"/>
    <w:rsid w:val="00A27FD8"/>
    <w:rsid w:val="00A37133"/>
    <w:rsid w:val="00A43AD9"/>
    <w:rsid w:val="00A46C3E"/>
    <w:rsid w:val="00A4797C"/>
    <w:rsid w:val="00A55A65"/>
    <w:rsid w:val="00A55BF0"/>
    <w:rsid w:val="00A66024"/>
    <w:rsid w:val="00A70DDD"/>
    <w:rsid w:val="00A733F8"/>
    <w:rsid w:val="00A74C38"/>
    <w:rsid w:val="00A750B3"/>
    <w:rsid w:val="00A75422"/>
    <w:rsid w:val="00A953DA"/>
    <w:rsid w:val="00AB15DC"/>
    <w:rsid w:val="00AC1425"/>
    <w:rsid w:val="00AD015D"/>
    <w:rsid w:val="00AE0E1B"/>
    <w:rsid w:val="00AE3A9C"/>
    <w:rsid w:val="00AE65B2"/>
    <w:rsid w:val="00AF407C"/>
    <w:rsid w:val="00B026DD"/>
    <w:rsid w:val="00B04898"/>
    <w:rsid w:val="00B04A2B"/>
    <w:rsid w:val="00B159FE"/>
    <w:rsid w:val="00B213B7"/>
    <w:rsid w:val="00B273C9"/>
    <w:rsid w:val="00B31629"/>
    <w:rsid w:val="00B31DB7"/>
    <w:rsid w:val="00B32779"/>
    <w:rsid w:val="00B34400"/>
    <w:rsid w:val="00B44B76"/>
    <w:rsid w:val="00B46213"/>
    <w:rsid w:val="00B52012"/>
    <w:rsid w:val="00B52D04"/>
    <w:rsid w:val="00B57B79"/>
    <w:rsid w:val="00B61FB5"/>
    <w:rsid w:val="00B646F4"/>
    <w:rsid w:val="00B66052"/>
    <w:rsid w:val="00B77B11"/>
    <w:rsid w:val="00B816E8"/>
    <w:rsid w:val="00B87993"/>
    <w:rsid w:val="00BA04B8"/>
    <w:rsid w:val="00BC236E"/>
    <w:rsid w:val="00BD50FD"/>
    <w:rsid w:val="00BD5F9D"/>
    <w:rsid w:val="00BE07F1"/>
    <w:rsid w:val="00BE4FCA"/>
    <w:rsid w:val="00BF47E8"/>
    <w:rsid w:val="00C02A7A"/>
    <w:rsid w:val="00C0372F"/>
    <w:rsid w:val="00C03C23"/>
    <w:rsid w:val="00C04298"/>
    <w:rsid w:val="00C2268F"/>
    <w:rsid w:val="00C50A91"/>
    <w:rsid w:val="00C50B17"/>
    <w:rsid w:val="00C511F2"/>
    <w:rsid w:val="00C515F5"/>
    <w:rsid w:val="00C517E0"/>
    <w:rsid w:val="00C52430"/>
    <w:rsid w:val="00C65702"/>
    <w:rsid w:val="00C66AEC"/>
    <w:rsid w:val="00C914A7"/>
    <w:rsid w:val="00C97228"/>
    <w:rsid w:val="00CB31EC"/>
    <w:rsid w:val="00CC12E4"/>
    <w:rsid w:val="00CC4A3F"/>
    <w:rsid w:val="00CD5A41"/>
    <w:rsid w:val="00CE14A2"/>
    <w:rsid w:val="00CE58EC"/>
    <w:rsid w:val="00D14BFD"/>
    <w:rsid w:val="00D16584"/>
    <w:rsid w:val="00D1736C"/>
    <w:rsid w:val="00D24B31"/>
    <w:rsid w:val="00D4625E"/>
    <w:rsid w:val="00D64FAA"/>
    <w:rsid w:val="00D65915"/>
    <w:rsid w:val="00D71494"/>
    <w:rsid w:val="00D71C79"/>
    <w:rsid w:val="00D744DD"/>
    <w:rsid w:val="00D9585A"/>
    <w:rsid w:val="00DA046E"/>
    <w:rsid w:val="00DA0B04"/>
    <w:rsid w:val="00DA6812"/>
    <w:rsid w:val="00DB1C0A"/>
    <w:rsid w:val="00DC19FA"/>
    <w:rsid w:val="00DC33E8"/>
    <w:rsid w:val="00DD2125"/>
    <w:rsid w:val="00DD27CD"/>
    <w:rsid w:val="00DD4875"/>
    <w:rsid w:val="00DF129A"/>
    <w:rsid w:val="00DF7E83"/>
    <w:rsid w:val="00E011BA"/>
    <w:rsid w:val="00E467F7"/>
    <w:rsid w:val="00E5015E"/>
    <w:rsid w:val="00E550D7"/>
    <w:rsid w:val="00E67C2C"/>
    <w:rsid w:val="00E8199E"/>
    <w:rsid w:val="00EA070B"/>
    <w:rsid w:val="00EA099B"/>
    <w:rsid w:val="00EA273D"/>
    <w:rsid w:val="00EA3653"/>
    <w:rsid w:val="00EA3E8F"/>
    <w:rsid w:val="00EB1061"/>
    <w:rsid w:val="00EB277A"/>
    <w:rsid w:val="00EC2EFB"/>
    <w:rsid w:val="00ED7D2A"/>
    <w:rsid w:val="00EE480F"/>
    <w:rsid w:val="00EF1EB4"/>
    <w:rsid w:val="00EF52B6"/>
    <w:rsid w:val="00F020A5"/>
    <w:rsid w:val="00F054EC"/>
    <w:rsid w:val="00F05B5C"/>
    <w:rsid w:val="00F05F8B"/>
    <w:rsid w:val="00F062AC"/>
    <w:rsid w:val="00F31C8A"/>
    <w:rsid w:val="00F33EF0"/>
    <w:rsid w:val="00F43E60"/>
    <w:rsid w:val="00F54A3C"/>
    <w:rsid w:val="00F57707"/>
    <w:rsid w:val="00F67A0D"/>
    <w:rsid w:val="00F73CAD"/>
    <w:rsid w:val="00F82305"/>
    <w:rsid w:val="00F8245F"/>
    <w:rsid w:val="00FA3540"/>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DE41-C477-4A11-9360-A37D12F5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2758</Words>
  <Characters>1573</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72</cp:revision>
  <cp:lastPrinted>2023-12-05T06:20:00Z</cp:lastPrinted>
  <dcterms:created xsi:type="dcterms:W3CDTF">2023-11-08T14:27:00Z</dcterms:created>
  <dcterms:modified xsi:type="dcterms:W3CDTF">2023-12-20T09:25:00Z</dcterms:modified>
</cp:coreProperties>
</file>