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1C35" w14:textId="77777777" w:rsidR="00E95A44" w:rsidRPr="00AC7121" w:rsidRDefault="00E95A44" w:rsidP="00E95A44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AC7121">
        <w:rPr>
          <w:rStyle w:val="a4"/>
          <w:sz w:val="28"/>
          <w:szCs w:val="28"/>
          <w:lang w:val="uk-UA"/>
        </w:rPr>
        <w:t>Додаток 1</w:t>
      </w:r>
    </w:p>
    <w:p w14:paraId="2A6E0D59" w14:textId="675D4715" w:rsidR="00E95A44" w:rsidRPr="00AC7121" w:rsidRDefault="00E95A44" w:rsidP="00E95A44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AC7121">
        <w:rPr>
          <w:rStyle w:val="a4"/>
          <w:sz w:val="28"/>
          <w:szCs w:val="28"/>
          <w:lang w:val="uk-UA"/>
        </w:rPr>
        <w:t xml:space="preserve">до </w:t>
      </w:r>
      <w:r w:rsidR="00542489" w:rsidRPr="00AC7121">
        <w:rPr>
          <w:rStyle w:val="a4"/>
          <w:sz w:val="28"/>
          <w:szCs w:val="28"/>
          <w:lang w:val="uk-UA"/>
        </w:rPr>
        <w:t>наказу</w:t>
      </w:r>
      <w:r w:rsidRPr="00AC7121">
        <w:rPr>
          <w:rStyle w:val="a4"/>
          <w:sz w:val="28"/>
          <w:szCs w:val="28"/>
          <w:lang w:val="uk-UA"/>
        </w:rPr>
        <w:t xml:space="preserve"> Сумської міської </w:t>
      </w:r>
      <w:r w:rsidR="00542489" w:rsidRPr="00AC7121">
        <w:rPr>
          <w:rStyle w:val="a4"/>
          <w:sz w:val="28"/>
          <w:szCs w:val="28"/>
          <w:lang w:val="uk-UA"/>
        </w:rPr>
        <w:t xml:space="preserve">військової адміністрації </w:t>
      </w:r>
    </w:p>
    <w:p w14:paraId="39DC3DCB" w14:textId="35CA10AE" w:rsidR="00F940BB" w:rsidRPr="00AC7121" w:rsidRDefault="0069606C" w:rsidP="00E95A44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69606C">
        <w:rPr>
          <w:rStyle w:val="a4"/>
          <w:sz w:val="28"/>
          <w:szCs w:val="28"/>
          <w:lang w:val="ru-RU"/>
        </w:rPr>
        <w:t>07</w:t>
      </w:r>
      <w:r>
        <w:rPr>
          <w:rStyle w:val="a4"/>
          <w:sz w:val="28"/>
          <w:szCs w:val="28"/>
          <w:lang w:val="uk-UA"/>
        </w:rPr>
        <w:t xml:space="preserve">.12.2023 </w:t>
      </w:r>
      <w:r w:rsidR="00E95A44" w:rsidRPr="00AC7121">
        <w:rPr>
          <w:rStyle w:val="a4"/>
          <w:sz w:val="28"/>
          <w:szCs w:val="28"/>
          <w:lang w:val="uk-UA"/>
        </w:rPr>
        <w:t xml:space="preserve">№ </w:t>
      </w:r>
      <w:r>
        <w:rPr>
          <w:rStyle w:val="a4"/>
          <w:sz w:val="28"/>
          <w:szCs w:val="28"/>
          <w:lang w:val="ru-RU"/>
        </w:rPr>
        <w:t>77</w:t>
      </w:r>
      <w:r>
        <w:rPr>
          <w:sz w:val="28"/>
          <w:szCs w:val="28"/>
          <w:lang w:val="uk-UA"/>
        </w:rPr>
        <w:t>–</w:t>
      </w:r>
      <w:r w:rsidR="00AC7121">
        <w:rPr>
          <w:rStyle w:val="a4"/>
          <w:sz w:val="28"/>
          <w:szCs w:val="28"/>
          <w:lang w:val="uk-UA"/>
        </w:rPr>
        <w:t>С</w:t>
      </w:r>
      <w:r w:rsidR="00E95A44" w:rsidRPr="00AC7121">
        <w:rPr>
          <w:rStyle w:val="a4"/>
          <w:sz w:val="28"/>
          <w:szCs w:val="28"/>
          <w:lang w:val="uk-UA"/>
        </w:rPr>
        <w:t>МР</w:t>
      </w:r>
    </w:p>
    <w:p w14:paraId="70396039" w14:textId="063FD3CF" w:rsidR="00DC299F" w:rsidRPr="009057C3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rStyle w:val="a4"/>
          <w:sz w:val="28"/>
          <w:szCs w:val="28"/>
          <w:lang w:val="uk-UA"/>
        </w:rPr>
      </w:pPr>
      <w:bookmarkStart w:id="4" w:name="_GoBack"/>
      <w:bookmarkEnd w:id="4"/>
    </w:p>
    <w:p w14:paraId="59AD54BC" w14:textId="77777777" w:rsidR="007A3731" w:rsidRPr="009057C3" w:rsidRDefault="007A3731" w:rsidP="007A3731">
      <w:pPr>
        <w:rPr>
          <w:lang w:val="uk-UA"/>
        </w:rPr>
      </w:pPr>
    </w:p>
    <w:p w14:paraId="642D5301" w14:textId="77777777" w:rsidR="00DC299F" w:rsidRPr="009057C3" w:rsidRDefault="00DC299F" w:rsidP="00DC299F">
      <w:pPr>
        <w:rPr>
          <w:lang w:val="uk-UA"/>
        </w:rPr>
      </w:pPr>
    </w:p>
    <w:p w14:paraId="39D64792" w14:textId="47285ECE" w:rsidR="0011155D" w:rsidRPr="009057C3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9057C3">
        <w:rPr>
          <w:rStyle w:val="a4"/>
          <w:b/>
          <w:sz w:val="28"/>
          <w:szCs w:val="28"/>
          <w:lang w:val="uk-UA"/>
        </w:rPr>
        <w:t>програми</w:t>
      </w:r>
    </w:p>
    <w:p w14:paraId="6C848FB1" w14:textId="77777777" w:rsidR="00AA2956" w:rsidRPr="009057C3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 w:rsidRPr="009057C3">
        <w:rPr>
          <w:rStyle w:val="a4"/>
          <w:b/>
          <w:sz w:val="28"/>
          <w:szCs w:val="28"/>
          <w:lang w:val="uk-UA"/>
        </w:rPr>
        <w:t>2</w:t>
      </w:r>
      <w:r w:rsidR="00AE3B6D" w:rsidRPr="009057C3">
        <w:rPr>
          <w:rStyle w:val="a4"/>
          <w:b/>
          <w:sz w:val="28"/>
          <w:szCs w:val="28"/>
          <w:lang w:val="uk-UA"/>
        </w:rPr>
        <w:t>2</w:t>
      </w:r>
      <w:r w:rsidRPr="009057C3">
        <w:rPr>
          <w:rStyle w:val="a4"/>
          <w:b/>
          <w:sz w:val="28"/>
          <w:szCs w:val="28"/>
          <w:lang w:val="uk-UA"/>
        </w:rPr>
        <w:t>-20</w:t>
      </w:r>
      <w:r w:rsidR="0094647D" w:rsidRPr="009057C3">
        <w:rPr>
          <w:rStyle w:val="a4"/>
          <w:b/>
          <w:sz w:val="28"/>
          <w:szCs w:val="28"/>
          <w:lang w:val="uk-UA"/>
        </w:rPr>
        <w:t>2</w:t>
      </w:r>
      <w:r w:rsidR="00AE3B6D" w:rsidRPr="009057C3">
        <w:rPr>
          <w:rStyle w:val="a4"/>
          <w:b/>
          <w:sz w:val="28"/>
          <w:szCs w:val="28"/>
          <w:lang w:val="uk-UA"/>
        </w:rPr>
        <w:t>4</w:t>
      </w:r>
      <w:r w:rsidR="00AA2956" w:rsidRPr="009057C3">
        <w:rPr>
          <w:rStyle w:val="a4"/>
          <w:b/>
          <w:sz w:val="28"/>
          <w:szCs w:val="28"/>
          <w:lang w:val="uk-UA"/>
        </w:rPr>
        <w:t xml:space="preserve"> роки</w:t>
      </w:r>
    </w:p>
    <w:p w14:paraId="34896978" w14:textId="77777777" w:rsidR="0011155D" w:rsidRPr="009057C3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9057C3">
        <w:rPr>
          <w:rStyle w:val="a4"/>
          <w:b/>
          <w:sz w:val="28"/>
          <w:szCs w:val="28"/>
          <w:lang w:val="uk-UA"/>
        </w:rPr>
        <w:t>»</w:t>
      </w:r>
    </w:p>
    <w:p w14:paraId="209C2EF3" w14:textId="77777777" w:rsidR="00866F65" w:rsidRPr="009057C3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057C3">
        <w:rPr>
          <w:rFonts w:ascii="Times New Roman" w:hAnsi="Times New Roman"/>
          <w:sz w:val="28"/>
          <w:szCs w:val="28"/>
          <w:lang w:val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03"/>
        <w:gridCol w:w="1549"/>
        <w:gridCol w:w="3197"/>
        <w:gridCol w:w="1590"/>
        <w:gridCol w:w="952"/>
        <w:gridCol w:w="923"/>
        <w:gridCol w:w="1179"/>
        <w:gridCol w:w="2469"/>
      </w:tblGrid>
      <w:tr w:rsidR="00866F65" w:rsidRPr="009057C3" w14:paraId="0178958D" w14:textId="77777777" w:rsidTr="00B5480C">
        <w:trPr>
          <w:trHeight w:val="825"/>
        </w:trPr>
        <w:tc>
          <w:tcPr>
            <w:tcW w:w="20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427C" w14:textId="77777777" w:rsidR="00866F65" w:rsidRPr="009057C3" w:rsidRDefault="00866F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№ з/п</w:t>
            </w:r>
          </w:p>
        </w:tc>
        <w:tc>
          <w:tcPr>
            <w:tcW w:w="7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88E1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Заходи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0710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09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DD3C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Виконавці</w:t>
            </w:r>
          </w:p>
        </w:tc>
        <w:tc>
          <w:tcPr>
            <w:tcW w:w="54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1A44" w14:textId="3A02C9CD" w:rsidR="00866F65" w:rsidRPr="009057C3" w:rsidRDefault="00387A96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Джерела фінансу</w:t>
            </w:r>
            <w:r w:rsidR="00866F65"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вання</w:t>
            </w:r>
          </w:p>
        </w:tc>
        <w:tc>
          <w:tcPr>
            <w:tcW w:w="104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89E0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8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5B26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Очікуваний результат</w:t>
            </w:r>
          </w:p>
        </w:tc>
      </w:tr>
      <w:tr w:rsidR="00866F65" w:rsidRPr="009057C3" w14:paraId="3FDBEC9B" w14:textId="77777777" w:rsidTr="00B5480C">
        <w:trPr>
          <w:trHeight w:val="315"/>
        </w:trPr>
        <w:tc>
          <w:tcPr>
            <w:tcW w:w="205" w:type="pct"/>
            <w:vMerge/>
            <w:vAlign w:val="center"/>
            <w:hideMark/>
          </w:tcPr>
          <w:p w14:paraId="0A0E0669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14:paraId="5718A8DC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6812E689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14:paraId="3822F96D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0C79467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0A08" w14:textId="3D5AB4B1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D436" w14:textId="0E083ABD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E678" w14:textId="6CA36E34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2024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848" w:type="pct"/>
            <w:vMerge/>
            <w:vAlign w:val="center"/>
            <w:hideMark/>
          </w:tcPr>
          <w:p w14:paraId="0209750C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</w:tr>
      <w:tr w:rsidR="00866F65" w:rsidRPr="009057C3" w14:paraId="65959B6B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C655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Матеріальне забезпечення ІТ-інфраструктури (Підпрограма 1)</w:t>
            </w:r>
          </w:p>
        </w:tc>
      </w:tr>
      <w:tr w:rsidR="00866F65" w:rsidRPr="009057C3" w14:paraId="76AF541D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517B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ADF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1.1 Оновлення парку серверного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5469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2024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3A21" w14:textId="2714E276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D2BC" w14:textId="1C195C9D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72D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048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D2B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322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66F65" w:rsidRPr="009057C3" w14:paraId="0585BF8C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DB17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D34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1.2 Оновлення комп’ютерного парку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2C8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B8BA" w14:textId="1B531D3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5E16" w14:textId="43F46A2F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336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5475,0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F49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6652,0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AF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7056,0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650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Заміна застарілих конфігурацій техніки, а також планове оновлення парку техніки</w:t>
            </w:r>
          </w:p>
        </w:tc>
      </w:tr>
      <w:tr w:rsidR="00866F65" w:rsidRPr="009057C3" w14:paraId="3DE2703F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16F4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783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1.3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AD4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215C" w14:textId="62554F4E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9279" w14:textId="4AB8362B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13C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1300,0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BC9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1158,3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0F99" w14:textId="799AF38D" w:rsidR="00866F65" w:rsidRPr="009057C3" w:rsidRDefault="00993AB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998,0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4E8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866F65" w:rsidRPr="009057C3" w14:paraId="6BA669CD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025F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B60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1.4 Придбання іншого обладнання та приладдя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EBC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65EB" w14:textId="3899BB1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A630" w14:textId="429247BD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53A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1490,0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1342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1569,0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0AD1" w14:textId="01A10EEC" w:rsidR="00866F65" w:rsidRPr="009057C3" w:rsidRDefault="00993AB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1652,2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AF2ED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866F65" w:rsidRPr="009057C3" w14:paraId="13817554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D97A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0ED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1.5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08B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9685" w14:textId="4E6151F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1779" w14:textId="50D0A775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6EC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1200,0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F786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1263,6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AC0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1330,6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8E7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66F65" w:rsidRPr="009057C3" w14:paraId="43E4082F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C1EC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7093" w14:textId="77777777" w:rsidR="00866F65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1.6 Монтаж та впорядкування локальних обчислювальних мереж виконавчих органів Сумської міської ради</w:t>
            </w:r>
          </w:p>
          <w:p w14:paraId="61E27398" w14:textId="7DC3227F" w:rsidR="00E95A44" w:rsidRPr="009057C3" w:rsidRDefault="00E95A44">
            <w:pPr>
              <w:rPr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6788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BA07" w14:textId="45E1D54F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6E6C" w14:textId="10EA594E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CA7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685E" w14:textId="3898D6A3" w:rsidR="00866F65" w:rsidRPr="009057C3" w:rsidRDefault="00B5480C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6</w:t>
            </w:r>
            <w:r>
              <w:rPr>
                <w:color w:val="000000"/>
                <w:sz w:val="21"/>
                <w:szCs w:val="22"/>
                <w:lang w:val="uk-UA"/>
              </w:rPr>
              <w:t>5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88E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07C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66F65" w:rsidRPr="009057C3" w14:paraId="02B5DB65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BC48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Забезпечення функціонування ІТ-інфраструктури (Підпрограма 2)</w:t>
            </w:r>
          </w:p>
        </w:tc>
      </w:tr>
      <w:tr w:rsidR="00866F65" w:rsidRPr="009057C3" w14:paraId="5C1D8A21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5EE0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7F2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12D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F4B4" w14:textId="20D06C8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853E" w14:textId="45494B68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6BE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420,0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12C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442,3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43DA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464,4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B4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66F65" w:rsidRPr="009057C3" w14:paraId="66579AA7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F9E3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7A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64CC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D142" w14:textId="31FD03B4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A114" w14:textId="23DB2713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366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323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1F5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87C5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66F65" w:rsidRPr="009057C3" w14:paraId="6A9629A0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F293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DF8D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2.3 Ремонт комп’ютерної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D825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FEED" w14:textId="2698CF52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8AC2" w14:textId="4E2BAA75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2B5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79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205,3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AB2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216,2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09A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Ремонт існуючих конфігурацій, що не відповідають стандартам</w:t>
            </w:r>
          </w:p>
        </w:tc>
      </w:tr>
      <w:tr w:rsidR="00866F65" w:rsidRPr="009057C3" w14:paraId="49D7B84F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D6CA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B9E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C24A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8121" w14:textId="38E82DF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865C" w14:textId="69DEDC9F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B5A2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599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0A7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720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66F65" w:rsidRPr="009057C3" w14:paraId="32A9444B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7DE5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BA2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E6C1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3980" w14:textId="20BFF3D3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1D6F8" w14:textId="3A14C65F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098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476,0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5E7C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499,8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0BA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523,6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C1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866F65" w:rsidRPr="009057C3" w14:paraId="18784FC4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BE80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F26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2.6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C18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C10B" w14:textId="4B6576C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7F9E" w14:textId="21571D87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81D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5D8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94,8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583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99,5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95A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66F65" w:rsidRPr="009057C3" w14:paraId="04AB3E52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D57A" w14:textId="6C1F5248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16976" w14:textId="6CD1C1E8" w:rsidR="00866F65" w:rsidRPr="009057C3" w:rsidRDefault="00866F65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7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Забезпечення доступу до мережі Інтернет виконавчим органам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99ED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EC91" w14:textId="44F96E1E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5DDA" w14:textId="7D5ED6C6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5529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D9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379,1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B25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398,0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C61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866F65" w:rsidRPr="009057C3" w14:paraId="3B2CE175" w14:textId="77777777" w:rsidTr="00B5480C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7AE0" w14:textId="284793EF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A7DD" w14:textId="5BE4D935" w:rsidR="00866F65" w:rsidRPr="009057C3" w:rsidRDefault="00866F65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8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Забезпечення роботи підключення до НСКЗ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7D8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D538" w14:textId="6B22D166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A763" w14:textId="6C0A320C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9619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216,0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F6B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227,4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92A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238,8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741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66F65" w:rsidRPr="0069606C" w14:paraId="657130CC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1634" w14:textId="59C6988F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946A" w14:textId="0A13A55A" w:rsidR="00866F65" w:rsidRPr="009057C3" w:rsidRDefault="00866F65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9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AA4F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5FA8" w14:textId="63E2ACD4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8A65" w14:textId="4599DED4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20C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553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21,1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566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22,1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7A5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66F65" w:rsidRPr="009057C3" w14:paraId="2C7BED22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F01B" w14:textId="10DB13B9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0828" w14:textId="5ACF33D9" w:rsidR="00866F65" w:rsidRPr="009057C3" w:rsidRDefault="00866F65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0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EA41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A609" w14:textId="37F68540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B316" w14:textId="79C60027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2AB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CA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505,4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6C2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530,7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BE2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66F65" w:rsidRPr="009057C3" w14:paraId="5209CB7E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FAB5" w14:textId="1D51E47C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C4EC" w14:textId="089B4CC8" w:rsidR="00866F65" w:rsidRPr="009057C3" w:rsidRDefault="00866F65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1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Підтримка роботи систем ІР-телефонії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836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CEF3" w14:textId="7383151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1385" w14:textId="04070DE4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CDF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8CE3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5C1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49,8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7E7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866F65" w:rsidRPr="009057C3" w14:paraId="4453125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7631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Підтримка ІТ-послуг, сервісів та систем  (Підпрограма 3)</w:t>
            </w:r>
          </w:p>
        </w:tc>
      </w:tr>
      <w:tr w:rsidR="00866F65" w:rsidRPr="009057C3" w14:paraId="4325E553" w14:textId="77777777" w:rsidTr="00B5480C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35398" w14:textId="3194696E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CCB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F11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58DF" w14:textId="13439C3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4878" w14:textId="01047F36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D4D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631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4B4A" w14:textId="2A4BD65B" w:rsidR="00866F65" w:rsidRPr="009057C3" w:rsidRDefault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18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66F65" w:rsidRPr="009057C3" w14:paraId="58AFC252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717A" w14:textId="48668E8F" w:rsidR="00866F65" w:rsidRPr="009057C3" w:rsidRDefault="00B5480C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245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3.2 Технічне забезпечення проведення заходів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1C30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48D0" w14:textId="5D11649F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51234" w14:textId="65F9CCAD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29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176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168,5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DD0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176,9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6DD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66F65" w:rsidRPr="009057C3" w14:paraId="40389803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AF3C" w14:textId="0C177BFE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7CC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3.3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6198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B765" w14:textId="716D651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79DA" w14:textId="6D341AEA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8A1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A14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78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B12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66F65" w:rsidRPr="009057C3" w14:paraId="57EBC7F3" w14:textId="77777777" w:rsidTr="00B5480C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C7964" w14:textId="1FE4B4C0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9C40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3.4 Підтримка роботи АРМ операторів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EE9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507" w14:textId="2EA3561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1F2E" w14:textId="37DE0F5E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060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C82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378,0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AF0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396,9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78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9057C3">
              <w:rPr>
                <w:color w:val="000000"/>
                <w:sz w:val="21"/>
                <w:szCs w:val="22"/>
                <w:lang w:val="uk-UA"/>
              </w:rPr>
              <w:t>ЦНАПу</w:t>
            </w:r>
            <w:proofErr w:type="spellEnd"/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для видачі паспортів</w:t>
            </w:r>
          </w:p>
        </w:tc>
      </w:tr>
      <w:tr w:rsidR="00866F65" w:rsidRPr="009057C3" w14:paraId="7B2B8EC8" w14:textId="77777777" w:rsidTr="00B5480C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9EEE" w14:textId="53382D38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C84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3.5 Підтримка роботи системи електронної черги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585C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91F9" w14:textId="576A91C0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BB0C" w14:textId="70C32506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A1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BC2C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B3A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7DA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9057C3">
              <w:rPr>
                <w:color w:val="000000"/>
                <w:sz w:val="21"/>
                <w:szCs w:val="22"/>
                <w:lang w:val="uk-UA"/>
              </w:rPr>
              <w:t>ЦНАПу</w:t>
            </w:r>
            <w:proofErr w:type="spellEnd"/>
            <w:r w:rsidRPr="009057C3">
              <w:rPr>
                <w:color w:val="000000"/>
                <w:sz w:val="21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66F65" w:rsidRPr="009057C3" w14:paraId="66AE51B9" w14:textId="77777777" w:rsidTr="00B5480C">
        <w:trPr>
          <w:trHeight w:val="24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942E" w14:textId="7FFCCD95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769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3.6 Підтримка роботи систем відеоспостереження в місті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419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F812" w14:textId="0A2AF44D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ради, Управління освіти і науки Сумської міської ради, Департамент інфраструктури</w:t>
            </w:r>
            <w:r w:rsidR="00993AB7" w:rsidRPr="009057C3">
              <w:rPr>
                <w:color w:val="000000"/>
                <w:sz w:val="21"/>
                <w:szCs w:val="22"/>
                <w:lang w:val="uk-UA"/>
              </w:rPr>
              <w:t xml:space="preserve"> міста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8CFFD" w14:textId="362598BA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E3B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1340,7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FD646" w14:textId="6CFBA9B7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1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>41,8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F96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1482,4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79D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систем відеоспостереження міста</w:t>
            </w:r>
          </w:p>
        </w:tc>
      </w:tr>
      <w:tr w:rsidR="00866F65" w:rsidRPr="009057C3" w14:paraId="3E54A2B3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0298" w14:textId="6ADF537A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59A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3.7 Підтримка систем контролю доступу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829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42BA" w14:textId="4A6D43B9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C70B" w14:textId="3208B015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B2E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4EA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D9C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9711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66F65" w:rsidRPr="009057C3" w14:paraId="695A695E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85F7" w14:textId="4F3DAB54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45E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3.8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607D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8B81" w14:textId="182EC565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A383" w14:textId="52F4FB7B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6B5A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68,4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921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71,6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A48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75,2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207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866F65" w:rsidRPr="009057C3" w14:paraId="238A7154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29F8" w14:textId="0D2C8D09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DB5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3.9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A1E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0551" w14:textId="144EB79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CB91" w14:textId="5EEA4072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5D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230,4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D03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242,6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1BA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254,7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C6E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866F65" w:rsidRPr="0069606C" w14:paraId="65403CAA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6754" w14:textId="76614810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C3C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3.10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8C78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AAC4" w14:textId="687648D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EC83" w14:textId="1EF872A4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FFC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88B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AFEF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54,2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4B63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ІТ-послуг виконавчих органів Сумської міської ради</w:t>
            </w:r>
          </w:p>
        </w:tc>
      </w:tr>
      <w:tr w:rsidR="00866F65" w:rsidRPr="009057C3" w14:paraId="739EAAD7" w14:textId="77777777" w:rsidTr="00B5480C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4549" w14:textId="31DAD4A0" w:rsidR="00866F65" w:rsidRPr="009057C3" w:rsidRDefault="00866F65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E13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3.11 Виконання функцій оператора спеціалізованих систем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66015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D773" w14:textId="3C813A8D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3E1A" w14:textId="4B50D867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957C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D36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110,3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C2E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116,1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D3E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66F65" w:rsidRPr="009057C3" w14:paraId="2CC9E537" w14:textId="77777777" w:rsidTr="00B5480C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F238" w14:textId="0126262D" w:rsidR="00866F65" w:rsidRPr="009057C3" w:rsidRDefault="00B5480C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086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3.12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9B9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D6B49" w14:textId="1AE75EB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ідділ інформаційних технологій та комп’ютерного забезпечення Сумської міської ради, управління «Центр надання адміністративних послуг у м.Суми», 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A65C" w14:textId="242A0FDD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054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17,5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E6A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18,4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A21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19,3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A3B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BB6ABF" w:rsidRPr="00BB6ABF" w14:paraId="42936CE8" w14:textId="77777777" w:rsidTr="00B5480C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33A25" w14:textId="3BF67681" w:rsidR="00BB6ABF" w:rsidRPr="009057C3" w:rsidRDefault="00BB6ABF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A4814" w14:textId="4F6E844D" w:rsidR="00BB6ABF" w:rsidRPr="009057C3" w:rsidRDefault="00BB6ABF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 xml:space="preserve">3.13 </w:t>
            </w:r>
            <w:r w:rsidRPr="00BB6ABF">
              <w:rPr>
                <w:color w:val="000000"/>
                <w:sz w:val="21"/>
                <w:szCs w:val="22"/>
                <w:lang w:val="uk-UA"/>
              </w:rPr>
              <w:t>Супроводження та підтримка електронної мапи благоустрою міста Суми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BE84E" w14:textId="12AE57A0" w:rsidR="00BB6ABF" w:rsidRPr="00BB6ABF" w:rsidRDefault="00BB6ABF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2022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BC549" w14:textId="4A1599E1" w:rsidR="00BB6ABF" w:rsidRPr="009057C3" w:rsidRDefault="00BB6ABF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C7043" w14:textId="6B77B84D" w:rsidR="00BB6ABF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BA628" w14:textId="1B09ACB4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25B6C" w14:textId="5D3339CC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A00B3" w14:textId="113D4119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98AED" w14:textId="2C3970A1" w:rsidR="00BB6ABF" w:rsidRPr="009057C3" w:rsidRDefault="00BB6ABF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П</w:t>
            </w:r>
            <w:r w:rsidRPr="00BB6ABF">
              <w:rPr>
                <w:color w:val="000000"/>
                <w:sz w:val="21"/>
                <w:szCs w:val="22"/>
                <w:lang w:val="uk-UA"/>
              </w:rPr>
              <w:t>ідтримка</w:t>
            </w:r>
            <w:r>
              <w:rPr>
                <w:color w:val="000000"/>
                <w:sz w:val="21"/>
                <w:szCs w:val="22"/>
                <w:lang w:val="uk-UA"/>
              </w:rPr>
              <w:t xml:space="preserve"> роботи</w:t>
            </w:r>
            <w:r w:rsidRPr="00BB6ABF">
              <w:rPr>
                <w:color w:val="000000"/>
                <w:sz w:val="21"/>
                <w:szCs w:val="22"/>
                <w:lang w:val="uk-UA"/>
              </w:rPr>
              <w:t xml:space="preserve"> електронної мапи благоустрою міста Суми виконавчих органів Сумської міської ради</w:t>
            </w:r>
          </w:p>
        </w:tc>
      </w:tr>
      <w:tr w:rsidR="00866F65" w:rsidRPr="009057C3" w14:paraId="2728CE3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4AFE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Впровадження ІТ-послуг, сервісів та систем (Підпрограма 4)</w:t>
            </w:r>
          </w:p>
        </w:tc>
      </w:tr>
      <w:tr w:rsidR="00866F65" w:rsidRPr="009057C3" w14:paraId="245A88D0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C296" w14:textId="5B395087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4CD9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4.1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A5D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A2BB6" w14:textId="10005AC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894F" w14:textId="49B64735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6B4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28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0D3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6B8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66F65" w:rsidRPr="009057C3" w14:paraId="260102C2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F4F95" w14:textId="02AA5C34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CD8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DD4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25EA" w14:textId="5B906CA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3BED" w14:textId="74B31818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DC9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A9D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187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36A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866F65" w:rsidRPr="009057C3" w14:paraId="3B213C13" w14:textId="77777777" w:rsidTr="00B5480C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8EA4" w14:textId="7E9B620F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EBF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3A0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C31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D53A" w14:textId="24F863B2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D38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E55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5D5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0D4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66F65" w:rsidRPr="009057C3" w14:paraId="30CB5744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66FE" w14:textId="713583E5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D9B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6B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D508" w14:textId="471166B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89D8" w14:textId="1729E154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F9B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394,0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979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414,9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E84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435,6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9C2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9057C3">
              <w:rPr>
                <w:color w:val="000000"/>
                <w:sz w:val="21"/>
                <w:szCs w:val="22"/>
                <w:lang w:val="uk-UA"/>
              </w:rPr>
              <w:t>відеонагляду</w:t>
            </w:r>
            <w:proofErr w:type="spellEnd"/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866F65" w:rsidRPr="009057C3" w14:paraId="616B751A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F900B" w14:textId="1C785AB8" w:rsidR="00866F65" w:rsidRPr="009057C3" w:rsidRDefault="0061710D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9C4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6F65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251E" w14:textId="44CA880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EF47" w14:textId="3033D90E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488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B67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C9E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C88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66F65" w:rsidRPr="009057C3" w14:paraId="0DFE7763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5915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Легалізація програмного забезпечення  (Підпрограма 5)</w:t>
            </w:r>
          </w:p>
        </w:tc>
      </w:tr>
      <w:tr w:rsidR="00866F65" w:rsidRPr="009057C3" w14:paraId="5BC3341C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D512" w14:textId="4F4B653C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180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5.1 Підтримка роботи центру звернень громадян до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0A52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E6D3" w14:textId="5E5CEE79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EA05" w14:textId="2E4F4274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929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180,0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8AF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189,5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E77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199,0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E57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66F65" w:rsidRPr="0069606C" w14:paraId="67696B7B" w14:textId="77777777" w:rsidTr="00B5480C">
        <w:trPr>
          <w:trHeight w:val="27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ED03" w14:textId="77BE9B81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79E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AA9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BBA0" w14:textId="562CF052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AF41" w14:textId="0C5B3899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516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32A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7CF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033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66F65" w:rsidRPr="009057C3" w14:paraId="46CB7E51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311D" w14:textId="21D6D0B4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00CB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5.3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751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CB3F" w14:textId="1516777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0C32" w14:textId="13DDB1A2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D1F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286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427,0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F2C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429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66F65" w:rsidRPr="009057C3" w14:paraId="6B4544A4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9B7E1" w14:textId="13A12DF6" w:rsidR="00866F65" w:rsidRPr="009057C3" w:rsidRDefault="0061710D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ED0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5.4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31E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78D2F" w14:textId="0553B862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1500" w14:textId="4B88EED9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5B1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1070,0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929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1126,7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590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1183,0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C3E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Легалізація програмних продуктів Майкрософт</w:t>
            </w:r>
          </w:p>
        </w:tc>
      </w:tr>
      <w:tr w:rsidR="00866F65" w:rsidRPr="009057C3" w14:paraId="034BB461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2B9B" w14:textId="54817C0D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C60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5.5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E9E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8028" w14:textId="4CCF02D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5E71" w14:textId="2DAC4938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DBB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828,0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939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908,6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8DE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939,6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D22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66F65" w:rsidRPr="009057C3" w14:paraId="461574F9" w14:textId="77777777" w:rsidTr="00895164">
        <w:trPr>
          <w:trHeight w:val="398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A60A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Навчання працівників міської ради  (Підпрограма 6)</w:t>
            </w:r>
          </w:p>
        </w:tc>
      </w:tr>
      <w:tr w:rsidR="00866F65" w:rsidRPr="0069606C" w14:paraId="061C668C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4CCA" w14:textId="18DB5429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B1DB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FB8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ED4C" w14:textId="4B10607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425E" w14:textId="1D3B1E7C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EE1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797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CD8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54,4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B0B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66F65" w:rsidRPr="0069606C" w14:paraId="58AB4A70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C016" w14:textId="5939C5D2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BA7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98EF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BC36B" w14:textId="45EB74A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BB5B" w14:textId="1431C2B1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489F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D45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F09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165,8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86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66F65" w:rsidRPr="0069606C" w14:paraId="56F8B85A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8E6B" w14:textId="41EA0F35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6FA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6.3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DF70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A501" w14:textId="7AD670A6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4DEA0" w14:textId="219E87F1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49A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BDD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210,6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DF5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221,1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82A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  <w:tr w:rsidR="00866F65" w:rsidRPr="009057C3" w14:paraId="0CA87A2E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2851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Нове будівництво комплексної  </w:t>
            </w:r>
            <w:proofErr w:type="spellStart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волоконно</w:t>
            </w:r>
            <w:proofErr w:type="spellEnd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-оптичної мережі зв’язку на території Сумської міської ТГ (Підпрограма 7)</w:t>
            </w:r>
          </w:p>
        </w:tc>
      </w:tr>
      <w:tr w:rsidR="00866F65" w:rsidRPr="009057C3" w14:paraId="16F20AD2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E684" w14:textId="45FDB760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2B7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7.1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97E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F49B" w14:textId="68703125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96CE" w14:textId="62DBCB3F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350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1F5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1A1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908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Побудова оптоволоконних каналів передачі даних для організації надання сервісів населенню</w:t>
            </w:r>
          </w:p>
        </w:tc>
      </w:tr>
      <w:tr w:rsidR="00866F65" w:rsidRPr="009057C3" w14:paraId="36A1773F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5DF39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Впровадження </w:t>
            </w:r>
            <w:proofErr w:type="spellStart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ІoT</w:t>
            </w:r>
            <w:proofErr w:type="spellEnd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- рішень на території Сумської міської ТГ (Підпрограма 8)</w:t>
            </w:r>
          </w:p>
        </w:tc>
      </w:tr>
      <w:tr w:rsidR="00866F65" w:rsidRPr="009057C3" w14:paraId="7FE090A7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6CDA" w14:textId="4B0E471F" w:rsidR="00866F65" w:rsidRPr="009057C3" w:rsidRDefault="00866F65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D5CA" w14:textId="3CB93E7E" w:rsidR="00866F65" w:rsidRPr="009057C3" w:rsidRDefault="00866F65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8.</w:t>
            </w:r>
            <w:r w:rsidR="00B5480C">
              <w:rPr>
                <w:color w:val="000000"/>
                <w:sz w:val="21"/>
                <w:szCs w:val="22"/>
                <w:lang w:val="uk-UA"/>
              </w:rPr>
              <w:t>1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841E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155A7" w14:textId="19C18520" w:rsidR="00866F65" w:rsidRPr="009057C3" w:rsidRDefault="004D33FD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D0F0" w14:textId="1E8E7E1E" w:rsidR="00866F65" w:rsidRPr="009057C3" w:rsidRDefault="00705BA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8F5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8B5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66A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9FE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Впровадження смарт-проєкту, відповідно до загальнодержавних напрямків цифрової трансформації</w:t>
            </w:r>
          </w:p>
        </w:tc>
      </w:tr>
      <w:tr w:rsidR="00B5480C" w:rsidRPr="009057C3" w14:paraId="05F9104E" w14:textId="77777777" w:rsidTr="00B5480C">
        <w:trPr>
          <w:trHeight w:val="55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3733E" w14:textId="25C5099F" w:rsidR="00B5480C" w:rsidRPr="0087635B" w:rsidRDefault="00370957" w:rsidP="00370957">
            <w:pPr>
              <w:jc w:val="center"/>
              <w:rPr>
                <w:b/>
                <w:sz w:val="21"/>
                <w:szCs w:val="22"/>
                <w:lang w:val="uk-UA"/>
              </w:rPr>
            </w:pPr>
            <w:r>
              <w:rPr>
                <w:b/>
                <w:sz w:val="21"/>
                <w:szCs w:val="22"/>
                <w:lang w:val="uk-UA"/>
              </w:rPr>
              <w:t>Б</w:t>
            </w:r>
            <w:r w:rsidR="0087635B" w:rsidRPr="0087635B">
              <w:rPr>
                <w:b/>
                <w:sz w:val="21"/>
                <w:szCs w:val="22"/>
                <w:lang w:val="uk-UA"/>
              </w:rPr>
              <w:t>удівництво</w:t>
            </w:r>
            <w:r>
              <w:rPr>
                <w:b/>
                <w:sz w:val="21"/>
                <w:szCs w:val="22"/>
                <w:lang w:val="uk-UA"/>
              </w:rPr>
              <w:t xml:space="preserve"> та підтримка</w:t>
            </w:r>
            <w:r w:rsidR="0087635B" w:rsidRPr="0087635B">
              <w:rPr>
                <w:b/>
                <w:sz w:val="21"/>
                <w:szCs w:val="22"/>
                <w:lang w:val="uk-UA"/>
              </w:rPr>
              <w:t xml:space="preserve"> системи відеоспостереження в Сумській міській територіальній громаді </w:t>
            </w:r>
            <w:r w:rsidR="00B5480C" w:rsidRPr="0087635B">
              <w:rPr>
                <w:b/>
                <w:sz w:val="21"/>
                <w:szCs w:val="22"/>
                <w:lang w:val="uk-UA"/>
              </w:rPr>
              <w:t>(Підпрограма 9)</w:t>
            </w:r>
          </w:p>
        </w:tc>
      </w:tr>
      <w:tr w:rsidR="00B5480C" w:rsidRPr="009057C3" w14:paraId="4D95CC0F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F8302" w14:textId="788AF446" w:rsidR="00B5480C" w:rsidRPr="009057C3" w:rsidRDefault="00B5480C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61710D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1C834" w14:textId="17A68DBF" w:rsidR="00B5480C" w:rsidRPr="009057C3" w:rsidRDefault="00EF592E" w:rsidP="00B5480C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9</w:t>
            </w:r>
            <w:r w:rsidR="00B5480C" w:rsidRPr="009057C3">
              <w:rPr>
                <w:color w:val="000000"/>
                <w:sz w:val="21"/>
                <w:szCs w:val="22"/>
                <w:lang w:val="uk-UA"/>
              </w:rPr>
              <w:t>.1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A62FC" w14:textId="337690B5" w:rsidR="00B5480C" w:rsidRPr="009057C3" w:rsidRDefault="00B5480C" w:rsidP="00E3469E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 р</w:t>
            </w:r>
            <w:r w:rsidR="00E3469E">
              <w:rPr>
                <w:color w:val="000000"/>
                <w:sz w:val="21"/>
                <w:szCs w:val="22"/>
                <w:lang w:val="uk-UA"/>
              </w:rPr>
              <w:t>і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>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42D32" w14:textId="377F0533" w:rsidR="00B5480C" w:rsidRPr="009057C3" w:rsidRDefault="00B5480C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6B43A" w14:textId="32C9B43C" w:rsidR="00B5480C" w:rsidRPr="009057C3" w:rsidRDefault="00705BAB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CDF79" w14:textId="0FB845D1" w:rsidR="00B5480C" w:rsidRPr="009057C3" w:rsidRDefault="00B5480C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60CF6" w14:textId="36A51C31" w:rsidR="00B5480C" w:rsidRPr="009057C3" w:rsidRDefault="00EF592E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BF156" w14:textId="22B13E03" w:rsidR="00B5480C" w:rsidRPr="009057C3" w:rsidRDefault="00EF592E" w:rsidP="00B5480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6462" w14:textId="20836A14" w:rsidR="00B5480C" w:rsidRPr="009057C3" w:rsidRDefault="00B5480C" w:rsidP="00B5480C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B74B33" w:rsidRPr="009057C3" w14:paraId="10C74B86" w14:textId="77777777" w:rsidTr="00B5480C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94EB9" w14:textId="33DE339A" w:rsidR="00B74B33" w:rsidRPr="009057C3" w:rsidRDefault="00B74B33" w:rsidP="0061710D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="0061710D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DB533" w14:textId="7D2D6882" w:rsidR="00B74B33" w:rsidRDefault="00B74B33" w:rsidP="00B74B33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9.2 </w:t>
            </w:r>
            <w:r w:rsidRPr="00B74B33">
              <w:rPr>
                <w:sz w:val="21"/>
                <w:szCs w:val="21"/>
                <w:lang w:val="uk-UA"/>
              </w:rPr>
              <w:t>Будівництво автоматизованої системи відеоспостереження та аналітики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D1C85" w14:textId="06C54C47" w:rsidR="00B74B33" w:rsidRPr="009057C3" w:rsidRDefault="00B74B33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</w:t>
            </w:r>
            <w:r>
              <w:rPr>
                <w:color w:val="000000"/>
                <w:sz w:val="21"/>
                <w:szCs w:val="22"/>
                <w:lang w:val="uk-UA"/>
              </w:rPr>
              <w:t>3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>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C26F5" w14:textId="5A0BEB1A" w:rsidR="00B74B33" w:rsidRPr="009057C3" w:rsidRDefault="00B74B33" w:rsidP="00B74B33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F5C98" w14:textId="450FFB98" w:rsidR="00B74B33" w:rsidRPr="009057C3" w:rsidRDefault="00705BAB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01A05" w14:textId="415068F8" w:rsidR="00B74B33" w:rsidRPr="009057C3" w:rsidRDefault="00B74B33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313BF" w14:textId="44D7BDD9" w:rsidR="00B74B33" w:rsidRDefault="00B74B33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10500,0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96FBD" w14:textId="239AF9D0" w:rsidR="00B74B33" w:rsidRDefault="00B74B33" w:rsidP="00B74B3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11000,0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681F" w14:textId="536372CD" w:rsidR="00B74B33" w:rsidRPr="009057C3" w:rsidRDefault="00705BAB" w:rsidP="00370957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Встановлення систем відеоспостереження </w:t>
            </w:r>
            <w:r w:rsidR="00370957">
              <w:rPr>
                <w:color w:val="000000"/>
                <w:sz w:val="21"/>
                <w:szCs w:val="22"/>
                <w:lang w:val="uk-UA"/>
              </w:rPr>
              <w:t>з аналітичними функціями</w:t>
            </w:r>
            <w:r w:rsidR="00370957" w:rsidRPr="009057C3">
              <w:rPr>
                <w:color w:val="000000"/>
                <w:sz w:val="21"/>
                <w:szCs w:val="22"/>
                <w:lang w:val="uk-UA"/>
              </w:rPr>
              <w:t xml:space="preserve"> 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>в місцях масового скупчення людей, на дорогах та вулицях міста</w:t>
            </w:r>
            <w:r w:rsidR="00370957">
              <w:rPr>
                <w:color w:val="000000"/>
                <w:sz w:val="21"/>
                <w:szCs w:val="22"/>
                <w:lang w:val="uk-UA"/>
              </w:rPr>
              <w:t xml:space="preserve"> </w:t>
            </w:r>
          </w:p>
        </w:tc>
      </w:tr>
      <w:tr w:rsidR="0061710D" w:rsidRPr="0061710D" w14:paraId="70A02224" w14:textId="77777777" w:rsidTr="00EF592E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EE73C" w14:textId="0B070D39" w:rsidR="0061710D" w:rsidRPr="00EF592E" w:rsidRDefault="0061710D" w:rsidP="0061710D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48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99202" w14:textId="2863E049" w:rsidR="0061710D" w:rsidRDefault="0061710D" w:rsidP="0061710D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  <w:r w:rsidRPr="00EF592E">
              <w:rPr>
                <w:sz w:val="21"/>
                <w:szCs w:val="21"/>
                <w:lang w:val="uk-UA"/>
              </w:rPr>
              <w:t>.</w:t>
            </w:r>
            <w:r>
              <w:rPr>
                <w:sz w:val="21"/>
                <w:szCs w:val="21"/>
                <w:lang w:val="uk-UA"/>
              </w:rPr>
              <w:t>3</w:t>
            </w:r>
            <w:r w:rsidRPr="00EF592E">
              <w:rPr>
                <w:sz w:val="21"/>
                <w:szCs w:val="21"/>
                <w:lang w:val="uk-UA"/>
              </w:rPr>
              <w:t xml:space="preserve"> 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32CD2" w14:textId="4774B5BF" w:rsidR="0061710D" w:rsidRPr="00EF592E" w:rsidRDefault="0061710D" w:rsidP="0061710D">
            <w:pPr>
              <w:jc w:val="center"/>
              <w:rPr>
                <w:sz w:val="21"/>
                <w:szCs w:val="21"/>
              </w:rPr>
            </w:pPr>
            <w:r w:rsidRPr="00EF592E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  <w:lang w:val="uk-UA"/>
              </w:rPr>
              <w:t>3</w:t>
            </w:r>
            <w:r w:rsidRPr="00EF592E">
              <w:rPr>
                <w:sz w:val="21"/>
                <w:szCs w:val="21"/>
              </w:rPr>
              <w:t xml:space="preserve"> р</w:t>
            </w:r>
            <w:r>
              <w:rPr>
                <w:sz w:val="21"/>
                <w:szCs w:val="21"/>
                <w:lang w:val="uk-UA"/>
              </w:rPr>
              <w:t>і</w:t>
            </w:r>
            <w:r w:rsidRPr="00EF592E">
              <w:rPr>
                <w:sz w:val="21"/>
                <w:szCs w:val="21"/>
              </w:rPr>
              <w:t>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42D1" w14:textId="636D49BC" w:rsidR="0061710D" w:rsidRPr="00EF592E" w:rsidRDefault="0061710D" w:rsidP="0061710D">
            <w:pPr>
              <w:rPr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F0D30" w14:textId="72B299F8" w:rsidR="0061710D" w:rsidRPr="00EF592E" w:rsidRDefault="0061710D" w:rsidP="0061710D">
            <w:pPr>
              <w:jc w:val="center"/>
              <w:rPr>
                <w:sz w:val="21"/>
                <w:szCs w:val="21"/>
              </w:rPr>
            </w:pPr>
            <w:r w:rsidRPr="00EF592E">
              <w:rPr>
                <w:sz w:val="21"/>
                <w:szCs w:val="21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9CC4C" w14:textId="48C9B5C8" w:rsidR="0061710D" w:rsidRPr="00EF592E" w:rsidRDefault="0061710D" w:rsidP="0061710D">
            <w:pPr>
              <w:jc w:val="center"/>
              <w:rPr>
                <w:sz w:val="21"/>
                <w:szCs w:val="21"/>
              </w:rPr>
            </w:pPr>
            <w:r w:rsidRPr="00EF592E">
              <w:rPr>
                <w:sz w:val="21"/>
                <w:szCs w:val="21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F3BA0" w14:textId="7D4F88B4" w:rsidR="0061710D" w:rsidRPr="00EF592E" w:rsidRDefault="0061710D" w:rsidP="0061710D">
            <w:pPr>
              <w:jc w:val="center"/>
              <w:rPr>
                <w:sz w:val="21"/>
                <w:szCs w:val="21"/>
              </w:rPr>
            </w:pPr>
            <w:r w:rsidRPr="00EF592E">
              <w:rPr>
                <w:sz w:val="21"/>
                <w:szCs w:val="21"/>
              </w:rPr>
              <w:t>49,80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55EC" w14:textId="6F3C536E" w:rsidR="0061710D" w:rsidRPr="00EF592E" w:rsidRDefault="0061710D" w:rsidP="0061710D">
            <w:pPr>
              <w:jc w:val="center"/>
              <w:rPr>
                <w:sz w:val="21"/>
                <w:szCs w:val="21"/>
              </w:rPr>
            </w:pPr>
            <w:r w:rsidRPr="00EF592E">
              <w:rPr>
                <w:sz w:val="21"/>
                <w:szCs w:val="21"/>
              </w:rPr>
              <w:t>-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00EAF" w14:textId="78598E7B" w:rsidR="0061710D" w:rsidRPr="00EF592E" w:rsidRDefault="0061710D" w:rsidP="0061710D">
            <w:pPr>
              <w:rPr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</w:tr>
      <w:tr w:rsidR="00B5480C" w:rsidRPr="0069606C" w14:paraId="3480C3E8" w14:textId="77777777" w:rsidTr="00EF592E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CB7C3" w14:textId="34EC7A08" w:rsidR="00B5480C" w:rsidRPr="00EF592E" w:rsidRDefault="00EF592E" w:rsidP="0061710D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4</w:t>
            </w:r>
            <w:r w:rsidR="0061710D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27613" w14:textId="08391A24" w:rsidR="00B5480C" w:rsidRPr="00EF592E" w:rsidRDefault="00EF592E" w:rsidP="0061710D">
            <w:pPr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  <w:r w:rsidR="00B5480C" w:rsidRPr="00EF592E">
              <w:rPr>
                <w:sz w:val="21"/>
                <w:szCs w:val="21"/>
                <w:lang w:val="uk-UA"/>
              </w:rPr>
              <w:t>.</w:t>
            </w:r>
            <w:r w:rsidR="0061710D">
              <w:rPr>
                <w:sz w:val="21"/>
                <w:szCs w:val="21"/>
                <w:lang w:val="uk-UA"/>
              </w:rPr>
              <w:t>4</w:t>
            </w:r>
            <w:r w:rsidR="00B5480C" w:rsidRPr="00EF592E">
              <w:rPr>
                <w:sz w:val="21"/>
                <w:szCs w:val="21"/>
                <w:lang w:val="uk-UA"/>
              </w:rPr>
              <w:t xml:space="preserve">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8A69F" w14:textId="340B034B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CF4EE" w14:textId="258A1908" w:rsidR="00B5480C" w:rsidRPr="00EF592E" w:rsidRDefault="00B5480C" w:rsidP="00B5480C">
            <w:pPr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D4021" w14:textId="3DEF1801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1FA99" w14:textId="1878BEE0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</w:rPr>
              <w:t>393,60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7736E" w14:textId="6B3F490D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</w:rPr>
              <w:t>364,70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4377A" w14:textId="75E261F8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</w:rPr>
              <w:t>435,20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1081A" w14:textId="08D556D1" w:rsidR="00B5480C" w:rsidRPr="00EF592E" w:rsidRDefault="00B5480C" w:rsidP="00B5480C">
            <w:pPr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</w:tr>
      <w:tr w:rsidR="00B5480C" w:rsidRPr="00B5480C" w14:paraId="32613EAD" w14:textId="77777777" w:rsidTr="00EF592E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7E4D4" w14:textId="21860FB2" w:rsidR="00B5480C" w:rsidRPr="00EF592E" w:rsidRDefault="00EF592E" w:rsidP="0061710D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 w:rsidR="0061710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268D0" w14:textId="33AA8AFD" w:rsidR="00B5480C" w:rsidRPr="00EF592E" w:rsidRDefault="00EF592E" w:rsidP="00B74B33">
            <w:pPr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  <w:r w:rsidR="00B5480C" w:rsidRPr="00EF592E">
              <w:rPr>
                <w:sz w:val="21"/>
                <w:szCs w:val="21"/>
                <w:lang w:val="uk-UA"/>
              </w:rPr>
              <w:t>.</w:t>
            </w:r>
            <w:r w:rsidR="00B74B33">
              <w:rPr>
                <w:sz w:val="21"/>
                <w:szCs w:val="21"/>
                <w:lang w:val="uk-UA"/>
              </w:rPr>
              <w:t>5</w:t>
            </w:r>
            <w:r w:rsidR="00B5480C" w:rsidRPr="00EF592E">
              <w:rPr>
                <w:sz w:val="21"/>
                <w:szCs w:val="21"/>
                <w:lang w:val="uk-UA"/>
              </w:rPr>
              <w:t xml:space="preserve"> Здійснення технічного супров</w:t>
            </w:r>
            <w:r w:rsidR="0061710D">
              <w:rPr>
                <w:sz w:val="21"/>
                <w:szCs w:val="21"/>
                <w:lang w:val="uk-UA"/>
              </w:rPr>
              <w:t>оду і підтримка працездатності к</w:t>
            </w:r>
            <w:r w:rsidR="00B5480C" w:rsidRPr="00EF592E">
              <w:rPr>
                <w:sz w:val="21"/>
                <w:szCs w:val="21"/>
                <w:lang w:val="uk-UA"/>
              </w:rPr>
              <w:t>омплексної системи відеоспостереження   Сумської міської ТГ та відшкодування коштів за електроенергію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BEA07" w14:textId="588FBE27" w:rsidR="00B5480C" w:rsidRPr="00EF592E" w:rsidRDefault="0061710D" w:rsidP="0061710D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  <w:lang w:val="uk-UA"/>
              </w:rPr>
              <w:t>3</w:t>
            </w:r>
            <w:r w:rsidRPr="00EF592E">
              <w:rPr>
                <w:sz w:val="21"/>
                <w:szCs w:val="21"/>
              </w:rPr>
              <w:t>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DC8AF" w14:textId="5A9A8D8C" w:rsidR="00B5480C" w:rsidRPr="00EF592E" w:rsidRDefault="00B5480C" w:rsidP="00B5480C">
            <w:pPr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8DFFB" w14:textId="716714A4" w:rsidR="00B5480C" w:rsidRPr="00EF592E" w:rsidRDefault="00705BAB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Бюджет 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56FAF" w14:textId="6B69E88F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5BB3" w14:textId="590BB6C0" w:rsidR="00B5480C" w:rsidRPr="00EF592E" w:rsidRDefault="00B5480C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EF592E">
              <w:rPr>
                <w:sz w:val="21"/>
                <w:szCs w:val="21"/>
                <w:lang w:val="uk-UA"/>
              </w:rPr>
              <w:t>368,00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CB4AC" w14:textId="7480C38A" w:rsidR="00B5480C" w:rsidRPr="00EF592E" w:rsidRDefault="0061710D" w:rsidP="00B5480C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700,00</w:t>
            </w:r>
          </w:p>
        </w:tc>
        <w:tc>
          <w:tcPr>
            <w:tcW w:w="8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C11BC" w14:textId="39ADED3E" w:rsidR="00B5480C" w:rsidRPr="00EF592E" w:rsidRDefault="00B5480C" w:rsidP="00370957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EF592E">
              <w:rPr>
                <w:sz w:val="21"/>
                <w:szCs w:val="21"/>
              </w:rPr>
              <w:t>Підтримка</w:t>
            </w:r>
            <w:proofErr w:type="spellEnd"/>
            <w:r w:rsidRPr="00EF592E">
              <w:rPr>
                <w:sz w:val="21"/>
                <w:szCs w:val="21"/>
              </w:rPr>
              <w:t xml:space="preserve"> роботи </w:t>
            </w:r>
            <w:r w:rsidR="00370957">
              <w:rPr>
                <w:sz w:val="21"/>
                <w:szCs w:val="21"/>
                <w:lang w:val="uk-UA"/>
              </w:rPr>
              <w:t>к</w:t>
            </w:r>
            <w:r w:rsidRPr="00EF592E">
              <w:rPr>
                <w:sz w:val="21"/>
                <w:szCs w:val="21"/>
                <w:lang w:val="uk-UA"/>
              </w:rPr>
              <w:t>омплексної системи відеоспостереження</w:t>
            </w:r>
          </w:p>
        </w:tc>
      </w:tr>
    </w:tbl>
    <w:p w14:paraId="6024C012" w14:textId="3EACF36E" w:rsidR="00866F65" w:rsidRDefault="00866F65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039EE7" w14:textId="77777777" w:rsidR="00AC7121" w:rsidRPr="009057C3" w:rsidRDefault="00AC7121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AF3844" w14:textId="77777777" w:rsidR="00AC7121" w:rsidRDefault="00AC7121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інформаційних технологій та</w:t>
      </w:r>
    </w:p>
    <w:p w14:paraId="1C4B887B" w14:textId="1278C868" w:rsidR="00B52665" w:rsidRPr="00AC7121" w:rsidRDefault="00AC7121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комп’ютерного забезпечення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>Сумськ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>ої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>ої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>ради</w:t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664376" w:rsidRPr="00AC7121">
        <w:rPr>
          <w:rFonts w:ascii="Times New Roman" w:hAnsi="Times New Roman"/>
          <w:sz w:val="28"/>
          <w:szCs w:val="28"/>
          <w:lang w:val="uk-UA"/>
        </w:rPr>
        <w:tab/>
      </w:r>
      <w:r w:rsidR="00EF592E" w:rsidRPr="00AC71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Юлія ШЕРСТЮК</w:t>
      </w:r>
    </w:p>
    <w:p w14:paraId="18BF9E78" w14:textId="77777777" w:rsidR="00664376" w:rsidRPr="00AC7121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4376" w:rsidRPr="00AC7121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5BEA"/>
    <w:rsid w:val="000167C4"/>
    <w:rsid w:val="0002021D"/>
    <w:rsid w:val="0002292B"/>
    <w:rsid w:val="000246F2"/>
    <w:rsid w:val="00044E9B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8245D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3060"/>
    <w:rsid w:val="000E49E2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53DB2"/>
    <w:rsid w:val="00161BB5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4EC2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96BBB"/>
    <w:rsid w:val="002A42F3"/>
    <w:rsid w:val="002B3912"/>
    <w:rsid w:val="002B5B17"/>
    <w:rsid w:val="002C2365"/>
    <w:rsid w:val="002C4B67"/>
    <w:rsid w:val="002C510E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0957"/>
    <w:rsid w:val="00375724"/>
    <w:rsid w:val="00375975"/>
    <w:rsid w:val="003766C3"/>
    <w:rsid w:val="00385940"/>
    <w:rsid w:val="0038793F"/>
    <w:rsid w:val="00387A96"/>
    <w:rsid w:val="003904F4"/>
    <w:rsid w:val="003907B4"/>
    <w:rsid w:val="003908F8"/>
    <w:rsid w:val="0039758A"/>
    <w:rsid w:val="003A0D46"/>
    <w:rsid w:val="003A519C"/>
    <w:rsid w:val="003B69EC"/>
    <w:rsid w:val="003D056C"/>
    <w:rsid w:val="003D2A76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5E71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2758"/>
    <w:rsid w:val="0046533C"/>
    <w:rsid w:val="00465BC4"/>
    <w:rsid w:val="004666CC"/>
    <w:rsid w:val="00474987"/>
    <w:rsid w:val="00475C35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3FD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2489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0D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1928"/>
    <w:rsid w:val="006321C3"/>
    <w:rsid w:val="00633F84"/>
    <w:rsid w:val="006408AF"/>
    <w:rsid w:val="006605B8"/>
    <w:rsid w:val="00664376"/>
    <w:rsid w:val="0066662B"/>
    <w:rsid w:val="0067060C"/>
    <w:rsid w:val="00673FF7"/>
    <w:rsid w:val="00677219"/>
    <w:rsid w:val="00680EF9"/>
    <w:rsid w:val="006817D2"/>
    <w:rsid w:val="006900CF"/>
    <w:rsid w:val="00691543"/>
    <w:rsid w:val="006934DA"/>
    <w:rsid w:val="00694DAE"/>
    <w:rsid w:val="00695B6D"/>
    <w:rsid w:val="00695D1E"/>
    <w:rsid w:val="0069606C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307F"/>
    <w:rsid w:val="006F44FF"/>
    <w:rsid w:val="006F569C"/>
    <w:rsid w:val="006F70BE"/>
    <w:rsid w:val="006F7A3E"/>
    <w:rsid w:val="0070315C"/>
    <w:rsid w:val="00705BAB"/>
    <w:rsid w:val="007101BF"/>
    <w:rsid w:val="00710DC9"/>
    <w:rsid w:val="00714C40"/>
    <w:rsid w:val="00720219"/>
    <w:rsid w:val="007219A7"/>
    <w:rsid w:val="00722CBD"/>
    <w:rsid w:val="007412BA"/>
    <w:rsid w:val="00744D25"/>
    <w:rsid w:val="00745352"/>
    <w:rsid w:val="00755C45"/>
    <w:rsid w:val="00756E88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3731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36111"/>
    <w:rsid w:val="00842ED6"/>
    <w:rsid w:val="00845E9A"/>
    <w:rsid w:val="00851542"/>
    <w:rsid w:val="00851DC4"/>
    <w:rsid w:val="00860C88"/>
    <w:rsid w:val="0086111D"/>
    <w:rsid w:val="00863CBF"/>
    <w:rsid w:val="00865941"/>
    <w:rsid w:val="00866F65"/>
    <w:rsid w:val="00867B46"/>
    <w:rsid w:val="00870160"/>
    <w:rsid w:val="0087194B"/>
    <w:rsid w:val="00875E70"/>
    <w:rsid w:val="0087635B"/>
    <w:rsid w:val="008818AE"/>
    <w:rsid w:val="00883533"/>
    <w:rsid w:val="00884780"/>
    <w:rsid w:val="008914A9"/>
    <w:rsid w:val="00894D32"/>
    <w:rsid w:val="00895164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57C3"/>
    <w:rsid w:val="009068CE"/>
    <w:rsid w:val="00910B69"/>
    <w:rsid w:val="00916317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5798E"/>
    <w:rsid w:val="00960284"/>
    <w:rsid w:val="0096546B"/>
    <w:rsid w:val="009708A8"/>
    <w:rsid w:val="00972900"/>
    <w:rsid w:val="00973E88"/>
    <w:rsid w:val="009776E7"/>
    <w:rsid w:val="00987A8F"/>
    <w:rsid w:val="0099018F"/>
    <w:rsid w:val="00993AB7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51DC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B37"/>
    <w:rsid w:val="00A53F62"/>
    <w:rsid w:val="00A57E39"/>
    <w:rsid w:val="00A60651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C7121"/>
    <w:rsid w:val="00AD6B56"/>
    <w:rsid w:val="00AD6ED8"/>
    <w:rsid w:val="00AE2A95"/>
    <w:rsid w:val="00AE34BB"/>
    <w:rsid w:val="00AE3B6D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25C77"/>
    <w:rsid w:val="00B36072"/>
    <w:rsid w:val="00B52665"/>
    <w:rsid w:val="00B529B0"/>
    <w:rsid w:val="00B5480C"/>
    <w:rsid w:val="00B61AE1"/>
    <w:rsid w:val="00B71583"/>
    <w:rsid w:val="00B73049"/>
    <w:rsid w:val="00B74B33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B6ABF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5784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96C58"/>
    <w:rsid w:val="00CA6595"/>
    <w:rsid w:val="00CA76AB"/>
    <w:rsid w:val="00CB5149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39B5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778B3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97513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3469E"/>
    <w:rsid w:val="00E414D7"/>
    <w:rsid w:val="00E44992"/>
    <w:rsid w:val="00E51190"/>
    <w:rsid w:val="00E521D3"/>
    <w:rsid w:val="00E57A0B"/>
    <w:rsid w:val="00E57B4B"/>
    <w:rsid w:val="00E60509"/>
    <w:rsid w:val="00E60A51"/>
    <w:rsid w:val="00E61E1D"/>
    <w:rsid w:val="00E623CE"/>
    <w:rsid w:val="00E631A9"/>
    <w:rsid w:val="00E721B7"/>
    <w:rsid w:val="00E72CC6"/>
    <w:rsid w:val="00E82E2E"/>
    <w:rsid w:val="00E84C2C"/>
    <w:rsid w:val="00E85BBD"/>
    <w:rsid w:val="00E90ECF"/>
    <w:rsid w:val="00E92600"/>
    <w:rsid w:val="00E92EFC"/>
    <w:rsid w:val="00E95A44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5DC5"/>
    <w:rsid w:val="00ED7875"/>
    <w:rsid w:val="00EE4C3A"/>
    <w:rsid w:val="00EF0B60"/>
    <w:rsid w:val="00EF592E"/>
    <w:rsid w:val="00F02CE8"/>
    <w:rsid w:val="00F05C9A"/>
    <w:rsid w:val="00F12AE9"/>
    <w:rsid w:val="00F13B30"/>
    <w:rsid w:val="00F15A27"/>
    <w:rsid w:val="00F16989"/>
    <w:rsid w:val="00F22D8A"/>
    <w:rsid w:val="00F324DD"/>
    <w:rsid w:val="00F33099"/>
    <w:rsid w:val="00F378B5"/>
    <w:rsid w:val="00F42362"/>
    <w:rsid w:val="00F4322D"/>
    <w:rsid w:val="00F43402"/>
    <w:rsid w:val="00F45790"/>
    <w:rsid w:val="00F45DFC"/>
    <w:rsid w:val="00F511D8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833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0824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16</cp:revision>
  <cp:lastPrinted>2021-10-25T08:20:00Z</cp:lastPrinted>
  <dcterms:created xsi:type="dcterms:W3CDTF">2021-11-05T08:02:00Z</dcterms:created>
  <dcterms:modified xsi:type="dcterms:W3CDTF">2023-12-08T11:24:00Z</dcterms:modified>
</cp:coreProperties>
</file>