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4D01D6" w:rsidRDefault="00814655" w:rsidP="00814655">
      <w:pPr>
        <w:tabs>
          <w:tab w:val="left" w:pos="-284"/>
        </w:tabs>
        <w:jc w:val="cente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BA04B8" w:rsidRDefault="00BA04B8" w:rsidP="00814655">
      <w:pPr>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925A95" w:rsidRDefault="00814655" w:rsidP="00814655">
      <w:pPr>
        <w:pStyle w:val="a7"/>
        <w:outlineLvl w:val="0"/>
        <w:rPr>
          <w:b/>
          <w:sz w:val="24"/>
          <w:szCs w:val="24"/>
        </w:rPr>
      </w:pPr>
    </w:p>
    <w:p w:rsidR="00814655" w:rsidRPr="004D01D6" w:rsidRDefault="000378D0" w:rsidP="000378D0">
      <w:pPr>
        <w:spacing w:after="200" w:line="276" w:lineRule="auto"/>
        <w:ind w:hanging="142"/>
        <w:rPr>
          <w:sz w:val="28"/>
          <w:szCs w:val="28"/>
        </w:rPr>
      </w:pPr>
      <w:r w:rsidRPr="000378D0">
        <w:rPr>
          <w:sz w:val="28"/>
          <w:szCs w:val="28"/>
        </w:rPr>
        <w:t>25</w:t>
      </w:r>
      <w:r>
        <w:rPr>
          <w:sz w:val="28"/>
          <w:szCs w:val="28"/>
        </w:rPr>
        <w:t xml:space="preserve">.12.2023                            </w:t>
      </w:r>
      <w:r w:rsidR="00BA04B8" w:rsidRPr="000378D0">
        <w:rPr>
          <w:sz w:val="28"/>
          <w:szCs w:val="28"/>
        </w:rPr>
        <w:t xml:space="preserve">          </w:t>
      </w:r>
      <w:r>
        <w:rPr>
          <w:sz w:val="28"/>
          <w:szCs w:val="28"/>
        </w:rPr>
        <w:t xml:space="preserve"> </w:t>
      </w:r>
      <w:bookmarkStart w:id="0" w:name="_GoBack"/>
      <w:bookmarkEnd w:id="0"/>
      <w:r w:rsidR="00BA04B8" w:rsidRPr="000378D0">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sidR="00814655" w:rsidRPr="004D01D6">
        <w:rPr>
          <w:sz w:val="28"/>
          <w:szCs w:val="28"/>
        </w:rPr>
        <w:t xml:space="preserve">№ </w:t>
      </w:r>
      <w:r>
        <w:rPr>
          <w:sz w:val="28"/>
          <w:szCs w:val="28"/>
        </w:rPr>
        <w:t>112</w:t>
      </w:r>
      <w:r w:rsidR="000459D3">
        <w:rPr>
          <w:sz w:val="28"/>
          <w:szCs w:val="28"/>
        </w:rPr>
        <w:t xml:space="preserve"> – </w:t>
      </w:r>
      <w:r w:rsidR="00814655" w:rsidRPr="004D01D6">
        <w:rPr>
          <w:sz w:val="28"/>
          <w:szCs w:val="28"/>
        </w:rPr>
        <w:t xml:space="preserve">СМР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tr>
      <w:tr w:rsidR="00134481" w:rsidRPr="004D01D6" w:rsidTr="0039174D">
        <w:trPr>
          <w:trHeight w:val="2221"/>
        </w:trPr>
        <w:tc>
          <w:tcPr>
            <w:tcW w:w="4503" w:type="dxa"/>
          </w:tcPr>
          <w:p w:rsidR="00134481" w:rsidRPr="00C56C9A" w:rsidRDefault="00134481" w:rsidP="00134481">
            <w:pPr>
              <w:tabs>
                <w:tab w:val="left" w:pos="540"/>
                <w:tab w:val="left" w:pos="1980"/>
                <w:tab w:val="left" w:pos="3060"/>
              </w:tabs>
              <w:jc w:val="both"/>
              <w:rPr>
                <w:sz w:val="28"/>
                <w:szCs w:val="28"/>
              </w:rPr>
            </w:pPr>
            <w:bookmarkStart w:id="1" w:name="_Hlk151553877"/>
            <w:r w:rsidRPr="00C56C9A">
              <w:rPr>
                <w:sz w:val="28"/>
                <w:szCs w:val="28"/>
              </w:rPr>
              <w:t xml:space="preserve">Про внесення змін до рішення Сумської міської ради від  </w:t>
            </w:r>
            <w:r>
              <w:rPr>
                <w:sz w:val="28"/>
                <w:szCs w:val="28"/>
              </w:rPr>
              <w:t xml:space="preserve">                         </w:t>
            </w:r>
            <w:r w:rsidRPr="00C56C9A">
              <w:rPr>
                <w:sz w:val="28"/>
                <w:szCs w:val="28"/>
              </w:rPr>
              <w:t xml:space="preserve">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w:t>
            </w:r>
            <w:r>
              <w:rPr>
                <w:sz w:val="28"/>
                <w:szCs w:val="28"/>
              </w:rPr>
              <w:t xml:space="preserve">                      </w:t>
            </w:r>
            <w:r w:rsidRPr="00C56C9A">
              <w:rPr>
                <w:sz w:val="28"/>
                <w:szCs w:val="28"/>
              </w:rPr>
              <w:t>(зі змінами)</w:t>
            </w:r>
            <w:bookmarkEnd w:id="1"/>
          </w:p>
        </w:tc>
      </w:tr>
    </w:tbl>
    <w:p w:rsidR="00925A95" w:rsidRPr="0041357D" w:rsidRDefault="00925A95" w:rsidP="00215725">
      <w:pPr>
        <w:ind w:firstLine="709"/>
        <w:jc w:val="both"/>
        <w:rPr>
          <w:sz w:val="24"/>
          <w:szCs w:val="24"/>
        </w:rPr>
      </w:pPr>
    </w:p>
    <w:p w:rsidR="00A4797C" w:rsidRPr="004D01D6" w:rsidRDefault="00702A65" w:rsidP="00A4797C">
      <w:pPr>
        <w:ind w:firstLine="709"/>
        <w:jc w:val="both"/>
        <w:rPr>
          <w:sz w:val="28"/>
          <w:szCs w:val="28"/>
        </w:rPr>
      </w:pPr>
      <w:r w:rsidRPr="008F308A">
        <w:rPr>
          <w:sz w:val="28"/>
          <w:szCs w:val="28"/>
        </w:rPr>
        <w:t xml:space="preserve">З метою надання додаткових соціальних гарантій </w:t>
      </w:r>
      <w:r w:rsidR="00056D9D">
        <w:rPr>
          <w:sz w:val="28"/>
          <w:szCs w:val="28"/>
        </w:rPr>
        <w:t xml:space="preserve">представникам постраждалих домогосподарств, </w:t>
      </w:r>
      <w:r w:rsidR="00056D9D" w:rsidRPr="004060CD">
        <w:rPr>
          <w:bCs/>
          <w:sz w:val="28"/>
          <w:szCs w:val="28"/>
          <w:lang w:eastAsia="uk-UA"/>
        </w:rPr>
        <w:t>тобто тим, які розташовувались в будинках, що</w:t>
      </w:r>
      <w:r w:rsidR="00056D9D" w:rsidRPr="004060CD">
        <w:rPr>
          <w:sz w:val="28"/>
          <w:szCs w:val="28"/>
        </w:rPr>
        <w:t xml:space="preserve"> були пошкоджені внаслідок війни (збройної агресії) російської федерації проти України</w:t>
      </w:r>
      <w:r w:rsidR="00FF3802">
        <w:rPr>
          <w:sz w:val="28"/>
          <w:szCs w:val="28"/>
        </w:rPr>
        <w:t>,</w:t>
      </w:r>
      <w:r w:rsidR="00056D9D" w:rsidRPr="004060CD">
        <w:rPr>
          <w:sz w:val="28"/>
          <w:szCs w:val="28"/>
        </w:rPr>
        <w:t xml:space="preserve"> </w:t>
      </w:r>
      <w:r w:rsidR="00056D9D">
        <w:rPr>
          <w:sz w:val="28"/>
          <w:szCs w:val="28"/>
        </w:rPr>
        <w:t>в</w:t>
      </w:r>
      <w:r w:rsidRPr="008F308A">
        <w:rPr>
          <w:sz w:val="28"/>
          <w:szCs w:val="28"/>
        </w:rPr>
        <w:t>ідповідно до програм</w:t>
      </w:r>
      <w:r w:rsidR="00EA099B">
        <w:rPr>
          <w:sz w:val="28"/>
          <w:szCs w:val="28"/>
        </w:rPr>
        <w:t>и</w:t>
      </w:r>
      <w:r w:rsidRPr="008F308A">
        <w:rPr>
          <w:sz w:val="28"/>
          <w:szCs w:val="28"/>
        </w:rPr>
        <w:t xml:space="preserve"> </w:t>
      </w:r>
      <w:r w:rsidR="00132A23">
        <w:rPr>
          <w:sz w:val="28"/>
          <w:szCs w:val="28"/>
        </w:rPr>
        <w:t>Сумської міської територіальної громади</w:t>
      </w:r>
      <w:r w:rsidRPr="008F308A">
        <w:rPr>
          <w:sz w:val="28"/>
          <w:szCs w:val="28"/>
        </w:rPr>
        <w:t xml:space="preserve"> «Милосердя» на 2022-2024 роки», затвердженої рішенням Сумської міської ради</w:t>
      </w:r>
      <w:r w:rsidRPr="008F308A">
        <w:rPr>
          <w:b/>
          <w:sz w:val="28"/>
          <w:szCs w:val="28"/>
        </w:rPr>
        <w:t xml:space="preserve"> </w:t>
      </w:r>
      <w:r w:rsidRPr="008F308A">
        <w:rPr>
          <w:sz w:val="28"/>
          <w:szCs w:val="28"/>
        </w:rPr>
        <w:t>від 24 листопада 2021 року № 2272-МР (зі змінами),</w:t>
      </w:r>
      <w:r w:rsidR="00A4797C">
        <w:rPr>
          <w:bCs/>
          <w:sz w:val="28"/>
          <w:szCs w:val="28"/>
          <w:lang w:eastAsia="uk-UA"/>
        </w:rPr>
        <w:t xml:space="preserve"> </w:t>
      </w:r>
      <w:r w:rsidR="00A4797C" w:rsidRPr="004D01D6">
        <w:rPr>
          <w:sz w:val="28"/>
        </w:rPr>
        <w:t xml:space="preserve">керуючись </w:t>
      </w:r>
      <w:r w:rsidR="00A4797C" w:rsidRPr="004D01D6">
        <w:rPr>
          <w:sz w:val="28"/>
          <w:szCs w:val="28"/>
        </w:rPr>
        <w:t>статтею 15 Закону України «Про правовий режим воєнного стану»</w:t>
      </w:r>
    </w:p>
    <w:p w:rsidR="00215725" w:rsidRPr="0041357D" w:rsidRDefault="00215725" w:rsidP="00895941">
      <w:pPr>
        <w:spacing w:line="276" w:lineRule="auto"/>
        <w:rPr>
          <w:sz w:val="24"/>
          <w:szCs w:val="24"/>
        </w:rPr>
      </w:pPr>
    </w:p>
    <w:p w:rsidR="00814655" w:rsidRPr="004D01D6" w:rsidRDefault="00814655" w:rsidP="00895941">
      <w:pPr>
        <w:rPr>
          <w:b/>
          <w:sz w:val="28"/>
          <w:szCs w:val="28"/>
        </w:rPr>
      </w:pPr>
      <w:r w:rsidRPr="004D01D6">
        <w:rPr>
          <w:b/>
          <w:sz w:val="28"/>
          <w:szCs w:val="28"/>
        </w:rPr>
        <w:t>НАКАЗУЮ:</w:t>
      </w:r>
    </w:p>
    <w:p w:rsidR="0091563A" w:rsidRPr="0041357D" w:rsidRDefault="0091563A" w:rsidP="00895941">
      <w:pPr>
        <w:rPr>
          <w:sz w:val="24"/>
          <w:szCs w:val="24"/>
        </w:rPr>
      </w:pPr>
    </w:p>
    <w:p w:rsidR="003A06A8" w:rsidRDefault="00507C3D" w:rsidP="00507C3D">
      <w:pPr>
        <w:ind w:firstLine="708"/>
        <w:jc w:val="both"/>
        <w:rPr>
          <w:sz w:val="28"/>
          <w:szCs w:val="28"/>
        </w:rPr>
      </w:pPr>
      <w:r w:rsidRPr="00BA25ED">
        <w:rPr>
          <w:sz w:val="28"/>
          <w:szCs w:val="28"/>
        </w:rPr>
        <w:t xml:space="preserve">1. Внести зміни до рішення Сумської міської ради від 23 грудня                  2021 року № 2580-МР «Про умови та порядок надання в 2022-2024 роках допомог, </w:t>
      </w:r>
      <w:r>
        <w:rPr>
          <w:sz w:val="28"/>
          <w:szCs w:val="28"/>
        </w:rPr>
        <w:t>пільг,</w:t>
      </w:r>
      <w:r w:rsidRPr="00BA25ED">
        <w:rPr>
          <w:sz w:val="28"/>
          <w:szCs w:val="28"/>
        </w:rPr>
        <w:t xml:space="preserve"> компенсацій і послуг для окремих категорій громадян та громадських об’єднань ветеранів війни» (зі змінами)</w:t>
      </w:r>
      <w:r>
        <w:rPr>
          <w:sz w:val="28"/>
          <w:szCs w:val="28"/>
        </w:rPr>
        <w:t>, а саме</w:t>
      </w:r>
      <w:r w:rsidR="003A06A8">
        <w:rPr>
          <w:sz w:val="28"/>
          <w:szCs w:val="28"/>
        </w:rPr>
        <w:t>:</w:t>
      </w:r>
    </w:p>
    <w:p w:rsidR="00507C3D" w:rsidRDefault="003A06A8" w:rsidP="00507C3D">
      <w:pPr>
        <w:ind w:firstLine="708"/>
        <w:jc w:val="both"/>
        <w:rPr>
          <w:sz w:val="28"/>
          <w:szCs w:val="28"/>
        </w:rPr>
      </w:pPr>
      <w:r>
        <w:rPr>
          <w:sz w:val="28"/>
          <w:szCs w:val="28"/>
        </w:rPr>
        <w:t xml:space="preserve">1.1. </w:t>
      </w:r>
      <w:r w:rsidRPr="003A06A8">
        <w:rPr>
          <w:sz w:val="28"/>
          <w:szCs w:val="28"/>
        </w:rPr>
        <w:t xml:space="preserve"> </w:t>
      </w:r>
      <w:r>
        <w:rPr>
          <w:sz w:val="28"/>
          <w:szCs w:val="28"/>
        </w:rPr>
        <w:t xml:space="preserve">Пункт 1.13 розділу 1 додатку 1 до рішення доповнити абзацами </w:t>
      </w:r>
      <w:r w:rsidR="00224F15">
        <w:rPr>
          <w:sz w:val="28"/>
          <w:szCs w:val="28"/>
        </w:rPr>
        <w:t xml:space="preserve">шістнадцять та сімнадцять </w:t>
      </w:r>
      <w:r>
        <w:rPr>
          <w:sz w:val="28"/>
          <w:szCs w:val="28"/>
        </w:rPr>
        <w:t>наступного змісту</w:t>
      </w:r>
      <w:r w:rsidR="00507C3D" w:rsidRPr="00BA25ED">
        <w:rPr>
          <w:sz w:val="28"/>
          <w:szCs w:val="28"/>
        </w:rPr>
        <w:t>:</w:t>
      </w:r>
    </w:p>
    <w:p w:rsidR="00E748A3" w:rsidRDefault="00224F15" w:rsidP="00507C3D">
      <w:pPr>
        <w:ind w:firstLine="708"/>
        <w:jc w:val="both"/>
        <w:rPr>
          <w:sz w:val="28"/>
          <w:szCs w:val="28"/>
        </w:rPr>
      </w:pPr>
      <w:r>
        <w:rPr>
          <w:sz w:val="28"/>
          <w:szCs w:val="28"/>
        </w:rPr>
        <w:t>«За відсутності згоди щодо кандидатури уповноваженого представника постраждалого домогосподарства, матеріальна допомога надається кожному</w:t>
      </w:r>
      <w:r w:rsidR="00E748A3">
        <w:rPr>
          <w:sz w:val="28"/>
          <w:szCs w:val="28"/>
        </w:rPr>
        <w:t xml:space="preserve"> члену постраждалого домогосподарства з числа власників житла пропорційно до їх частки власності.</w:t>
      </w:r>
    </w:p>
    <w:p w:rsidR="00224F15" w:rsidRDefault="00E748A3" w:rsidP="00507C3D">
      <w:pPr>
        <w:ind w:firstLine="708"/>
        <w:jc w:val="both"/>
        <w:rPr>
          <w:sz w:val="28"/>
          <w:szCs w:val="28"/>
        </w:rPr>
      </w:pPr>
      <w:r>
        <w:rPr>
          <w:sz w:val="28"/>
          <w:szCs w:val="28"/>
        </w:rPr>
        <w:t xml:space="preserve">При умові наявності спільної сумісної власності, співвласники постраждалого домогосподарства, які не досягли згоди щодо кандидатури уповноваженого представника постраждалого домогосподарства, можуть визначити своє право на отримання матеріальної допомоги шляхом поділу її розміру порівну відповідно до кількості співвласників. Якщо співвласником </w:t>
      </w:r>
      <w:r>
        <w:rPr>
          <w:sz w:val="28"/>
          <w:szCs w:val="28"/>
        </w:rPr>
        <w:lastRenderedPageBreak/>
        <w:t xml:space="preserve">житла є неповнолітня/недієздатна особа, матеріальну допомогу від їх імені отримує відповідно законний представник </w:t>
      </w:r>
      <w:r w:rsidR="00056D9D">
        <w:rPr>
          <w:sz w:val="28"/>
          <w:szCs w:val="28"/>
        </w:rPr>
        <w:t>(за згодою іншого, за наявності) або опікун.</w:t>
      </w:r>
      <w:r w:rsidR="00FD730C">
        <w:rPr>
          <w:sz w:val="28"/>
          <w:szCs w:val="28"/>
        </w:rPr>
        <w:t>»;</w:t>
      </w:r>
      <w:r w:rsidR="00224F15">
        <w:rPr>
          <w:sz w:val="28"/>
          <w:szCs w:val="28"/>
        </w:rPr>
        <w:t xml:space="preserve"> </w:t>
      </w:r>
    </w:p>
    <w:p w:rsidR="00056D9D" w:rsidRDefault="00056D9D" w:rsidP="00507C3D">
      <w:pPr>
        <w:ind w:firstLine="708"/>
        <w:jc w:val="both"/>
        <w:rPr>
          <w:sz w:val="28"/>
          <w:szCs w:val="28"/>
        </w:rPr>
      </w:pPr>
      <w:r>
        <w:rPr>
          <w:sz w:val="28"/>
          <w:szCs w:val="28"/>
        </w:rPr>
        <w:t xml:space="preserve">1.2. Абзаци шістнадцять та сімнадцять пункту 1.13 розділу 1 додатку 1 до рішення вважати відповідно абзацами вісімнадцять та дев’ятнадцять. </w:t>
      </w:r>
    </w:p>
    <w:p w:rsidR="00507C3D" w:rsidRPr="004C1009" w:rsidRDefault="00056D9D" w:rsidP="00507C3D">
      <w:pPr>
        <w:tabs>
          <w:tab w:val="left" w:pos="1080"/>
        </w:tabs>
        <w:ind w:firstLine="720"/>
        <w:jc w:val="both"/>
        <w:rPr>
          <w:bCs/>
          <w:sz w:val="28"/>
          <w:szCs w:val="28"/>
        </w:rPr>
      </w:pPr>
      <w:r>
        <w:rPr>
          <w:sz w:val="28"/>
          <w:szCs w:val="28"/>
        </w:rPr>
        <w:t>2</w:t>
      </w:r>
      <w:r w:rsidR="00507C3D" w:rsidRPr="004C1009">
        <w:rPr>
          <w:sz w:val="28"/>
          <w:szCs w:val="28"/>
        </w:rPr>
        <w:t xml:space="preserve">. Координацію виконання </w:t>
      </w:r>
      <w:r w:rsidR="00AC1425">
        <w:rPr>
          <w:sz w:val="28"/>
          <w:szCs w:val="28"/>
        </w:rPr>
        <w:t xml:space="preserve">цього </w:t>
      </w:r>
      <w:r w:rsidR="00507C3D" w:rsidRPr="004C1009">
        <w:rPr>
          <w:sz w:val="28"/>
          <w:szCs w:val="28"/>
        </w:rPr>
        <w:t>наказу покласти на заступник</w:t>
      </w:r>
      <w:r w:rsidR="0092545E">
        <w:rPr>
          <w:sz w:val="28"/>
          <w:szCs w:val="28"/>
        </w:rPr>
        <w:t>а</w:t>
      </w:r>
      <w:r w:rsidR="00507C3D" w:rsidRPr="004C1009">
        <w:rPr>
          <w:sz w:val="28"/>
          <w:szCs w:val="28"/>
        </w:rPr>
        <w:t xml:space="preserve"> міського голови з питань діяльності виконавчих органів ради </w:t>
      </w:r>
      <w:r w:rsidR="002F1AED" w:rsidRPr="002F1AED">
        <w:rPr>
          <w:sz w:val="28"/>
          <w:szCs w:val="28"/>
          <w:lang w:val="ru-RU"/>
        </w:rPr>
        <w:t xml:space="preserve">                             </w:t>
      </w:r>
      <w:r w:rsidR="0092545E">
        <w:rPr>
          <w:sz w:val="28"/>
          <w:szCs w:val="28"/>
        </w:rPr>
        <w:t>Віру МОТРЕЧКО</w:t>
      </w:r>
      <w:r w:rsidR="00507C3D" w:rsidRPr="004C1009">
        <w:rPr>
          <w:sz w:val="28"/>
          <w:szCs w:val="28"/>
        </w:rPr>
        <w:t>.</w:t>
      </w:r>
    </w:p>
    <w:p w:rsidR="00814655" w:rsidRPr="004C1009" w:rsidRDefault="00814655" w:rsidP="004C1009">
      <w:pPr>
        <w:tabs>
          <w:tab w:val="left" w:pos="1080"/>
        </w:tabs>
        <w:jc w:val="both"/>
        <w:rPr>
          <w:sz w:val="28"/>
          <w:szCs w:val="28"/>
        </w:rPr>
      </w:pPr>
    </w:p>
    <w:p w:rsidR="00814655" w:rsidRPr="004C1009" w:rsidRDefault="00814655" w:rsidP="0084533B">
      <w:pPr>
        <w:rPr>
          <w:sz w:val="28"/>
          <w:szCs w:val="28"/>
        </w:rPr>
      </w:pPr>
    </w:p>
    <w:p w:rsidR="00814655" w:rsidRDefault="00814655" w:rsidP="0084533B">
      <w:pPr>
        <w:rPr>
          <w:sz w:val="28"/>
          <w:szCs w:val="28"/>
        </w:rPr>
      </w:pPr>
    </w:p>
    <w:p w:rsidR="00056D9D" w:rsidRPr="004C1009" w:rsidRDefault="00056D9D" w:rsidP="0084533B">
      <w:pPr>
        <w:rPr>
          <w:sz w:val="28"/>
          <w:szCs w:val="28"/>
        </w:rPr>
      </w:pPr>
    </w:p>
    <w:p w:rsidR="00B273C9" w:rsidRPr="004C1009" w:rsidRDefault="00DC33E8" w:rsidP="004C1009">
      <w:pPr>
        <w:pStyle w:val="a7"/>
        <w:jc w:val="both"/>
        <w:outlineLvl w:val="0"/>
        <w:rPr>
          <w:szCs w:val="28"/>
        </w:rPr>
      </w:pPr>
      <w:r>
        <w:rPr>
          <w:szCs w:val="28"/>
        </w:rPr>
        <w:t xml:space="preserve">Начальник                                                            </w:t>
      </w:r>
      <w:r w:rsidR="00CD5A41">
        <w:rPr>
          <w:szCs w:val="28"/>
        </w:rPr>
        <w:tab/>
      </w:r>
      <w:r w:rsidR="00CD5A41">
        <w:rPr>
          <w:szCs w:val="28"/>
        </w:rPr>
        <w:tab/>
      </w:r>
      <w:r>
        <w:rPr>
          <w:szCs w:val="28"/>
        </w:rPr>
        <w:t>Олексій ДРОЗДЕНКО</w:t>
      </w:r>
    </w:p>
    <w:sectPr w:rsidR="00B273C9" w:rsidRPr="004C1009" w:rsidSect="00F062AC">
      <w:headerReference w:type="default" r:id="rId9"/>
      <w:pgSz w:w="11906" w:h="16838"/>
      <w:pgMar w:top="1134" w:right="851" w:bottom="851"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94" w:rsidRDefault="000E0D94" w:rsidP="000E0D94">
      <w:r>
        <w:separator/>
      </w:r>
    </w:p>
    <w:p w:rsidR="004C5E48" w:rsidRDefault="004C5E48"/>
  </w:endnote>
  <w:endnote w:type="continuationSeparator" w:id="0">
    <w:p w:rsidR="000E0D94" w:rsidRDefault="000E0D94" w:rsidP="000E0D94">
      <w:r>
        <w:continuationSeparator/>
      </w:r>
    </w:p>
    <w:p w:rsidR="004C5E48" w:rsidRDefault="004C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94" w:rsidRDefault="000E0D94" w:rsidP="000E0D94">
      <w:r>
        <w:separator/>
      </w:r>
    </w:p>
    <w:p w:rsidR="004C5E48" w:rsidRDefault="004C5E48"/>
  </w:footnote>
  <w:footnote w:type="continuationSeparator" w:id="0">
    <w:p w:rsidR="000E0D94" w:rsidRDefault="000E0D94" w:rsidP="000E0D94">
      <w:r>
        <w:continuationSeparator/>
      </w:r>
    </w:p>
    <w:p w:rsidR="004C5E48" w:rsidRDefault="004C5E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12640"/>
      <w:docPartObj>
        <w:docPartGallery w:val="Page Numbers (Top of Page)"/>
        <w:docPartUnique/>
      </w:docPartObj>
    </w:sdtPr>
    <w:sdtEndPr/>
    <w:sdtContent>
      <w:p w:rsidR="000E0D94" w:rsidRDefault="000E0D94">
        <w:pPr>
          <w:pStyle w:val="ab"/>
          <w:jc w:val="center"/>
        </w:pPr>
        <w:r>
          <w:fldChar w:fldCharType="begin"/>
        </w:r>
        <w:r>
          <w:instrText>PAGE   \* MERGEFORMAT</w:instrText>
        </w:r>
        <w:r>
          <w:fldChar w:fldCharType="separate"/>
        </w:r>
        <w:r w:rsidR="000378D0" w:rsidRPr="000378D0">
          <w:rPr>
            <w:noProof/>
            <w:lang w:val="ru-RU"/>
          </w:rPr>
          <w:t>2</w:t>
        </w:r>
        <w:r>
          <w:fldChar w:fldCharType="end"/>
        </w:r>
      </w:p>
    </w:sdtContent>
  </w:sdt>
  <w:p w:rsidR="000E0D94" w:rsidRDefault="000E0D94">
    <w:pPr>
      <w:pStyle w:val="ab"/>
    </w:pPr>
  </w:p>
  <w:p w:rsidR="004C5E48" w:rsidRDefault="004C5E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1C7D123F"/>
    <w:multiLevelType w:val="hybridMultilevel"/>
    <w:tmpl w:val="5F780E40"/>
    <w:lvl w:ilvl="0" w:tplc="6FE2D178">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C082313"/>
    <w:multiLevelType w:val="hybridMultilevel"/>
    <w:tmpl w:val="3AFEA7DA"/>
    <w:lvl w:ilvl="0" w:tplc="682AA0C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378D0"/>
    <w:rsid w:val="000459D3"/>
    <w:rsid w:val="0004615B"/>
    <w:rsid w:val="00055FB9"/>
    <w:rsid w:val="00056D9D"/>
    <w:rsid w:val="0009466F"/>
    <w:rsid w:val="00095688"/>
    <w:rsid w:val="000A0966"/>
    <w:rsid w:val="000A2296"/>
    <w:rsid w:val="000A25F9"/>
    <w:rsid w:val="000A4B1E"/>
    <w:rsid w:val="000C079C"/>
    <w:rsid w:val="000C4CE5"/>
    <w:rsid w:val="000E0D94"/>
    <w:rsid w:val="000F5B44"/>
    <w:rsid w:val="00101205"/>
    <w:rsid w:val="00106556"/>
    <w:rsid w:val="00111A90"/>
    <w:rsid w:val="00115E00"/>
    <w:rsid w:val="00132A23"/>
    <w:rsid w:val="00134481"/>
    <w:rsid w:val="00140CD2"/>
    <w:rsid w:val="001466C4"/>
    <w:rsid w:val="00152CA8"/>
    <w:rsid w:val="00167145"/>
    <w:rsid w:val="00185785"/>
    <w:rsid w:val="0019639A"/>
    <w:rsid w:val="001C2460"/>
    <w:rsid w:val="001C2465"/>
    <w:rsid w:val="001D76EA"/>
    <w:rsid w:val="001E10B8"/>
    <w:rsid w:val="001E640E"/>
    <w:rsid w:val="001F1B1E"/>
    <w:rsid w:val="001F1F94"/>
    <w:rsid w:val="002010D5"/>
    <w:rsid w:val="00215725"/>
    <w:rsid w:val="00215B29"/>
    <w:rsid w:val="00217118"/>
    <w:rsid w:val="00224F15"/>
    <w:rsid w:val="00226EE6"/>
    <w:rsid w:val="00236BDC"/>
    <w:rsid w:val="00245BD8"/>
    <w:rsid w:val="002502A5"/>
    <w:rsid w:val="00250FD4"/>
    <w:rsid w:val="00255B7A"/>
    <w:rsid w:val="002618FA"/>
    <w:rsid w:val="00267F4E"/>
    <w:rsid w:val="002867ED"/>
    <w:rsid w:val="00287C57"/>
    <w:rsid w:val="0029499A"/>
    <w:rsid w:val="002A0F66"/>
    <w:rsid w:val="002A4295"/>
    <w:rsid w:val="002A522B"/>
    <w:rsid w:val="002B086B"/>
    <w:rsid w:val="002B2A70"/>
    <w:rsid w:val="002C2BD5"/>
    <w:rsid w:val="002C6C0E"/>
    <w:rsid w:val="002D5B36"/>
    <w:rsid w:val="002F1AED"/>
    <w:rsid w:val="002F5AF0"/>
    <w:rsid w:val="003130C1"/>
    <w:rsid w:val="00314E0A"/>
    <w:rsid w:val="0033543E"/>
    <w:rsid w:val="00336FCB"/>
    <w:rsid w:val="003515BE"/>
    <w:rsid w:val="00351EA1"/>
    <w:rsid w:val="0037472A"/>
    <w:rsid w:val="003837D5"/>
    <w:rsid w:val="00383D84"/>
    <w:rsid w:val="0039174D"/>
    <w:rsid w:val="003A06A8"/>
    <w:rsid w:val="003A1FAC"/>
    <w:rsid w:val="003B10D5"/>
    <w:rsid w:val="003C3681"/>
    <w:rsid w:val="003E65BF"/>
    <w:rsid w:val="003F0299"/>
    <w:rsid w:val="003F0FF7"/>
    <w:rsid w:val="00410FAB"/>
    <w:rsid w:val="0041357D"/>
    <w:rsid w:val="00420446"/>
    <w:rsid w:val="0042118F"/>
    <w:rsid w:val="00466271"/>
    <w:rsid w:val="00474395"/>
    <w:rsid w:val="004758A8"/>
    <w:rsid w:val="00476C6E"/>
    <w:rsid w:val="00493FC5"/>
    <w:rsid w:val="004A4B5B"/>
    <w:rsid w:val="004B7B49"/>
    <w:rsid w:val="004C1009"/>
    <w:rsid w:val="004C4A74"/>
    <w:rsid w:val="004C5E48"/>
    <w:rsid w:val="004C74CB"/>
    <w:rsid w:val="004D01D6"/>
    <w:rsid w:val="004F3DC8"/>
    <w:rsid w:val="00505882"/>
    <w:rsid w:val="00507C3D"/>
    <w:rsid w:val="00526C57"/>
    <w:rsid w:val="0053143E"/>
    <w:rsid w:val="00534457"/>
    <w:rsid w:val="0053559C"/>
    <w:rsid w:val="005475FD"/>
    <w:rsid w:val="00560955"/>
    <w:rsid w:val="00572229"/>
    <w:rsid w:val="00575E92"/>
    <w:rsid w:val="0058540A"/>
    <w:rsid w:val="00585936"/>
    <w:rsid w:val="005A1180"/>
    <w:rsid w:val="005A4990"/>
    <w:rsid w:val="005A6151"/>
    <w:rsid w:val="005B7392"/>
    <w:rsid w:val="005C2CB6"/>
    <w:rsid w:val="005C7B53"/>
    <w:rsid w:val="005D071C"/>
    <w:rsid w:val="005D3184"/>
    <w:rsid w:val="005E0A39"/>
    <w:rsid w:val="0060222A"/>
    <w:rsid w:val="006133F9"/>
    <w:rsid w:val="006371FB"/>
    <w:rsid w:val="00654DC9"/>
    <w:rsid w:val="006611D8"/>
    <w:rsid w:val="00672AED"/>
    <w:rsid w:val="006866D6"/>
    <w:rsid w:val="00690644"/>
    <w:rsid w:val="00695DA1"/>
    <w:rsid w:val="0069679F"/>
    <w:rsid w:val="006A032A"/>
    <w:rsid w:val="006B757F"/>
    <w:rsid w:val="006C0798"/>
    <w:rsid w:val="006C0BCF"/>
    <w:rsid w:val="006E3900"/>
    <w:rsid w:val="00702A65"/>
    <w:rsid w:val="00714C0B"/>
    <w:rsid w:val="0072199D"/>
    <w:rsid w:val="00724D2F"/>
    <w:rsid w:val="00741D12"/>
    <w:rsid w:val="007506F2"/>
    <w:rsid w:val="0076234D"/>
    <w:rsid w:val="00772024"/>
    <w:rsid w:val="00772D73"/>
    <w:rsid w:val="00784073"/>
    <w:rsid w:val="00787A7C"/>
    <w:rsid w:val="0079057A"/>
    <w:rsid w:val="00793157"/>
    <w:rsid w:val="007A0FF9"/>
    <w:rsid w:val="007A468A"/>
    <w:rsid w:val="007C0852"/>
    <w:rsid w:val="007D3A42"/>
    <w:rsid w:val="007E1A7F"/>
    <w:rsid w:val="007E2E52"/>
    <w:rsid w:val="007E3283"/>
    <w:rsid w:val="007F2D63"/>
    <w:rsid w:val="0080446B"/>
    <w:rsid w:val="0080722E"/>
    <w:rsid w:val="00811C39"/>
    <w:rsid w:val="00813D2D"/>
    <w:rsid w:val="00814655"/>
    <w:rsid w:val="0084533B"/>
    <w:rsid w:val="00845BE4"/>
    <w:rsid w:val="00847EF3"/>
    <w:rsid w:val="00854D46"/>
    <w:rsid w:val="00855A27"/>
    <w:rsid w:val="0086757D"/>
    <w:rsid w:val="008747E1"/>
    <w:rsid w:val="00884B81"/>
    <w:rsid w:val="00891F18"/>
    <w:rsid w:val="00895941"/>
    <w:rsid w:val="008E4EF9"/>
    <w:rsid w:val="008E6562"/>
    <w:rsid w:val="008F40C8"/>
    <w:rsid w:val="008F5836"/>
    <w:rsid w:val="00910664"/>
    <w:rsid w:val="0091563A"/>
    <w:rsid w:val="00916B61"/>
    <w:rsid w:val="00916F47"/>
    <w:rsid w:val="0092545E"/>
    <w:rsid w:val="00925A95"/>
    <w:rsid w:val="00931382"/>
    <w:rsid w:val="009465D8"/>
    <w:rsid w:val="009564DD"/>
    <w:rsid w:val="00961D41"/>
    <w:rsid w:val="009759C0"/>
    <w:rsid w:val="00995B84"/>
    <w:rsid w:val="00996EE5"/>
    <w:rsid w:val="009A52CC"/>
    <w:rsid w:val="009B1FE6"/>
    <w:rsid w:val="009C2B62"/>
    <w:rsid w:val="009E2F9B"/>
    <w:rsid w:val="009F4782"/>
    <w:rsid w:val="009F5F6B"/>
    <w:rsid w:val="00A02C58"/>
    <w:rsid w:val="00A17ECF"/>
    <w:rsid w:val="00A27FD8"/>
    <w:rsid w:val="00A37133"/>
    <w:rsid w:val="00A43AD9"/>
    <w:rsid w:val="00A46C3E"/>
    <w:rsid w:val="00A4797C"/>
    <w:rsid w:val="00A55A65"/>
    <w:rsid w:val="00A55BF0"/>
    <w:rsid w:val="00A66024"/>
    <w:rsid w:val="00A70DDD"/>
    <w:rsid w:val="00A733F8"/>
    <w:rsid w:val="00A74C38"/>
    <w:rsid w:val="00A750B3"/>
    <w:rsid w:val="00A75422"/>
    <w:rsid w:val="00A953DA"/>
    <w:rsid w:val="00AB15DC"/>
    <w:rsid w:val="00AC1425"/>
    <w:rsid w:val="00AD015D"/>
    <w:rsid w:val="00AE0E1B"/>
    <w:rsid w:val="00AE3A9C"/>
    <w:rsid w:val="00AE65B2"/>
    <w:rsid w:val="00AF407C"/>
    <w:rsid w:val="00B026DD"/>
    <w:rsid w:val="00B04898"/>
    <w:rsid w:val="00B04A2B"/>
    <w:rsid w:val="00B159FE"/>
    <w:rsid w:val="00B213B7"/>
    <w:rsid w:val="00B273C9"/>
    <w:rsid w:val="00B31629"/>
    <w:rsid w:val="00B31DB7"/>
    <w:rsid w:val="00B32779"/>
    <w:rsid w:val="00B34400"/>
    <w:rsid w:val="00B44B76"/>
    <w:rsid w:val="00B46213"/>
    <w:rsid w:val="00B52012"/>
    <w:rsid w:val="00B52D04"/>
    <w:rsid w:val="00B57B79"/>
    <w:rsid w:val="00B61FB5"/>
    <w:rsid w:val="00B646F4"/>
    <w:rsid w:val="00B66052"/>
    <w:rsid w:val="00B77B11"/>
    <w:rsid w:val="00B816E8"/>
    <w:rsid w:val="00B87993"/>
    <w:rsid w:val="00BA04B8"/>
    <w:rsid w:val="00BC236E"/>
    <w:rsid w:val="00BD50FD"/>
    <w:rsid w:val="00BD5F9D"/>
    <w:rsid w:val="00BE07F1"/>
    <w:rsid w:val="00BE4FCA"/>
    <w:rsid w:val="00BF47E8"/>
    <w:rsid w:val="00C02A7A"/>
    <w:rsid w:val="00C0372F"/>
    <w:rsid w:val="00C03C23"/>
    <w:rsid w:val="00C04298"/>
    <w:rsid w:val="00C2268F"/>
    <w:rsid w:val="00C50A91"/>
    <w:rsid w:val="00C50B17"/>
    <w:rsid w:val="00C511F2"/>
    <w:rsid w:val="00C515F5"/>
    <w:rsid w:val="00C517E0"/>
    <w:rsid w:val="00C52430"/>
    <w:rsid w:val="00C65702"/>
    <w:rsid w:val="00C66AEC"/>
    <w:rsid w:val="00C914A7"/>
    <w:rsid w:val="00C97228"/>
    <w:rsid w:val="00CB31EC"/>
    <w:rsid w:val="00CC12E4"/>
    <w:rsid w:val="00CC4A3F"/>
    <w:rsid w:val="00CD5A41"/>
    <w:rsid w:val="00CE14A2"/>
    <w:rsid w:val="00CE58EC"/>
    <w:rsid w:val="00D14BFD"/>
    <w:rsid w:val="00D16584"/>
    <w:rsid w:val="00D1736C"/>
    <w:rsid w:val="00D24B31"/>
    <w:rsid w:val="00D4625E"/>
    <w:rsid w:val="00D64FAA"/>
    <w:rsid w:val="00D65915"/>
    <w:rsid w:val="00D71494"/>
    <w:rsid w:val="00D71C79"/>
    <w:rsid w:val="00D744DD"/>
    <w:rsid w:val="00D9585A"/>
    <w:rsid w:val="00DA046E"/>
    <w:rsid w:val="00DA0B04"/>
    <w:rsid w:val="00DA6812"/>
    <w:rsid w:val="00DB1C0A"/>
    <w:rsid w:val="00DC19FA"/>
    <w:rsid w:val="00DC33E8"/>
    <w:rsid w:val="00DD2125"/>
    <w:rsid w:val="00DD27CD"/>
    <w:rsid w:val="00DD4875"/>
    <w:rsid w:val="00DF129A"/>
    <w:rsid w:val="00DF7E83"/>
    <w:rsid w:val="00E011BA"/>
    <w:rsid w:val="00E467F7"/>
    <w:rsid w:val="00E5015E"/>
    <w:rsid w:val="00E550D7"/>
    <w:rsid w:val="00E67C2C"/>
    <w:rsid w:val="00E748A3"/>
    <w:rsid w:val="00E8199E"/>
    <w:rsid w:val="00EA070B"/>
    <w:rsid w:val="00EA099B"/>
    <w:rsid w:val="00EA273D"/>
    <w:rsid w:val="00EA3653"/>
    <w:rsid w:val="00EA3E8F"/>
    <w:rsid w:val="00EB277A"/>
    <w:rsid w:val="00EC2EFB"/>
    <w:rsid w:val="00ED7D2A"/>
    <w:rsid w:val="00EE480F"/>
    <w:rsid w:val="00EF1EB4"/>
    <w:rsid w:val="00EF52B6"/>
    <w:rsid w:val="00F020A5"/>
    <w:rsid w:val="00F054EC"/>
    <w:rsid w:val="00F05B5C"/>
    <w:rsid w:val="00F05F8B"/>
    <w:rsid w:val="00F062AC"/>
    <w:rsid w:val="00F31C8A"/>
    <w:rsid w:val="00F33EF0"/>
    <w:rsid w:val="00F43E60"/>
    <w:rsid w:val="00F54A3C"/>
    <w:rsid w:val="00F57707"/>
    <w:rsid w:val="00F67A0D"/>
    <w:rsid w:val="00F73CAD"/>
    <w:rsid w:val="00F82305"/>
    <w:rsid w:val="00F8245F"/>
    <w:rsid w:val="00FA3540"/>
    <w:rsid w:val="00FB1BE8"/>
    <w:rsid w:val="00FB3758"/>
    <w:rsid w:val="00FB5167"/>
    <w:rsid w:val="00FD730C"/>
    <w:rsid w:val="00FE4B76"/>
    <w:rsid w:val="00FF3802"/>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036B4A"/>
  <w15:docId w15:val="{06A40735-9B74-49A7-B7C6-03027D7D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988D-8225-4EA4-B711-3E1D5268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376</Words>
  <Characters>2147</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76</cp:revision>
  <cp:lastPrinted>2023-12-19T15:07:00Z</cp:lastPrinted>
  <dcterms:created xsi:type="dcterms:W3CDTF">2023-11-08T14:27:00Z</dcterms:created>
  <dcterms:modified xsi:type="dcterms:W3CDTF">2023-12-25T08:49:00Z</dcterms:modified>
</cp:coreProperties>
</file>