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A57834">
        <w:rPr>
          <w:b/>
          <w:sz w:val="28"/>
          <w:szCs w:val="28"/>
          <w:lang w:val="uk-UA"/>
        </w:rPr>
        <w:t>9</w:t>
      </w:r>
      <w:r w:rsidR="00972420">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A57834">
        <w:rPr>
          <w:sz w:val="28"/>
          <w:szCs w:val="28"/>
          <w:u w:val="single"/>
          <w:lang w:val="uk-UA"/>
        </w:rPr>
        <w:t>28</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A57834">
              <w:rPr>
                <w:b/>
                <w:sz w:val="28"/>
                <w:szCs w:val="28"/>
                <w:lang w:val="uk-UA"/>
              </w:rPr>
              <w:t>Степана Бандери</w:t>
            </w:r>
            <w:r w:rsidR="00BB4564" w:rsidRPr="00BB4564">
              <w:rPr>
                <w:b/>
                <w:sz w:val="28"/>
                <w:szCs w:val="28"/>
                <w:lang w:val="uk-UA"/>
              </w:rPr>
              <w:t xml:space="preserve">, </w:t>
            </w:r>
            <w:r w:rsidR="00A57834">
              <w:rPr>
                <w:b/>
                <w:sz w:val="28"/>
                <w:szCs w:val="28"/>
                <w:lang w:val="uk-UA"/>
              </w:rPr>
              <w:t>28</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A57834">
        <w:rPr>
          <w:sz w:val="28"/>
          <w:szCs w:val="28"/>
          <w:lang w:val="uk-UA"/>
        </w:rPr>
        <w:t>Степана Бандери</w:t>
      </w:r>
      <w:r w:rsidR="00B8478F">
        <w:rPr>
          <w:sz w:val="28"/>
          <w:szCs w:val="28"/>
          <w:lang w:val="uk-UA"/>
        </w:rPr>
        <w:t xml:space="preserve">, </w:t>
      </w:r>
      <w:r w:rsidR="00A57834">
        <w:rPr>
          <w:sz w:val="28"/>
          <w:szCs w:val="28"/>
          <w:lang w:val="uk-UA"/>
        </w:rPr>
        <w:t>28</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972420">
        <w:rPr>
          <w:sz w:val="28"/>
          <w:szCs w:val="28"/>
          <w:lang w:val="uk-UA"/>
        </w:rPr>
        <w:t>111,9</w:t>
      </w:r>
      <w:r w:rsidR="00536624">
        <w:rPr>
          <w:sz w:val="28"/>
          <w:szCs w:val="28"/>
          <w:lang w:val="uk-UA"/>
        </w:rPr>
        <w:t xml:space="preserve"> кв. м </w:t>
      </w:r>
      <w:r w:rsidR="00B67D8D">
        <w:rPr>
          <w:sz w:val="28"/>
          <w:szCs w:val="28"/>
          <w:lang w:val="uk-UA"/>
        </w:rPr>
        <w:t xml:space="preserve">(літера </w:t>
      </w:r>
      <w:r w:rsidR="00972420">
        <w:rPr>
          <w:sz w:val="28"/>
          <w:szCs w:val="28"/>
          <w:lang w:val="uk-UA"/>
        </w:rPr>
        <w:t>Л</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804046">
        <w:rPr>
          <w:sz w:val="28"/>
          <w:szCs w:val="28"/>
          <w:lang w:val="uk-UA"/>
        </w:rPr>
        <w:t>1</w:t>
      </w:r>
      <w:r w:rsidR="00A57834">
        <w:rPr>
          <w:sz w:val="28"/>
          <w:szCs w:val="28"/>
          <w:lang w:val="uk-UA"/>
        </w:rPr>
        <w:t>4</w:t>
      </w:r>
      <w:r w:rsidR="00BB4564">
        <w:rPr>
          <w:sz w:val="28"/>
          <w:szCs w:val="28"/>
          <w:lang w:val="uk-UA"/>
        </w:rPr>
        <w:t>.</w:t>
      </w:r>
      <w:r w:rsidR="00AE3586">
        <w:rPr>
          <w:sz w:val="28"/>
          <w:szCs w:val="28"/>
          <w:lang w:val="uk-UA"/>
        </w:rPr>
        <w:t>0</w:t>
      </w:r>
      <w:r w:rsidR="00A57834">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EE03B3">
        <w:rPr>
          <w:sz w:val="28"/>
          <w:szCs w:val="28"/>
          <w:lang w:val="uk-UA"/>
        </w:rPr>
        <w:t>розташованому</w:t>
      </w:r>
      <w:r w:rsidR="00EE03B3" w:rsidRPr="00FF23D4">
        <w:rPr>
          <w:sz w:val="28"/>
          <w:szCs w:val="28"/>
          <w:lang w:val="uk-UA"/>
        </w:rPr>
        <w:t xml:space="preserve"> </w:t>
      </w:r>
      <w:r w:rsidR="00EE03B3">
        <w:rPr>
          <w:sz w:val="28"/>
          <w:szCs w:val="28"/>
          <w:lang w:val="uk-UA"/>
        </w:rPr>
        <w:t xml:space="preserve">на земельній ділянці з кадастровим номером </w:t>
      </w:r>
      <w:r w:rsidR="00EE03B3" w:rsidRPr="00861B42">
        <w:rPr>
          <w:color w:val="000000" w:themeColor="text1"/>
          <w:sz w:val="28"/>
          <w:szCs w:val="28"/>
          <w:lang w:val="uk-UA"/>
        </w:rPr>
        <w:t>5910136</w:t>
      </w:r>
      <w:r w:rsidR="00A57834">
        <w:rPr>
          <w:color w:val="000000" w:themeColor="text1"/>
          <w:sz w:val="28"/>
          <w:szCs w:val="28"/>
          <w:lang w:val="uk-UA"/>
        </w:rPr>
        <w:t>6</w:t>
      </w:r>
      <w:r w:rsidR="00EE03B3" w:rsidRPr="00861B42">
        <w:rPr>
          <w:color w:val="000000" w:themeColor="text1"/>
          <w:sz w:val="28"/>
          <w:szCs w:val="28"/>
          <w:lang w:val="uk-UA"/>
        </w:rPr>
        <w:t>00:</w:t>
      </w:r>
      <w:r w:rsidR="00A57834">
        <w:rPr>
          <w:color w:val="000000" w:themeColor="text1"/>
          <w:sz w:val="28"/>
          <w:szCs w:val="28"/>
          <w:lang w:val="uk-UA"/>
        </w:rPr>
        <w:t>15</w:t>
      </w:r>
      <w:r w:rsidR="00EE03B3" w:rsidRPr="00861B42">
        <w:rPr>
          <w:color w:val="000000" w:themeColor="text1"/>
          <w:sz w:val="28"/>
          <w:szCs w:val="28"/>
          <w:lang w:val="uk-UA"/>
        </w:rPr>
        <w:t>:0</w:t>
      </w:r>
      <w:r w:rsidR="00EE03B3">
        <w:rPr>
          <w:color w:val="000000" w:themeColor="text1"/>
          <w:sz w:val="28"/>
          <w:szCs w:val="28"/>
          <w:lang w:val="uk-UA"/>
        </w:rPr>
        <w:t>1</w:t>
      </w:r>
      <w:r w:rsidR="00A57834">
        <w:rPr>
          <w:color w:val="000000" w:themeColor="text1"/>
          <w:sz w:val="28"/>
          <w:szCs w:val="28"/>
          <w:lang w:val="uk-UA"/>
        </w:rPr>
        <w:t>4</w:t>
      </w:r>
      <w:r w:rsidR="00EE03B3" w:rsidRPr="00861B42">
        <w:rPr>
          <w:color w:val="000000" w:themeColor="text1"/>
          <w:sz w:val="28"/>
          <w:szCs w:val="28"/>
          <w:lang w:val="uk-UA"/>
        </w:rPr>
        <w:t>:0</w:t>
      </w:r>
      <w:r w:rsidR="00EE03B3">
        <w:rPr>
          <w:color w:val="000000" w:themeColor="text1"/>
          <w:sz w:val="28"/>
          <w:szCs w:val="28"/>
          <w:lang w:val="uk-UA"/>
        </w:rPr>
        <w:t>00</w:t>
      </w:r>
      <w:r w:rsidR="00972420">
        <w:rPr>
          <w:color w:val="000000" w:themeColor="text1"/>
          <w:sz w:val="28"/>
          <w:szCs w:val="28"/>
          <w:lang w:val="uk-UA"/>
        </w:rPr>
        <w:t>9</w:t>
      </w:r>
      <w:r w:rsidR="00EE03B3">
        <w:rPr>
          <w:color w:val="000000" w:themeColor="text1"/>
          <w:sz w:val="28"/>
          <w:szCs w:val="28"/>
          <w:lang w:val="uk-UA"/>
        </w:rPr>
        <w:t xml:space="preserve"> (</w:t>
      </w:r>
      <w:r w:rsidR="00B67D8D">
        <w:rPr>
          <w:sz w:val="28"/>
          <w:szCs w:val="28"/>
          <w:lang w:val="uk-UA"/>
        </w:rPr>
        <w:t>власник</w:t>
      </w:r>
      <w:r w:rsidR="00972420">
        <w:rPr>
          <w:sz w:val="28"/>
          <w:szCs w:val="28"/>
          <w:lang w:val="uk-UA"/>
        </w:rPr>
        <w:t>и</w:t>
      </w:r>
      <w:r w:rsidR="00607C1F">
        <w:rPr>
          <w:sz w:val="28"/>
          <w:szCs w:val="28"/>
          <w:lang w:val="uk-UA"/>
        </w:rPr>
        <w:t xml:space="preserve"> </w:t>
      </w:r>
      <w:r w:rsidR="00E641D6">
        <w:rPr>
          <w:sz w:val="28"/>
          <w:szCs w:val="28"/>
          <w:lang w:val="uk-UA"/>
        </w:rPr>
        <w:t>1 та 2</w:t>
      </w:r>
      <w:r w:rsidR="00EE03B3">
        <w:rPr>
          <w:sz w:val="28"/>
          <w:szCs w:val="28"/>
          <w:lang w:val="uk-UA"/>
        </w:rPr>
        <w:t>)</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E641D6">
        <w:rPr>
          <w:sz w:val="28"/>
          <w:szCs w:val="28"/>
          <w:lang w:val="uk-UA"/>
        </w:rPr>
        <w:t xml:space="preserve">  </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A57834">
        <w:rPr>
          <w:sz w:val="28"/>
          <w:szCs w:val="28"/>
          <w:lang w:val="uk-UA"/>
        </w:rPr>
        <w:t>вул. Степана Бандери, 28</w:t>
      </w:r>
      <w:r w:rsidR="00972420">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CE5D51"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73F88"/>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2420"/>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41D6"/>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E77D8"/>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2020-02-25T09:41:00Z</cp:lastPrinted>
  <dcterms:created xsi:type="dcterms:W3CDTF">2020-02-25T09:41:00Z</dcterms:created>
  <dcterms:modified xsi:type="dcterms:W3CDTF">2020-03-03T06:52:00Z</dcterms:modified>
</cp:coreProperties>
</file>